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807" w:rsidRDefault="006D2807" w:rsidP="00032142">
      <w:pPr>
        <w:pStyle w:val="Odsekzoznamu"/>
        <w:spacing w:after="0"/>
        <w:jc w:val="center"/>
        <w:rPr>
          <w:rFonts w:asciiTheme="minorHAnsi" w:hAnsiTheme="minorHAnsi" w:cstheme="minorHAnsi"/>
          <w:b/>
          <w:szCs w:val="22"/>
        </w:rPr>
      </w:pPr>
    </w:p>
    <w:p w:rsidR="00B36DEF" w:rsidRPr="002F38A7" w:rsidRDefault="003A6A6B" w:rsidP="00032142">
      <w:pPr>
        <w:pStyle w:val="Odsekzoznamu"/>
        <w:spacing w:after="0"/>
        <w:jc w:val="center"/>
        <w:rPr>
          <w:rFonts w:asciiTheme="minorHAnsi" w:hAnsiTheme="minorHAnsi" w:cstheme="minorHAnsi"/>
          <w:b/>
          <w:sz w:val="24"/>
          <w:szCs w:val="22"/>
        </w:rPr>
      </w:pPr>
      <w:r w:rsidRPr="002F38A7">
        <w:rPr>
          <w:rFonts w:asciiTheme="minorHAnsi" w:hAnsiTheme="minorHAnsi" w:cstheme="minorHAnsi"/>
          <w:b/>
          <w:sz w:val="24"/>
          <w:szCs w:val="22"/>
        </w:rPr>
        <w:t xml:space="preserve">Rámcový protokol pre implementáciu </w:t>
      </w:r>
      <w:r w:rsidR="006D2807" w:rsidRPr="00B00E8B">
        <w:rPr>
          <w:rFonts w:asciiTheme="minorHAnsi" w:hAnsiTheme="minorHAnsi" w:cstheme="minorHAnsi"/>
          <w:sz w:val="24"/>
          <w:szCs w:val="22"/>
        </w:rPr>
        <w:t>–</w:t>
      </w:r>
      <w:r w:rsidR="006D2807" w:rsidRPr="002F38A7">
        <w:rPr>
          <w:rFonts w:asciiTheme="minorHAnsi" w:hAnsiTheme="minorHAnsi" w:cstheme="minorHAnsi"/>
          <w:b/>
          <w:sz w:val="24"/>
          <w:szCs w:val="22"/>
        </w:rPr>
        <w:t xml:space="preserve"> </w:t>
      </w:r>
      <w:r w:rsidR="00EB7410">
        <w:rPr>
          <w:rFonts w:asciiTheme="minorHAnsi" w:hAnsiTheme="minorHAnsi" w:cstheme="minorHAnsi"/>
          <w:sz w:val="24"/>
          <w:szCs w:val="22"/>
        </w:rPr>
        <w:t>anglická verzia</w:t>
      </w:r>
    </w:p>
    <w:tbl>
      <w:tblPr>
        <w:tblW w:w="155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697"/>
        <w:gridCol w:w="1922"/>
        <w:gridCol w:w="4326"/>
        <w:gridCol w:w="3544"/>
        <w:gridCol w:w="3544"/>
      </w:tblGrid>
      <w:tr w:rsidR="006D2807" w:rsidRPr="002F38A7" w:rsidTr="006D2807">
        <w:trPr>
          <w:trHeight w:val="3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2F38A7" w:rsidRDefault="006D2807" w:rsidP="006D2807">
            <w:pPr>
              <w:rPr>
                <w:rFonts w:ascii="Times New Roman" w:eastAsia="Times New Roman" w:hAnsi="Times New Roman"/>
                <w:sz w:val="22"/>
                <w:szCs w:val="20"/>
                <w:lang w:eastAsia="sk-SK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2F38A7" w:rsidRDefault="006D2807" w:rsidP="006D2807">
            <w:pPr>
              <w:rPr>
                <w:rFonts w:ascii="Times New Roman" w:eastAsia="Times New Roman" w:hAnsi="Times New Roman"/>
                <w:sz w:val="22"/>
                <w:szCs w:val="2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2F38A7" w:rsidRDefault="006D2807" w:rsidP="006D2807">
            <w:pPr>
              <w:jc w:val="center"/>
              <w:rPr>
                <w:rFonts w:ascii="Times New Roman" w:eastAsia="Times New Roman" w:hAnsi="Times New Roman"/>
                <w:sz w:val="22"/>
                <w:szCs w:val="20"/>
                <w:lang w:eastAsia="sk-SK"/>
              </w:rPr>
            </w:pP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2F38A7" w:rsidRDefault="006D2807" w:rsidP="006D2807">
            <w:pPr>
              <w:rPr>
                <w:rFonts w:ascii="Times New Roman" w:eastAsia="Times New Roman" w:hAnsi="Times New Roman"/>
                <w:sz w:val="22"/>
                <w:szCs w:val="20"/>
                <w:lang w:eastAsia="sk-SK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2F38A7" w:rsidRDefault="006D2807" w:rsidP="006D2807">
            <w:pPr>
              <w:rPr>
                <w:rFonts w:ascii="Times New Roman" w:eastAsia="Times New Roman" w:hAnsi="Times New Roman"/>
                <w:sz w:val="22"/>
                <w:szCs w:val="20"/>
                <w:lang w:eastAsia="sk-SK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2F38A7" w:rsidRDefault="006D2807" w:rsidP="006D2807">
            <w:pPr>
              <w:rPr>
                <w:rFonts w:ascii="Times New Roman" w:eastAsia="Times New Roman" w:hAnsi="Times New Roman"/>
                <w:sz w:val="22"/>
                <w:szCs w:val="20"/>
                <w:lang w:eastAsia="sk-SK"/>
              </w:rPr>
            </w:pPr>
          </w:p>
        </w:tc>
      </w:tr>
      <w:tr w:rsidR="006D2807" w:rsidRPr="006D2807" w:rsidTr="006D2807">
        <w:trPr>
          <w:trHeight w:val="112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503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Framework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protocol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for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implementation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 - MISP and TIP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setup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 - List of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activities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that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will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fulfill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SaaS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delivery</w:t>
            </w:r>
            <w:proofErr w:type="spellEnd"/>
          </w:p>
        </w:tc>
      </w:tr>
      <w:tr w:rsidR="006D2807" w:rsidRPr="006D2807" w:rsidTr="006D2807">
        <w:trPr>
          <w:trHeight w:val="12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5715ED" w:rsidRDefault="006D2807" w:rsidP="006D2807">
            <w:pPr>
              <w:jc w:val="center"/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</w:pPr>
          </w:p>
        </w:tc>
        <w:tc>
          <w:tcPr>
            <w:tcW w:w="16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699"/>
            <w:vAlign w:val="center"/>
            <w:hideMark/>
          </w:tcPr>
          <w:p w:rsidR="006D2807" w:rsidRPr="005715ED" w:rsidRDefault="006D2807" w:rsidP="006D2807">
            <w:pPr>
              <w:rPr>
                <w:rFonts w:eastAsia="Times New Roman" w:cs="Calibri"/>
                <w:b/>
                <w:bCs/>
                <w:iCs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5715ED">
              <w:rPr>
                <w:rFonts w:eastAsia="Times New Roman" w:cs="Calibri"/>
                <w:b/>
                <w:bCs/>
                <w:iCs/>
                <w:color w:val="FF0000"/>
                <w:sz w:val="22"/>
                <w:szCs w:val="22"/>
                <w:lang w:eastAsia="sk-SK"/>
              </w:rPr>
              <w:t>Partial</w:t>
            </w:r>
            <w:proofErr w:type="spellEnd"/>
            <w:r w:rsidRPr="005715ED">
              <w:rPr>
                <w:rFonts w:eastAsia="Times New Roman" w:cs="Calibri"/>
                <w:b/>
                <w:bCs/>
                <w:iCs/>
                <w:color w:val="FF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5715ED">
              <w:rPr>
                <w:rFonts w:eastAsia="Times New Roman" w:cs="Calibri"/>
                <w:b/>
                <w:bCs/>
                <w:iCs/>
                <w:color w:val="FF0000"/>
                <w:sz w:val="22"/>
                <w:szCs w:val="22"/>
                <w:lang w:eastAsia="sk-SK"/>
              </w:rPr>
              <w:t>installation</w:t>
            </w:r>
            <w:proofErr w:type="spellEnd"/>
            <w:r w:rsidRPr="005715ED">
              <w:rPr>
                <w:rFonts w:eastAsia="Times New Roman" w:cs="Calibri"/>
                <w:b/>
                <w:bCs/>
                <w:iCs/>
                <w:color w:val="FF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5715ED">
              <w:rPr>
                <w:rFonts w:eastAsia="Times New Roman" w:cs="Calibri"/>
                <w:b/>
                <w:bCs/>
                <w:iCs/>
                <w:color w:val="FF0000"/>
                <w:sz w:val="22"/>
                <w:szCs w:val="22"/>
                <w:lang w:eastAsia="sk-SK"/>
              </w:rPr>
              <w:t>the</w:t>
            </w:r>
            <w:proofErr w:type="spellEnd"/>
            <w:r w:rsidRPr="005715ED">
              <w:rPr>
                <w:rFonts w:eastAsia="Times New Roman" w:cs="Calibri"/>
                <w:b/>
                <w:bCs/>
                <w:iCs/>
                <w:color w:val="FF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5715ED">
              <w:rPr>
                <w:rFonts w:eastAsia="Times New Roman" w:cs="Calibri"/>
                <w:b/>
                <w:bCs/>
                <w:iCs/>
                <w:color w:val="FF0000"/>
                <w:sz w:val="22"/>
                <w:szCs w:val="22"/>
                <w:lang w:eastAsia="sk-SK"/>
              </w:rPr>
              <w:t>service</w:t>
            </w:r>
            <w:proofErr w:type="spellEnd"/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699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>Subcategories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>implementation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>sequence</w:t>
            </w:r>
            <w:proofErr w:type="spellEnd"/>
          </w:p>
        </w:tc>
        <w:tc>
          <w:tcPr>
            <w:tcW w:w="432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List of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activities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fulfill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deployment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installation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category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Date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Signature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person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responsible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for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Customer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- CSIRT - ORKIB: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Date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Signature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responsible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person on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behalf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Supplier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:</w:t>
            </w:r>
          </w:p>
        </w:tc>
      </w:tr>
      <w:tr w:rsidR="006D2807" w:rsidRPr="006D2807" w:rsidTr="006D2807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>Main</w:t>
            </w:r>
            <w:proofErr w:type="spellEnd"/>
          </w:p>
        </w:tc>
        <w:tc>
          <w:tcPr>
            <w:tcW w:w="19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>Subcategories</w:t>
            </w:r>
            <w:proofErr w:type="spellEnd"/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12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MISP</w:t>
            </w:r>
          </w:p>
        </w:tc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MISP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22CD" w:rsidRPr="003222CD" w:rsidRDefault="006D2807" w:rsidP="003222CD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Integration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MISP </w:t>
            </w:r>
            <w:proofErr w:type="spellStart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into</w:t>
            </w:r>
            <w:proofErr w:type="spellEnd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the</w:t>
            </w:r>
            <w:proofErr w:type="spellEnd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customer´s</w:t>
            </w:r>
            <w:proofErr w:type="spellEnd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environment</w:t>
            </w:r>
            <w:proofErr w:type="spellEnd"/>
          </w:p>
          <w:p w:rsidR="003222CD" w:rsidRPr="003222CD" w:rsidRDefault="006D2807" w:rsidP="003222CD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Set</w:t>
            </w:r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ting</w:t>
            </w:r>
            <w:proofErr w:type="spellEnd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up</w:t>
            </w:r>
            <w:proofErr w:type="spellEnd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sightings</w:t>
            </w:r>
            <w:proofErr w:type="spellEnd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view</w:t>
            </w:r>
            <w:proofErr w:type="spellEnd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/ report</w:t>
            </w:r>
          </w:p>
          <w:p w:rsidR="006D2807" w:rsidRPr="003222CD" w:rsidRDefault="006D2807" w:rsidP="003222CD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Addition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organization's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requirements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to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increase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coverage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and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detection</w:t>
            </w:r>
            <w:proofErr w:type="spellEnd"/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3222CD" w:rsidRDefault="006D2807" w:rsidP="003222CD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Normalizing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inputs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and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feed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into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MISP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MISP to MISP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br/>
              <w:t>(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can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done in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category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Others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3222CD" w:rsidRDefault="006D2807" w:rsidP="003222CD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Design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setting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how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to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process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a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link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from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non-public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to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public</w:t>
            </w:r>
            <w:proofErr w:type="spellEnd"/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148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MISP a SIEM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br/>
              <w:t>(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can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done in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category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Others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22CD" w:rsidRPr="003222CD" w:rsidRDefault="006D2807" w:rsidP="003222CD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Meet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the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organisation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requirements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to </w:t>
            </w:r>
            <w:proofErr w:type="spellStart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increase</w:t>
            </w:r>
            <w:proofErr w:type="spellEnd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coverage</w:t>
            </w:r>
            <w:proofErr w:type="spellEnd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and </w:t>
            </w:r>
            <w:proofErr w:type="spellStart"/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detection</w:t>
            </w:r>
            <w:proofErr w:type="spellEnd"/>
          </w:p>
          <w:p w:rsidR="003222CD" w:rsidRPr="003222CD" w:rsidRDefault="003222CD" w:rsidP="003222CD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SIEM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integration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check</w:t>
            </w:r>
            <w:proofErr w:type="spellEnd"/>
          </w:p>
          <w:p w:rsidR="006D2807" w:rsidRPr="003222CD" w:rsidRDefault="006D2807" w:rsidP="003222CD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Integration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in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the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form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of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tagging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-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content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proofErr w:type="spellStart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for</w:t>
            </w:r>
            <w:proofErr w:type="spellEnd"/>
            <w:r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</w:t>
            </w:r>
            <w:r w:rsidR="003222CD" w:rsidRPr="003222CD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SIEM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Integration</w:t>
            </w:r>
            <w:proofErr w:type="spellEnd"/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Integration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Connect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intelligence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platform</w:t>
            </w:r>
            <w:proofErr w:type="spellEnd"/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Integration</w:t>
            </w:r>
            <w:proofErr w:type="spellEnd"/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Enable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data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connector</w:t>
            </w:r>
            <w:proofErr w:type="spellEnd"/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Integration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Connect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intelligence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upload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API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Integration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Connect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STIX/TAXII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feeds</w:t>
            </w:r>
            <w:proofErr w:type="spellEnd"/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 xml:space="preserve">TI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Platform</w:t>
            </w:r>
            <w:proofErr w:type="spellEnd"/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TIP_TI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Platform</w:t>
            </w:r>
            <w:proofErr w:type="spellEnd"/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up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user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managment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with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RBAC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with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SSO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TIP_TI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Platform</w:t>
            </w:r>
            <w:proofErr w:type="spellEnd"/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up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RFI on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topics</w:t>
            </w:r>
            <w:proofErr w:type="spellEnd"/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TIP_TI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Platform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source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threats</w:t>
            </w:r>
            <w:proofErr w:type="spellEnd"/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TIP_TI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Platform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up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Monthly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intelligence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reports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Monthly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geopolitical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reports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Threat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Intel</w:t>
            </w:r>
            <w:r w:rsidR="00DF2707">
              <w:rPr>
                <w:rFonts w:eastAsia="Times New Roman" w:cs="Calibri"/>
                <w:b/>
                <w:bCs/>
                <w:color w:val="FF0000"/>
                <w:lang w:eastAsia="sk-SK"/>
              </w:rPr>
              <w:t>ligence</w:t>
            </w:r>
            <w:proofErr w:type="spellEnd"/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TIP_Threat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Intel</w:t>
            </w:r>
            <w:r w:rsidR="00812C55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ligence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overseeing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Possibility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assign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alert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different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TI 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analyst</w:t>
            </w:r>
            <w:proofErr w:type="spellEnd"/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812C55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TIP_Threat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Intel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ligence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Testing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if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Items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/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Library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-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provide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kinds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reports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analyses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like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CVEs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TTPs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Sumaries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812C55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TIP_Threat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Intel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ligence</w:t>
            </w:r>
            <w:proofErr w:type="spellEnd"/>
          </w:p>
        </w:tc>
        <w:tc>
          <w:tcPr>
            <w:tcW w:w="4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Testing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if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Items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/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Library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-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Item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realitionship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(TA, malware,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campaigns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812C55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TIP_Threat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Intel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ligence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Testing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if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Items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/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Library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can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exported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in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various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formats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(JSON, PDF,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etc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.)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Brand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Protection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 xml:space="preserve"> /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Brand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Abuse</w:t>
            </w:r>
            <w:proofErr w:type="spellEnd"/>
          </w:p>
        </w:tc>
        <w:tc>
          <w:tcPr>
            <w:tcW w:w="19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TIP_Brand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Protection</w:t>
            </w:r>
            <w:proofErr w:type="spellEnd"/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this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part of TIP part in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question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will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take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on a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checklist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CSIRT</w:t>
            </w:r>
            <w:r w:rsidR="002051EA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.sk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Subject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both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Quality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Quantity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requirements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TIP_Brand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Abuse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this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part of TIP part in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question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will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take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on a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checklist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CSIRT</w:t>
            </w:r>
            <w:r w:rsidR="002051EA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.sk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Subject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both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Quality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Quantity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requirements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Third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 xml:space="preserve"> Party</w:t>
            </w: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TIP_3th</w:t>
            </w:r>
            <w:r w:rsidR="004C71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</w:t>
            </w:r>
            <w:r w:rsidR="004C71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arty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this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part of TIP part in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question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will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take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on a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checklist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CSIRT</w:t>
            </w:r>
            <w:r w:rsidR="002051EA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.sk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Subject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both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Quality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Quantity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requirements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</w:t>
            </w:r>
            <w:r w:rsidR="004C71EF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_3th</w:t>
            </w:r>
            <w:r w:rsidR="004C71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bookmarkStart w:id="0" w:name="_GoBack"/>
            <w:bookmarkEnd w:id="0"/>
            <w:r w:rsidR="004C71EF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</w:t>
            </w:r>
            <w:r w:rsidR="004C71EF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arty</w:t>
            </w:r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this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part of TIP part in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question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will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take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on a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checklist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CSIR</w:t>
            </w:r>
            <w:r w:rsidR="002051EA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.sk</w:t>
            </w:r>
            <w:r w:rsidR="002051EA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 (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Subject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both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Quality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Quantity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requirements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Vulnerabilities</w:t>
            </w:r>
            <w:proofErr w:type="spellEnd"/>
          </w:p>
        </w:tc>
        <w:tc>
          <w:tcPr>
            <w:tcW w:w="19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TIP_Vulnerabilities</w:t>
            </w:r>
            <w:proofErr w:type="spellEnd"/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"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Enrich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Vulnerabilities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" -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this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part of TIP part in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question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will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take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on a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checklist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CSIRT</w:t>
            </w:r>
            <w:r w:rsidR="002051EA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.sk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Subject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both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Quality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Quantity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requirements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TIP_Vulnerabilities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"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Enrich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Vulnerabilities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" -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this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part of TIP part in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question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will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take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on a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checklist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CSIRT</w:t>
            </w:r>
            <w:r w:rsidR="002051EA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.sk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Subject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both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Quality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Quantity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requirements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TIP_Vulnerabilities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"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Enrich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Vulnerabilities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" -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this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part of TIP part in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question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will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take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on a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checklist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CSIRT</w:t>
            </w:r>
            <w:r w:rsidR="002051EA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.sk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(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Subject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both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Quality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Quantity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requirements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Alert</w:t>
            </w:r>
            <w:proofErr w:type="spellEnd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 xml:space="preserve"> Management</w:t>
            </w: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TIP_Alert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Managment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3222CD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Review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(1/2)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requirements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that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are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defined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fo</w:t>
            </w:r>
            <w:r w:rsidR="003222CD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</w:t>
            </w:r>
            <w:proofErr w:type="spellEnd"/>
            <w:r w:rsidR="003222CD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="003222CD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="003222CD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AM </w:t>
            </w:r>
            <w:proofErr w:type="spellStart"/>
            <w:r w:rsidR="003222CD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category</w:t>
            </w:r>
            <w:proofErr w:type="spellEnd"/>
            <w:r w:rsidR="003222CD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in príloha č.3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Špecifikácia </w:t>
            </w:r>
            <w:r w:rsidR="003222CD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požiadaviek pre TIP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TIP_Alert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Managment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3222CD" w:rsidP="003222CD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Review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r w:rsidR="006D2807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(2/2) </w:t>
            </w:r>
            <w:proofErr w:type="spellStart"/>
            <w:r w:rsidR="006D2807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requirements</w:t>
            </w:r>
            <w:proofErr w:type="spellEnd"/>
            <w:r w:rsidR="006D2807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="006D2807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that</w:t>
            </w:r>
            <w:proofErr w:type="spellEnd"/>
            <w:r w:rsidR="006D2807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are </w:t>
            </w:r>
            <w:proofErr w:type="spellStart"/>
            <w:r w:rsidR="006D2807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defined</w:t>
            </w:r>
            <w:proofErr w:type="spellEnd"/>
            <w:r w:rsidR="006D2807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="006D2807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fo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AM </w:t>
            </w:r>
            <w:proofErr w:type="spellStart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category</w:t>
            </w:r>
            <w:proofErr w:type="spellEnd"/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in príloha č.3</w:t>
            </w:r>
            <w:r w:rsidR="006D2807"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Špecifikácia požiadaviek</w:t>
            </w:r>
            <w: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pre TIP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Filtering</w:t>
            </w:r>
            <w:proofErr w:type="spellEnd"/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TIP_Filtering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up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/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review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function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searching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by pre-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own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tags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/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topics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/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predefined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requirements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CSIRT</w:t>
            </w:r>
            <w:r w:rsidR="002051EA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.sk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TIP_Filtering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up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/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Testing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filter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functions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on (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source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country,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target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country, business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sector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first-seen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MITRE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technique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common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TTPs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vulnerabilities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content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category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IOCs</w:t>
            </w:r>
            <w:proofErr w:type="spellEnd"/>
          </w:p>
        </w:tc>
        <w:tc>
          <w:tcPr>
            <w:tcW w:w="19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TIP_IOCs</w:t>
            </w:r>
            <w:proofErr w:type="spellEnd"/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up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/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Testing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for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Ability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list and filter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IOCs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TIP_IOCs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up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Whitelisting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/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predefined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requirements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CSIRT</w:t>
            </w:r>
            <w:r w:rsidR="002051EA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.sk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Dashboards</w:t>
            </w:r>
            <w:proofErr w:type="spellEnd"/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TIP_Dashboards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Create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up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custom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dashboards</w:t>
            </w:r>
            <w:proofErr w:type="spellEnd"/>
          </w:p>
        </w:tc>
        <w:tc>
          <w:tcPr>
            <w:tcW w:w="35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TIP_Dashboards</w:t>
            </w:r>
            <w:proofErr w:type="spellEnd"/>
          </w:p>
        </w:tc>
        <w:tc>
          <w:tcPr>
            <w:tcW w:w="43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Review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platforms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dashboards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base on: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alerts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IOCs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threats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vulnerabilities</w:t>
            </w:r>
            <w:proofErr w:type="spellEnd"/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Documentation</w:t>
            </w:r>
            <w:proofErr w:type="spellEnd"/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TIP_Documentation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Review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and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handover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EN or SK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language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documentation</w:t>
            </w:r>
            <w:proofErr w:type="spellEnd"/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TIP_Documentation</w:t>
            </w:r>
            <w:proofErr w:type="spellEnd"/>
          </w:p>
        </w:tc>
        <w:tc>
          <w:tcPr>
            <w:tcW w:w="4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Checking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comprehensive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API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documentation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/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confirmation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CSIRT</w:t>
            </w:r>
            <w:r w:rsidR="002051EA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.sk</w:t>
            </w: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that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they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can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proceed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basis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of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this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documentation</w:t>
            </w:r>
            <w:proofErr w:type="spellEnd"/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b/>
                <w:bCs/>
                <w:color w:val="FF0000"/>
                <w:lang w:eastAsia="sk-SK"/>
              </w:rPr>
              <w:t>Others</w:t>
            </w:r>
            <w:proofErr w:type="spellEnd"/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MISP to MISP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Sync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user, test &amp;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preview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flow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control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up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MIST to MIST - design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how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it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would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be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done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from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private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public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-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IOCs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flow</w:t>
            </w:r>
            <w:proofErr w:type="spellEnd"/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</w:tr>
      <w:tr w:rsidR="006D2807" w:rsidRPr="006D2807" w:rsidTr="006D2807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jc w:val="center"/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b/>
                <w:bCs/>
                <w:color w:val="FF000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Feeds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to MISP </w:t>
            </w:r>
          </w:p>
        </w:tc>
        <w:tc>
          <w:tcPr>
            <w:tcW w:w="43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Options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overlaps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setting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up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free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feeds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integration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open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source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 xml:space="preserve">, </w:t>
            </w:r>
            <w:proofErr w:type="spellStart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etc</w:t>
            </w:r>
            <w:proofErr w:type="spellEnd"/>
            <w:r w:rsidRPr="006D2807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.</w:t>
            </w: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2807" w:rsidRPr="006D2807" w:rsidRDefault="006D2807" w:rsidP="006D2807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A12C0E" w:rsidRPr="00032142" w:rsidRDefault="00A12C0E" w:rsidP="00032142"/>
    <w:sectPr w:rsidR="00A12C0E" w:rsidRPr="00032142" w:rsidSect="006D2807">
      <w:head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48C" w:rsidRDefault="0007448C" w:rsidP="00032142">
      <w:r>
        <w:separator/>
      </w:r>
    </w:p>
  </w:endnote>
  <w:endnote w:type="continuationSeparator" w:id="0">
    <w:p w:rsidR="0007448C" w:rsidRDefault="0007448C" w:rsidP="0003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48C" w:rsidRDefault="0007448C" w:rsidP="00032142">
      <w:r>
        <w:separator/>
      </w:r>
    </w:p>
  </w:footnote>
  <w:footnote w:type="continuationSeparator" w:id="0">
    <w:p w:rsidR="0007448C" w:rsidRDefault="0007448C" w:rsidP="0003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293" w:rsidRDefault="00112293">
    <w:pPr>
      <w:pStyle w:val="Hlavika"/>
    </w:pPr>
    <w:r>
      <w:rPr>
        <w:noProof/>
        <w:lang w:eastAsia="sk-SK"/>
      </w:rPr>
      <w:drawing>
        <wp:anchor distT="0" distB="0" distL="0" distR="0" simplePos="0" relativeHeight="251659264" behindDoc="1" locked="0" layoutInCell="1" allowOverlap="1" wp14:anchorId="3FB5286B" wp14:editId="23DC5C2D">
          <wp:simplePos x="0" y="0"/>
          <wp:positionH relativeFrom="page">
            <wp:posOffset>733425</wp:posOffset>
          </wp:positionH>
          <wp:positionV relativeFrom="page">
            <wp:posOffset>238126</wp:posOffset>
          </wp:positionV>
          <wp:extent cx="1915200" cy="43920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52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B6B3F"/>
    <w:multiLevelType w:val="hybridMultilevel"/>
    <w:tmpl w:val="3E7C7A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560DA"/>
    <w:multiLevelType w:val="hybridMultilevel"/>
    <w:tmpl w:val="A32E82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C3"/>
    <w:rsid w:val="00032142"/>
    <w:rsid w:val="0004135D"/>
    <w:rsid w:val="00046740"/>
    <w:rsid w:val="0007448C"/>
    <w:rsid w:val="00112293"/>
    <w:rsid w:val="00136E4D"/>
    <w:rsid w:val="00162A46"/>
    <w:rsid w:val="002051EA"/>
    <w:rsid w:val="002B493B"/>
    <w:rsid w:val="002F38A7"/>
    <w:rsid w:val="003222CD"/>
    <w:rsid w:val="003A6A6B"/>
    <w:rsid w:val="003E4E1D"/>
    <w:rsid w:val="004A1B1A"/>
    <w:rsid w:val="004B0F28"/>
    <w:rsid w:val="004C71EF"/>
    <w:rsid w:val="005715ED"/>
    <w:rsid w:val="006D2807"/>
    <w:rsid w:val="007A4EA9"/>
    <w:rsid w:val="007F19CD"/>
    <w:rsid w:val="00812C55"/>
    <w:rsid w:val="00815EC3"/>
    <w:rsid w:val="00897495"/>
    <w:rsid w:val="008E112B"/>
    <w:rsid w:val="00A12C0E"/>
    <w:rsid w:val="00AD5EEA"/>
    <w:rsid w:val="00B00E8B"/>
    <w:rsid w:val="00B36DEF"/>
    <w:rsid w:val="00BF5F30"/>
    <w:rsid w:val="00C8545C"/>
    <w:rsid w:val="00CB1071"/>
    <w:rsid w:val="00CE33CD"/>
    <w:rsid w:val="00DF2707"/>
    <w:rsid w:val="00E346DA"/>
    <w:rsid w:val="00EB7410"/>
    <w:rsid w:val="00EC278B"/>
    <w:rsid w:val="00F83B5E"/>
    <w:rsid w:val="00FC6555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AC590C"/>
  <w15:chartTrackingRefBased/>
  <w15:docId w15:val="{A074DFE5-3F4A-469E-8600-4634454A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2142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032142"/>
    <w:rPr>
      <w:color w:val="0563C1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3214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32142"/>
    <w:rPr>
      <w:rFonts w:ascii="Calibri" w:eastAsia="Calibri" w:hAnsi="Calibri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032142"/>
    <w:pPr>
      <w:spacing w:after="120" w:line="276" w:lineRule="auto"/>
      <w:ind w:left="720"/>
      <w:contextualSpacing/>
    </w:pPr>
    <w:rPr>
      <w:rFonts w:ascii="Cambria" w:eastAsiaTheme="minorHAnsi" w:hAnsi="Cambria" w:cstheme="minorBidi"/>
      <w:sz w:val="22"/>
      <w:szCs w:val="20"/>
    </w:rPr>
  </w:style>
  <w:style w:type="paragraph" w:customStyle="1" w:styleId="BasicParagraph">
    <w:name w:val="[Basic Paragraph]"/>
    <w:basedOn w:val="Normlny"/>
    <w:uiPriority w:val="99"/>
    <w:rsid w:val="00032142"/>
    <w:pPr>
      <w:autoSpaceDE w:val="0"/>
      <w:autoSpaceDN w:val="0"/>
      <w:adjustRightInd w:val="0"/>
      <w:spacing w:line="288" w:lineRule="auto"/>
    </w:pPr>
    <w:rPr>
      <w:rFonts w:ascii="Minion Pro" w:hAnsi="Minion Pro" w:cs="Minion Pro"/>
      <w:color w:val="00000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032142"/>
    <w:rPr>
      <w:vertAlign w:val="superscript"/>
    </w:rPr>
  </w:style>
  <w:style w:type="table" w:styleId="Mriekatabuky">
    <w:name w:val="Table Grid"/>
    <w:basedOn w:val="Normlnatabuka"/>
    <w:uiPriority w:val="39"/>
    <w:rsid w:val="000321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122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12293"/>
    <w:rPr>
      <w:rFonts w:ascii="Calibri" w:eastAsia="Calibri" w:hAnsi="Calibri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11229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2293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Gocal, Jozef</dc:creator>
  <cp:keywords/>
  <dc:description/>
  <cp:lastModifiedBy>Gocal, Jozef</cp:lastModifiedBy>
  <cp:revision>11</cp:revision>
  <dcterms:created xsi:type="dcterms:W3CDTF">2023-08-01T08:02:00Z</dcterms:created>
  <dcterms:modified xsi:type="dcterms:W3CDTF">2023-08-16T13:38:00Z</dcterms:modified>
</cp:coreProperties>
</file>