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481" w:rsidRDefault="006C7481" w:rsidP="006C7481">
      <w:pPr>
        <w:spacing w:after="0"/>
        <w:rPr>
          <w:rFonts w:asciiTheme="minorHAnsi" w:hAnsiTheme="minorHAnsi" w:cstheme="minorHAnsi"/>
          <w:bCs/>
          <w:szCs w:val="22"/>
          <w:highlight w:val="yellow"/>
        </w:rPr>
      </w:pPr>
      <w:r w:rsidRPr="00701059">
        <w:rPr>
          <w:rFonts w:asciiTheme="minorHAnsi" w:hAnsiTheme="minorHAnsi" w:cstheme="minorHAnsi"/>
          <w:b/>
          <w:bCs/>
          <w:szCs w:val="22"/>
        </w:rPr>
        <w:t xml:space="preserve">Prehľadová tabuľka kategórií požiadaviek a funkcionalít TIP </w:t>
      </w:r>
      <w:r w:rsidRPr="00701059">
        <w:rPr>
          <w:rFonts w:asciiTheme="minorHAnsi" w:hAnsiTheme="minorHAnsi" w:cstheme="minorHAnsi"/>
          <w:bCs/>
          <w:szCs w:val="22"/>
        </w:rPr>
        <w:t xml:space="preserve">– </w:t>
      </w:r>
      <w:r w:rsidR="0088193A" w:rsidRPr="00701059">
        <w:rPr>
          <w:rFonts w:asciiTheme="minorHAnsi" w:hAnsiTheme="minorHAnsi" w:cstheme="minorHAnsi"/>
          <w:bCs/>
          <w:szCs w:val="22"/>
        </w:rPr>
        <w:t>slovenská verzia</w:t>
      </w:r>
      <w:r w:rsidR="00701059" w:rsidRPr="00701059">
        <w:rPr>
          <w:rFonts w:asciiTheme="minorHAnsi" w:hAnsiTheme="minorHAnsi" w:cstheme="minorHAnsi"/>
          <w:bCs/>
          <w:szCs w:val="22"/>
        </w:rPr>
        <w:t xml:space="preserve"> </w:t>
      </w:r>
    </w:p>
    <w:p w:rsidR="009C0F83" w:rsidRPr="00701059" w:rsidRDefault="009C0F83" w:rsidP="006C7481">
      <w:pPr>
        <w:spacing w:after="0"/>
        <w:rPr>
          <w:rFonts w:asciiTheme="minorHAnsi" w:hAnsiTheme="minorHAnsi" w:cstheme="minorHAnsi"/>
          <w:b/>
          <w:bCs/>
          <w:szCs w:val="22"/>
        </w:rPr>
      </w:pPr>
    </w:p>
    <w:tbl>
      <w:tblPr>
        <w:tblStyle w:val="Mriekatabuky"/>
        <w:tblW w:w="0" w:type="auto"/>
        <w:tblInd w:w="-289" w:type="dxa"/>
        <w:tblLook w:val="04A0" w:firstRow="1" w:lastRow="0" w:firstColumn="1" w:lastColumn="0" w:noHBand="0" w:noVBand="1"/>
      </w:tblPr>
      <w:tblGrid>
        <w:gridCol w:w="1985"/>
        <w:gridCol w:w="6057"/>
        <w:gridCol w:w="1309"/>
      </w:tblGrid>
      <w:tr w:rsidR="00701059" w:rsidTr="00AB1ED4">
        <w:trPr>
          <w:trHeight w:val="504"/>
        </w:trPr>
        <w:tc>
          <w:tcPr>
            <w:tcW w:w="1985" w:type="dxa"/>
          </w:tcPr>
          <w:p w:rsidR="00701059" w:rsidRPr="00883958" w:rsidRDefault="009C0F83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83958">
              <w:rPr>
                <w:rFonts w:asciiTheme="minorHAnsi" w:hAnsiTheme="minorHAnsi" w:cstheme="minorHAnsi"/>
                <w:b/>
                <w:sz w:val="22"/>
              </w:rPr>
              <w:t>Kategórie:</w:t>
            </w:r>
          </w:p>
        </w:tc>
        <w:tc>
          <w:tcPr>
            <w:tcW w:w="6057" w:type="dxa"/>
          </w:tcPr>
          <w:p w:rsidR="00701059" w:rsidRPr="00883958" w:rsidRDefault="009C0F83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883958">
              <w:rPr>
                <w:rFonts w:asciiTheme="minorHAnsi" w:hAnsiTheme="minorHAnsi" w:cstheme="minorHAnsi"/>
                <w:b/>
                <w:sz w:val="22"/>
              </w:rPr>
              <w:t>Opis požiadaviek</w:t>
            </w:r>
            <w:r w:rsidR="007409F3" w:rsidRPr="00883958">
              <w:rPr>
                <w:rFonts w:asciiTheme="minorHAnsi" w:hAnsiTheme="minorHAnsi" w:cstheme="minorHAnsi"/>
                <w:b/>
                <w:sz w:val="22"/>
              </w:rPr>
              <w:t xml:space="preserve"> uvedený ako minimálne požiadavky/ funkcionality</w:t>
            </w:r>
            <w:r w:rsidRPr="00883958">
              <w:rPr>
                <w:rFonts w:asciiTheme="minorHAnsi" w:hAnsiTheme="minorHAnsi" w:cstheme="minorHAnsi"/>
                <w:b/>
                <w:sz w:val="22"/>
              </w:rPr>
              <w:t>:</w:t>
            </w:r>
          </w:p>
        </w:tc>
        <w:tc>
          <w:tcPr>
            <w:tcW w:w="1309" w:type="dxa"/>
          </w:tcPr>
          <w:p w:rsidR="00701059" w:rsidRPr="00883958" w:rsidRDefault="00701059" w:rsidP="00E54C0C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</w:tr>
      <w:tr w:rsidR="00701059" w:rsidTr="00E62CDC">
        <w:trPr>
          <w:trHeight w:val="1426"/>
        </w:trPr>
        <w:tc>
          <w:tcPr>
            <w:tcW w:w="1985" w:type="dxa"/>
            <w:vAlign w:val="center"/>
          </w:tcPr>
          <w:p w:rsidR="00701059" w:rsidRPr="00D82A4D" w:rsidRDefault="009C0F83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Integrácie</w:t>
            </w:r>
          </w:p>
        </w:tc>
        <w:tc>
          <w:tcPr>
            <w:tcW w:w="6057" w:type="dxa"/>
          </w:tcPr>
          <w:p w:rsidR="009C0F83" w:rsidRPr="009C0F83" w:rsidRDefault="009C0F83" w:rsidP="00C80D44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Požiadavky na I</w:t>
            </w:r>
            <w:r w:rsidRPr="009C0F83">
              <w:rPr>
                <w:rFonts w:asciiTheme="minorHAnsi" w:hAnsiTheme="minorHAnsi" w:cstheme="minorHAnsi"/>
                <w:b/>
              </w:rPr>
              <w:t>ntegráciu:</w:t>
            </w:r>
          </w:p>
          <w:p w:rsidR="009C0F83" w:rsidRPr="009C0F83" w:rsidRDefault="009C0F83" w:rsidP="00C80D44">
            <w:pPr>
              <w:pStyle w:val="Odsekzoznamu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 xml:space="preserve">Bezpečnostný </w:t>
            </w:r>
            <w:proofErr w:type="spellStart"/>
            <w:r w:rsidRPr="009C0F83">
              <w:rPr>
                <w:rFonts w:asciiTheme="minorHAnsi" w:hAnsiTheme="minorHAnsi" w:cstheme="minorHAnsi"/>
              </w:rPr>
              <w:t>stack</w:t>
            </w:r>
            <w:proofErr w:type="spellEnd"/>
            <w:r w:rsidRPr="009C0F83">
              <w:rPr>
                <w:rFonts w:asciiTheme="minorHAnsi" w:hAnsiTheme="minorHAnsi" w:cstheme="minorHAnsi"/>
              </w:rPr>
              <w:t xml:space="preserve"> – SIEM</w:t>
            </w:r>
          </w:p>
          <w:p w:rsidR="009C0F83" w:rsidRPr="009C0F83" w:rsidRDefault="009C0F83" w:rsidP="00C80D44">
            <w:pPr>
              <w:pStyle w:val="Odsekzoznamu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 xml:space="preserve">Bezpečnostný </w:t>
            </w:r>
            <w:proofErr w:type="spellStart"/>
            <w:r w:rsidRPr="009C0F83">
              <w:rPr>
                <w:rFonts w:asciiTheme="minorHAnsi" w:hAnsiTheme="minorHAnsi" w:cstheme="minorHAnsi"/>
              </w:rPr>
              <w:t>stack</w:t>
            </w:r>
            <w:proofErr w:type="spellEnd"/>
            <w:r w:rsidRPr="009C0F83">
              <w:rPr>
                <w:rFonts w:asciiTheme="minorHAnsi" w:hAnsiTheme="minorHAnsi" w:cstheme="minorHAnsi"/>
              </w:rPr>
              <w:t xml:space="preserve"> – MISP</w:t>
            </w:r>
          </w:p>
          <w:p w:rsidR="009C0F83" w:rsidRPr="009C0F83" w:rsidRDefault="009C0F83" w:rsidP="00C80D44">
            <w:pPr>
              <w:pStyle w:val="Odsekzoznamu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Integrácia a export IOC cez STIX/TAXII 2.1</w:t>
            </w:r>
          </w:p>
          <w:p w:rsidR="00701059" w:rsidRPr="00E54C0C" w:rsidRDefault="009C0F83" w:rsidP="00C80D44">
            <w:pPr>
              <w:pStyle w:val="Odsekzoznamu"/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Funkcia výberu, ktoré IOC budú integrované</w:t>
            </w:r>
          </w:p>
        </w:tc>
        <w:tc>
          <w:tcPr>
            <w:tcW w:w="1309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  <w:bookmarkStart w:id="0" w:name="_GoBack"/>
        <w:bookmarkEnd w:id="0"/>
      </w:tr>
      <w:tr w:rsidR="00E62CDC" w:rsidTr="00AB1ED4">
        <w:tc>
          <w:tcPr>
            <w:tcW w:w="1985" w:type="dxa"/>
            <w:vAlign w:val="center"/>
          </w:tcPr>
          <w:p w:rsidR="00E62CDC" w:rsidRPr="00D82A4D" w:rsidRDefault="00E62CDC" w:rsidP="00E54C0C">
            <w:pPr>
              <w:rPr>
                <w:rFonts w:asciiTheme="minorHAnsi" w:hAnsiTheme="minorHAnsi" w:cstheme="minorHAnsi"/>
                <w:b/>
              </w:rPr>
            </w:pPr>
            <w:r w:rsidRPr="00E62CDC">
              <w:rPr>
                <w:rFonts w:asciiTheme="minorHAnsi" w:hAnsiTheme="minorHAnsi" w:cstheme="minorHAnsi"/>
                <w:b/>
              </w:rPr>
              <w:t>TIP platforma</w:t>
            </w:r>
          </w:p>
        </w:tc>
        <w:tc>
          <w:tcPr>
            <w:tcW w:w="6057" w:type="dxa"/>
          </w:tcPr>
          <w:p w:rsidR="009C0F83" w:rsidRPr="009C0F83" w:rsidRDefault="009C0F83" w:rsidP="009C0F83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9C0F83">
              <w:rPr>
                <w:rFonts w:asciiTheme="minorHAnsi" w:hAnsiTheme="minorHAnsi" w:cstheme="minorHAnsi"/>
                <w:b/>
              </w:rPr>
              <w:t>Požiadavky kategórie platformy TI:</w:t>
            </w:r>
          </w:p>
          <w:p w:rsidR="009C0F83" w:rsidRPr="009C0F83" w:rsidRDefault="007409F3" w:rsidP="00DC4587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Poskytne</w:t>
            </w:r>
            <w:r w:rsidR="009C0F83" w:rsidRPr="009C0F83">
              <w:rPr>
                <w:rFonts w:asciiTheme="minorHAnsi" w:hAnsiTheme="minorHAnsi" w:cstheme="minorHAnsi"/>
              </w:rPr>
              <w:t xml:space="preserve"> správu používateľov pomocou RBAC</w:t>
            </w:r>
          </w:p>
          <w:p w:rsidR="009C0F83" w:rsidRPr="009C0F83" w:rsidRDefault="009C0F83" w:rsidP="00DC4587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MFA</w:t>
            </w:r>
          </w:p>
          <w:p w:rsidR="009C0F83" w:rsidRPr="009C0F83" w:rsidRDefault="009C0F83" w:rsidP="00DC4587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Komunikácia výhradne cez HTTPS</w:t>
            </w:r>
          </w:p>
          <w:p w:rsidR="009C0F83" w:rsidRPr="009C0F83" w:rsidRDefault="009C0F83" w:rsidP="00DC4587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Povoliť vytváranie upozornení prostredníctvom e-mailu alebo volaní rozhrania API</w:t>
            </w:r>
          </w:p>
          <w:p w:rsidR="00E62CDC" w:rsidRPr="00E62CDC" w:rsidRDefault="009C0F83" w:rsidP="00DC4587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Protokol auditu, audit logu</w:t>
            </w:r>
          </w:p>
        </w:tc>
        <w:tc>
          <w:tcPr>
            <w:tcW w:w="1309" w:type="dxa"/>
            <w:vAlign w:val="center"/>
          </w:tcPr>
          <w:p w:rsidR="00E62CDC" w:rsidRPr="00D82A4D" w:rsidRDefault="00E62CDC" w:rsidP="00E54C0C">
            <w:pPr>
              <w:rPr>
                <w:rFonts w:asciiTheme="minorHAnsi" w:hAnsiTheme="minorHAnsi" w:cstheme="minorHAnsi"/>
              </w:rPr>
            </w:pPr>
          </w:p>
        </w:tc>
      </w:tr>
      <w:tr w:rsidR="00701059" w:rsidTr="00AB1ED4">
        <w:tc>
          <w:tcPr>
            <w:tcW w:w="1985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82A4D">
              <w:rPr>
                <w:rFonts w:asciiTheme="minorHAnsi" w:hAnsiTheme="minorHAnsi" w:cstheme="minorHAnsi"/>
                <w:b/>
                <w:sz w:val="22"/>
              </w:rPr>
              <w:t>Threat</w:t>
            </w:r>
            <w:proofErr w:type="spellEnd"/>
            <w:r w:rsidRPr="00D82A4D">
              <w:rPr>
                <w:rFonts w:asciiTheme="minorHAnsi" w:hAnsiTheme="minorHAnsi" w:cstheme="minorHAnsi"/>
                <w:b/>
                <w:sz w:val="22"/>
              </w:rPr>
              <w:t xml:space="preserve"> Intel</w:t>
            </w:r>
            <w:r w:rsidRPr="00D82A4D">
              <w:rPr>
                <w:rFonts w:asciiTheme="minorHAnsi" w:hAnsiTheme="minorHAnsi" w:cstheme="minorHAnsi"/>
                <w:b/>
                <w:sz w:val="22"/>
              </w:rPr>
              <w:br/>
            </w:r>
          </w:p>
        </w:tc>
        <w:tc>
          <w:tcPr>
            <w:tcW w:w="6057" w:type="dxa"/>
          </w:tcPr>
          <w:p w:rsidR="009C0F83" w:rsidRPr="009C0F83" w:rsidRDefault="009C0F83" w:rsidP="009C0F83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9C0F83">
              <w:rPr>
                <w:rFonts w:asciiTheme="minorHAnsi" w:hAnsiTheme="minorHAnsi" w:cstheme="minorHAnsi"/>
                <w:b/>
              </w:rPr>
              <w:t xml:space="preserve">Požiadavky na kategóriu knižnice hrozieb - </w:t>
            </w:r>
            <w:proofErr w:type="spellStart"/>
            <w:r w:rsidRPr="009C0F83">
              <w:rPr>
                <w:rFonts w:asciiTheme="minorHAnsi" w:hAnsiTheme="minorHAnsi" w:cstheme="minorHAnsi"/>
                <w:b/>
              </w:rPr>
              <w:t>Threat</w:t>
            </w:r>
            <w:proofErr w:type="spellEnd"/>
            <w:r w:rsidRPr="009C0F83">
              <w:rPr>
                <w:rFonts w:asciiTheme="minorHAnsi" w:hAnsiTheme="minorHAnsi" w:cstheme="minorHAnsi"/>
                <w:b/>
              </w:rPr>
              <w:t xml:space="preserve"> Intel: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 xml:space="preserve">Knižnica musí </w:t>
            </w:r>
            <w:r w:rsidR="007409F3">
              <w:rPr>
                <w:rFonts w:asciiTheme="minorHAnsi" w:hAnsiTheme="minorHAnsi" w:cstheme="minorHAnsi"/>
              </w:rPr>
              <w:t xml:space="preserve">mať funkcie </w:t>
            </w:r>
            <w:r w:rsidR="00C80D44">
              <w:rPr>
                <w:rFonts w:asciiTheme="minorHAnsi" w:hAnsiTheme="minorHAnsi" w:cstheme="minorHAnsi"/>
              </w:rPr>
              <w:t>vyhľadáva</w:t>
            </w:r>
            <w:r w:rsidR="002516AB">
              <w:rPr>
                <w:rFonts w:asciiTheme="minorHAnsi" w:hAnsiTheme="minorHAnsi" w:cstheme="minorHAnsi"/>
              </w:rPr>
              <w:t>nia a filtrovania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Poskytuje knižnicu správ o útočníkoch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 xml:space="preserve">Poskytuje knižnicu správ o </w:t>
            </w:r>
            <w:proofErr w:type="spellStart"/>
            <w:r w:rsidRPr="009C0F83">
              <w:rPr>
                <w:rFonts w:asciiTheme="minorHAnsi" w:hAnsiTheme="minorHAnsi" w:cstheme="minorHAnsi"/>
              </w:rPr>
              <w:t>malvéri</w:t>
            </w:r>
            <w:proofErr w:type="spellEnd"/>
          </w:p>
          <w:p w:rsidR="009C0F83" w:rsidRPr="009C0F83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Poskytuje knižnicu správ o významných incidentoch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 xml:space="preserve">Možnosti filtrovania informácií (MITRE </w:t>
            </w:r>
            <w:proofErr w:type="spellStart"/>
            <w:r w:rsidRPr="009C0F83">
              <w:rPr>
                <w:rFonts w:asciiTheme="minorHAnsi" w:hAnsiTheme="minorHAnsi" w:cstheme="minorHAnsi"/>
              </w:rPr>
              <w:t>Matrix</w:t>
            </w:r>
            <w:proofErr w:type="spellEnd"/>
            <w:r w:rsidRPr="009C0F83">
              <w:rPr>
                <w:rFonts w:asciiTheme="minorHAnsi" w:hAnsiTheme="minorHAnsi" w:cstheme="minorHAnsi"/>
              </w:rPr>
              <w:t>)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Umožňuje požiadať o RFI na rôzne témy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 xml:space="preserve">Monitoruje hrozby na </w:t>
            </w:r>
            <w:proofErr w:type="spellStart"/>
            <w:r w:rsidR="007409F3">
              <w:rPr>
                <w:rFonts w:asciiTheme="minorHAnsi" w:hAnsiTheme="minorHAnsi" w:cstheme="minorHAnsi"/>
              </w:rPr>
              <w:t>dark</w:t>
            </w:r>
            <w:proofErr w:type="spellEnd"/>
            <w:r w:rsidR="007409F3">
              <w:rPr>
                <w:rFonts w:asciiTheme="minorHAnsi" w:hAnsiTheme="minorHAnsi" w:cstheme="minorHAnsi"/>
              </w:rPr>
              <w:t xml:space="preserve"> </w:t>
            </w:r>
            <w:r w:rsidRPr="009C0F83">
              <w:rPr>
                <w:rFonts w:asciiTheme="minorHAnsi" w:hAnsiTheme="minorHAnsi" w:cstheme="minorHAnsi"/>
              </w:rPr>
              <w:t>webe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Mesačné spravodajské správy (globálne a lokálne, so zameraním na Slovensko a EÚ)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Mesačné geopolitické správy (globálne a lokálne so zameraním na Slovensko a EÚ)</w:t>
            </w:r>
          </w:p>
          <w:p w:rsidR="00701059" w:rsidRPr="00E54C0C" w:rsidRDefault="009C0F83" w:rsidP="00CF74FB">
            <w:pPr>
              <w:pStyle w:val="Odsekzoznamu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Vlastný zdroj hrozieb</w:t>
            </w:r>
          </w:p>
        </w:tc>
        <w:tc>
          <w:tcPr>
            <w:tcW w:w="1309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AB1ED4">
        <w:tc>
          <w:tcPr>
            <w:tcW w:w="1985" w:type="dxa"/>
            <w:vAlign w:val="center"/>
          </w:tcPr>
          <w:p w:rsidR="00701059" w:rsidRPr="00D82A4D" w:rsidRDefault="007409F3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 xml:space="preserve">Ochrana značky / </w:t>
            </w:r>
            <w:r w:rsidR="00701059" w:rsidRPr="00D82A4D">
              <w:rPr>
                <w:rFonts w:asciiTheme="minorHAnsi" w:hAnsiTheme="minorHAnsi" w:cstheme="minorHAnsi"/>
                <w:b/>
                <w:bCs/>
                <w:sz w:val="22"/>
              </w:rPr>
              <w:t>Zneužitie značky</w:t>
            </w:r>
            <w:r w:rsidR="00701059" w:rsidRPr="00D82A4D">
              <w:rPr>
                <w:rFonts w:asciiTheme="minorHAnsi" w:hAnsiTheme="minorHAnsi" w:cstheme="minorHAnsi"/>
                <w:b/>
                <w:bCs/>
                <w:sz w:val="22"/>
              </w:rPr>
              <w:br/>
            </w:r>
          </w:p>
        </w:tc>
        <w:tc>
          <w:tcPr>
            <w:tcW w:w="6057" w:type="dxa"/>
          </w:tcPr>
          <w:p w:rsidR="009C0F83" w:rsidRPr="009C0F83" w:rsidRDefault="009C0F83" w:rsidP="009C0F83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9C0F83">
              <w:rPr>
                <w:rFonts w:asciiTheme="minorHAnsi" w:hAnsiTheme="minorHAnsi" w:cstheme="minorHAnsi"/>
                <w:b/>
              </w:rPr>
              <w:t>Požiadavky na kategóriu Ochrany značky a Zneužívania značky: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Monitoruje otvorené a uzavreté zdroje na internete</w:t>
            </w:r>
          </w:p>
          <w:p w:rsidR="007409F3" w:rsidRDefault="009C0F83" w:rsidP="007409F3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7409F3">
              <w:rPr>
                <w:rFonts w:asciiTheme="minorHAnsi" w:hAnsiTheme="minorHAnsi" w:cstheme="minorHAnsi"/>
              </w:rPr>
              <w:t xml:space="preserve">Monitoruje zmienky o našej organizácii, </w:t>
            </w:r>
            <w:r w:rsidR="007409F3">
              <w:rPr>
                <w:rFonts w:asciiTheme="minorHAnsi" w:hAnsiTheme="minorHAnsi" w:cstheme="minorHAnsi"/>
              </w:rPr>
              <w:t>projektoch, značkách</w:t>
            </w:r>
          </w:p>
          <w:p w:rsidR="009C0F83" w:rsidRPr="007409F3" w:rsidRDefault="009C0F83" w:rsidP="007409F3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7409F3">
              <w:rPr>
                <w:rFonts w:asciiTheme="minorHAnsi" w:hAnsiTheme="minorHAnsi" w:cstheme="minorHAnsi"/>
              </w:rPr>
              <w:t>Monitoruje citlivé údaje na internete (možné úniky údajov)</w:t>
            </w:r>
          </w:p>
          <w:p w:rsidR="000C5DE4" w:rsidRDefault="009C0F83" w:rsidP="00CF74FB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 xml:space="preserve">Monitoruje registráciu </w:t>
            </w:r>
            <w:proofErr w:type="spellStart"/>
            <w:r w:rsidRPr="009C0F83">
              <w:rPr>
                <w:rFonts w:asciiTheme="minorHAnsi" w:hAnsiTheme="minorHAnsi" w:cstheme="minorHAnsi"/>
              </w:rPr>
              <w:t>typosquat</w:t>
            </w:r>
            <w:proofErr w:type="spellEnd"/>
            <w:r w:rsidRPr="009C0F83">
              <w:rPr>
                <w:rFonts w:asciiTheme="minorHAnsi" w:hAnsiTheme="minorHAnsi" w:cstheme="minorHAnsi"/>
              </w:rPr>
              <w:t xml:space="preserve"> domén (a certifikátov)</w:t>
            </w:r>
          </w:p>
          <w:p w:rsidR="009C0BA9" w:rsidRDefault="009C0BA9" w:rsidP="009C0BA9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C0BA9">
              <w:rPr>
                <w:rFonts w:asciiTheme="minorHAnsi" w:hAnsiTheme="minorHAnsi" w:cstheme="minorHAnsi"/>
              </w:rPr>
              <w:t>Vykonáva odstránenie alebo pomoc s odstránením webových stránok (zastavenie šírenia webových stránok/domén)</w:t>
            </w:r>
          </w:p>
          <w:p w:rsidR="009C0F83" w:rsidRPr="009C0F83" w:rsidRDefault="009C0F83" w:rsidP="009C0BA9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Monitoruje možné hrozby pre dôležitých ľudí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Schopnosť odhaliť uniknuté prístupové kľúče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Schopnosť odhaliť uniknuté poverenia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 xml:space="preserve">Rozpoznať </w:t>
            </w:r>
            <w:proofErr w:type="spellStart"/>
            <w:r w:rsidRPr="009C0F83">
              <w:rPr>
                <w:rFonts w:asciiTheme="minorHAnsi" w:hAnsiTheme="minorHAnsi" w:cstheme="minorHAnsi"/>
              </w:rPr>
              <w:t>phishingové</w:t>
            </w:r>
            <w:proofErr w:type="spellEnd"/>
            <w:r w:rsidRPr="009C0F83">
              <w:rPr>
                <w:rFonts w:asciiTheme="minorHAnsi" w:hAnsiTheme="minorHAnsi" w:cstheme="minorHAnsi"/>
              </w:rPr>
              <w:t xml:space="preserve"> webové stránky</w:t>
            </w:r>
          </w:p>
          <w:p w:rsidR="009C0BA9" w:rsidRDefault="009C0BA9" w:rsidP="009C0BA9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C0BA9">
              <w:rPr>
                <w:rFonts w:asciiTheme="minorHAnsi" w:hAnsiTheme="minorHAnsi" w:cstheme="minorHAnsi"/>
              </w:rPr>
              <w:t xml:space="preserve">Monitorujte uniknuté alebo citlivé údaje na </w:t>
            </w:r>
            <w:proofErr w:type="spellStart"/>
            <w:r w:rsidRPr="009C0BA9">
              <w:rPr>
                <w:rFonts w:asciiTheme="minorHAnsi" w:hAnsiTheme="minorHAnsi" w:cstheme="minorHAnsi"/>
              </w:rPr>
              <w:t>github</w:t>
            </w:r>
            <w:proofErr w:type="spellEnd"/>
            <w:r w:rsidRPr="009C0BA9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9C0BA9">
              <w:rPr>
                <w:rFonts w:asciiTheme="minorHAnsi" w:hAnsiTheme="minorHAnsi" w:cstheme="minorHAnsi"/>
              </w:rPr>
              <w:t>pastebin</w:t>
            </w:r>
            <w:proofErr w:type="spellEnd"/>
            <w:r w:rsidRPr="009C0BA9">
              <w:rPr>
                <w:rFonts w:asciiTheme="minorHAnsi" w:hAnsiTheme="minorHAnsi" w:cstheme="minorHAnsi"/>
              </w:rPr>
              <w:t xml:space="preserve"> atď.</w:t>
            </w:r>
          </w:p>
          <w:p w:rsidR="00701059" w:rsidRPr="00E62CDC" w:rsidRDefault="009C0F83" w:rsidP="009C0BA9">
            <w:pPr>
              <w:pStyle w:val="Odsekzoznamu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Monitoruje</w:t>
            </w:r>
            <w:r w:rsidR="00DC4587">
              <w:rPr>
                <w:rFonts w:asciiTheme="minorHAnsi" w:hAnsiTheme="minorHAnsi" w:cstheme="minorHAnsi"/>
              </w:rPr>
              <w:t xml:space="preserve"> internetovú prítomnosť VIP/riadiacich pracovníkov</w:t>
            </w:r>
          </w:p>
        </w:tc>
        <w:tc>
          <w:tcPr>
            <w:tcW w:w="1309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AB1ED4">
        <w:trPr>
          <w:trHeight w:val="274"/>
        </w:trPr>
        <w:tc>
          <w:tcPr>
            <w:tcW w:w="1985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2A4D">
              <w:rPr>
                <w:rFonts w:asciiTheme="minorHAnsi" w:hAnsiTheme="minorHAnsi" w:cstheme="minorHAnsi"/>
                <w:b/>
                <w:bCs/>
                <w:sz w:val="22"/>
              </w:rPr>
              <w:t>Tretia strana</w:t>
            </w:r>
            <w:r w:rsidRPr="00D82A4D">
              <w:rPr>
                <w:rFonts w:asciiTheme="minorHAnsi" w:hAnsiTheme="minorHAnsi" w:cstheme="minorHAnsi"/>
                <w:b/>
                <w:bCs/>
                <w:sz w:val="22"/>
              </w:rPr>
              <w:br/>
            </w:r>
          </w:p>
        </w:tc>
        <w:tc>
          <w:tcPr>
            <w:tcW w:w="6057" w:type="dxa"/>
          </w:tcPr>
          <w:p w:rsidR="009C0F83" w:rsidRPr="009C0F83" w:rsidRDefault="009C0F83" w:rsidP="009C0F83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9C0F83">
              <w:rPr>
                <w:rFonts w:asciiTheme="minorHAnsi" w:hAnsiTheme="minorHAnsi" w:cstheme="minorHAnsi"/>
                <w:b/>
              </w:rPr>
              <w:t>Požiadavky na kategóriu Tretej strany:</w:t>
            </w:r>
          </w:p>
          <w:p w:rsidR="009C0F83" w:rsidRPr="009C0F83" w:rsidRDefault="009C0F83" w:rsidP="00CF74FB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t>Posúdiť riziko dodávateľa/dodávateľa tretej strany</w:t>
            </w:r>
          </w:p>
          <w:p w:rsidR="00701059" w:rsidRPr="00E62CDC" w:rsidRDefault="009C0F83" w:rsidP="00CF74FB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9C0F83">
              <w:rPr>
                <w:rFonts w:asciiTheme="minorHAnsi" w:hAnsiTheme="minorHAnsi" w:cstheme="minorHAnsi"/>
              </w:rPr>
              <w:lastRenderedPageBreak/>
              <w:t>Funkcia upozornenia na možnú kompromitáciu dodávateľa tretej strany</w:t>
            </w:r>
          </w:p>
        </w:tc>
        <w:tc>
          <w:tcPr>
            <w:tcW w:w="1309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E62CDC">
        <w:trPr>
          <w:trHeight w:val="1266"/>
        </w:trPr>
        <w:tc>
          <w:tcPr>
            <w:tcW w:w="1985" w:type="dxa"/>
            <w:vAlign w:val="center"/>
          </w:tcPr>
          <w:p w:rsidR="00701059" w:rsidRPr="00D82A4D" w:rsidRDefault="009C0F83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Zraniteľnosť</w:t>
            </w:r>
            <w:r w:rsidR="00701059" w:rsidRPr="00D82A4D">
              <w:rPr>
                <w:rFonts w:asciiTheme="minorHAnsi" w:hAnsiTheme="minorHAnsi" w:cstheme="minorHAnsi"/>
                <w:b/>
                <w:sz w:val="22"/>
              </w:rPr>
              <w:br/>
            </w:r>
          </w:p>
        </w:tc>
        <w:tc>
          <w:tcPr>
            <w:tcW w:w="6057" w:type="dxa"/>
          </w:tcPr>
          <w:p w:rsidR="000C5DE4" w:rsidRPr="000C5DE4" w:rsidRDefault="000C5DE4" w:rsidP="000C5DE4">
            <w:pPr>
              <w:pStyle w:val="Odsekzoznamu"/>
              <w:ind w:left="360"/>
              <w:jc w:val="both"/>
              <w:rPr>
                <w:rFonts w:asciiTheme="minorHAnsi" w:hAnsiTheme="minorHAnsi" w:cstheme="minorHAnsi"/>
                <w:b/>
              </w:rPr>
            </w:pPr>
            <w:r w:rsidRPr="000C5DE4">
              <w:rPr>
                <w:rFonts w:asciiTheme="minorHAnsi" w:hAnsiTheme="minorHAnsi" w:cstheme="minorHAnsi"/>
                <w:b/>
              </w:rPr>
              <w:t>Požiadavky na kategóriu zraniteľností: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Schopnosť obohatiť systém o ďalšie informácie o zraniteľných miestach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C5DE4">
              <w:rPr>
                <w:rFonts w:asciiTheme="minorHAnsi" w:hAnsiTheme="minorHAnsi" w:cstheme="minorHAnsi"/>
              </w:rPr>
              <w:t>Prioritizovanie</w:t>
            </w:r>
            <w:proofErr w:type="spellEnd"/>
            <w:r w:rsidRPr="000C5DE4">
              <w:rPr>
                <w:rFonts w:asciiTheme="minorHAnsi" w:hAnsiTheme="minorHAnsi" w:cstheme="minorHAnsi"/>
              </w:rPr>
              <w:t xml:space="preserve"> slabých miest</w:t>
            </w:r>
          </w:p>
          <w:p w:rsidR="00701059" w:rsidRPr="00E62CDC" w:rsidRDefault="000C5DE4" w:rsidP="00CF74FB">
            <w:pPr>
              <w:pStyle w:val="Odsekzoznamu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Zdôraznenie kritických slabých miest v konkrétnych produktoch</w:t>
            </w:r>
          </w:p>
        </w:tc>
        <w:tc>
          <w:tcPr>
            <w:tcW w:w="1309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AB1ED4">
        <w:trPr>
          <w:trHeight w:val="1624"/>
        </w:trPr>
        <w:tc>
          <w:tcPr>
            <w:tcW w:w="1985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2A4D">
              <w:rPr>
                <w:rFonts w:asciiTheme="minorHAnsi" w:hAnsiTheme="minorHAnsi" w:cstheme="minorHAnsi"/>
                <w:b/>
                <w:sz w:val="22"/>
              </w:rPr>
              <w:t>Správa Upozornení</w:t>
            </w:r>
          </w:p>
        </w:tc>
        <w:tc>
          <w:tcPr>
            <w:tcW w:w="6057" w:type="dxa"/>
          </w:tcPr>
          <w:p w:rsidR="00C80D44" w:rsidRDefault="000C5DE4" w:rsidP="000C5DE4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0C5DE4">
              <w:rPr>
                <w:rFonts w:asciiTheme="minorHAnsi" w:hAnsiTheme="minorHAnsi" w:cstheme="minorHAnsi"/>
                <w:b/>
              </w:rPr>
              <w:t xml:space="preserve">Požiadavky </w:t>
            </w:r>
            <w:r w:rsidR="002E7788">
              <w:rPr>
                <w:rFonts w:asciiTheme="minorHAnsi" w:hAnsiTheme="minorHAnsi" w:cstheme="minorHAnsi"/>
                <w:b/>
              </w:rPr>
              <w:t>na kategóriu Správa</w:t>
            </w:r>
            <w:r w:rsidR="00C80D44">
              <w:rPr>
                <w:rFonts w:asciiTheme="minorHAnsi" w:hAnsiTheme="minorHAnsi" w:cstheme="minorHAnsi"/>
                <w:b/>
              </w:rPr>
              <w:t xml:space="preserve"> upozornení:</w:t>
            </w:r>
          </w:p>
          <w:p w:rsidR="000C5DE4" w:rsidRPr="001C41B5" w:rsidRDefault="002F5A36" w:rsidP="002F5A36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Upozornenie je dostatočne popisné na to, aby sa dalo preskúmať prideleným analytikom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Upozornenie poskytuje dostatok odporúčaných akcií na nápravu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Odporúčané akcie možno vykonať prostredníctvom platformy TI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Upozornenie je označené pomocou MITRE TTP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proofErr w:type="spellStart"/>
            <w:r w:rsidRPr="001C41B5">
              <w:rPr>
                <w:rFonts w:asciiTheme="minorHAnsi" w:hAnsiTheme="minorHAnsi" w:cstheme="minorHAnsi"/>
              </w:rPr>
              <w:t>Alert</w:t>
            </w:r>
            <w:proofErr w:type="spellEnd"/>
            <w:r w:rsidRPr="001C41B5">
              <w:rPr>
                <w:rFonts w:asciiTheme="minorHAnsi" w:hAnsiTheme="minorHAnsi" w:cstheme="minorHAnsi"/>
              </w:rPr>
              <w:t xml:space="preserve"> má príslušné IOC analyzované zo zdroja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Možnosť priradiť upozornenie rôznym analytikom TI</w:t>
            </w:r>
          </w:p>
          <w:p w:rsidR="000C5DE4" w:rsidRPr="001C41B5" w:rsidRDefault="002F5A36" w:rsidP="002F5A36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Možnosť označiť/</w:t>
            </w:r>
            <w:proofErr w:type="spellStart"/>
            <w:r w:rsidRPr="001C41B5">
              <w:rPr>
                <w:rFonts w:asciiTheme="minorHAnsi" w:hAnsiTheme="minorHAnsi" w:cstheme="minorHAnsi"/>
              </w:rPr>
              <w:t>otagovať</w:t>
            </w:r>
            <w:proofErr w:type="spellEnd"/>
            <w:r w:rsidRPr="001C41B5">
              <w:rPr>
                <w:rFonts w:asciiTheme="minorHAnsi" w:hAnsiTheme="minorHAnsi" w:cstheme="minorHAnsi"/>
              </w:rPr>
              <w:t xml:space="preserve"> výstrahu vlastnými značkami/</w:t>
            </w:r>
            <w:proofErr w:type="spellStart"/>
            <w:r w:rsidRPr="001C41B5">
              <w:rPr>
                <w:rFonts w:asciiTheme="minorHAnsi" w:hAnsiTheme="minorHAnsi" w:cstheme="minorHAnsi"/>
              </w:rPr>
              <w:t>tagmi</w:t>
            </w:r>
            <w:proofErr w:type="spellEnd"/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Vytváranie poznámok a ukladanie príloh</w:t>
            </w:r>
          </w:p>
          <w:p w:rsidR="002F5A36" w:rsidRPr="001C41B5" w:rsidRDefault="002F5A36" w:rsidP="002F5A36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Možnosť filtrovania výstrah a ich exportu na základe definovania</w:t>
            </w:r>
          </w:p>
          <w:p w:rsidR="009C0BA9" w:rsidRPr="001C41B5" w:rsidRDefault="009C0BA9" w:rsidP="002F5A36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Vykonávanie hromadných akcií s upoz</w:t>
            </w:r>
            <w:r w:rsidR="002F5A36" w:rsidRPr="001C41B5">
              <w:rPr>
                <w:rFonts w:asciiTheme="minorHAnsi" w:hAnsiTheme="minorHAnsi" w:cstheme="minorHAnsi"/>
              </w:rPr>
              <w:t>orneniami, ako sú (</w:t>
            </w:r>
            <w:proofErr w:type="spellStart"/>
            <w:r w:rsidR="002F5A36" w:rsidRPr="001C41B5">
              <w:rPr>
                <w:rFonts w:asciiTheme="minorHAnsi" w:hAnsiTheme="minorHAnsi" w:cstheme="minorHAnsi"/>
              </w:rPr>
              <w:t>whitelisting</w:t>
            </w:r>
            <w:proofErr w:type="spellEnd"/>
            <w:r w:rsidRPr="001C41B5">
              <w:rPr>
                <w:rFonts w:asciiTheme="minorHAnsi" w:hAnsiTheme="minorHAnsi" w:cstheme="minorHAnsi"/>
              </w:rPr>
              <w:t>, označovanie, zmena stavu atď.)</w:t>
            </w:r>
          </w:p>
          <w:p w:rsidR="000C5DE4" w:rsidRPr="001C41B5" w:rsidRDefault="000C5DE4" w:rsidP="009C0BA9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Ukladanie filtra upozornení</w:t>
            </w:r>
            <w:r w:rsidR="009C0BA9" w:rsidRPr="001C41B5">
              <w:rPr>
                <w:rFonts w:asciiTheme="minorHAnsi" w:hAnsiTheme="minorHAnsi" w:cstheme="minorHAnsi"/>
              </w:rPr>
              <w:t xml:space="preserve"> pre budúce použitia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Dotaz na údaje výstrahy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Vytváranie novej logiky detekcie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Upravovanie vstavanej logiky detekcie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Možnosť pridania nového privilegovania v logike detekcie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Vytváranie automatizačných</w:t>
            </w:r>
            <w:r w:rsidR="009C0BA9" w:rsidRPr="001C41B5">
              <w:rPr>
                <w:rFonts w:asciiTheme="minorHAnsi" w:hAnsiTheme="minorHAnsi" w:cstheme="minorHAnsi"/>
              </w:rPr>
              <w:t xml:space="preserve"> pracovných postupov pre výstrahy - upozornenia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 xml:space="preserve">Nájdenie/preskúmanie potenciálnych </w:t>
            </w:r>
            <w:r w:rsidR="00C80D44" w:rsidRPr="001C41B5">
              <w:rPr>
                <w:rFonts w:asciiTheme="minorHAnsi" w:hAnsiTheme="minorHAnsi" w:cstheme="minorHAnsi"/>
              </w:rPr>
              <w:t>hrozieb</w:t>
            </w:r>
            <w:r w:rsidRPr="001C41B5">
              <w:rPr>
                <w:rFonts w:asciiTheme="minorHAnsi" w:hAnsiTheme="minorHAnsi" w:cstheme="minorHAnsi"/>
              </w:rPr>
              <w:t xml:space="preserve"> súvisiacich s organizáciou</w:t>
            </w:r>
          </w:p>
          <w:p w:rsidR="000C5DE4" w:rsidRPr="001C41B5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Spustenie</w:t>
            </w:r>
            <w:r w:rsidR="009C0BA9" w:rsidRPr="001C41B5">
              <w:rPr>
                <w:rFonts w:asciiTheme="minorHAnsi" w:hAnsiTheme="minorHAnsi" w:cstheme="minorHAnsi"/>
              </w:rPr>
              <w:t xml:space="preserve"> predvolených</w:t>
            </w:r>
            <w:r w:rsidRPr="001C41B5">
              <w:rPr>
                <w:rFonts w:asciiTheme="minorHAnsi" w:hAnsiTheme="minorHAnsi" w:cstheme="minorHAnsi"/>
              </w:rPr>
              <w:t xml:space="preserve"> reportov na údaje výstrah</w:t>
            </w:r>
          </w:p>
          <w:p w:rsidR="00701059" w:rsidRPr="00E62CDC" w:rsidRDefault="000C5DE4" w:rsidP="00CF74FB">
            <w:pPr>
              <w:pStyle w:val="Odsekzoznamu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1C41B5">
              <w:rPr>
                <w:rFonts w:asciiTheme="minorHAnsi" w:hAnsiTheme="minorHAnsi" w:cstheme="minorHAnsi"/>
              </w:rPr>
              <w:t>Spustenie vlast</w:t>
            </w:r>
            <w:r w:rsidR="00C80D44" w:rsidRPr="001C41B5">
              <w:rPr>
                <w:rFonts w:asciiTheme="minorHAnsi" w:hAnsiTheme="minorHAnsi" w:cstheme="minorHAnsi"/>
              </w:rPr>
              <w:t>ných reportov o údajoch výstrah</w:t>
            </w:r>
            <w:r w:rsidRPr="001C41B5">
              <w:rPr>
                <w:rFonts w:asciiTheme="minorHAnsi" w:hAnsiTheme="minorHAnsi" w:cstheme="minorHAnsi"/>
              </w:rPr>
              <w:t xml:space="preserve"> Časové </w:t>
            </w:r>
            <w:r w:rsidR="00C80D44" w:rsidRPr="001C41B5">
              <w:rPr>
                <w:rFonts w:asciiTheme="minorHAnsi" w:hAnsiTheme="minorHAnsi" w:cstheme="minorHAnsi"/>
              </w:rPr>
              <w:t>naplánovanie</w:t>
            </w:r>
            <w:r w:rsidRPr="001C41B5">
              <w:rPr>
                <w:rFonts w:asciiTheme="minorHAnsi" w:hAnsiTheme="minorHAnsi" w:cstheme="minorHAnsi"/>
              </w:rPr>
              <w:t xml:space="preserve"> reportov na údaje výstrah</w:t>
            </w:r>
          </w:p>
        </w:tc>
        <w:tc>
          <w:tcPr>
            <w:tcW w:w="1309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E62CDC">
        <w:trPr>
          <w:trHeight w:val="416"/>
        </w:trPr>
        <w:tc>
          <w:tcPr>
            <w:tcW w:w="1985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2A4D">
              <w:rPr>
                <w:rFonts w:asciiTheme="minorHAnsi" w:hAnsiTheme="minorHAnsi" w:cstheme="minorHAnsi"/>
                <w:b/>
                <w:sz w:val="22"/>
              </w:rPr>
              <w:t>Súhrnná knižnica hrozieb</w:t>
            </w:r>
          </w:p>
        </w:tc>
        <w:tc>
          <w:tcPr>
            <w:tcW w:w="6057" w:type="dxa"/>
          </w:tcPr>
          <w:p w:rsidR="000C5DE4" w:rsidRPr="000C5DE4" w:rsidRDefault="000C5DE4" w:rsidP="000C5DE4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0C5DE4">
              <w:rPr>
                <w:rFonts w:asciiTheme="minorHAnsi" w:hAnsiTheme="minorHAnsi" w:cstheme="minorHAnsi"/>
                <w:b/>
              </w:rPr>
              <w:t>Požiadavky na kategóriu Knižnice hrozieb: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Rôzne druhy správ a analýz, ako sú (CVE, TTP, súhrny)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Popis techník MITRE a prepojenie na súvisiace položky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Informačný kanál správ o hrozbách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Súhrn správ o hrozbách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Prehľad existujúcich položiek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 xml:space="preserve">Súvzťažnosť medzi položkami (TA, </w:t>
            </w:r>
            <w:proofErr w:type="spellStart"/>
            <w:r w:rsidRPr="000C5DE4">
              <w:rPr>
                <w:rFonts w:asciiTheme="minorHAnsi" w:hAnsiTheme="minorHAnsi" w:cstheme="minorHAnsi"/>
              </w:rPr>
              <w:t>malvér</w:t>
            </w:r>
            <w:proofErr w:type="spellEnd"/>
            <w:r w:rsidRPr="000C5DE4">
              <w:rPr>
                <w:rFonts w:asciiTheme="minorHAnsi" w:hAnsiTheme="minorHAnsi" w:cstheme="minorHAnsi"/>
              </w:rPr>
              <w:t>, kampane)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Zobrazenie súvisiacej položky IOC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IOC položky je možné presunúť nadol na stránku IOC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Položku je možné exportovať v rôznych formátoch (JSON, PDF atď.)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 xml:space="preserve">Položku IOC je </w:t>
            </w:r>
            <w:r w:rsidR="00C80D44" w:rsidRPr="000C5DE4">
              <w:rPr>
                <w:rFonts w:asciiTheme="minorHAnsi" w:hAnsiTheme="minorHAnsi" w:cstheme="minorHAnsi"/>
              </w:rPr>
              <w:t>možné</w:t>
            </w:r>
            <w:r w:rsidRPr="000C5DE4">
              <w:rPr>
                <w:rFonts w:asciiTheme="minorHAnsi" w:hAnsiTheme="minorHAnsi" w:cstheme="minorHAnsi"/>
              </w:rPr>
              <w:t xml:space="preserve"> pridať do </w:t>
            </w:r>
            <w:proofErr w:type="spellStart"/>
            <w:r w:rsidRPr="000C5DE4">
              <w:rPr>
                <w:rFonts w:asciiTheme="minorHAnsi" w:hAnsiTheme="minorHAnsi" w:cstheme="minorHAnsi"/>
              </w:rPr>
              <w:t>blocklist</w:t>
            </w:r>
            <w:proofErr w:type="spellEnd"/>
            <w:r w:rsidRPr="000C5DE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5DE4">
              <w:rPr>
                <w:rFonts w:asciiTheme="minorHAnsi" w:hAnsiTheme="minorHAnsi" w:cstheme="minorHAnsi"/>
              </w:rPr>
              <w:t>feedu</w:t>
            </w:r>
            <w:proofErr w:type="spellEnd"/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Položka zobrazuje súvisiace chyby zabezpečenia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Položka zobrazuje súvisiace techniky MITRE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Položka môže byť označená záložkou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Položka môže byť označená vlastnou značkou alebo menovkou</w:t>
            </w:r>
          </w:p>
          <w:p w:rsidR="00701059" w:rsidRPr="00E62CDC" w:rsidRDefault="000C5DE4" w:rsidP="00CF74FB">
            <w:pPr>
              <w:pStyle w:val="Odsekzoznamu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lastRenderedPageBreak/>
              <w:t>Položka obsahuje odkazy na externé zdroje</w:t>
            </w:r>
          </w:p>
        </w:tc>
        <w:tc>
          <w:tcPr>
            <w:tcW w:w="1309" w:type="dxa"/>
            <w:vAlign w:val="center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AB1ED4">
        <w:tc>
          <w:tcPr>
            <w:tcW w:w="1985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2A4D">
              <w:rPr>
                <w:rFonts w:asciiTheme="minorHAnsi" w:hAnsiTheme="minorHAnsi" w:cstheme="minorHAnsi"/>
                <w:b/>
                <w:sz w:val="22"/>
              </w:rPr>
              <w:t>Filtrovanie údajov</w:t>
            </w:r>
          </w:p>
        </w:tc>
        <w:tc>
          <w:tcPr>
            <w:tcW w:w="6057" w:type="dxa"/>
          </w:tcPr>
          <w:p w:rsidR="000C5DE4" w:rsidRPr="000C5DE4" w:rsidRDefault="000C5DE4" w:rsidP="000C5DE4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0C5DE4">
              <w:rPr>
                <w:rFonts w:asciiTheme="minorHAnsi" w:hAnsiTheme="minorHAnsi" w:cstheme="minorHAnsi"/>
                <w:b/>
              </w:rPr>
              <w:t>Požiadavky na kategóriu Filtrovania: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Možnosť filtrovania na základe (krajiny zdroja, cieľovej krajiny, se</w:t>
            </w:r>
            <w:r w:rsidR="002E7788">
              <w:rPr>
                <w:rFonts w:asciiTheme="minorHAnsi" w:hAnsiTheme="minorHAnsi" w:cstheme="minorHAnsi"/>
              </w:rPr>
              <w:t>ktora podnikania, prvého videnia</w:t>
            </w:r>
            <w:r w:rsidRPr="000C5DE4">
              <w:rPr>
                <w:rFonts w:asciiTheme="minorHAnsi" w:hAnsiTheme="minorHAnsi" w:cstheme="minorHAnsi"/>
              </w:rPr>
              <w:t>, technika MITRE, bežnej TTP, chyby zabezpečenia, kategórie obsahu)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Vyhľadávanie s použitím textového reťazca alebo zástupného znaku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Pokročilé vyhľadávanie pomocou dotazu</w:t>
            </w:r>
          </w:p>
          <w:p w:rsidR="00701059" w:rsidRPr="00E62CDC" w:rsidRDefault="000C5DE4" w:rsidP="00CF74FB">
            <w:pPr>
              <w:pStyle w:val="Odsekzoznamu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 xml:space="preserve">Vyhľadávanie podľa prednastavenia vlastných </w:t>
            </w:r>
            <w:proofErr w:type="spellStart"/>
            <w:r w:rsidRPr="000C5DE4">
              <w:rPr>
                <w:rFonts w:asciiTheme="minorHAnsi" w:hAnsiTheme="minorHAnsi" w:cstheme="minorHAnsi"/>
              </w:rPr>
              <w:t>tagov</w:t>
            </w:r>
            <w:proofErr w:type="spellEnd"/>
            <w:r w:rsidRPr="000C5DE4">
              <w:rPr>
                <w:rFonts w:asciiTheme="minorHAnsi" w:hAnsiTheme="minorHAnsi" w:cstheme="minorHAnsi"/>
              </w:rPr>
              <w:t>/tém</w:t>
            </w:r>
          </w:p>
        </w:tc>
        <w:tc>
          <w:tcPr>
            <w:tcW w:w="1309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RPr="00046506" w:rsidTr="00AB1ED4">
        <w:trPr>
          <w:trHeight w:val="274"/>
        </w:trPr>
        <w:tc>
          <w:tcPr>
            <w:tcW w:w="1985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2A4D">
              <w:rPr>
                <w:rFonts w:asciiTheme="minorHAnsi" w:hAnsiTheme="minorHAnsi" w:cstheme="minorHAnsi"/>
                <w:b/>
                <w:sz w:val="22"/>
              </w:rPr>
              <w:t>Informačné kanály</w:t>
            </w:r>
          </w:p>
        </w:tc>
        <w:tc>
          <w:tcPr>
            <w:tcW w:w="6057" w:type="dxa"/>
          </w:tcPr>
          <w:p w:rsidR="000C5DE4" w:rsidRPr="00CF74FB" w:rsidRDefault="000C5DE4" w:rsidP="000C5DE4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CF74FB">
              <w:rPr>
                <w:rFonts w:asciiTheme="minorHAnsi" w:hAnsiTheme="minorHAnsi" w:cstheme="minorHAnsi"/>
                <w:b/>
              </w:rPr>
              <w:t>Požiadavky na kategóriu Informačných kanálov: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Použitie vlastných informačných kanálov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Umožnenie pridanie servera STIX/TAXII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Umožnenie pridanie servera MISP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Možnosť podľa informačného kanála povoliť alebo zakázať hrozby</w:t>
            </w:r>
          </w:p>
          <w:p w:rsidR="00701059" w:rsidRPr="00E62CDC" w:rsidRDefault="000C5DE4" w:rsidP="00CF74FB">
            <w:pPr>
              <w:pStyle w:val="Odsekzoznamu"/>
              <w:numPr>
                <w:ilvl w:val="0"/>
                <w:numId w:val="15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Posúdenie spoľahlivosti informačného kanála hrozieb (IOC, ak je k dispozícii jeden informačný kanál)</w:t>
            </w:r>
          </w:p>
        </w:tc>
        <w:tc>
          <w:tcPr>
            <w:tcW w:w="1309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AB1ED4">
        <w:trPr>
          <w:trHeight w:val="2411"/>
        </w:trPr>
        <w:tc>
          <w:tcPr>
            <w:tcW w:w="1985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2A4D">
              <w:rPr>
                <w:rFonts w:asciiTheme="minorHAnsi" w:hAnsiTheme="minorHAnsi" w:cstheme="minorHAnsi"/>
                <w:b/>
                <w:sz w:val="22"/>
              </w:rPr>
              <w:t>Indikátory kompromitácie</w:t>
            </w:r>
          </w:p>
        </w:tc>
        <w:tc>
          <w:tcPr>
            <w:tcW w:w="6057" w:type="dxa"/>
          </w:tcPr>
          <w:p w:rsidR="000C5DE4" w:rsidRPr="00CF74FB" w:rsidRDefault="000C5DE4" w:rsidP="000C5DE4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CF74FB">
              <w:rPr>
                <w:rFonts w:asciiTheme="minorHAnsi" w:hAnsiTheme="minorHAnsi" w:cstheme="minorHAnsi"/>
                <w:b/>
              </w:rPr>
              <w:t>Požiadavky na kategóriu Indikátorov kompromitácie: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Zoznam a filtrovanie IOC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Vyhľadávanie IOC je možné vykonať pomocou zástupných znakov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Platforma podporuje # (</w:t>
            </w:r>
            <w:proofErr w:type="spellStart"/>
            <w:r w:rsidRPr="009760BC">
              <w:rPr>
                <w:rFonts w:asciiTheme="minorHAnsi" w:hAnsiTheme="minorHAnsi" w:cstheme="minorHAnsi"/>
              </w:rPr>
              <w:t>hashtagy</w:t>
            </w:r>
            <w:proofErr w:type="spellEnd"/>
            <w:r w:rsidRPr="009760BC">
              <w:rPr>
                <w:rFonts w:asciiTheme="minorHAnsi" w:hAnsiTheme="minorHAnsi" w:cstheme="minorHAnsi"/>
              </w:rPr>
              <w:t>) typov IOC</w:t>
            </w:r>
          </w:p>
          <w:p w:rsidR="00D76BC5" w:rsidRPr="009760BC" w:rsidRDefault="00D76BC5" w:rsidP="00D76BC5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proofErr w:type="spellStart"/>
            <w:r w:rsidRPr="009760BC">
              <w:rPr>
                <w:rFonts w:asciiTheme="minorHAnsi" w:hAnsiTheme="minorHAnsi" w:cstheme="minorHAnsi"/>
              </w:rPr>
              <w:t>Tagy</w:t>
            </w:r>
            <w:proofErr w:type="spellEnd"/>
            <w:r w:rsidRPr="009760BC">
              <w:rPr>
                <w:rFonts w:asciiTheme="minorHAnsi" w:hAnsiTheme="minorHAnsi" w:cstheme="minorHAnsi"/>
              </w:rPr>
              <w:t xml:space="preserve">/vlastné </w:t>
            </w:r>
            <w:proofErr w:type="spellStart"/>
            <w:r w:rsidRPr="009760BC">
              <w:rPr>
                <w:rFonts w:asciiTheme="minorHAnsi" w:hAnsiTheme="minorHAnsi" w:cstheme="minorHAnsi"/>
              </w:rPr>
              <w:t>tagy</w:t>
            </w:r>
            <w:proofErr w:type="spellEnd"/>
            <w:r w:rsidRPr="009760BC">
              <w:rPr>
                <w:rFonts w:asciiTheme="minorHAnsi" w:hAnsiTheme="minorHAnsi" w:cstheme="minorHAnsi"/>
              </w:rPr>
              <w:t xml:space="preserve"> možno použiť na vyhľadávanie IOC</w:t>
            </w:r>
          </w:p>
          <w:p w:rsidR="000C5DE4" w:rsidRPr="009760BC" w:rsidRDefault="000C5DE4" w:rsidP="00D76BC5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Poskyt</w:t>
            </w:r>
            <w:r w:rsidR="00C80D44" w:rsidRPr="009760BC">
              <w:rPr>
                <w:rFonts w:asciiTheme="minorHAnsi" w:hAnsiTheme="minorHAnsi" w:cstheme="minorHAnsi"/>
              </w:rPr>
              <w:t xml:space="preserve">nutie privilégií - </w:t>
            </w:r>
            <w:proofErr w:type="spellStart"/>
            <w:r w:rsidR="00C80D44" w:rsidRPr="009760BC">
              <w:rPr>
                <w:rFonts w:asciiTheme="minorHAnsi" w:hAnsiTheme="minorHAnsi" w:cstheme="minorHAnsi"/>
              </w:rPr>
              <w:t>whitelisting</w:t>
            </w:r>
            <w:proofErr w:type="spellEnd"/>
            <w:r w:rsidRPr="009760BC">
              <w:rPr>
                <w:rFonts w:asciiTheme="minorHAnsi" w:hAnsiTheme="minorHAnsi" w:cstheme="minorHAnsi"/>
              </w:rPr>
              <w:t xml:space="preserve"> pre IOC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Export IOC vo formáte CSV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Export IOC vo formáte STIX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Export IOC vo formáte MISP</w:t>
            </w:r>
          </w:p>
          <w:p w:rsidR="00D76BC5" w:rsidRPr="009760BC" w:rsidRDefault="00D76BC5" w:rsidP="00D76BC5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 xml:space="preserve">Analýza </w:t>
            </w:r>
            <w:proofErr w:type="spellStart"/>
            <w:r w:rsidRPr="009760BC">
              <w:rPr>
                <w:rFonts w:asciiTheme="minorHAnsi" w:hAnsiTheme="minorHAnsi" w:cstheme="minorHAnsi"/>
              </w:rPr>
              <w:t>VirusTotal</w:t>
            </w:r>
            <w:proofErr w:type="spellEnd"/>
            <w:r w:rsidRPr="009760BC">
              <w:rPr>
                <w:rFonts w:asciiTheme="minorHAnsi" w:hAnsiTheme="minorHAnsi" w:cstheme="minorHAnsi"/>
              </w:rPr>
              <w:t xml:space="preserve"> okrem </w:t>
            </w:r>
            <w:proofErr w:type="spellStart"/>
            <w:r w:rsidRPr="009760BC">
              <w:rPr>
                <w:rFonts w:asciiTheme="minorHAnsi" w:hAnsiTheme="minorHAnsi" w:cstheme="minorHAnsi"/>
              </w:rPr>
              <w:t>IOCs</w:t>
            </w:r>
            <w:proofErr w:type="spellEnd"/>
            <w:r w:rsidRPr="009760BC">
              <w:rPr>
                <w:rFonts w:asciiTheme="minorHAnsi" w:hAnsiTheme="minorHAnsi" w:cstheme="minorHAnsi"/>
              </w:rPr>
              <w:t xml:space="preserve">, samostatné predplatné </w:t>
            </w:r>
            <w:proofErr w:type="spellStart"/>
            <w:r w:rsidRPr="009760BC">
              <w:rPr>
                <w:rFonts w:asciiTheme="minorHAnsi" w:hAnsiTheme="minorHAnsi" w:cstheme="minorHAnsi"/>
              </w:rPr>
              <w:t>virustotal</w:t>
            </w:r>
            <w:proofErr w:type="spellEnd"/>
            <w:r w:rsidRPr="009760BC">
              <w:rPr>
                <w:rFonts w:asciiTheme="minorHAnsi" w:hAnsiTheme="minorHAnsi" w:cstheme="minorHAnsi"/>
              </w:rPr>
              <w:t xml:space="preserve"> nie je potrebné</w:t>
            </w:r>
          </w:p>
          <w:p w:rsidR="00D76BC5" w:rsidRPr="009760BC" w:rsidRDefault="00D76BC5" w:rsidP="00D76BC5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Analýza IOC z (</w:t>
            </w:r>
            <w:proofErr w:type="spellStart"/>
            <w:r w:rsidRPr="009760BC">
              <w:rPr>
                <w:rFonts w:asciiTheme="minorHAnsi" w:hAnsiTheme="minorHAnsi" w:cstheme="minorHAnsi"/>
              </w:rPr>
              <w:t>pdf</w:t>
            </w:r>
            <w:proofErr w:type="spellEnd"/>
            <w:r w:rsidRPr="009760BC">
              <w:rPr>
                <w:rFonts w:asciiTheme="minorHAnsi" w:hAnsiTheme="minorHAnsi" w:cstheme="minorHAnsi"/>
              </w:rPr>
              <w:t xml:space="preserve">, html, </w:t>
            </w:r>
            <w:proofErr w:type="spellStart"/>
            <w:r w:rsidRPr="009760BC">
              <w:rPr>
                <w:rFonts w:asciiTheme="minorHAnsi" w:hAnsiTheme="minorHAnsi" w:cstheme="minorHAnsi"/>
              </w:rPr>
              <w:t>word</w:t>
            </w:r>
            <w:proofErr w:type="spellEnd"/>
            <w:r w:rsidRPr="009760BC">
              <w:rPr>
                <w:rFonts w:asciiTheme="minorHAnsi" w:hAnsiTheme="minorHAnsi" w:cstheme="minorHAnsi"/>
              </w:rPr>
              <w:t>) dokumentov je podporovaná a môže byť zahrnutá do zoznamu hrozieb</w:t>
            </w:r>
          </w:p>
          <w:p w:rsidR="00701059" w:rsidRPr="00E62CDC" w:rsidRDefault="0015169F" w:rsidP="00D76BC5">
            <w:pPr>
              <w:pStyle w:val="Odsekzoznamu"/>
              <w:numPr>
                <w:ilvl w:val="0"/>
                <w:numId w:val="16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Podporovaná analýza</w:t>
            </w:r>
            <w:r w:rsidR="000C5DE4" w:rsidRPr="009760BC">
              <w:rPr>
                <w:rFonts w:asciiTheme="minorHAnsi" w:hAnsiTheme="minorHAnsi" w:cstheme="minorHAnsi"/>
              </w:rPr>
              <w:t xml:space="preserve"> IOC z e-mailov a možnosť zahrnúť ich do informačného kanála hrozieb</w:t>
            </w:r>
          </w:p>
        </w:tc>
        <w:tc>
          <w:tcPr>
            <w:tcW w:w="1309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AB1ED4">
        <w:trPr>
          <w:trHeight w:val="1246"/>
        </w:trPr>
        <w:tc>
          <w:tcPr>
            <w:tcW w:w="1985" w:type="dxa"/>
          </w:tcPr>
          <w:p w:rsidR="000C5DE4" w:rsidRPr="000C5DE4" w:rsidRDefault="000C5DE4" w:rsidP="000C5DE4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C5DE4">
              <w:rPr>
                <w:rFonts w:asciiTheme="minorHAnsi" w:hAnsiTheme="minorHAnsi" w:cstheme="minorHAnsi"/>
                <w:b/>
                <w:sz w:val="22"/>
              </w:rPr>
              <w:t>Rozhranie</w:t>
            </w:r>
            <w:r w:rsidR="00701059" w:rsidRPr="000C5DE4">
              <w:rPr>
                <w:rFonts w:asciiTheme="minorHAnsi" w:hAnsiTheme="minorHAnsi" w:cstheme="minorHAnsi"/>
                <w:b/>
                <w:sz w:val="22"/>
              </w:rPr>
              <w:t xml:space="preserve"> API</w:t>
            </w:r>
            <w:r w:rsidRPr="000C5DE4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0C5DE4">
              <w:rPr>
                <w:rFonts w:asciiTheme="minorHAnsi" w:hAnsiTheme="minorHAnsi" w:cstheme="minorHAnsi"/>
                <w:sz w:val="22"/>
              </w:rPr>
              <w:t xml:space="preserve">(dostupné v štandardnom programovacom jazyku - </w:t>
            </w:r>
            <w:proofErr w:type="spellStart"/>
            <w:r w:rsidRPr="000C5DE4">
              <w:rPr>
                <w:rFonts w:asciiTheme="minorHAnsi" w:hAnsiTheme="minorHAnsi" w:cstheme="minorHAnsi"/>
                <w:sz w:val="22"/>
              </w:rPr>
              <w:t>python</w:t>
            </w:r>
            <w:proofErr w:type="spellEnd"/>
            <w:r w:rsidRPr="000C5DE4">
              <w:rPr>
                <w:rFonts w:asciiTheme="minorHAnsi" w:hAnsiTheme="minorHAnsi" w:cstheme="minorHAnsi"/>
                <w:sz w:val="22"/>
              </w:rPr>
              <w:t xml:space="preserve">, </w:t>
            </w:r>
            <w:proofErr w:type="spellStart"/>
            <w:r w:rsidRPr="000C5DE4">
              <w:rPr>
                <w:rFonts w:asciiTheme="minorHAnsi" w:hAnsiTheme="minorHAnsi" w:cstheme="minorHAnsi"/>
                <w:sz w:val="22"/>
              </w:rPr>
              <w:t>javascript</w:t>
            </w:r>
            <w:proofErr w:type="spellEnd"/>
            <w:r w:rsidRPr="000C5DE4">
              <w:rPr>
                <w:rFonts w:asciiTheme="minorHAnsi" w:hAnsiTheme="minorHAnsi" w:cstheme="minorHAnsi"/>
                <w:sz w:val="22"/>
              </w:rPr>
              <w:t xml:space="preserve">, </w:t>
            </w:r>
            <w:proofErr w:type="spellStart"/>
            <w:r w:rsidRPr="000C5DE4">
              <w:rPr>
                <w:rFonts w:asciiTheme="minorHAnsi" w:hAnsiTheme="minorHAnsi" w:cstheme="minorHAnsi"/>
                <w:sz w:val="22"/>
              </w:rPr>
              <w:t>golang</w:t>
            </w:r>
            <w:proofErr w:type="spellEnd"/>
            <w:r w:rsidRPr="000C5DE4">
              <w:rPr>
                <w:rFonts w:asciiTheme="minorHAnsi" w:hAnsiTheme="minorHAnsi" w:cstheme="minorHAnsi"/>
                <w:sz w:val="22"/>
              </w:rPr>
              <w:t>)</w:t>
            </w:r>
          </w:p>
          <w:p w:rsidR="00701059" w:rsidRPr="00D82A4D" w:rsidRDefault="00701059" w:rsidP="000C5DE4">
            <w:pPr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6057" w:type="dxa"/>
          </w:tcPr>
          <w:p w:rsidR="000C5DE4" w:rsidRPr="000C5DE4" w:rsidRDefault="000C5DE4" w:rsidP="000C5DE4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0C5DE4">
              <w:rPr>
                <w:rFonts w:asciiTheme="minorHAnsi" w:hAnsiTheme="minorHAnsi" w:cstheme="minorHAnsi"/>
                <w:b/>
              </w:rPr>
              <w:t>Požiadavky na kategóriu API: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Podpora API pre IOC</w:t>
            </w:r>
          </w:p>
          <w:p w:rsidR="000C5DE4" w:rsidRPr="009760BC" w:rsidRDefault="002516AB" w:rsidP="002516AB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Podpora API pre vyhľadávanie/filtrovanie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Podpora rozhrania API pre upozornenia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 xml:space="preserve">Podpora API pre </w:t>
            </w:r>
            <w:r w:rsidR="0015169F" w:rsidRPr="009760BC">
              <w:rPr>
                <w:rFonts w:asciiTheme="minorHAnsi" w:hAnsiTheme="minorHAnsi" w:cstheme="minorHAnsi"/>
              </w:rPr>
              <w:t>spracované informácie</w:t>
            </w:r>
          </w:p>
          <w:p w:rsidR="000C5DE4" w:rsidRPr="009760BC" w:rsidRDefault="000C5DE4" w:rsidP="00CF74FB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Jednoduchá správa API tokenov</w:t>
            </w:r>
          </w:p>
          <w:p w:rsidR="00701059" w:rsidRPr="00E62CDC" w:rsidRDefault="000C5DE4" w:rsidP="00CF74FB">
            <w:pPr>
              <w:pStyle w:val="Odsekzoznamu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9760BC">
              <w:rPr>
                <w:rFonts w:asciiTheme="minorHAnsi" w:hAnsiTheme="minorHAnsi" w:cstheme="minorHAnsi"/>
              </w:rPr>
              <w:t>Komplexná dokumentácia pre API</w:t>
            </w:r>
          </w:p>
        </w:tc>
        <w:tc>
          <w:tcPr>
            <w:tcW w:w="1309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RPr="00046506" w:rsidTr="00AB1ED4">
        <w:trPr>
          <w:trHeight w:val="1624"/>
        </w:trPr>
        <w:tc>
          <w:tcPr>
            <w:tcW w:w="1985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2A4D">
              <w:rPr>
                <w:rFonts w:asciiTheme="minorHAnsi" w:hAnsiTheme="minorHAnsi" w:cstheme="minorHAnsi"/>
                <w:b/>
                <w:sz w:val="22"/>
              </w:rPr>
              <w:t>Konzoly Vyobrazenia</w:t>
            </w:r>
          </w:p>
        </w:tc>
        <w:tc>
          <w:tcPr>
            <w:tcW w:w="6057" w:type="dxa"/>
          </w:tcPr>
          <w:p w:rsidR="00C80D44" w:rsidRDefault="000C5DE4" w:rsidP="000C5DE4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0C5DE4">
              <w:rPr>
                <w:rFonts w:asciiTheme="minorHAnsi" w:hAnsiTheme="minorHAnsi" w:cstheme="minorHAnsi"/>
                <w:b/>
              </w:rPr>
              <w:t>P</w:t>
            </w:r>
            <w:r w:rsidR="00C80D44">
              <w:rPr>
                <w:rFonts w:asciiTheme="minorHAnsi" w:hAnsiTheme="minorHAnsi" w:cstheme="minorHAnsi"/>
                <w:b/>
              </w:rPr>
              <w:t>ožiadavky na Informačné panely:</w:t>
            </w:r>
          </w:p>
          <w:p w:rsidR="000C5DE4" w:rsidRPr="00C80D44" w:rsidRDefault="000C5DE4" w:rsidP="00CF74FB">
            <w:pPr>
              <w:pStyle w:val="Odsekzoznamu"/>
              <w:numPr>
                <w:ilvl w:val="0"/>
                <w:numId w:val="18"/>
              </w:numPr>
              <w:rPr>
                <w:rFonts w:asciiTheme="minorHAnsi" w:hAnsiTheme="minorHAnsi" w:cstheme="minorHAnsi"/>
                <w:b/>
              </w:rPr>
            </w:pPr>
            <w:r w:rsidRPr="000C5DE4">
              <w:rPr>
                <w:rFonts w:asciiTheme="minorHAnsi" w:hAnsiTheme="minorHAnsi" w:cstheme="minorHAnsi"/>
              </w:rPr>
              <w:t>Podpora vytvárania vlastných informačných panelov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 xml:space="preserve">Panel informovania o situácii - </w:t>
            </w:r>
            <w:proofErr w:type="spellStart"/>
            <w:r w:rsidRPr="000C5DE4">
              <w:rPr>
                <w:rFonts w:asciiTheme="minorHAnsi" w:hAnsiTheme="minorHAnsi" w:cstheme="minorHAnsi"/>
              </w:rPr>
              <w:t>t.j</w:t>
            </w:r>
            <w:proofErr w:type="spellEnd"/>
            <w:r w:rsidRPr="000C5DE4">
              <w:rPr>
                <w:rFonts w:asciiTheme="minorHAnsi" w:hAnsiTheme="minorHAnsi" w:cstheme="minorHAnsi"/>
              </w:rPr>
              <w:t xml:space="preserve">. informačný panel a </w:t>
            </w:r>
            <w:r w:rsidR="00C80D44" w:rsidRPr="000C5DE4">
              <w:rPr>
                <w:rFonts w:asciiTheme="minorHAnsi" w:hAnsiTheme="minorHAnsi" w:cstheme="minorHAnsi"/>
              </w:rPr>
              <w:t>vyobrazenie</w:t>
            </w:r>
            <w:r w:rsidRPr="000C5DE4">
              <w:rPr>
                <w:rFonts w:asciiTheme="minorHAnsi" w:hAnsiTheme="minorHAnsi" w:cstheme="minorHAnsi"/>
              </w:rPr>
              <w:t xml:space="preserve"> kategórií</w:t>
            </w:r>
          </w:p>
          <w:p w:rsidR="00701059" w:rsidRPr="00E62CDC" w:rsidRDefault="000C5DE4" w:rsidP="00CF74FB">
            <w:pPr>
              <w:pStyle w:val="Odsekzoznamu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Základné informačné panely, výstrahy, IOC, hrozby, zraniteľné miesta</w:t>
            </w:r>
          </w:p>
        </w:tc>
        <w:tc>
          <w:tcPr>
            <w:tcW w:w="1309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AB1ED4">
        <w:trPr>
          <w:trHeight w:val="1246"/>
        </w:trPr>
        <w:tc>
          <w:tcPr>
            <w:tcW w:w="1985" w:type="dxa"/>
          </w:tcPr>
          <w:p w:rsidR="00701059" w:rsidRPr="00D82A4D" w:rsidRDefault="00701059" w:rsidP="00CF74FB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82A4D">
              <w:rPr>
                <w:rFonts w:asciiTheme="minorHAnsi" w:hAnsiTheme="minorHAnsi" w:cstheme="minorHAnsi"/>
                <w:b/>
                <w:sz w:val="22"/>
              </w:rPr>
              <w:lastRenderedPageBreak/>
              <w:t>Dokumentácia</w:t>
            </w:r>
          </w:p>
        </w:tc>
        <w:tc>
          <w:tcPr>
            <w:tcW w:w="6057" w:type="dxa"/>
          </w:tcPr>
          <w:p w:rsidR="000C5DE4" w:rsidRPr="000C5DE4" w:rsidRDefault="000C5DE4" w:rsidP="000C5DE4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0C5DE4">
              <w:rPr>
                <w:rFonts w:asciiTheme="minorHAnsi" w:hAnsiTheme="minorHAnsi" w:cstheme="minorHAnsi"/>
                <w:b/>
              </w:rPr>
              <w:t>Požiadavky na Dokumentáciu:</w:t>
            </w:r>
          </w:p>
          <w:p w:rsidR="000C5DE4" w:rsidRPr="000C5DE4" w:rsidRDefault="0015169F" w:rsidP="00CF74FB">
            <w:pPr>
              <w:pStyle w:val="Odsekzoznamu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Dokumentácia je dostupná buď v anglickom alebo slovenskom</w:t>
            </w:r>
            <w:r w:rsidR="000C5DE4" w:rsidRPr="000C5DE4">
              <w:rPr>
                <w:rFonts w:asciiTheme="minorHAnsi" w:hAnsiTheme="minorHAnsi" w:cstheme="minorHAnsi"/>
              </w:rPr>
              <w:t xml:space="preserve"> jazyku</w:t>
            </w:r>
          </w:p>
          <w:p w:rsidR="000C5DE4" w:rsidRPr="000C5DE4" w:rsidRDefault="000C5DE4" w:rsidP="00CF74FB">
            <w:pPr>
              <w:pStyle w:val="Odsekzoznamu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Dokumentácia je k dispozícii pre každú funkciu platformy</w:t>
            </w:r>
          </w:p>
          <w:p w:rsidR="00701059" w:rsidRPr="00E62CDC" w:rsidRDefault="000C5DE4" w:rsidP="00CF74FB">
            <w:pPr>
              <w:pStyle w:val="Odsekzoznamu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0C5DE4">
              <w:rPr>
                <w:rFonts w:asciiTheme="minorHAnsi" w:hAnsiTheme="minorHAnsi" w:cstheme="minorHAnsi"/>
              </w:rPr>
              <w:t>Dokumentácia sa aktualizuje spolu s novou verziou/funkciou platformy</w:t>
            </w:r>
          </w:p>
        </w:tc>
        <w:tc>
          <w:tcPr>
            <w:tcW w:w="1309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01059" w:rsidTr="00CF74FB">
        <w:trPr>
          <w:trHeight w:val="702"/>
        </w:trPr>
        <w:tc>
          <w:tcPr>
            <w:tcW w:w="1985" w:type="dxa"/>
          </w:tcPr>
          <w:p w:rsidR="00701059" w:rsidRPr="00CF74FB" w:rsidRDefault="00701059" w:rsidP="00CF74FB">
            <w:pPr>
              <w:pStyle w:val="Odsekzoznamu"/>
              <w:ind w:left="0"/>
              <w:rPr>
                <w:rFonts w:asciiTheme="minorHAnsi" w:hAnsiTheme="minorHAnsi" w:cstheme="minorHAnsi"/>
                <w:b/>
              </w:rPr>
            </w:pPr>
            <w:r w:rsidRPr="00CF74FB">
              <w:rPr>
                <w:rFonts w:asciiTheme="minorHAnsi" w:hAnsiTheme="minorHAnsi" w:cstheme="minorHAnsi"/>
                <w:b/>
              </w:rPr>
              <w:t>Dodatočné</w:t>
            </w:r>
          </w:p>
        </w:tc>
        <w:tc>
          <w:tcPr>
            <w:tcW w:w="6057" w:type="dxa"/>
          </w:tcPr>
          <w:p w:rsidR="000C5DE4" w:rsidRPr="00CF74FB" w:rsidRDefault="000C5DE4" w:rsidP="00CF74FB">
            <w:pPr>
              <w:pStyle w:val="Odsekzoznamu"/>
              <w:ind w:left="360"/>
              <w:rPr>
                <w:rFonts w:asciiTheme="minorHAnsi" w:hAnsiTheme="minorHAnsi" w:cstheme="minorHAnsi"/>
                <w:b/>
              </w:rPr>
            </w:pPr>
            <w:r w:rsidRPr="00CF74FB">
              <w:rPr>
                <w:rFonts w:asciiTheme="minorHAnsi" w:hAnsiTheme="minorHAnsi" w:cstheme="minorHAnsi"/>
                <w:b/>
              </w:rPr>
              <w:t>Požiadavky na kategóriu Ostatné:</w:t>
            </w:r>
          </w:p>
          <w:p w:rsidR="00701059" w:rsidRPr="00CF74FB" w:rsidRDefault="000C5DE4" w:rsidP="00CF74FB">
            <w:pPr>
              <w:pStyle w:val="Odsekzoznamu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CF74FB">
              <w:rPr>
                <w:rFonts w:asciiTheme="minorHAnsi" w:hAnsiTheme="minorHAnsi" w:cstheme="minorHAnsi"/>
              </w:rPr>
              <w:t>24/7 podpora platformy</w:t>
            </w:r>
          </w:p>
        </w:tc>
        <w:tc>
          <w:tcPr>
            <w:tcW w:w="1309" w:type="dxa"/>
          </w:tcPr>
          <w:p w:rsidR="00701059" w:rsidRPr="00D82A4D" w:rsidRDefault="00701059" w:rsidP="00E54C0C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A12C0E" w:rsidRPr="006C7481" w:rsidRDefault="00A12C0E" w:rsidP="00E54C0C">
      <w:pPr>
        <w:rPr>
          <w:rFonts w:asciiTheme="minorHAnsi" w:hAnsiTheme="minorHAnsi" w:cstheme="minorHAnsi"/>
        </w:rPr>
      </w:pPr>
    </w:p>
    <w:sectPr w:rsidR="00A12C0E" w:rsidRPr="006C74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205" w:rsidRDefault="000F5205" w:rsidP="006C7481">
      <w:pPr>
        <w:spacing w:after="0" w:line="240" w:lineRule="auto"/>
      </w:pPr>
      <w:r>
        <w:separator/>
      </w:r>
    </w:p>
  </w:endnote>
  <w:endnote w:type="continuationSeparator" w:id="0">
    <w:p w:rsidR="000F5205" w:rsidRDefault="000F5205" w:rsidP="006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205" w:rsidRDefault="000F5205" w:rsidP="006C7481">
      <w:pPr>
        <w:spacing w:after="0" w:line="240" w:lineRule="auto"/>
      </w:pPr>
      <w:r>
        <w:separator/>
      </w:r>
    </w:p>
  </w:footnote>
  <w:footnote w:type="continuationSeparator" w:id="0">
    <w:p w:rsidR="000F5205" w:rsidRDefault="000F5205" w:rsidP="006C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7481" w:rsidRDefault="006C7481">
    <w:pPr>
      <w:pStyle w:val="Hlavika"/>
    </w:pPr>
    <w:r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56DBE815" wp14:editId="4D634CA3">
          <wp:simplePos x="0" y="0"/>
          <wp:positionH relativeFrom="page">
            <wp:posOffset>580618</wp:posOffset>
          </wp:positionH>
          <wp:positionV relativeFrom="page">
            <wp:posOffset>310923</wp:posOffset>
          </wp:positionV>
          <wp:extent cx="1915200" cy="4392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2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96ED3"/>
    <w:multiLevelType w:val="hybridMultilevel"/>
    <w:tmpl w:val="D90642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72634"/>
    <w:multiLevelType w:val="hybridMultilevel"/>
    <w:tmpl w:val="AEDCAEC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872397"/>
    <w:multiLevelType w:val="hybridMultilevel"/>
    <w:tmpl w:val="1C40394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B8470F"/>
    <w:multiLevelType w:val="hybridMultilevel"/>
    <w:tmpl w:val="B8F2915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1A3AE1"/>
    <w:multiLevelType w:val="hybridMultilevel"/>
    <w:tmpl w:val="FDD6B0E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7B6A3C"/>
    <w:multiLevelType w:val="hybridMultilevel"/>
    <w:tmpl w:val="B4CC966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F96D12"/>
    <w:multiLevelType w:val="hybridMultilevel"/>
    <w:tmpl w:val="DE4241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A6271C"/>
    <w:multiLevelType w:val="hybridMultilevel"/>
    <w:tmpl w:val="F2BA5FD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3B5BA7"/>
    <w:multiLevelType w:val="hybridMultilevel"/>
    <w:tmpl w:val="7B46BF2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7736780"/>
    <w:multiLevelType w:val="hybridMultilevel"/>
    <w:tmpl w:val="EAD8130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D83B42"/>
    <w:multiLevelType w:val="hybridMultilevel"/>
    <w:tmpl w:val="2250D3E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250441C"/>
    <w:multiLevelType w:val="hybridMultilevel"/>
    <w:tmpl w:val="4FA6F6F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2B16DC"/>
    <w:multiLevelType w:val="hybridMultilevel"/>
    <w:tmpl w:val="5BB0EA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DBA2F9D"/>
    <w:multiLevelType w:val="hybridMultilevel"/>
    <w:tmpl w:val="9F1685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73853DA"/>
    <w:multiLevelType w:val="hybridMultilevel"/>
    <w:tmpl w:val="30800F2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AF712B"/>
    <w:multiLevelType w:val="hybridMultilevel"/>
    <w:tmpl w:val="9DFC338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F621F5"/>
    <w:multiLevelType w:val="hybridMultilevel"/>
    <w:tmpl w:val="BB52BD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AE7D75"/>
    <w:multiLevelType w:val="hybridMultilevel"/>
    <w:tmpl w:val="5BC6466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570522"/>
    <w:multiLevelType w:val="hybridMultilevel"/>
    <w:tmpl w:val="32FEBA6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80B118B"/>
    <w:multiLevelType w:val="hybridMultilevel"/>
    <w:tmpl w:val="88C210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1"/>
  </w:num>
  <w:num w:numId="5">
    <w:abstractNumId w:val="10"/>
  </w:num>
  <w:num w:numId="6">
    <w:abstractNumId w:val="7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15"/>
  </w:num>
  <w:num w:numId="12">
    <w:abstractNumId w:val="3"/>
  </w:num>
  <w:num w:numId="13">
    <w:abstractNumId w:val="19"/>
  </w:num>
  <w:num w:numId="14">
    <w:abstractNumId w:val="12"/>
  </w:num>
  <w:num w:numId="15">
    <w:abstractNumId w:val="13"/>
  </w:num>
  <w:num w:numId="16">
    <w:abstractNumId w:val="14"/>
  </w:num>
  <w:num w:numId="17">
    <w:abstractNumId w:val="16"/>
  </w:num>
  <w:num w:numId="18">
    <w:abstractNumId w:val="9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0D"/>
    <w:rsid w:val="00007D64"/>
    <w:rsid w:val="000C5DE4"/>
    <w:rsid w:val="000F5205"/>
    <w:rsid w:val="0015169F"/>
    <w:rsid w:val="0015619C"/>
    <w:rsid w:val="001B574A"/>
    <w:rsid w:val="001C41B5"/>
    <w:rsid w:val="002516AB"/>
    <w:rsid w:val="00262869"/>
    <w:rsid w:val="002E7788"/>
    <w:rsid w:val="002F5A36"/>
    <w:rsid w:val="003044AA"/>
    <w:rsid w:val="0034024B"/>
    <w:rsid w:val="003A1983"/>
    <w:rsid w:val="006C7481"/>
    <w:rsid w:val="006E6F2A"/>
    <w:rsid w:val="00701059"/>
    <w:rsid w:val="007409F3"/>
    <w:rsid w:val="007673B1"/>
    <w:rsid w:val="007F480D"/>
    <w:rsid w:val="008437B3"/>
    <w:rsid w:val="0088193A"/>
    <w:rsid w:val="00883958"/>
    <w:rsid w:val="009760BC"/>
    <w:rsid w:val="009A4B2E"/>
    <w:rsid w:val="009C0BA9"/>
    <w:rsid w:val="009C0F83"/>
    <w:rsid w:val="00A12C0E"/>
    <w:rsid w:val="00A256F2"/>
    <w:rsid w:val="00A62651"/>
    <w:rsid w:val="00A67D6B"/>
    <w:rsid w:val="00AF2FB1"/>
    <w:rsid w:val="00BD6BDE"/>
    <w:rsid w:val="00C80D44"/>
    <w:rsid w:val="00CF74FB"/>
    <w:rsid w:val="00D76BC5"/>
    <w:rsid w:val="00DC4587"/>
    <w:rsid w:val="00DD5CD4"/>
    <w:rsid w:val="00E54C0C"/>
    <w:rsid w:val="00E62CDC"/>
    <w:rsid w:val="00EA4229"/>
    <w:rsid w:val="00F256A5"/>
    <w:rsid w:val="00F77744"/>
    <w:rsid w:val="00F83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47478-D95A-46A7-B503-7F18C6AF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7481"/>
    <w:pPr>
      <w:spacing w:after="120" w:line="276" w:lineRule="auto"/>
    </w:pPr>
    <w:rPr>
      <w:rFonts w:ascii="Cambria" w:hAnsi="Cambria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7481"/>
  </w:style>
  <w:style w:type="paragraph" w:styleId="Pta">
    <w:name w:val="footer"/>
    <w:basedOn w:val="Normlny"/>
    <w:link w:val="PtaChar"/>
    <w:uiPriority w:val="99"/>
    <w:unhideWhenUsed/>
    <w:rsid w:val="006C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7481"/>
  </w:style>
  <w:style w:type="paragraph" w:styleId="Odsekzoznamu">
    <w:name w:val="List Paragraph"/>
    <w:basedOn w:val="Normlny"/>
    <w:link w:val="OdsekzoznamuChar"/>
    <w:uiPriority w:val="34"/>
    <w:qFormat/>
    <w:rsid w:val="006C7481"/>
    <w:pPr>
      <w:ind w:left="720"/>
      <w:contextualSpacing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6C7481"/>
    <w:rPr>
      <w:rFonts w:ascii="Cambria" w:hAnsi="Cambria"/>
      <w:szCs w:val="20"/>
    </w:rPr>
  </w:style>
  <w:style w:type="character" w:styleId="Intenzvnezvraznenie">
    <w:name w:val="Intense Emphasis"/>
    <w:basedOn w:val="Predvolenpsmoodseku"/>
    <w:uiPriority w:val="21"/>
    <w:qFormat/>
    <w:rsid w:val="006C7481"/>
    <w:rPr>
      <w:i/>
      <w:iCs/>
      <w:color w:val="5B9BD5" w:themeColor="accent1"/>
    </w:rPr>
  </w:style>
  <w:style w:type="table" w:styleId="Mriekatabuky">
    <w:name w:val="Table Grid"/>
    <w:basedOn w:val="Normlnatabuka"/>
    <w:uiPriority w:val="39"/>
    <w:rsid w:val="006C7481"/>
    <w:pPr>
      <w:spacing w:after="0" w:line="240" w:lineRule="auto"/>
    </w:pPr>
    <w:rPr>
      <w:rFonts w:ascii="Cambria" w:hAnsi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0C5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0C5DE4"/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y2iqfc">
    <w:name w:val="y2iqfc"/>
    <w:basedOn w:val="Predvolenpsmoodseku"/>
    <w:rsid w:val="000C5DE4"/>
  </w:style>
  <w:style w:type="paragraph" w:styleId="Bezriadkovania">
    <w:name w:val="No Spacing"/>
    <w:uiPriority w:val="1"/>
    <w:qFormat/>
    <w:rsid w:val="000C5DE4"/>
    <w:pPr>
      <w:spacing w:after="0" w:line="240" w:lineRule="auto"/>
    </w:pPr>
    <w:rPr>
      <w:rFonts w:ascii="Cambria" w:hAnsi="Cambri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5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Gocal, Jozef</dc:creator>
  <cp:keywords/>
  <dc:description/>
  <cp:lastModifiedBy>Gocal, Jozef</cp:lastModifiedBy>
  <cp:revision>10</cp:revision>
  <dcterms:created xsi:type="dcterms:W3CDTF">2023-07-31T09:12:00Z</dcterms:created>
  <dcterms:modified xsi:type="dcterms:W3CDTF">2023-08-16T13:38:00Z</dcterms:modified>
</cp:coreProperties>
</file>