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1AE9E" w14:textId="7623AA28" w:rsidR="0086041C" w:rsidRPr="00AD720B" w:rsidRDefault="0086041C" w:rsidP="009C103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M L U V A č. </w:t>
      </w:r>
      <w:r w:rsidR="00DF003E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......</w:t>
      </w:r>
    </w:p>
    <w:p w14:paraId="5D33B8C1" w14:textId="3BB8031C" w:rsidR="0086041C" w:rsidRPr="00AD720B" w:rsidRDefault="0086041C" w:rsidP="009C1039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 poskytnutí </w:t>
      </w:r>
      <w:r w:rsidR="00A607B7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dotácie</w:t>
      </w:r>
    </w:p>
    <w:p w14:paraId="1698ADD3" w14:textId="11A29E91" w:rsidR="00137FDC" w:rsidRPr="00AD720B" w:rsidRDefault="00137FDC" w:rsidP="001B632D">
      <w:pPr>
        <w:spacing w:after="3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uzatvorená </w:t>
      </w:r>
      <w:r w:rsidR="006147EA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podľa zákona č. 111/2018 Z. z. o</w:t>
      </w:r>
      <w:r w:rsidR="006414A4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147EA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poskytovaní dotácií v</w:t>
      </w:r>
      <w:r w:rsidR="006414A4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147EA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pôsobnosti Úradu podpredsedu vlády Slovenskej republiky pre investície a</w:t>
      </w:r>
      <w:r w:rsidR="006414A4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147EA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informatizáciu v</w:t>
      </w:r>
      <w:r w:rsidR="006414A4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147EA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znení neskorších predpisov</w:t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, zákona č. 523/2004 Z. z. o</w:t>
      </w:r>
      <w:r w:rsidR="006414A4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rozpočtových pravidlách verejnej správy a</w:t>
      </w:r>
      <w:r w:rsidR="006414A4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6414A4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zmene a</w:t>
      </w:r>
      <w:r w:rsidR="00DD7175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doplnení niektorých zákonov v</w:t>
      </w:r>
      <w:r w:rsidR="006414A4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znení neskorších predpisov</w:t>
      </w:r>
      <w:r w:rsidR="008317B9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6414A4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schémy </w:t>
      </w:r>
      <w:r w:rsidR="00C473F3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podpory projektov experimentálneho vývoja a</w:t>
      </w:r>
      <w:r w:rsidR="006414A4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473F3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inovácií v</w:t>
      </w:r>
      <w:r w:rsidR="006414A4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473F3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Slovenskej republike (schéma pomoci </w:t>
      </w:r>
      <w:r w:rsidR="00C473F3" w:rsidRPr="00AD720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de minimis</w:t>
      </w:r>
      <w:r w:rsidR="00C473F3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) DM-19/2018 (ďalej len „schéma“)</w:t>
      </w:r>
      <w:r w:rsidR="007F6604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medzi zmluvnými stranami</w:t>
      </w:r>
      <w:r w:rsidR="00CE7EB6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(ďalej len „zmluva“)</w:t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537A83A2" w14:textId="5F840813" w:rsidR="00175DB6" w:rsidRPr="00AD720B" w:rsidRDefault="006147EA" w:rsidP="00DF003E">
      <w:pPr>
        <w:tabs>
          <w:tab w:val="left" w:pos="3402"/>
        </w:tabs>
        <w:spacing w:after="120" w:line="276" w:lineRule="auto"/>
        <w:ind w:left="3540" w:hanging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Poskytovateľ</w:t>
      </w:r>
      <w:r w:rsidR="00175DB6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175DB6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175DB6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414A4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Ministerstvo investícií, regionálneho rozvoja a informatizácie Slovenskej republiky</w:t>
      </w:r>
    </w:p>
    <w:p w14:paraId="34F876B9" w14:textId="77777777" w:rsidR="00175DB6" w:rsidRPr="00AD720B" w:rsidRDefault="00175DB6" w:rsidP="009C103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Štefánikova 15</w:t>
      </w:r>
    </w:p>
    <w:p w14:paraId="3AEF7505" w14:textId="77777777" w:rsidR="00175DB6" w:rsidRPr="00AD720B" w:rsidRDefault="00175DB6" w:rsidP="009C1039">
      <w:pPr>
        <w:spacing w:after="120" w:line="276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811 05 Bratislava</w:t>
      </w:r>
    </w:p>
    <w:p w14:paraId="0F69042E" w14:textId="77777777" w:rsidR="00175DB6" w:rsidRPr="00AD720B" w:rsidRDefault="00175DB6" w:rsidP="009C1039">
      <w:pPr>
        <w:spacing w:after="120" w:line="276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Slovenská republika</w:t>
      </w:r>
    </w:p>
    <w:p w14:paraId="59100745" w14:textId="562D4AA8" w:rsidR="00DF003E" w:rsidRPr="00AD720B" w:rsidRDefault="00175DB6" w:rsidP="00DF003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Štatutárny orgán:</w:t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F003E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Veronika Remišová</w:t>
      </w:r>
      <w:r w:rsidR="00DF003E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F003E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</w:p>
    <w:p w14:paraId="56F3C712" w14:textId="658815BD" w:rsidR="00DF003E" w:rsidRPr="00AD720B" w:rsidRDefault="00DF003E" w:rsidP="00DF003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ministerka investícií, regionálneho rozvoja </w:t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AD21780" w14:textId="24A5A696" w:rsidR="00175DB6" w:rsidRPr="00AD720B" w:rsidRDefault="00DF003E" w:rsidP="00DF003E">
      <w:pPr>
        <w:autoSpaceDE w:val="0"/>
        <w:autoSpaceDN w:val="0"/>
        <w:adjustRightInd w:val="0"/>
        <w:spacing w:after="120" w:line="276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a informatizácie Slovenskej republiky</w:t>
      </w:r>
    </w:p>
    <w:p w14:paraId="78DC6B94" w14:textId="77777777" w:rsidR="00175DB6" w:rsidRPr="00AD720B" w:rsidRDefault="00175DB6" w:rsidP="009C10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50349287</w:t>
      </w:r>
    </w:p>
    <w:p w14:paraId="3B18040D" w14:textId="77777777" w:rsidR="00175DB6" w:rsidRPr="00AD720B" w:rsidRDefault="00175DB6" w:rsidP="009C10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2120287004</w:t>
      </w:r>
    </w:p>
    <w:p w14:paraId="23604728" w14:textId="77777777" w:rsidR="00175DB6" w:rsidRPr="00AD720B" w:rsidRDefault="00175DB6" w:rsidP="009C10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IBAN:</w:t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SK52 8180 0000 0070 0055 7142</w:t>
      </w:r>
    </w:p>
    <w:p w14:paraId="3F969A9B" w14:textId="77777777" w:rsidR="00175DB6" w:rsidRPr="00AD720B" w:rsidRDefault="00175DB6" w:rsidP="009C10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Bankové spojenie:</w:t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Štátna pokladnica, Radlinského 32, 810 05 Bratislava 15</w:t>
      </w:r>
    </w:p>
    <w:p w14:paraId="0FB5F451" w14:textId="6523CE8D" w:rsidR="00175DB6" w:rsidRPr="00AD720B" w:rsidRDefault="006147EA" w:rsidP="009C10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(ďalej len „poskytovateľ</w:t>
      </w:r>
      <w:r w:rsidR="00175DB6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48A5066C" w14:textId="7ABE13E7" w:rsidR="0086041C" w:rsidRPr="00AD720B" w:rsidRDefault="009D5543" w:rsidP="009C10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14D5EF21" w14:textId="77777777" w:rsidR="00576FC4" w:rsidRPr="00AD720B" w:rsidRDefault="00576FC4" w:rsidP="009C10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96E40B4" w14:textId="421F6DDF" w:rsidR="00175DB6" w:rsidRPr="00AD720B" w:rsidRDefault="006147EA" w:rsidP="009C10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Príjemca</w:t>
      </w:r>
      <w:r w:rsidR="00175DB6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pomoci:</w:t>
      </w:r>
      <w:r w:rsidR="00175DB6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D25B12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D25B12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4DA8DFCD" w14:textId="0E70CE52" w:rsidR="008450A8" w:rsidRPr="00AD720B" w:rsidRDefault="00175DB6" w:rsidP="009C10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0F435FC" w14:textId="2D541BA1" w:rsidR="00175DB6" w:rsidRPr="00AD720B" w:rsidRDefault="00DC2080" w:rsidP="009C10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Štatutárny orgán</w:t>
      </w:r>
      <w:r w:rsidR="00175DB6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25B12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25B12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5DB6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657EDEB" w14:textId="3BE5FDFB" w:rsidR="00D25B12" w:rsidRPr="00AD720B" w:rsidRDefault="004A0B73" w:rsidP="009C10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175DB6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ČO:</w:t>
      </w:r>
      <w:r w:rsidR="00D25B12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25B12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25B12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25B12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D05F81D" w14:textId="395F30C2" w:rsidR="00D25B12" w:rsidRPr="00AD720B" w:rsidRDefault="00561A99" w:rsidP="009C10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="00D25B12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25B12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25B12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25B12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25B12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194FCB6" w14:textId="6BC5975C" w:rsidR="00175DB6" w:rsidRPr="00AD720B" w:rsidRDefault="00175DB6" w:rsidP="009C10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IBAN:</w:t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BAFAF68" w14:textId="7C6A4C67" w:rsidR="00175DB6" w:rsidRPr="00AD720B" w:rsidRDefault="00175DB6" w:rsidP="009C10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Bankové spojenie:</w:t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23A2E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FAF6895" w14:textId="77777777" w:rsidR="00D373D1" w:rsidRPr="00AD720B" w:rsidRDefault="006147EA" w:rsidP="009C10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(ďalej len „príjemca</w:t>
      </w:r>
      <w:r w:rsidR="00175DB6" w:rsidRPr="00AD720B">
        <w:rPr>
          <w:rFonts w:ascii="Times New Roman" w:hAnsi="Times New Roman" w:cs="Times New Roman"/>
          <w:sz w:val="24"/>
          <w:szCs w:val="24"/>
        </w:rPr>
        <w:t>“)</w:t>
      </w:r>
    </w:p>
    <w:p w14:paraId="142D5A4A" w14:textId="3AEF670C" w:rsidR="006414A4" w:rsidRPr="00AD720B" w:rsidRDefault="00D373D1" w:rsidP="009C10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20B">
        <w:rPr>
          <w:rFonts w:ascii="Times New Roman" w:hAnsi="Times New Roman" w:cs="Times New Roman"/>
          <w:sz w:val="24"/>
          <w:szCs w:val="24"/>
        </w:rPr>
        <w:t>(poskytovateľ a príjemca ďalej spolu aj ako „zmluvné strany“ a jednotlivo ako „zmluvná strana“)</w:t>
      </w:r>
      <w:r w:rsidR="00175DB6" w:rsidRPr="00AD720B">
        <w:rPr>
          <w:rFonts w:ascii="Times New Roman" w:hAnsi="Times New Roman" w:cs="Times New Roman"/>
          <w:sz w:val="24"/>
          <w:szCs w:val="24"/>
        </w:rPr>
        <w:tab/>
      </w:r>
      <w:r w:rsidR="007523E3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523E3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523E3"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D5108F6" w14:textId="77777777" w:rsidR="006414A4" w:rsidRPr="00AD720B" w:rsidRDefault="006414A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20B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0C4DF334" w14:textId="59C9237C" w:rsidR="009E598C" w:rsidRPr="00AD720B" w:rsidRDefault="009E598C" w:rsidP="009C1039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0B">
        <w:rPr>
          <w:rFonts w:ascii="Times New Roman" w:hAnsi="Times New Roman" w:cs="Times New Roman"/>
          <w:b/>
          <w:sz w:val="24"/>
          <w:szCs w:val="24"/>
        </w:rPr>
        <w:lastRenderedPageBreak/>
        <w:t>Preambula</w:t>
      </w:r>
    </w:p>
    <w:p w14:paraId="73B3799F" w14:textId="552BDB49" w:rsidR="00137FDC" w:rsidRPr="00AD720B" w:rsidRDefault="009E598C" w:rsidP="009C103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Zmluvné strany uzatvárajú túto zmluvu, ktorej cieľom je</w:t>
      </w:r>
      <w:r w:rsidR="00BF7D85" w:rsidRPr="00AD720B">
        <w:rPr>
          <w:rFonts w:ascii="Times New Roman" w:hAnsi="Times New Roman" w:cs="Times New Roman"/>
          <w:sz w:val="24"/>
          <w:szCs w:val="24"/>
        </w:rPr>
        <w:t xml:space="preserve"> poskytnutie</w:t>
      </w:r>
      <w:r w:rsidR="00576FC4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="006414A4" w:rsidRPr="00AD720B">
        <w:rPr>
          <w:rFonts w:ascii="Times New Roman" w:hAnsi="Times New Roman" w:cs="Times New Roman"/>
          <w:sz w:val="24"/>
          <w:szCs w:val="24"/>
        </w:rPr>
        <w:t xml:space="preserve">dotácie </w:t>
      </w:r>
      <w:r w:rsidR="00137FDC" w:rsidRPr="00AD720B">
        <w:rPr>
          <w:rFonts w:ascii="Times New Roman" w:hAnsi="Times New Roman" w:cs="Times New Roman"/>
          <w:i/>
          <w:sz w:val="24"/>
          <w:szCs w:val="24"/>
        </w:rPr>
        <w:t>de minimis</w:t>
      </w:r>
      <w:r w:rsidR="00137FDC" w:rsidRPr="00AD720B">
        <w:rPr>
          <w:rFonts w:ascii="Times New Roman" w:hAnsi="Times New Roman" w:cs="Times New Roman"/>
          <w:sz w:val="24"/>
          <w:szCs w:val="24"/>
        </w:rPr>
        <w:t xml:space="preserve"> od poskytovateľa na základe </w:t>
      </w:r>
      <w:r w:rsidR="000D23E3" w:rsidRPr="00AD720B">
        <w:rPr>
          <w:rFonts w:ascii="Times New Roman" w:hAnsi="Times New Roman" w:cs="Times New Roman"/>
          <w:sz w:val="24"/>
          <w:szCs w:val="24"/>
        </w:rPr>
        <w:t>predloženej</w:t>
      </w:r>
      <w:r w:rsidR="00137FDC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="00FC241C" w:rsidRPr="00AD720B">
        <w:rPr>
          <w:rFonts w:ascii="Times New Roman" w:hAnsi="Times New Roman" w:cs="Times New Roman"/>
          <w:sz w:val="24"/>
          <w:szCs w:val="24"/>
        </w:rPr>
        <w:t xml:space="preserve">a schválenej </w:t>
      </w:r>
      <w:r w:rsidR="00137FDC" w:rsidRPr="00AD720B">
        <w:rPr>
          <w:rFonts w:ascii="Times New Roman" w:hAnsi="Times New Roman" w:cs="Times New Roman"/>
          <w:sz w:val="24"/>
          <w:szCs w:val="24"/>
        </w:rPr>
        <w:t xml:space="preserve">žiadosti </w:t>
      </w:r>
      <w:r w:rsidR="008808C0" w:rsidRPr="00AD720B">
        <w:rPr>
          <w:rFonts w:ascii="Times New Roman" w:hAnsi="Times New Roman" w:cs="Times New Roman"/>
          <w:sz w:val="24"/>
          <w:szCs w:val="24"/>
        </w:rPr>
        <w:t>o</w:t>
      </w:r>
      <w:r w:rsidR="006414A4" w:rsidRPr="00AD720B">
        <w:rPr>
          <w:rFonts w:ascii="Times New Roman" w:hAnsi="Times New Roman" w:cs="Times New Roman"/>
          <w:sz w:val="24"/>
          <w:szCs w:val="24"/>
        </w:rPr>
        <w:t> </w:t>
      </w:r>
      <w:r w:rsidR="008808C0" w:rsidRPr="00AD720B">
        <w:rPr>
          <w:rFonts w:ascii="Times New Roman" w:hAnsi="Times New Roman" w:cs="Times New Roman"/>
          <w:sz w:val="24"/>
          <w:szCs w:val="24"/>
        </w:rPr>
        <w:t xml:space="preserve">poskytnutie pomoci </w:t>
      </w:r>
      <w:r w:rsidR="00137FDC" w:rsidRPr="00AD720B">
        <w:rPr>
          <w:rFonts w:ascii="Times New Roman" w:hAnsi="Times New Roman" w:cs="Times New Roman"/>
          <w:sz w:val="24"/>
          <w:szCs w:val="24"/>
        </w:rPr>
        <w:t>(ďalej len „žiadosť“)</w:t>
      </w:r>
      <w:r w:rsidR="00576FC4" w:rsidRPr="00AD720B">
        <w:rPr>
          <w:rFonts w:ascii="Times New Roman" w:hAnsi="Times New Roman" w:cs="Times New Roman"/>
          <w:sz w:val="24"/>
          <w:szCs w:val="24"/>
        </w:rPr>
        <w:t>.</w:t>
      </w:r>
    </w:p>
    <w:p w14:paraId="2CDEED5A" w14:textId="77777777" w:rsidR="00176C36" w:rsidRPr="00AD720B" w:rsidRDefault="00176C36" w:rsidP="004406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20B">
        <w:rPr>
          <w:rFonts w:ascii="Times New Roman" w:hAnsi="Times New Roman" w:cs="Times New Roman"/>
          <w:b/>
          <w:bCs/>
          <w:sz w:val="24"/>
          <w:szCs w:val="24"/>
        </w:rPr>
        <w:t>Článok 1</w:t>
      </w:r>
    </w:p>
    <w:p w14:paraId="7F446198" w14:textId="0E8851CB" w:rsidR="008B33AE" w:rsidRPr="00AD720B" w:rsidRDefault="00BC16A8" w:rsidP="009C103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20B">
        <w:rPr>
          <w:rFonts w:ascii="Times New Roman" w:hAnsi="Times New Roman" w:cs="Times New Roman"/>
          <w:b/>
          <w:bCs/>
          <w:sz w:val="24"/>
          <w:szCs w:val="24"/>
        </w:rPr>
        <w:t>Účel a</w:t>
      </w:r>
      <w:r w:rsidR="006414A4" w:rsidRPr="00AD720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D720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76C36" w:rsidRPr="00AD720B">
        <w:rPr>
          <w:rFonts w:ascii="Times New Roman" w:hAnsi="Times New Roman" w:cs="Times New Roman"/>
          <w:b/>
          <w:bCs/>
          <w:sz w:val="24"/>
          <w:szCs w:val="24"/>
        </w:rPr>
        <w:t>redmet zmluvy</w:t>
      </w:r>
    </w:p>
    <w:p w14:paraId="0BC0ADCC" w14:textId="57B361E7" w:rsidR="00DD7A57" w:rsidRPr="00AD720B" w:rsidRDefault="00BC16A8" w:rsidP="00D63A66">
      <w:pPr>
        <w:pStyle w:val="Odsekzoznamu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AD720B">
        <w:rPr>
          <w:rFonts w:ascii="Times New Roman" w:hAnsi="Times New Roman" w:cs="Times New Roman"/>
          <w:sz w:val="24"/>
          <w:szCs w:val="24"/>
        </w:rPr>
        <w:t>Účelom tejto zmluvy je úprava zmluvných podmienok</w:t>
      </w:r>
      <w:bookmarkEnd w:id="0"/>
      <w:bookmarkEnd w:id="1"/>
      <w:r w:rsidRPr="00AD720B">
        <w:rPr>
          <w:rFonts w:ascii="Times New Roman" w:hAnsi="Times New Roman" w:cs="Times New Roman"/>
          <w:sz w:val="24"/>
          <w:szCs w:val="24"/>
        </w:rPr>
        <w:t>, práv a</w:t>
      </w:r>
      <w:r w:rsidR="006414A4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povinností</w:t>
      </w:r>
      <w:r w:rsidR="006414A4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Pr="00AD720B">
        <w:rPr>
          <w:rFonts w:ascii="Times New Roman" w:hAnsi="Times New Roman" w:cs="Times New Roman"/>
          <w:sz w:val="24"/>
          <w:szCs w:val="24"/>
        </w:rPr>
        <w:t>zmluvných strán pri poskytnutí</w:t>
      </w:r>
      <w:r w:rsidR="00430FB3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="00DD7A57" w:rsidRPr="00AD720B">
        <w:rPr>
          <w:rFonts w:ascii="Times New Roman" w:hAnsi="Times New Roman" w:cs="Times New Roman"/>
          <w:sz w:val="24"/>
          <w:szCs w:val="24"/>
        </w:rPr>
        <w:t xml:space="preserve">pomoci </w:t>
      </w:r>
      <w:r w:rsidR="00DD7A57" w:rsidRPr="00AD720B">
        <w:rPr>
          <w:rFonts w:ascii="Times New Roman" w:hAnsi="Times New Roman" w:cs="Times New Roman"/>
          <w:i/>
          <w:sz w:val="24"/>
          <w:szCs w:val="24"/>
        </w:rPr>
        <w:t>de minimis</w:t>
      </w:r>
      <w:r w:rsidR="00DD7A57" w:rsidRPr="00AD720B">
        <w:rPr>
          <w:rFonts w:ascii="Times New Roman" w:hAnsi="Times New Roman" w:cs="Times New Roman"/>
          <w:sz w:val="24"/>
          <w:szCs w:val="24"/>
        </w:rPr>
        <w:t xml:space="preserve"> podľa nariadenia Komisie (EÚ) č. 1407/2013 z</w:t>
      </w:r>
      <w:r w:rsidR="006414A4" w:rsidRPr="00AD720B">
        <w:rPr>
          <w:rFonts w:ascii="Times New Roman" w:hAnsi="Times New Roman" w:cs="Times New Roman"/>
          <w:sz w:val="24"/>
          <w:szCs w:val="24"/>
        </w:rPr>
        <w:t> </w:t>
      </w:r>
      <w:r w:rsidR="00DD7A57" w:rsidRPr="00AD720B">
        <w:rPr>
          <w:rFonts w:ascii="Times New Roman" w:hAnsi="Times New Roman" w:cs="Times New Roman"/>
          <w:sz w:val="24"/>
          <w:szCs w:val="24"/>
        </w:rPr>
        <w:t>18.</w:t>
      </w:r>
      <w:r w:rsidR="006414A4" w:rsidRPr="00AD720B">
        <w:rPr>
          <w:rFonts w:ascii="Times New Roman" w:hAnsi="Times New Roman" w:cs="Times New Roman"/>
          <w:sz w:val="24"/>
          <w:szCs w:val="24"/>
        </w:rPr>
        <w:t> </w:t>
      </w:r>
      <w:r w:rsidR="00DD7A57" w:rsidRPr="00AD720B">
        <w:rPr>
          <w:rFonts w:ascii="Times New Roman" w:hAnsi="Times New Roman" w:cs="Times New Roman"/>
          <w:sz w:val="24"/>
          <w:szCs w:val="24"/>
        </w:rPr>
        <w:t xml:space="preserve"> decembra 2013 o</w:t>
      </w:r>
      <w:r w:rsidR="006414A4" w:rsidRPr="00AD720B">
        <w:rPr>
          <w:rFonts w:ascii="Times New Roman" w:hAnsi="Times New Roman" w:cs="Times New Roman"/>
          <w:sz w:val="24"/>
          <w:szCs w:val="24"/>
        </w:rPr>
        <w:t> </w:t>
      </w:r>
      <w:r w:rsidR="00DD7A57" w:rsidRPr="00AD720B">
        <w:rPr>
          <w:rFonts w:ascii="Times New Roman" w:hAnsi="Times New Roman" w:cs="Times New Roman"/>
          <w:sz w:val="24"/>
          <w:szCs w:val="24"/>
        </w:rPr>
        <w:t>uplatňovaní</w:t>
      </w:r>
      <w:r w:rsidR="006414A4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="00DD7A57" w:rsidRPr="00AD720B">
        <w:rPr>
          <w:rFonts w:ascii="Times New Roman" w:hAnsi="Times New Roman" w:cs="Times New Roman"/>
          <w:sz w:val="24"/>
          <w:szCs w:val="24"/>
        </w:rPr>
        <w:t>článkov 107 a</w:t>
      </w:r>
      <w:r w:rsidR="006414A4" w:rsidRPr="00AD720B">
        <w:rPr>
          <w:rFonts w:ascii="Times New Roman" w:hAnsi="Times New Roman" w:cs="Times New Roman"/>
          <w:sz w:val="24"/>
          <w:szCs w:val="24"/>
        </w:rPr>
        <w:t> </w:t>
      </w:r>
      <w:r w:rsidR="00DD7A57" w:rsidRPr="00AD720B">
        <w:rPr>
          <w:rFonts w:ascii="Times New Roman" w:hAnsi="Times New Roman" w:cs="Times New Roman"/>
          <w:sz w:val="24"/>
          <w:szCs w:val="24"/>
        </w:rPr>
        <w:t>108</w:t>
      </w:r>
      <w:r w:rsidR="006414A4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="00DD7A57" w:rsidRPr="00AD720B">
        <w:rPr>
          <w:rFonts w:ascii="Times New Roman" w:hAnsi="Times New Roman" w:cs="Times New Roman"/>
          <w:sz w:val="24"/>
          <w:szCs w:val="24"/>
        </w:rPr>
        <w:t>Zmluvy o</w:t>
      </w:r>
      <w:r w:rsidR="006414A4" w:rsidRPr="00AD720B">
        <w:rPr>
          <w:rFonts w:ascii="Times New Roman" w:hAnsi="Times New Roman" w:cs="Times New Roman"/>
          <w:sz w:val="24"/>
          <w:szCs w:val="24"/>
        </w:rPr>
        <w:t> </w:t>
      </w:r>
      <w:r w:rsidR="00DD7A57" w:rsidRPr="00AD720B">
        <w:rPr>
          <w:rFonts w:ascii="Times New Roman" w:hAnsi="Times New Roman" w:cs="Times New Roman"/>
          <w:sz w:val="24"/>
          <w:szCs w:val="24"/>
        </w:rPr>
        <w:t xml:space="preserve">fungovaní Európskej únie na pomoc </w:t>
      </w:r>
      <w:r w:rsidR="00DD7A57" w:rsidRPr="00AD720B">
        <w:rPr>
          <w:rFonts w:ascii="Times New Roman" w:hAnsi="Times New Roman" w:cs="Times New Roman"/>
          <w:i/>
          <w:sz w:val="24"/>
          <w:szCs w:val="24"/>
        </w:rPr>
        <w:t>de minimis</w:t>
      </w:r>
      <w:r w:rsidR="00DD7A57" w:rsidRPr="00AD720B">
        <w:rPr>
          <w:rFonts w:ascii="Times New Roman" w:hAnsi="Times New Roman" w:cs="Times New Roman"/>
          <w:sz w:val="24"/>
          <w:szCs w:val="24"/>
        </w:rPr>
        <w:t xml:space="preserve"> (Ú. v. EÚ L352) zo strany </w:t>
      </w:r>
      <w:r w:rsidR="006147EA" w:rsidRPr="00AD720B">
        <w:rPr>
          <w:rFonts w:ascii="Times New Roman" w:hAnsi="Times New Roman" w:cs="Times New Roman"/>
          <w:sz w:val="24"/>
          <w:szCs w:val="24"/>
        </w:rPr>
        <w:t>poskytovateľa príjemcovi</w:t>
      </w:r>
      <w:r w:rsidR="00DD7A57" w:rsidRPr="00AD720B">
        <w:rPr>
          <w:rFonts w:ascii="Times New Roman" w:hAnsi="Times New Roman" w:cs="Times New Roman"/>
          <w:sz w:val="24"/>
          <w:szCs w:val="24"/>
        </w:rPr>
        <w:t xml:space="preserve"> na realizáciu činností oprávneného projektu podľa schémy</w:t>
      </w:r>
      <w:r w:rsidR="000C4CFE" w:rsidRPr="00AD720B">
        <w:rPr>
          <w:rFonts w:ascii="Times New Roman" w:hAnsi="Times New Roman" w:cs="Times New Roman"/>
          <w:sz w:val="24"/>
          <w:szCs w:val="24"/>
        </w:rPr>
        <w:t xml:space="preserve"> a</w:t>
      </w:r>
      <w:r w:rsidR="006414A4" w:rsidRPr="00AD720B">
        <w:rPr>
          <w:rFonts w:ascii="Times New Roman" w:hAnsi="Times New Roman" w:cs="Times New Roman"/>
          <w:sz w:val="24"/>
          <w:szCs w:val="24"/>
        </w:rPr>
        <w:t> </w:t>
      </w:r>
      <w:r w:rsidR="00794B74" w:rsidRPr="00AD720B">
        <w:rPr>
          <w:rFonts w:ascii="Times New Roman" w:hAnsi="Times New Roman" w:cs="Times New Roman"/>
          <w:sz w:val="24"/>
          <w:szCs w:val="24"/>
        </w:rPr>
        <w:t>schválenej</w:t>
      </w:r>
      <w:r w:rsidR="006147EA" w:rsidRPr="00AD720B">
        <w:rPr>
          <w:rFonts w:ascii="Times New Roman" w:hAnsi="Times New Roman" w:cs="Times New Roman"/>
          <w:sz w:val="24"/>
          <w:szCs w:val="24"/>
        </w:rPr>
        <w:t xml:space="preserve"> žiadosti</w:t>
      </w:r>
      <w:r w:rsidR="006414A4" w:rsidRPr="00AD720B">
        <w:rPr>
          <w:rFonts w:ascii="Times New Roman" w:hAnsi="Times New Roman" w:cs="Times New Roman"/>
          <w:sz w:val="24"/>
          <w:szCs w:val="24"/>
        </w:rPr>
        <w:t>,</w:t>
      </w:r>
      <w:r w:rsidR="000D23E3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="00DD7A57" w:rsidRPr="00AD720B">
        <w:rPr>
          <w:rFonts w:ascii="Times New Roman" w:hAnsi="Times New Roman" w:cs="Times New Roman"/>
          <w:sz w:val="24"/>
          <w:szCs w:val="24"/>
        </w:rPr>
        <w:t>a</w:t>
      </w:r>
      <w:r w:rsidR="006414A4" w:rsidRPr="00AD720B">
        <w:rPr>
          <w:rFonts w:ascii="Times New Roman" w:hAnsi="Times New Roman" w:cs="Times New Roman"/>
          <w:sz w:val="24"/>
          <w:szCs w:val="24"/>
        </w:rPr>
        <w:t> </w:t>
      </w:r>
      <w:r w:rsidR="00DD7A57" w:rsidRPr="00AD720B">
        <w:rPr>
          <w:rFonts w:ascii="Times New Roman" w:hAnsi="Times New Roman" w:cs="Times New Roman"/>
          <w:sz w:val="24"/>
          <w:szCs w:val="24"/>
        </w:rPr>
        <w:t>to za podmienok stanovených v</w:t>
      </w:r>
      <w:r w:rsidR="006414A4" w:rsidRPr="00AD720B">
        <w:rPr>
          <w:rFonts w:ascii="Times New Roman" w:hAnsi="Times New Roman" w:cs="Times New Roman"/>
          <w:sz w:val="24"/>
          <w:szCs w:val="24"/>
        </w:rPr>
        <w:t> </w:t>
      </w:r>
      <w:r w:rsidR="00DD7A57" w:rsidRPr="00AD720B">
        <w:rPr>
          <w:rFonts w:ascii="Times New Roman" w:hAnsi="Times New Roman" w:cs="Times New Roman"/>
          <w:sz w:val="24"/>
          <w:szCs w:val="24"/>
        </w:rPr>
        <w:t>tejto zmluve a</w:t>
      </w:r>
      <w:r w:rsidR="006414A4" w:rsidRPr="00AD720B">
        <w:rPr>
          <w:rFonts w:ascii="Times New Roman" w:hAnsi="Times New Roman" w:cs="Times New Roman"/>
          <w:sz w:val="24"/>
          <w:szCs w:val="24"/>
        </w:rPr>
        <w:t> </w:t>
      </w:r>
      <w:r w:rsidR="00DD7A57" w:rsidRPr="00AD720B">
        <w:rPr>
          <w:rFonts w:ascii="Times New Roman" w:hAnsi="Times New Roman" w:cs="Times New Roman"/>
          <w:sz w:val="24"/>
          <w:szCs w:val="24"/>
        </w:rPr>
        <w:t>v</w:t>
      </w:r>
      <w:r w:rsidR="006414A4" w:rsidRPr="00AD720B">
        <w:rPr>
          <w:rFonts w:ascii="Times New Roman" w:hAnsi="Times New Roman" w:cs="Times New Roman"/>
          <w:sz w:val="24"/>
          <w:szCs w:val="24"/>
        </w:rPr>
        <w:t> </w:t>
      </w:r>
      <w:r w:rsidR="00DD7A57" w:rsidRPr="00AD720B">
        <w:rPr>
          <w:rFonts w:ascii="Times New Roman" w:hAnsi="Times New Roman" w:cs="Times New Roman"/>
          <w:sz w:val="24"/>
          <w:szCs w:val="24"/>
        </w:rPr>
        <w:t xml:space="preserve">súlade so všeobecne záväznými právnymi predpismi </w:t>
      </w:r>
      <w:r w:rsidR="00430FB3" w:rsidRPr="00AD720B">
        <w:rPr>
          <w:rFonts w:ascii="Times New Roman" w:hAnsi="Times New Roman" w:cs="Times New Roman"/>
          <w:sz w:val="24"/>
          <w:szCs w:val="24"/>
        </w:rPr>
        <w:t>platnými v</w:t>
      </w:r>
      <w:r w:rsidR="006414A4" w:rsidRPr="00AD720B">
        <w:rPr>
          <w:rFonts w:ascii="Times New Roman" w:hAnsi="Times New Roman" w:cs="Times New Roman"/>
          <w:sz w:val="24"/>
          <w:szCs w:val="24"/>
        </w:rPr>
        <w:t> </w:t>
      </w:r>
      <w:r w:rsidR="00430FB3" w:rsidRPr="00AD720B">
        <w:rPr>
          <w:rFonts w:ascii="Times New Roman" w:hAnsi="Times New Roman" w:cs="Times New Roman"/>
          <w:sz w:val="24"/>
          <w:szCs w:val="24"/>
        </w:rPr>
        <w:t>Slovenskej republike.</w:t>
      </w:r>
    </w:p>
    <w:p w14:paraId="6D34DA26" w14:textId="30306872" w:rsidR="00F65DE8" w:rsidRPr="00AD720B" w:rsidRDefault="008B33AE" w:rsidP="00D63A66">
      <w:pPr>
        <w:pStyle w:val="Odsekzoznamu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 xml:space="preserve">Predmetom tejto zmluvy je </w:t>
      </w:r>
      <w:r w:rsidR="00BC16A8" w:rsidRPr="00AD720B">
        <w:rPr>
          <w:rFonts w:ascii="Times New Roman" w:hAnsi="Times New Roman" w:cs="Times New Roman"/>
          <w:sz w:val="24"/>
          <w:szCs w:val="24"/>
        </w:rPr>
        <w:t>záväzok</w:t>
      </w:r>
      <w:r w:rsidR="00703190" w:rsidRPr="00AD720B">
        <w:rPr>
          <w:rFonts w:ascii="Times New Roman" w:hAnsi="Times New Roman" w:cs="Times New Roman"/>
          <w:sz w:val="24"/>
          <w:szCs w:val="24"/>
        </w:rPr>
        <w:t>:</w:t>
      </w:r>
    </w:p>
    <w:p w14:paraId="6074288A" w14:textId="17BFB5A9" w:rsidR="00D9407D" w:rsidRPr="00AD720B" w:rsidRDefault="00703190" w:rsidP="00D63A66">
      <w:pPr>
        <w:pStyle w:val="Odsekzoznamu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p</w:t>
      </w:r>
      <w:r w:rsidR="006147EA" w:rsidRPr="00AD720B">
        <w:rPr>
          <w:rFonts w:ascii="Times New Roman" w:hAnsi="Times New Roman" w:cs="Times New Roman"/>
          <w:sz w:val="24"/>
          <w:szCs w:val="24"/>
        </w:rPr>
        <w:t xml:space="preserve">oskytovateľa </w:t>
      </w:r>
      <w:r w:rsidR="00D9407D" w:rsidRPr="00AD720B">
        <w:rPr>
          <w:rFonts w:ascii="Times New Roman" w:hAnsi="Times New Roman" w:cs="Times New Roman"/>
          <w:sz w:val="24"/>
          <w:szCs w:val="24"/>
        </w:rPr>
        <w:t xml:space="preserve">poskytnúť pomoc vo forme </w:t>
      </w:r>
      <w:r w:rsidR="00F92C3B" w:rsidRPr="00AD720B">
        <w:rPr>
          <w:rFonts w:ascii="Times New Roman" w:hAnsi="Times New Roman" w:cs="Times New Roman"/>
          <w:sz w:val="24"/>
          <w:szCs w:val="24"/>
        </w:rPr>
        <w:t>dotácie</w:t>
      </w:r>
      <w:r w:rsidR="00D9407D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="000450B5" w:rsidRPr="00AD720B">
        <w:rPr>
          <w:rFonts w:ascii="Times New Roman" w:hAnsi="Times New Roman" w:cs="Times New Roman"/>
          <w:b/>
          <w:sz w:val="24"/>
          <w:szCs w:val="24"/>
        </w:rPr>
        <w:t xml:space="preserve">v sume </w:t>
      </w:r>
      <w:r w:rsidR="00321E60" w:rsidRPr="00AD720B">
        <w:rPr>
          <w:rFonts w:ascii="Times New Roman" w:hAnsi="Times New Roman" w:cs="Times New Roman"/>
          <w:b/>
          <w:sz w:val="24"/>
          <w:szCs w:val="24"/>
        </w:rPr>
        <w:t>xxx</w:t>
      </w:r>
      <w:r w:rsidR="00D9407D" w:rsidRPr="00AD720B">
        <w:rPr>
          <w:rFonts w:ascii="Times New Roman" w:hAnsi="Times New Roman" w:cs="Times New Roman"/>
          <w:b/>
          <w:sz w:val="24"/>
          <w:szCs w:val="24"/>
        </w:rPr>
        <w:t xml:space="preserve"> EUR </w:t>
      </w:r>
      <w:r w:rsidR="00D9407D" w:rsidRPr="00AD720B">
        <w:rPr>
          <w:rFonts w:ascii="Times New Roman" w:hAnsi="Times New Roman" w:cs="Times New Roman"/>
          <w:sz w:val="24"/>
          <w:szCs w:val="24"/>
        </w:rPr>
        <w:t>(slovom</w:t>
      </w:r>
      <w:r w:rsidR="00FA3BA8" w:rsidRPr="00AD720B">
        <w:rPr>
          <w:rFonts w:ascii="Times New Roman" w:hAnsi="Times New Roman" w:cs="Times New Roman"/>
          <w:sz w:val="24"/>
          <w:szCs w:val="24"/>
        </w:rPr>
        <w:t>:</w:t>
      </w:r>
      <w:r w:rsidR="00D9407D" w:rsidRPr="00AD720B">
        <w:rPr>
          <w:rFonts w:ascii="Times New Roman" w:hAnsi="Times New Roman" w:cs="Times New Roman"/>
          <w:sz w:val="24"/>
          <w:szCs w:val="24"/>
        </w:rPr>
        <w:t>)</w:t>
      </w:r>
      <w:r w:rsidR="006147EA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Pr="00AD720B">
        <w:rPr>
          <w:rFonts w:ascii="Times New Roman" w:hAnsi="Times New Roman" w:cs="Times New Roman"/>
          <w:sz w:val="24"/>
          <w:szCs w:val="24"/>
        </w:rPr>
        <w:t>zo štátneho rozpočtu Slovenskej republiky prostredníctvom rozpočtovej kapitoly poskytovateľa</w:t>
      </w:r>
      <w:r w:rsidR="00626DD7" w:rsidRPr="00AD720B">
        <w:rPr>
          <w:rFonts w:ascii="Times New Roman" w:hAnsi="Times New Roman" w:cs="Times New Roman"/>
          <w:sz w:val="24"/>
          <w:szCs w:val="24"/>
        </w:rPr>
        <w:t xml:space="preserve"> (ďalej len „pomoc“)</w:t>
      </w:r>
      <w:r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="00D9407D" w:rsidRPr="00AD720B">
        <w:rPr>
          <w:rFonts w:ascii="Times New Roman" w:hAnsi="Times New Roman" w:cs="Times New Roman"/>
          <w:sz w:val="24"/>
          <w:szCs w:val="24"/>
        </w:rPr>
        <w:t>a</w:t>
      </w:r>
    </w:p>
    <w:p w14:paraId="4661C6E7" w14:textId="30A8C699" w:rsidR="00D9407D" w:rsidRPr="00AD720B" w:rsidRDefault="006147EA" w:rsidP="00D63A66">
      <w:pPr>
        <w:pStyle w:val="Odsekzoznamu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príjemcu</w:t>
      </w:r>
      <w:r w:rsidR="00D9407D" w:rsidRPr="00AD720B">
        <w:rPr>
          <w:rFonts w:ascii="Times New Roman" w:hAnsi="Times New Roman" w:cs="Times New Roman"/>
          <w:sz w:val="24"/>
          <w:szCs w:val="24"/>
        </w:rPr>
        <w:t xml:space="preserve"> použiť vlastné finančné zdroje </w:t>
      </w:r>
      <w:r w:rsidR="00D9407D" w:rsidRPr="00AD720B">
        <w:rPr>
          <w:rFonts w:ascii="Times New Roman" w:hAnsi="Times New Roman" w:cs="Times New Roman"/>
          <w:b/>
          <w:sz w:val="24"/>
          <w:szCs w:val="24"/>
        </w:rPr>
        <w:t xml:space="preserve">v sume </w:t>
      </w:r>
      <w:r w:rsidR="00321E60" w:rsidRPr="00AD720B">
        <w:rPr>
          <w:rFonts w:ascii="Times New Roman" w:hAnsi="Times New Roman" w:cs="Times New Roman"/>
          <w:b/>
          <w:sz w:val="24"/>
          <w:szCs w:val="24"/>
        </w:rPr>
        <w:t>xxx</w:t>
      </w:r>
      <w:r w:rsidR="00D9407D" w:rsidRPr="00AD720B">
        <w:rPr>
          <w:rFonts w:ascii="Times New Roman" w:hAnsi="Times New Roman" w:cs="Times New Roman"/>
          <w:b/>
          <w:sz w:val="24"/>
          <w:szCs w:val="24"/>
        </w:rPr>
        <w:t xml:space="preserve"> EUR </w:t>
      </w:r>
      <w:r w:rsidR="00D9407D" w:rsidRPr="00AD720B">
        <w:rPr>
          <w:rFonts w:ascii="Times New Roman" w:hAnsi="Times New Roman" w:cs="Times New Roman"/>
          <w:sz w:val="24"/>
          <w:szCs w:val="24"/>
        </w:rPr>
        <w:t>(slovom</w:t>
      </w:r>
      <w:r w:rsidR="00626DD7" w:rsidRPr="00AD720B">
        <w:rPr>
          <w:rFonts w:ascii="Times New Roman" w:hAnsi="Times New Roman" w:cs="Times New Roman"/>
          <w:sz w:val="24"/>
          <w:szCs w:val="24"/>
        </w:rPr>
        <w:t>:</w:t>
      </w:r>
      <w:r w:rsidR="000A08E3" w:rsidRPr="00AD720B">
        <w:rPr>
          <w:rFonts w:ascii="Times New Roman" w:hAnsi="Times New Roman" w:cs="Times New Roman"/>
          <w:sz w:val="24"/>
          <w:szCs w:val="24"/>
        </w:rPr>
        <w:t>)</w:t>
      </w:r>
    </w:p>
    <w:p w14:paraId="35FEB30E" w14:textId="0F77D600" w:rsidR="001A2FAD" w:rsidRPr="00AD720B" w:rsidRDefault="0004211E" w:rsidP="0044065D">
      <w:pPr>
        <w:pStyle w:val="Odsekzoznamu"/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na účelové financovanie bežných výdavkov spojených s </w:t>
      </w:r>
      <w:r w:rsidR="0015101E" w:rsidRPr="00AD720B">
        <w:rPr>
          <w:rFonts w:ascii="Times New Roman" w:hAnsi="Times New Roman" w:cs="Times New Roman"/>
          <w:sz w:val="24"/>
          <w:szCs w:val="24"/>
        </w:rPr>
        <w:t>prípravou a</w:t>
      </w:r>
      <w:r w:rsidR="006414A4" w:rsidRPr="00AD720B">
        <w:rPr>
          <w:rFonts w:ascii="Times New Roman" w:hAnsi="Times New Roman" w:cs="Times New Roman"/>
          <w:sz w:val="24"/>
          <w:szCs w:val="24"/>
        </w:rPr>
        <w:t> </w:t>
      </w:r>
      <w:r w:rsidR="0015101E" w:rsidRPr="00AD720B">
        <w:rPr>
          <w:rFonts w:ascii="Times New Roman" w:hAnsi="Times New Roman" w:cs="Times New Roman"/>
          <w:sz w:val="24"/>
          <w:szCs w:val="24"/>
        </w:rPr>
        <w:t xml:space="preserve">realizáciou </w:t>
      </w:r>
      <w:r w:rsidR="00DF003E" w:rsidRPr="00AD720B">
        <w:rPr>
          <w:rFonts w:ascii="Times New Roman" w:hAnsi="Times New Roman" w:cs="Times New Roman"/>
          <w:sz w:val="24"/>
          <w:szCs w:val="24"/>
        </w:rPr>
        <w:t>projektu</w:t>
      </w:r>
      <w:r w:rsidR="0015101E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="00DF003E" w:rsidRPr="00AD720B">
        <w:rPr>
          <w:rFonts w:ascii="Times New Roman" w:hAnsi="Times New Roman" w:cs="Times New Roman"/>
          <w:sz w:val="24"/>
          <w:szCs w:val="24"/>
        </w:rPr>
        <w:t>........................</w:t>
      </w:r>
      <w:r w:rsidR="00DF003E" w:rsidRPr="00AD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876" w:rsidRPr="00AD720B">
        <w:rPr>
          <w:rFonts w:ascii="Times New Roman" w:hAnsi="Times New Roman" w:cs="Times New Roman"/>
          <w:b/>
          <w:sz w:val="24"/>
          <w:szCs w:val="24"/>
        </w:rPr>
        <w:t>(</w:t>
      </w:r>
      <w:r w:rsidR="003A445A" w:rsidRPr="00AD720B">
        <w:rPr>
          <w:rFonts w:ascii="Times New Roman" w:hAnsi="Times New Roman" w:cs="Times New Roman"/>
          <w:sz w:val="24"/>
          <w:szCs w:val="24"/>
        </w:rPr>
        <w:t>ďalej len „oprávnený projekt“).</w:t>
      </w:r>
    </w:p>
    <w:p w14:paraId="79AA9870" w14:textId="094D3267" w:rsidR="00A21F58" w:rsidRPr="00AD720B" w:rsidRDefault="006414A4" w:rsidP="00D63A66">
      <w:pPr>
        <w:pStyle w:val="Odsekzoznamu"/>
        <w:numPr>
          <w:ilvl w:val="0"/>
          <w:numId w:val="2"/>
        </w:numPr>
        <w:spacing w:before="120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 xml:space="preserve">Dotácia </w:t>
      </w:r>
      <w:r w:rsidR="00847F14" w:rsidRPr="00AD720B">
        <w:rPr>
          <w:rFonts w:ascii="Times New Roman" w:hAnsi="Times New Roman" w:cs="Times New Roman"/>
          <w:sz w:val="24"/>
          <w:szCs w:val="24"/>
        </w:rPr>
        <w:t xml:space="preserve">sa poskytuje v súlade s podmienkami </w:t>
      </w:r>
      <w:r w:rsidR="00BE40D5" w:rsidRPr="00AD720B">
        <w:rPr>
          <w:rFonts w:ascii="Times New Roman" w:hAnsi="Times New Roman" w:cs="Times New Roman"/>
          <w:sz w:val="24"/>
          <w:szCs w:val="24"/>
        </w:rPr>
        <w:t>uvedenými v</w:t>
      </w:r>
      <w:r w:rsidRPr="00AD720B">
        <w:rPr>
          <w:rFonts w:ascii="Times New Roman" w:hAnsi="Times New Roman" w:cs="Times New Roman"/>
          <w:sz w:val="24"/>
          <w:szCs w:val="24"/>
        </w:rPr>
        <w:t>o</w:t>
      </w:r>
      <w:r w:rsidR="00BE40D5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="005C587C" w:rsidRPr="00AD720B">
        <w:rPr>
          <w:rFonts w:ascii="Times New Roman" w:hAnsi="Times New Roman" w:cs="Times New Roman"/>
          <w:sz w:val="24"/>
          <w:szCs w:val="24"/>
        </w:rPr>
        <w:t>výzv</w:t>
      </w:r>
      <w:r w:rsidR="00BE40D5" w:rsidRPr="00AD720B">
        <w:rPr>
          <w:rFonts w:ascii="Times New Roman" w:hAnsi="Times New Roman" w:cs="Times New Roman"/>
          <w:sz w:val="24"/>
          <w:szCs w:val="24"/>
        </w:rPr>
        <w:t>e</w:t>
      </w:r>
      <w:r w:rsidR="005C587C" w:rsidRPr="00AD720B">
        <w:rPr>
          <w:rFonts w:ascii="Times New Roman" w:hAnsi="Times New Roman" w:cs="Times New Roman"/>
          <w:sz w:val="24"/>
          <w:szCs w:val="24"/>
        </w:rPr>
        <w:t xml:space="preserve"> na predkladanie </w:t>
      </w:r>
      <w:r w:rsidR="00BE40D5" w:rsidRPr="00AD720B">
        <w:rPr>
          <w:rFonts w:ascii="Times New Roman" w:hAnsi="Times New Roman" w:cs="Times New Roman"/>
          <w:sz w:val="24"/>
          <w:szCs w:val="24"/>
        </w:rPr>
        <w:t>žiadosti</w:t>
      </w:r>
      <w:r w:rsidR="005C587C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="00DE7AB9" w:rsidRPr="00AD720B">
        <w:rPr>
          <w:rFonts w:ascii="Times New Roman" w:hAnsi="Times New Roman" w:cs="Times New Roman"/>
          <w:sz w:val="24"/>
          <w:szCs w:val="24"/>
        </w:rPr>
        <w:t>o</w:t>
      </w:r>
      <w:r w:rsidRPr="00AD720B">
        <w:rPr>
          <w:rFonts w:ascii="Times New Roman" w:hAnsi="Times New Roman" w:cs="Times New Roman"/>
          <w:sz w:val="24"/>
          <w:szCs w:val="24"/>
        </w:rPr>
        <w:t> </w:t>
      </w:r>
      <w:r w:rsidR="00DE7AB9" w:rsidRPr="00AD720B">
        <w:rPr>
          <w:rFonts w:ascii="Times New Roman" w:hAnsi="Times New Roman" w:cs="Times New Roman"/>
          <w:sz w:val="24"/>
          <w:szCs w:val="24"/>
        </w:rPr>
        <w:t xml:space="preserve">poskytnutie </w:t>
      </w:r>
      <w:r w:rsidRPr="00AD720B">
        <w:rPr>
          <w:rFonts w:ascii="Times New Roman" w:hAnsi="Times New Roman" w:cs="Times New Roman"/>
          <w:sz w:val="24"/>
          <w:szCs w:val="24"/>
        </w:rPr>
        <w:t xml:space="preserve">dotácie </w:t>
      </w:r>
      <w:r w:rsidR="00DE7AB9" w:rsidRPr="00AD720B">
        <w:rPr>
          <w:rFonts w:ascii="Times New Roman" w:hAnsi="Times New Roman" w:cs="Times New Roman"/>
          <w:sz w:val="24"/>
          <w:szCs w:val="24"/>
        </w:rPr>
        <w:t xml:space="preserve">na podporu </w:t>
      </w:r>
      <w:r w:rsidRPr="00AD720B">
        <w:rPr>
          <w:rFonts w:ascii="Times New Roman" w:hAnsi="Times New Roman" w:cs="Times New Roman"/>
          <w:sz w:val="24"/>
          <w:szCs w:val="24"/>
        </w:rPr>
        <w:t>vzájomných</w:t>
      </w:r>
      <w:r w:rsidR="00DE7AB9" w:rsidRPr="00AD720B">
        <w:rPr>
          <w:rFonts w:ascii="Times New Roman" w:hAnsi="Times New Roman" w:cs="Times New Roman"/>
          <w:sz w:val="24"/>
          <w:szCs w:val="24"/>
        </w:rPr>
        <w:t xml:space="preserve"> a</w:t>
      </w:r>
      <w:r w:rsidR="007C5FAB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DE7AB9" w:rsidRPr="00AD720B">
        <w:rPr>
          <w:rFonts w:ascii="Times New Roman" w:hAnsi="Times New Roman" w:cs="Times New Roman"/>
          <w:sz w:val="24"/>
          <w:szCs w:val="24"/>
        </w:rPr>
        <w:t>inov</w:t>
      </w:r>
      <w:r w:rsidR="005C587C" w:rsidRPr="00AD720B">
        <w:rPr>
          <w:rFonts w:ascii="Times New Roman" w:hAnsi="Times New Roman" w:cs="Times New Roman"/>
          <w:sz w:val="24"/>
          <w:szCs w:val="24"/>
        </w:rPr>
        <w:t xml:space="preserve">atívnych projektov v Slovenskej </w:t>
      </w:r>
      <w:r w:rsidR="00DE7AB9" w:rsidRPr="00AD720B">
        <w:rPr>
          <w:rFonts w:ascii="Times New Roman" w:hAnsi="Times New Roman" w:cs="Times New Roman"/>
          <w:sz w:val="24"/>
          <w:szCs w:val="24"/>
        </w:rPr>
        <w:t xml:space="preserve">republike č. </w:t>
      </w:r>
      <w:r w:rsidR="00794B74" w:rsidRPr="00AD720B">
        <w:rPr>
          <w:rFonts w:ascii="Times New Roman" w:hAnsi="Times New Roman" w:cs="Times New Roman"/>
          <w:sz w:val="24"/>
          <w:szCs w:val="24"/>
        </w:rPr>
        <w:t xml:space="preserve">SRIN </w:t>
      </w:r>
      <w:r w:rsidR="00DF003E" w:rsidRPr="00AD720B">
        <w:rPr>
          <w:rFonts w:ascii="Times New Roman" w:hAnsi="Times New Roman" w:cs="Times New Roman"/>
          <w:sz w:val="24"/>
          <w:szCs w:val="24"/>
        </w:rPr>
        <w:t>6</w:t>
      </w:r>
      <w:r w:rsidR="00DE7AB9" w:rsidRPr="00AD720B">
        <w:rPr>
          <w:rFonts w:ascii="Times New Roman" w:hAnsi="Times New Roman" w:cs="Times New Roman"/>
          <w:sz w:val="24"/>
          <w:szCs w:val="24"/>
        </w:rPr>
        <w:t>/20</w:t>
      </w:r>
      <w:r w:rsidR="00936F1C" w:rsidRPr="00AD720B">
        <w:rPr>
          <w:rFonts w:ascii="Times New Roman" w:hAnsi="Times New Roman" w:cs="Times New Roman"/>
          <w:sz w:val="24"/>
          <w:szCs w:val="24"/>
        </w:rPr>
        <w:t>2</w:t>
      </w:r>
      <w:r w:rsidRPr="00AD720B">
        <w:rPr>
          <w:rFonts w:ascii="Times New Roman" w:hAnsi="Times New Roman" w:cs="Times New Roman"/>
          <w:sz w:val="24"/>
          <w:szCs w:val="24"/>
        </w:rPr>
        <w:t>1</w:t>
      </w:r>
      <w:r w:rsidR="00794B74" w:rsidRPr="00AD720B">
        <w:rPr>
          <w:rFonts w:ascii="Times New Roman" w:hAnsi="Times New Roman" w:cs="Times New Roman"/>
          <w:sz w:val="24"/>
          <w:szCs w:val="24"/>
        </w:rPr>
        <w:t xml:space="preserve"> zo dňa </w:t>
      </w:r>
      <w:r w:rsidR="00DF003E" w:rsidRPr="00AD720B">
        <w:rPr>
          <w:rFonts w:ascii="Times New Roman" w:hAnsi="Times New Roman" w:cs="Times New Roman"/>
          <w:sz w:val="24"/>
          <w:szCs w:val="24"/>
        </w:rPr>
        <w:t>..............</w:t>
      </w:r>
      <w:r w:rsidR="00DE7AB9" w:rsidRPr="00AD720B">
        <w:rPr>
          <w:rFonts w:ascii="Times New Roman" w:hAnsi="Times New Roman" w:cs="Times New Roman"/>
          <w:sz w:val="24"/>
          <w:szCs w:val="24"/>
        </w:rPr>
        <w:t>(ďalej len „výzva“)</w:t>
      </w:r>
      <w:r w:rsidR="00847F14" w:rsidRPr="00AD720B">
        <w:rPr>
          <w:rFonts w:ascii="Times New Roman" w:hAnsi="Times New Roman" w:cs="Times New Roman"/>
          <w:sz w:val="24"/>
          <w:szCs w:val="24"/>
        </w:rPr>
        <w:t>.</w:t>
      </w:r>
    </w:p>
    <w:p w14:paraId="7EFC1D62" w14:textId="117D32C6" w:rsidR="003A445A" w:rsidRPr="00AD720B" w:rsidRDefault="006147EA" w:rsidP="00D63A66">
      <w:pPr>
        <w:pStyle w:val="Odsekzoznamu"/>
        <w:numPr>
          <w:ilvl w:val="0"/>
          <w:numId w:val="2"/>
        </w:numPr>
        <w:spacing w:after="120" w:line="276" w:lineRule="auto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Príjemca</w:t>
      </w:r>
      <w:r w:rsidR="003A445A" w:rsidRPr="00AD720B">
        <w:rPr>
          <w:rFonts w:ascii="Times New Roman" w:hAnsi="Times New Roman" w:cs="Times New Roman"/>
          <w:sz w:val="24"/>
          <w:szCs w:val="24"/>
        </w:rPr>
        <w:t xml:space="preserve"> sa zaväzuje disponovať s poskytnutou </w:t>
      </w:r>
      <w:r w:rsidR="006414A4" w:rsidRPr="00AD720B">
        <w:rPr>
          <w:rFonts w:ascii="Times New Roman" w:hAnsi="Times New Roman" w:cs="Times New Roman"/>
          <w:sz w:val="24"/>
          <w:szCs w:val="24"/>
        </w:rPr>
        <w:t xml:space="preserve">dotáciou </w:t>
      </w:r>
      <w:r w:rsidR="003A445A" w:rsidRPr="00AD720B">
        <w:rPr>
          <w:rFonts w:ascii="Times New Roman" w:hAnsi="Times New Roman" w:cs="Times New Roman"/>
          <w:sz w:val="24"/>
          <w:szCs w:val="24"/>
        </w:rPr>
        <w:t xml:space="preserve">výlučne na zabezpečenie účelu, na ktorý sa pomoc </w:t>
      </w:r>
      <w:r w:rsidR="00430FB3" w:rsidRPr="00AD720B">
        <w:rPr>
          <w:rFonts w:ascii="Times New Roman" w:hAnsi="Times New Roman" w:cs="Times New Roman"/>
          <w:sz w:val="24"/>
          <w:szCs w:val="24"/>
        </w:rPr>
        <w:t>poskytla</w:t>
      </w:r>
      <w:r w:rsidR="00E14394" w:rsidRPr="00AD720B">
        <w:rPr>
          <w:rFonts w:ascii="Times New Roman" w:hAnsi="Times New Roman" w:cs="Times New Roman"/>
          <w:sz w:val="24"/>
          <w:szCs w:val="24"/>
        </w:rPr>
        <w:t>,</w:t>
      </w:r>
      <w:r w:rsidR="006414A4" w:rsidRPr="00AD720B">
        <w:rPr>
          <w:rFonts w:ascii="Times New Roman" w:hAnsi="Times New Roman" w:cs="Times New Roman"/>
          <w:sz w:val="24"/>
          <w:szCs w:val="24"/>
        </w:rPr>
        <w:t> </w:t>
      </w:r>
      <w:r w:rsidR="003A445A" w:rsidRPr="00AD720B">
        <w:rPr>
          <w:rFonts w:ascii="Times New Roman" w:hAnsi="Times New Roman" w:cs="Times New Roman"/>
          <w:sz w:val="24"/>
          <w:szCs w:val="24"/>
        </w:rPr>
        <w:t>v súlade s podmienkami tejto zmluv</w:t>
      </w:r>
      <w:r w:rsidR="001A2FAD" w:rsidRPr="00AD720B">
        <w:rPr>
          <w:rFonts w:ascii="Times New Roman" w:hAnsi="Times New Roman" w:cs="Times New Roman"/>
          <w:sz w:val="24"/>
          <w:szCs w:val="24"/>
        </w:rPr>
        <w:t>y</w:t>
      </w:r>
      <w:r w:rsidR="00E14394" w:rsidRPr="00AD720B">
        <w:rPr>
          <w:rFonts w:ascii="Times New Roman" w:hAnsi="Times New Roman" w:cs="Times New Roman"/>
          <w:sz w:val="24"/>
          <w:szCs w:val="24"/>
        </w:rPr>
        <w:t xml:space="preserve"> a v súlade s podmienkami výzvy</w:t>
      </w:r>
      <w:r w:rsidR="003A445A" w:rsidRPr="00AD720B">
        <w:rPr>
          <w:rFonts w:ascii="Times New Roman" w:hAnsi="Times New Roman" w:cs="Times New Roman"/>
          <w:sz w:val="24"/>
          <w:szCs w:val="24"/>
        </w:rPr>
        <w:t>.</w:t>
      </w:r>
    </w:p>
    <w:p w14:paraId="5C85ABDB" w14:textId="77777777" w:rsidR="001B632D" w:rsidRPr="00AD720B" w:rsidRDefault="001B632D" w:rsidP="001B632D">
      <w:pPr>
        <w:pStyle w:val="Odsekzoznamu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5F6A5D" w14:textId="77777777" w:rsidR="00176C36" w:rsidRPr="00AD720B" w:rsidRDefault="00176C36" w:rsidP="004406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20B">
        <w:rPr>
          <w:rFonts w:ascii="Times New Roman" w:hAnsi="Times New Roman" w:cs="Times New Roman"/>
          <w:b/>
          <w:bCs/>
          <w:sz w:val="24"/>
          <w:szCs w:val="24"/>
        </w:rPr>
        <w:t>Článok 2</w:t>
      </w:r>
    </w:p>
    <w:p w14:paraId="0F805AFD" w14:textId="06462AF4" w:rsidR="00176C36" w:rsidRPr="00AD720B" w:rsidRDefault="00176C36" w:rsidP="009C103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20B">
        <w:rPr>
          <w:rFonts w:ascii="Times New Roman" w:hAnsi="Times New Roman" w:cs="Times New Roman"/>
          <w:b/>
          <w:bCs/>
          <w:sz w:val="24"/>
          <w:szCs w:val="24"/>
        </w:rPr>
        <w:t xml:space="preserve">Podmienky </w:t>
      </w:r>
      <w:r w:rsidR="00201A84" w:rsidRPr="00AD720B">
        <w:rPr>
          <w:rFonts w:ascii="Times New Roman" w:hAnsi="Times New Roman" w:cs="Times New Roman"/>
          <w:b/>
          <w:bCs/>
          <w:sz w:val="24"/>
          <w:szCs w:val="24"/>
        </w:rPr>
        <w:t>poskytnutia a</w:t>
      </w:r>
      <w:r w:rsidR="006414A4" w:rsidRPr="00AD720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D720B">
        <w:rPr>
          <w:rFonts w:ascii="Times New Roman" w:hAnsi="Times New Roman" w:cs="Times New Roman"/>
          <w:b/>
          <w:bCs/>
          <w:sz w:val="24"/>
          <w:szCs w:val="24"/>
        </w:rPr>
        <w:t xml:space="preserve">použitia </w:t>
      </w:r>
      <w:r w:rsidR="006414A4" w:rsidRPr="00AD720B">
        <w:rPr>
          <w:rFonts w:ascii="Times New Roman" w:hAnsi="Times New Roman" w:cs="Times New Roman"/>
          <w:b/>
          <w:bCs/>
          <w:sz w:val="24"/>
          <w:szCs w:val="24"/>
        </w:rPr>
        <w:t>dotácie</w:t>
      </w:r>
    </w:p>
    <w:p w14:paraId="527AC9B7" w14:textId="5B534824" w:rsidR="00845E57" w:rsidRPr="00AD720B" w:rsidRDefault="008F5418" w:rsidP="00D63A66">
      <w:pPr>
        <w:pStyle w:val="Odsekzoznamu"/>
        <w:numPr>
          <w:ilvl w:val="0"/>
          <w:numId w:val="9"/>
        </w:numPr>
        <w:spacing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 xml:space="preserve">Poskytovateľ poukáže finančné prostriedky </w:t>
      </w:r>
      <w:r w:rsidR="00626DD7" w:rsidRPr="00AD720B">
        <w:rPr>
          <w:rFonts w:ascii="Times New Roman" w:hAnsi="Times New Roman" w:cs="Times New Roman"/>
          <w:sz w:val="24"/>
          <w:szCs w:val="24"/>
        </w:rPr>
        <w:t xml:space="preserve">predstavujúce </w:t>
      </w:r>
      <w:r w:rsidR="006414A4" w:rsidRPr="00AD720B">
        <w:rPr>
          <w:rFonts w:ascii="Times New Roman" w:hAnsi="Times New Roman" w:cs="Times New Roman"/>
          <w:sz w:val="24"/>
          <w:szCs w:val="24"/>
        </w:rPr>
        <w:t xml:space="preserve">dotáciu </w:t>
      </w:r>
      <w:r w:rsidRPr="00AD720B">
        <w:rPr>
          <w:rFonts w:ascii="Times New Roman" w:hAnsi="Times New Roman" w:cs="Times New Roman"/>
          <w:sz w:val="24"/>
          <w:szCs w:val="24"/>
        </w:rPr>
        <w:t>bezhotovostným prevodom jednorazovo na bankový účet príjemcu uvedený v</w:t>
      </w:r>
      <w:r w:rsidR="008F1F41" w:rsidRPr="00AD720B">
        <w:rPr>
          <w:rFonts w:ascii="Times New Roman" w:hAnsi="Times New Roman" w:cs="Times New Roman"/>
          <w:sz w:val="24"/>
          <w:szCs w:val="24"/>
        </w:rPr>
        <w:t xml:space="preserve"> záhlaví </w:t>
      </w:r>
      <w:r w:rsidRPr="00AD720B">
        <w:rPr>
          <w:rFonts w:ascii="Times New Roman" w:hAnsi="Times New Roman" w:cs="Times New Roman"/>
          <w:sz w:val="24"/>
          <w:szCs w:val="24"/>
        </w:rPr>
        <w:t>zmluv</w:t>
      </w:r>
      <w:r w:rsidR="008F1F41" w:rsidRPr="00AD720B">
        <w:rPr>
          <w:rFonts w:ascii="Times New Roman" w:hAnsi="Times New Roman" w:cs="Times New Roman"/>
          <w:sz w:val="24"/>
          <w:szCs w:val="24"/>
        </w:rPr>
        <w:t>y</w:t>
      </w:r>
      <w:r w:rsidRPr="00AD720B">
        <w:rPr>
          <w:rFonts w:ascii="Times New Roman" w:hAnsi="Times New Roman" w:cs="Times New Roman"/>
          <w:sz w:val="24"/>
          <w:szCs w:val="24"/>
        </w:rPr>
        <w:t xml:space="preserve"> najneskôr do pätnástich (15) pracovných dní po nadobudnutí účinnosti zmluvy.</w:t>
      </w:r>
    </w:p>
    <w:p w14:paraId="2203DC6F" w14:textId="204546E9" w:rsidR="00547F70" w:rsidRPr="00AD720B" w:rsidRDefault="00547F70" w:rsidP="00D63A66">
      <w:pPr>
        <w:pStyle w:val="Odsekzoznamu"/>
        <w:numPr>
          <w:ilvl w:val="0"/>
          <w:numId w:val="9"/>
        </w:numPr>
        <w:spacing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 xml:space="preserve">Príjemca je </w:t>
      </w:r>
      <w:r w:rsidR="00845E57" w:rsidRPr="00AD720B">
        <w:rPr>
          <w:rFonts w:ascii="Times New Roman" w:hAnsi="Times New Roman" w:cs="Times New Roman"/>
          <w:sz w:val="24"/>
          <w:szCs w:val="24"/>
        </w:rPr>
        <w:t xml:space="preserve">povinný viesť </w:t>
      </w:r>
      <w:r w:rsidR="006414A4" w:rsidRPr="00AD720B">
        <w:rPr>
          <w:rFonts w:ascii="Times New Roman" w:hAnsi="Times New Roman" w:cs="Times New Roman"/>
          <w:sz w:val="24"/>
          <w:szCs w:val="24"/>
        </w:rPr>
        <w:t xml:space="preserve">dotáciu </w:t>
      </w:r>
      <w:r w:rsidR="00845E57" w:rsidRPr="00AD720B">
        <w:rPr>
          <w:rFonts w:ascii="Times New Roman" w:hAnsi="Times New Roman" w:cs="Times New Roman"/>
          <w:sz w:val="24"/>
          <w:szCs w:val="24"/>
        </w:rPr>
        <w:t>na bankovom účte v</w:t>
      </w:r>
      <w:r w:rsidR="006414A4" w:rsidRPr="00AD720B">
        <w:rPr>
          <w:rFonts w:ascii="Times New Roman" w:hAnsi="Times New Roman" w:cs="Times New Roman"/>
          <w:sz w:val="24"/>
          <w:szCs w:val="24"/>
        </w:rPr>
        <w:t> </w:t>
      </w:r>
      <w:r w:rsidR="00845E57" w:rsidRPr="00AD720B">
        <w:rPr>
          <w:rFonts w:ascii="Times New Roman" w:hAnsi="Times New Roman" w:cs="Times New Roman"/>
          <w:sz w:val="24"/>
          <w:szCs w:val="24"/>
        </w:rPr>
        <w:t>banke alebo v</w:t>
      </w:r>
      <w:r w:rsidR="006414A4" w:rsidRPr="00AD720B">
        <w:rPr>
          <w:rFonts w:ascii="Times New Roman" w:hAnsi="Times New Roman" w:cs="Times New Roman"/>
          <w:sz w:val="24"/>
          <w:szCs w:val="24"/>
        </w:rPr>
        <w:t> </w:t>
      </w:r>
      <w:r w:rsidR="00845E57" w:rsidRPr="00AD720B">
        <w:rPr>
          <w:rFonts w:ascii="Times New Roman" w:hAnsi="Times New Roman" w:cs="Times New Roman"/>
          <w:sz w:val="24"/>
          <w:szCs w:val="24"/>
        </w:rPr>
        <w:t>pobočke zahraničnej banky uvedenom v</w:t>
      </w:r>
      <w:r w:rsidR="006414A4" w:rsidRPr="00AD720B">
        <w:rPr>
          <w:rFonts w:ascii="Times New Roman" w:hAnsi="Times New Roman" w:cs="Times New Roman"/>
          <w:sz w:val="24"/>
          <w:szCs w:val="24"/>
        </w:rPr>
        <w:t> </w:t>
      </w:r>
      <w:r w:rsidR="00845E57" w:rsidRPr="00AD720B">
        <w:rPr>
          <w:rFonts w:ascii="Times New Roman" w:hAnsi="Times New Roman" w:cs="Times New Roman"/>
          <w:sz w:val="24"/>
          <w:szCs w:val="24"/>
        </w:rPr>
        <w:t>záhlaví</w:t>
      </w:r>
      <w:r w:rsidR="006414A4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="00845E57" w:rsidRPr="00AD720B">
        <w:rPr>
          <w:rFonts w:ascii="Times New Roman" w:hAnsi="Times New Roman" w:cs="Times New Roman"/>
          <w:sz w:val="24"/>
          <w:szCs w:val="24"/>
        </w:rPr>
        <w:t xml:space="preserve">tejto zmluvy na strane </w:t>
      </w:r>
      <w:r w:rsidR="008841C1" w:rsidRPr="00AD720B">
        <w:rPr>
          <w:rFonts w:ascii="Times New Roman" w:hAnsi="Times New Roman" w:cs="Times New Roman"/>
          <w:sz w:val="24"/>
          <w:szCs w:val="24"/>
        </w:rPr>
        <w:t>príjemcu</w:t>
      </w:r>
      <w:r w:rsidR="00845E57" w:rsidRPr="00AD720B">
        <w:rPr>
          <w:rFonts w:ascii="Times New Roman" w:hAnsi="Times New Roman" w:cs="Times New Roman"/>
          <w:sz w:val="24"/>
          <w:szCs w:val="24"/>
        </w:rPr>
        <w:t>.</w:t>
      </w:r>
    </w:p>
    <w:p w14:paraId="09B14759" w14:textId="1CBE0F0C" w:rsidR="00225128" w:rsidRPr="00AD720B" w:rsidRDefault="00547F70" w:rsidP="00D63A66">
      <w:pPr>
        <w:pStyle w:val="Odsekzoznamu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Finančné prostriedky predstavujúce pomoc sa považujú za poskytnuté príjemcovi dňom ich odoslania z</w:t>
      </w:r>
      <w:r w:rsidR="006414A4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účtu poskytovateľa na účet príjemcu.</w:t>
      </w:r>
    </w:p>
    <w:p w14:paraId="75AFAE47" w14:textId="6DBD2474" w:rsidR="008C2C7E" w:rsidRPr="00AD720B" w:rsidRDefault="00225128" w:rsidP="00D63A66">
      <w:pPr>
        <w:pStyle w:val="Odsekzoznamu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Pomoc sa poskytuje bezhotovostne a v súlade so zákonom č. 291/2002 Z. z. o Štátnej pokladnici a o zmene a doplnení niektorých zákonov v znení neskorších predpisov formou bežného transferu.</w:t>
      </w:r>
    </w:p>
    <w:p w14:paraId="46AF1C85" w14:textId="28DA15F4" w:rsidR="005524AE" w:rsidRPr="00AD720B" w:rsidRDefault="006147EA" w:rsidP="00D63A66">
      <w:pPr>
        <w:pStyle w:val="Odsekzoznamu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lastRenderedPageBreak/>
        <w:t>Príjemca</w:t>
      </w:r>
      <w:r w:rsidR="00A83925" w:rsidRPr="00AD720B">
        <w:rPr>
          <w:rFonts w:ascii="Times New Roman" w:hAnsi="Times New Roman" w:cs="Times New Roman"/>
          <w:sz w:val="24"/>
          <w:szCs w:val="24"/>
        </w:rPr>
        <w:t xml:space="preserve"> zodpovedá za hospodárne, efektívne, účinné a účelné použitie 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dotácie </w:t>
      </w:r>
      <w:r w:rsidR="00A83925" w:rsidRPr="00AD720B">
        <w:rPr>
          <w:rFonts w:ascii="Times New Roman" w:hAnsi="Times New Roman" w:cs="Times New Roman"/>
          <w:sz w:val="24"/>
          <w:szCs w:val="24"/>
        </w:rPr>
        <w:t>a realizuje aktivity na svoju vlastnú zodpovednosť.</w:t>
      </w:r>
    </w:p>
    <w:p w14:paraId="73A237E0" w14:textId="09B88E0A" w:rsidR="001B632D" w:rsidRPr="00AD720B" w:rsidRDefault="006147EA" w:rsidP="00E0293D">
      <w:pPr>
        <w:pStyle w:val="Odsekzoznamu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Príjemca</w:t>
      </w:r>
      <w:r w:rsidR="00A83925" w:rsidRPr="00AD720B">
        <w:rPr>
          <w:rFonts w:ascii="Times New Roman" w:hAnsi="Times New Roman" w:cs="Times New Roman"/>
          <w:sz w:val="24"/>
          <w:szCs w:val="24"/>
        </w:rPr>
        <w:t xml:space="preserve"> prijíma 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dotáciu </w:t>
      </w:r>
      <w:r w:rsidR="008C2C7E" w:rsidRPr="00AD720B">
        <w:rPr>
          <w:rFonts w:ascii="Times New Roman" w:hAnsi="Times New Roman" w:cs="Times New Roman"/>
          <w:sz w:val="24"/>
          <w:szCs w:val="24"/>
        </w:rPr>
        <w:t>bez výhrad,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="008C2C7E" w:rsidRPr="00AD720B">
        <w:rPr>
          <w:rFonts w:ascii="Times New Roman" w:hAnsi="Times New Roman" w:cs="Times New Roman"/>
          <w:sz w:val="24"/>
          <w:szCs w:val="24"/>
        </w:rPr>
        <w:t>plnom rozsahu a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="008C2C7E" w:rsidRPr="00AD720B">
        <w:rPr>
          <w:rFonts w:ascii="Times New Roman" w:hAnsi="Times New Roman" w:cs="Times New Roman"/>
          <w:sz w:val="24"/>
          <w:szCs w:val="24"/>
        </w:rPr>
        <w:t>za podm</w:t>
      </w:r>
      <w:r w:rsidR="007D51F6" w:rsidRPr="00AD720B">
        <w:rPr>
          <w:rFonts w:ascii="Times New Roman" w:hAnsi="Times New Roman" w:cs="Times New Roman"/>
          <w:sz w:val="24"/>
          <w:szCs w:val="24"/>
        </w:rPr>
        <w:t>ienok uvedených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="007D51F6" w:rsidRPr="00AD720B">
        <w:rPr>
          <w:rFonts w:ascii="Times New Roman" w:hAnsi="Times New Roman" w:cs="Times New Roman"/>
          <w:sz w:val="24"/>
          <w:szCs w:val="24"/>
        </w:rPr>
        <w:t>tejto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="007D51F6" w:rsidRPr="00AD720B">
        <w:rPr>
          <w:rFonts w:ascii="Times New Roman" w:hAnsi="Times New Roman" w:cs="Times New Roman"/>
          <w:sz w:val="24"/>
          <w:szCs w:val="24"/>
        </w:rPr>
        <w:t>zmluve.</w:t>
      </w:r>
    </w:p>
    <w:p w14:paraId="116F73C6" w14:textId="77777777" w:rsidR="00F9594C" w:rsidRPr="00AD720B" w:rsidRDefault="00F9594C" w:rsidP="004406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20B">
        <w:rPr>
          <w:rFonts w:ascii="Times New Roman" w:hAnsi="Times New Roman" w:cs="Times New Roman"/>
          <w:b/>
          <w:bCs/>
          <w:sz w:val="24"/>
          <w:szCs w:val="24"/>
        </w:rPr>
        <w:t>Článok 3</w:t>
      </w:r>
    </w:p>
    <w:p w14:paraId="7BB92FC5" w14:textId="15299F73" w:rsidR="00F9594C" w:rsidRPr="00AD720B" w:rsidRDefault="00F9594C" w:rsidP="009C1039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b/>
          <w:bCs/>
          <w:sz w:val="24"/>
          <w:szCs w:val="24"/>
        </w:rPr>
        <w:t xml:space="preserve">Povinnosti </w:t>
      </w:r>
      <w:r w:rsidR="00547F70" w:rsidRPr="00AD720B">
        <w:rPr>
          <w:rFonts w:ascii="Times New Roman" w:hAnsi="Times New Roman" w:cs="Times New Roman"/>
          <w:b/>
          <w:bCs/>
          <w:sz w:val="24"/>
          <w:szCs w:val="24"/>
        </w:rPr>
        <w:t>príjemcu</w:t>
      </w:r>
    </w:p>
    <w:p w14:paraId="5CE7971C" w14:textId="082DCE5B" w:rsidR="00EC7C96" w:rsidRPr="00AD720B" w:rsidRDefault="00C40AC6" w:rsidP="00846178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Za správnosť údajov uvedených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 xml:space="preserve">zúčtovaní </w:t>
      </w:r>
      <w:r w:rsidR="009738F3" w:rsidRPr="00AD720B">
        <w:rPr>
          <w:rFonts w:ascii="Times New Roman" w:hAnsi="Times New Roman" w:cs="Times New Roman"/>
          <w:sz w:val="24"/>
          <w:szCs w:val="24"/>
        </w:rPr>
        <w:t xml:space="preserve">podľa ods. 10 tohto článku </w:t>
      </w:r>
      <w:r w:rsidRPr="00AD720B">
        <w:rPr>
          <w:rFonts w:ascii="Times New Roman" w:hAnsi="Times New Roman" w:cs="Times New Roman"/>
          <w:sz w:val="24"/>
          <w:szCs w:val="24"/>
        </w:rPr>
        <w:t xml:space="preserve">zodpovedá </w:t>
      </w:r>
      <w:r w:rsidR="006147EA" w:rsidRPr="00AD720B">
        <w:rPr>
          <w:rFonts w:ascii="Times New Roman" w:hAnsi="Times New Roman" w:cs="Times New Roman"/>
          <w:sz w:val="24"/>
          <w:szCs w:val="24"/>
        </w:rPr>
        <w:t>príjemca</w:t>
      </w:r>
      <w:r w:rsidRPr="00AD720B">
        <w:rPr>
          <w:rFonts w:ascii="Times New Roman" w:hAnsi="Times New Roman" w:cs="Times New Roman"/>
          <w:sz w:val="24"/>
          <w:szCs w:val="24"/>
        </w:rPr>
        <w:t>.</w:t>
      </w:r>
    </w:p>
    <w:p w14:paraId="169293BA" w14:textId="1981F49C" w:rsidR="00EC7C96" w:rsidRPr="00AD720B" w:rsidRDefault="00547F70" w:rsidP="00D63A66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 xml:space="preserve">Poskytnutá 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dotácia </w:t>
      </w:r>
      <w:r w:rsidRPr="00AD720B">
        <w:rPr>
          <w:rFonts w:ascii="Times New Roman" w:hAnsi="Times New Roman" w:cs="Times New Roman"/>
          <w:sz w:val="24"/>
          <w:szCs w:val="24"/>
        </w:rPr>
        <w:t>je účelovo viazaná a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 xml:space="preserve">príjemca sa zaväzuje použiť ju </w:t>
      </w:r>
      <w:r w:rsidR="00EC7C96" w:rsidRPr="00AD720B">
        <w:rPr>
          <w:rFonts w:ascii="Times New Roman" w:hAnsi="Times New Roman" w:cs="Times New Roman"/>
          <w:sz w:val="24"/>
          <w:szCs w:val="24"/>
        </w:rPr>
        <w:t>podľa</w:t>
      </w:r>
      <w:r w:rsidRPr="00AD720B">
        <w:rPr>
          <w:rFonts w:ascii="Times New Roman" w:hAnsi="Times New Roman" w:cs="Times New Roman"/>
          <w:sz w:val="24"/>
          <w:szCs w:val="24"/>
        </w:rPr>
        <w:t xml:space="preserve"> zákona č.</w:t>
      </w:r>
      <w:r w:rsidR="007C5FAB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523/2004 Z. z. o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rozpočtových pravidlách verejnej správy a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o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zmene a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doplnení niektorých zákonov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znení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Pr="00AD720B">
        <w:rPr>
          <w:rFonts w:ascii="Times New Roman" w:hAnsi="Times New Roman" w:cs="Times New Roman"/>
          <w:sz w:val="24"/>
          <w:szCs w:val="24"/>
        </w:rPr>
        <w:t>neskorších predpisov (ďalej len „zákon o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rozpočtových pravidlách verejnej správy“) a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 xml:space="preserve">súlade </w:t>
      </w:r>
      <w:r w:rsidR="00EC7C96" w:rsidRPr="00AD720B">
        <w:rPr>
          <w:rFonts w:ascii="Times New Roman" w:hAnsi="Times New Roman" w:cs="Times New Roman"/>
          <w:sz w:val="24"/>
          <w:szCs w:val="24"/>
        </w:rPr>
        <w:t>s touto zmluvou</w:t>
      </w:r>
      <w:r w:rsidRPr="00AD720B">
        <w:rPr>
          <w:rFonts w:ascii="Times New Roman" w:hAnsi="Times New Roman" w:cs="Times New Roman"/>
          <w:sz w:val="24"/>
          <w:szCs w:val="24"/>
        </w:rPr>
        <w:t>.</w:t>
      </w:r>
    </w:p>
    <w:p w14:paraId="427EC569" w14:textId="2991C0B1" w:rsidR="00DF50C3" w:rsidRPr="00AD720B" w:rsidRDefault="006147EA" w:rsidP="00D63A66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Príjemca</w:t>
      </w:r>
      <w:r w:rsidR="00C40AC6" w:rsidRPr="00AD720B">
        <w:rPr>
          <w:rFonts w:ascii="Times New Roman" w:hAnsi="Times New Roman" w:cs="Times New Roman"/>
          <w:sz w:val="24"/>
          <w:szCs w:val="24"/>
        </w:rPr>
        <w:t xml:space="preserve"> sa zaväzuje, že výdavky, ktoré </w:t>
      </w:r>
      <w:r w:rsidR="00E97B42" w:rsidRPr="00AD720B">
        <w:rPr>
          <w:rFonts w:ascii="Times New Roman" w:hAnsi="Times New Roman" w:cs="Times New Roman"/>
          <w:sz w:val="24"/>
          <w:szCs w:val="24"/>
        </w:rPr>
        <w:t xml:space="preserve">budú </w:t>
      </w:r>
      <w:r w:rsidR="00C40AC6" w:rsidRPr="00AD720B">
        <w:rPr>
          <w:rFonts w:ascii="Times New Roman" w:hAnsi="Times New Roman" w:cs="Times New Roman"/>
          <w:sz w:val="24"/>
          <w:szCs w:val="24"/>
        </w:rPr>
        <w:t xml:space="preserve">financované z poskytnutej 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dotácie </w:t>
      </w:r>
      <w:r w:rsidR="00C40AC6" w:rsidRPr="00AD720B">
        <w:rPr>
          <w:rFonts w:ascii="Times New Roman" w:hAnsi="Times New Roman" w:cs="Times New Roman"/>
          <w:sz w:val="24"/>
          <w:szCs w:val="24"/>
        </w:rPr>
        <w:t>nebudú duplicitne hradené</w:t>
      </w:r>
      <w:r w:rsidR="00E97B42" w:rsidRPr="00AD720B">
        <w:rPr>
          <w:rFonts w:ascii="Times New Roman" w:hAnsi="Times New Roman" w:cs="Times New Roman"/>
          <w:sz w:val="24"/>
          <w:szCs w:val="24"/>
        </w:rPr>
        <w:t xml:space="preserve"> z iných zdrojov</w:t>
      </w:r>
      <w:r w:rsidR="00C40AC6" w:rsidRPr="00AD720B">
        <w:rPr>
          <w:rFonts w:ascii="Times New Roman" w:hAnsi="Times New Roman" w:cs="Times New Roman"/>
          <w:sz w:val="24"/>
          <w:szCs w:val="24"/>
        </w:rPr>
        <w:t>.</w:t>
      </w:r>
    </w:p>
    <w:p w14:paraId="7E991A83" w14:textId="4BE7583F" w:rsidR="00EC7C96" w:rsidRPr="00AD720B" w:rsidRDefault="00547F70" w:rsidP="00D63A66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 xml:space="preserve">Príjemca sa zaväzuje, že poskytnutú 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dotáciu </w:t>
      </w:r>
      <w:r w:rsidRPr="00AD720B">
        <w:rPr>
          <w:rFonts w:ascii="Times New Roman" w:hAnsi="Times New Roman" w:cs="Times New Roman"/>
          <w:sz w:val="24"/>
          <w:szCs w:val="24"/>
        </w:rPr>
        <w:t xml:space="preserve">vráti, </w:t>
      </w:r>
      <w:r w:rsidR="00DF50C3" w:rsidRPr="00AD720B">
        <w:rPr>
          <w:rFonts w:ascii="Times New Roman" w:hAnsi="Times New Roman" w:cs="Times New Roman"/>
          <w:sz w:val="24"/>
          <w:szCs w:val="24"/>
        </w:rPr>
        <w:t>ak mu bola na ten istý účel už poskytnutá pomoc zo štátneho rozpočtu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="00DF50C3" w:rsidRPr="00AD720B">
        <w:rPr>
          <w:rFonts w:ascii="Times New Roman" w:hAnsi="Times New Roman" w:cs="Times New Roman"/>
          <w:sz w:val="24"/>
          <w:szCs w:val="24"/>
        </w:rPr>
        <w:t>príslušnom rozpočtovom roku.</w:t>
      </w:r>
    </w:p>
    <w:p w14:paraId="6F64C9EA" w14:textId="2255A03D" w:rsidR="00E94CDB" w:rsidRPr="00AD720B" w:rsidRDefault="00547F70" w:rsidP="00D63A66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 xml:space="preserve">Príjemca sa zaväzuje, že poskytnutá </w:t>
      </w:r>
      <w:r w:rsidR="00273082" w:rsidRPr="00AD720B">
        <w:rPr>
          <w:rFonts w:ascii="Times New Roman" w:hAnsi="Times New Roman" w:cs="Times New Roman"/>
          <w:sz w:val="24"/>
          <w:szCs w:val="24"/>
        </w:rPr>
        <w:t>dotácia</w:t>
      </w:r>
      <w:r w:rsidRPr="00AD720B">
        <w:rPr>
          <w:rFonts w:ascii="Times New Roman" w:hAnsi="Times New Roman" w:cs="Times New Roman"/>
          <w:sz w:val="24"/>
          <w:szCs w:val="24"/>
        </w:rPr>
        <w:t>, nebude použitá na iný účel ako je určený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tejto zmluve, a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 xml:space="preserve">zároveň sa podrobí výkonu kontroly použitia poskytnutej </w:t>
      </w:r>
      <w:r w:rsidR="00273082" w:rsidRPr="00AD720B">
        <w:rPr>
          <w:rFonts w:ascii="Times New Roman" w:hAnsi="Times New Roman" w:cs="Times New Roman"/>
          <w:sz w:val="24"/>
          <w:szCs w:val="24"/>
        </w:rPr>
        <w:t>dotácie</w:t>
      </w:r>
      <w:r w:rsidRPr="00AD720B">
        <w:rPr>
          <w:rFonts w:ascii="Times New Roman" w:hAnsi="Times New Roman" w:cs="Times New Roman"/>
          <w:sz w:val="24"/>
          <w:szCs w:val="24"/>
        </w:rPr>
        <w:t>, ako aj účelu a</w:t>
      </w:r>
      <w:r w:rsidR="007A7F14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podmienok dohodnutých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tejto zmluve; za týmto účelom umožní zamestnancom poskytovateľa a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kontrolným orgánom Slovenskej republiky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zmysle zákona č. 357/2015 Z.</w:t>
      </w:r>
      <w:r w:rsidR="007A7F14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z. o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finančnej kontrole a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audite a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o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zmene a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doplnení niektorých zákonov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 xml:space="preserve">znení neskorších predpisov prístup ku kontrole </w:t>
      </w:r>
      <w:r w:rsidR="001569A5" w:rsidRPr="00AD720B">
        <w:rPr>
          <w:rFonts w:ascii="Times New Roman" w:hAnsi="Times New Roman" w:cs="Times New Roman"/>
          <w:sz w:val="24"/>
          <w:szCs w:val="24"/>
        </w:rPr>
        <w:t xml:space="preserve">poskytnutej 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dotácie </w:t>
      </w:r>
      <w:r w:rsidRPr="00AD720B">
        <w:rPr>
          <w:rFonts w:ascii="Times New Roman" w:hAnsi="Times New Roman" w:cs="Times New Roman"/>
          <w:sz w:val="24"/>
          <w:szCs w:val="24"/>
        </w:rPr>
        <w:t>na plnenie kontrolnej činnosti.</w:t>
      </w:r>
    </w:p>
    <w:p w14:paraId="137BE75D" w14:textId="68369E3E" w:rsidR="00E94CDB" w:rsidRPr="00AD720B" w:rsidRDefault="00E94CDB" w:rsidP="00D63A66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 xml:space="preserve">Príjemca sa zaväzuje dodržiavať podmienky poskytnutia 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dotácie </w:t>
      </w:r>
      <w:r w:rsidRPr="00AD720B">
        <w:rPr>
          <w:rFonts w:ascii="Times New Roman" w:hAnsi="Times New Roman" w:cs="Times New Roman"/>
          <w:sz w:val="24"/>
          <w:szCs w:val="24"/>
        </w:rPr>
        <w:t>určené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schéme,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zákone č. 358/2015 Z. z. o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úprave niektorých vzťahov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oblasti štátnej pomoci a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minimálnej pomoci a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o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zmene a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doplnení niektorých zákonov (zákon o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štátnej pomoci)</w:t>
      </w:r>
      <w:r w:rsidR="00153068" w:rsidRPr="00AD720B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AD720B">
        <w:rPr>
          <w:rFonts w:ascii="Times New Roman" w:hAnsi="Times New Roman" w:cs="Times New Roman"/>
          <w:sz w:val="24"/>
          <w:szCs w:val="24"/>
        </w:rPr>
        <w:t>,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zákone č. 111/2018 Z. z. o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poskytovaní dotácií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pôsobnosti Úradu podpredsedu vlády Slovenskej republiky pre investície a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informatizáciu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znení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Pr="00AD720B">
        <w:rPr>
          <w:rFonts w:ascii="Times New Roman" w:hAnsi="Times New Roman" w:cs="Times New Roman"/>
          <w:sz w:val="24"/>
          <w:szCs w:val="24"/>
        </w:rPr>
        <w:t>neskorších predpisov</w:t>
      </w:r>
      <w:r w:rsidR="00DB5D97" w:rsidRPr="00AD720B">
        <w:rPr>
          <w:rFonts w:ascii="Times New Roman" w:hAnsi="Times New Roman" w:cs="Times New Roman"/>
          <w:sz w:val="24"/>
          <w:szCs w:val="24"/>
        </w:rPr>
        <w:t xml:space="preserve"> (ďalej len „zákon o poskytovaní dotácií“)</w:t>
      </w:r>
      <w:r w:rsidRPr="00AD720B">
        <w:rPr>
          <w:rFonts w:ascii="Times New Roman" w:hAnsi="Times New Roman" w:cs="Times New Roman"/>
          <w:sz w:val="24"/>
          <w:szCs w:val="24"/>
        </w:rPr>
        <w:t xml:space="preserve"> a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zákone o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rozpočtových pravidlách verejnej správy.</w:t>
      </w:r>
    </w:p>
    <w:p w14:paraId="26F89069" w14:textId="033D951E" w:rsidR="00D2399B" w:rsidRPr="00AD720B" w:rsidRDefault="00547F70" w:rsidP="00D63A66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Príjemca je povinný o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 xml:space="preserve">poskytnutej 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dotácii </w:t>
      </w:r>
      <w:r w:rsidRPr="00AD720B">
        <w:rPr>
          <w:rFonts w:ascii="Times New Roman" w:hAnsi="Times New Roman" w:cs="Times New Roman"/>
          <w:sz w:val="24"/>
          <w:szCs w:val="24"/>
        </w:rPr>
        <w:t>vi</w:t>
      </w:r>
      <w:r w:rsidR="00EC7C96" w:rsidRPr="00AD720B">
        <w:rPr>
          <w:rFonts w:ascii="Times New Roman" w:hAnsi="Times New Roman" w:cs="Times New Roman"/>
          <w:sz w:val="24"/>
          <w:szCs w:val="24"/>
        </w:rPr>
        <w:t xml:space="preserve">esť účtovnú evidenciu podľa zákona </w:t>
      </w:r>
      <w:r w:rsidRPr="00AD720B">
        <w:rPr>
          <w:rFonts w:ascii="Times New Roman" w:hAnsi="Times New Roman" w:cs="Times New Roman"/>
          <w:sz w:val="24"/>
          <w:szCs w:val="24"/>
        </w:rPr>
        <w:t>č.</w:t>
      </w:r>
      <w:r w:rsidR="007A7F14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431/2002 Z. z. o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účtovníctve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znení neskorších predpisov (ďalej len „zákon o</w:t>
      </w:r>
      <w:r w:rsidR="007A7F14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účtovníctve“).</w:t>
      </w:r>
    </w:p>
    <w:p w14:paraId="5CC77F55" w14:textId="273BCFD1" w:rsidR="00396360" w:rsidRPr="00AD720B" w:rsidRDefault="00A322A5" w:rsidP="00D63A66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 xml:space="preserve">Príjemca </w:t>
      </w:r>
      <w:r w:rsidR="00D2399B" w:rsidRPr="00AD720B">
        <w:rPr>
          <w:rFonts w:ascii="Times New Roman" w:hAnsi="Times New Roman" w:cs="Times New Roman"/>
          <w:sz w:val="24"/>
          <w:szCs w:val="24"/>
        </w:rPr>
        <w:t>sa zaväzuje postupovať podľa zákona č. 343/2015 Z. z. o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="00D2399B" w:rsidRPr="00AD720B">
        <w:rPr>
          <w:rFonts w:ascii="Times New Roman" w:hAnsi="Times New Roman" w:cs="Times New Roman"/>
          <w:sz w:val="24"/>
          <w:szCs w:val="24"/>
        </w:rPr>
        <w:t>verejnom obstarávaní a</w:t>
      </w:r>
      <w:r w:rsidR="007A7F14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D2399B" w:rsidRPr="00AD720B">
        <w:rPr>
          <w:rFonts w:ascii="Times New Roman" w:hAnsi="Times New Roman" w:cs="Times New Roman"/>
          <w:sz w:val="24"/>
          <w:szCs w:val="24"/>
        </w:rPr>
        <w:t>o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="00D2399B" w:rsidRPr="00AD720B">
        <w:rPr>
          <w:rFonts w:ascii="Times New Roman" w:hAnsi="Times New Roman" w:cs="Times New Roman"/>
          <w:sz w:val="24"/>
          <w:szCs w:val="24"/>
        </w:rPr>
        <w:t>zmene a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="00D2399B" w:rsidRPr="00AD720B">
        <w:rPr>
          <w:rFonts w:ascii="Times New Roman" w:hAnsi="Times New Roman" w:cs="Times New Roman"/>
          <w:sz w:val="24"/>
          <w:szCs w:val="24"/>
        </w:rPr>
        <w:t>doplnení niektorých zákonov</w:t>
      </w:r>
      <w:r w:rsidR="00DB5D97" w:rsidRPr="00AD720B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D2399B" w:rsidRPr="00AD720B">
        <w:rPr>
          <w:rFonts w:ascii="Times New Roman" w:hAnsi="Times New Roman" w:cs="Times New Roman"/>
          <w:sz w:val="24"/>
          <w:szCs w:val="24"/>
        </w:rPr>
        <w:t xml:space="preserve"> a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="00D2399B" w:rsidRPr="00AD720B">
        <w:rPr>
          <w:rFonts w:ascii="Times New Roman" w:hAnsi="Times New Roman" w:cs="Times New Roman"/>
          <w:sz w:val="24"/>
          <w:szCs w:val="24"/>
        </w:rPr>
        <w:t>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="00D2399B" w:rsidRPr="00AD720B">
        <w:rPr>
          <w:rFonts w:ascii="Times New Roman" w:hAnsi="Times New Roman" w:cs="Times New Roman"/>
          <w:sz w:val="24"/>
          <w:szCs w:val="24"/>
        </w:rPr>
        <w:t>súlade s</w:t>
      </w:r>
      <w:r w:rsidR="007A7F14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D2399B" w:rsidRPr="00AD720B">
        <w:rPr>
          <w:rFonts w:ascii="Times New Roman" w:hAnsi="Times New Roman" w:cs="Times New Roman"/>
          <w:sz w:val="24"/>
          <w:szCs w:val="24"/>
        </w:rPr>
        <w:t>účelovým určením uvedeným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="00D2399B" w:rsidRPr="00AD720B">
        <w:rPr>
          <w:rFonts w:ascii="Times New Roman" w:hAnsi="Times New Roman" w:cs="Times New Roman"/>
          <w:sz w:val="24"/>
          <w:szCs w:val="24"/>
        </w:rPr>
        <w:t>tejto zmluve.</w:t>
      </w:r>
    </w:p>
    <w:p w14:paraId="3C08E1FA" w14:textId="3C80590E" w:rsidR="00D006DF" w:rsidRPr="00AD720B" w:rsidRDefault="00D006DF" w:rsidP="00D63A66">
      <w:pPr>
        <w:pStyle w:val="Odsekzoznamu"/>
        <w:numPr>
          <w:ilvl w:val="0"/>
          <w:numId w:val="3"/>
        </w:numPr>
        <w:spacing w:after="120" w:line="276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 xml:space="preserve">Poskytnutú 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dotáciu </w:t>
      </w:r>
      <w:r w:rsidRPr="00AD720B">
        <w:rPr>
          <w:rFonts w:ascii="Times New Roman" w:hAnsi="Times New Roman" w:cs="Times New Roman"/>
          <w:sz w:val="24"/>
          <w:szCs w:val="24"/>
        </w:rPr>
        <w:t>je príjemca povinný použiť najneskôr do</w:t>
      </w:r>
      <w:r w:rsidR="008C245B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="007510C1" w:rsidRPr="00AD720B">
        <w:rPr>
          <w:rFonts w:ascii="Times New Roman" w:hAnsi="Times New Roman" w:cs="Times New Roman"/>
          <w:sz w:val="24"/>
          <w:szCs w:val="24"/>
        </w:rPr>
        <w:t>.................</w:t>
      </w:r>
    </w:p>
    <w:p w14:paraId="5923BE40" w14:textId="77777777" w:rsidR="00D006DF" w:rsidRPr="00AD720B" w:rsidRDefault="00D006DF" w:rsidP="00D006DF">
      <w:pPr>
        <w:pStyle w:val="Odsekzoznamu"/>
        <w:spacing w:after="120" w:line="276" w:lineRule="auto"/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5C7FAD8F" w14:textId="22E54322" w:rsidR="00D42DA4" w:rsidRPr="00AD720B" w:rsidRDefault="00D006DF" w:rsidP="00D63A66">
      <w:pPr>
        <w:pStyle w:val="Odsekzoznamu"/>
        <w:numPr>
          <w:ilvl w:val="0"/>
          <w:numId w:val="3"/>
        </w:numPr>
        <w:spacing w:after="120" w:line="276" w:lineRule="auto"/>
        <w:ind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Príjemca sa zaväzuje predložiť poskytovateľovi podklady k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finančnému zúčtovaniu poskytnutej pomoci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 xml:space="preserve">zmysle príslušných ustanovení </w:t>
      </w:r>
      <w:r w:rsidR="00A8350F" w:rsidRPr="00AD720B">
        <w:rPr>
          <w:rFonts w:ascii="Times New Roman" w:hAnsi="Times New Roman" w:cs="Times New Roman"/>
          <w:sz w:val="24"/>
          <w:szCs w:val="24"/>
        </w:rPr>
        <w:t>zákona o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="00A8350F" w:rsidRPr="00AD720B">
        <w:rPr>
          <w:rFonts w:ascii="Times New Roman" w:hAnsi="Times New Roman" w:cs="Times New Roman"/>
          <w:sz w:val="24"/>
          <w:szCs w:val="24"/>
        </w:rPr>
        <w:t xml:space="preserve">rozpočtových pravidlách verejnej správy </w:t>
      </w:r>
      <w:r w:rsidRPr="00AD720B">
        <w:rPr>
          <w:rFonts w:ascii="Times New Roman" w:hAnsi="Times New Roman" w:cs="Times New Roman"/>
          <w:sz w:val="24"/>
          <w:szCs w:val="24"/>
        </w:rPr>
        <w:t>a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pokynu M</w:t>
      </w:r>
      <w:r w:rsidR="00DB5D97" w:rsidRPr="00AD720B">
        <w:rPr>
          <w:rFonts w:ascii="Times New Roman" w:hAnsi="Times New Roman" w:cs="Times New Roman"/>
          <w:sz w:val="24"/>
          <w:szCs w:val="24"/>
        </w:rPr>
        <w:t>inisterstva financií</w:t>
      </w:r>
      <w:r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="00153068" w:rsidRPr="00AD720B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Pr="00AD720B">
        <w:rPr>
          <w:rFonts w:ascii="Times New Roman" w:hAnsi="Times New Roman" w:cs="Times New Roman"/>
          <w:sz w:val="24"/>
          <w:szCs w:val="24"/>
        </w:rPr>
        <w:t>na zúčtovanie finančných vzťahov so štátnym rozpočtom.</w:t>
      </w:r>
    </w:p>
    <w:p w14:paraId="3E103D9B" w14:textId="784FFD9B" w:rsidR="00B259D8" w:rsidRPr="00AD720B" w:rsidRDefault="00643C28" w:rsidP="00D63A66">
      <w:pPr>
        <w:pStyle w:val="Odsekzoznamu"/>
        <w:numPr>
          <w:ilvl w:val="0"/>
          <w:numId w:val="3"/>
        </w:numPr>
        <w:spacing w:after="120" w:line="276" w:lineRule="auto"/>
        <w:ind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="005619D2" w:rsidRPr="00AD720B">
        <w:rPr>
          <w:rFonts w:ascii="Times New Roman" w:hAnsi="Times New Roman" w:cs="Times New Roman"/>
          <w:sz w:val="24"/>
          <w:szCs w:val="24"/>
        </w:rPr>
        <w:t>íjemca</w:t>
      </w:r>
      <w:r w:rsidRPr="00AD720B">
        <w:rPr>
          <w:rFonts w:ascii="Times New Roman" w:hAnsi="Times New Roman" w:cs="Times New Roman"/>
          <w:sz w:val="24"/>
          <w:szCs w:val="24"/>
        </w:rPr>
        <w:t xml:space="preserve"> je povinný predložiť zúčtovanie poskytnutej 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dotácie </w:t>
      </w:r>
      <w:r w:rsidRPr="00AD720B">
        <w:rPr>
          <w:rFonts w:ascii="Times New Roman" w:hAnsi="Times New Roman" w:cs="Times New Roman"/>
          <w:sz w:val="24"/>
          <w:szCs w:val="24"/>
        </w:rPr>
        <w:t>najneskôr</w:t>
      </w:r>
      <w:r w:rsidR="00765B37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Pr="00AD720B">
        <w:rPr>
          <w:rFonts w:ascii="Times New Roman" w:hAnsi="Times New Roman" w:cs="Times New Roman"/>
          <w:sz w:val="24"/>
          <w:szCs w:val="24"/>
        </w:rPr>
        <w:t xml:space="preserve">do </w:t>
      </w:r>
      <w:r w:rsidR="00273082" w:rsidRPr="00AD720B">
        <w:rPr>
          <w:rFonts w:ascii="Times New Roman" w:hAnsi="Times New Roman" w:cs="Times New Roman"/>
          <w:sz w:val="24"/>
          <w:szCs w:val="24"/>
        </w:rPr>
        <w:t>30</w:t>
      </w:r>
      <w:r w:rsidRPr="00AD720B">
        <w:rPr>
          <w:rFonts w:ascii="Times New Roman" w:hAnsi="Times New Roman" w:cs="Times New Roman"/>
          <w:sz w:val="24"/>
          <w:szCs w:val="24"/>
        </w:rPr>
        <w:t xml:space="preserve">. 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júna </w:t>
      </w:r>
      <w:r w:rsidRPr="00AD720B">
        <w:rPr>
          <w:rFonts w:ascii="Times New Roman" w:hAnsi="Times New Roman" w:cs="Times New Roman"/>
          <w:sz w:val="24"/>
          <w:szCs w:val="24"/>
        </w:rPr>
        <w:t>202</w:t>
      </w:r>
      <w:r w:rsidR="00273082" w:rsidRPr="00AD720B">
        <w:rPr>
          <w:rFonts w:ascii="Times New Roman" w:hAnsi="Times New Roman" w:cs="Times New Roman"/>
          <w:sz w:val="24"/>
          <w:szCs w:val="24"/>
        </w:rPr>
        <w:t>1</w:t>
      </w:r>
      <w:r w:rsidR="000650B4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="00C74614" w:rsidRPr="00AD720B">
        <w:rPr>
          <w:rFonts w:ascii="Times New Roman" w:hAnsi="Times New Roman" w:cs="Times New Roman"/>
          <w:sz w:val="24"/>
          <w:szCs w:val="24"/>
        </w:rPr>
        <w:t>(ďalej len „termín zúčtovania“).</w:t>
      </w:r>
    </w:p>
    <w:p w14:paraId="6FCB4855" w14:textId="0F55BB29" w:rsidR="008C245B" w:rsidRPr="00AD720B" w:rsidRDefault="008C245B" w:rsidP="00D63A66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 xml:space="preserve">Poskytnutú 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dotáciu </w:t>
      </w:r>
      <w:r w:rsidRPr="00AD720B">
        <w:rPr>
          <w:rFonts w:ascii="Times New Roman" w:hAnsi="Times New Roman" w:cs="Times New Roman"/>
          <w:sz w:val="24"/>
          <w:szCs w:val="24"/>
        </w:rPr>
        <w:t>je pr</w:t>
      </w:r>
      <w:r w:rsidR="005B6831" w:rsidRPr="00AD720B">
        <w:rPr>
          <w:rFonts w:ascii="Times New Roman" w:hAnsi="Times New Roman" w:cs="Times New Roman"/>
          <w:sz w:val="24"/>
          <w:szCs w:val="24"/>
        </w:rPr>
        <w:t>íjemca</w:t>
      </w:r>
      <w:r w:rsidRPr="00AD720B">
        <w:rPr>
          <w:rFonts w:ascii="Times New Roman" w:hAnsi="Times New Roman" w:cs="Times New Roman"/>
          <w:sz w:val="24"/>
          <w:szCs w:val="24"/>
        </w:rPr>
        <w:t xml:space="preserve"> povinný zúčtovať poskytovateľovi do termínu zúčtovania. Finančné prostriedky vyplývajúce zo zúčtovania poskytnutej 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dotácie </w:t>
      </w:r>
      <w:r w:rsidRPr="00AD720B">
        <w:rPr>
          <w:rFonts w:ascii="Times New Roman" w:hAnsi="Times New Roman" w:cs="Times New Roman"/>
          <w:sz w:val="24"/>
          <w:szCs w:val="24"/>
        </w:rPr>
        <w:t>vráti pr</w:t>
      </w:r>
      <w:r w:rsidR="005B6831" w:rsidRPr="00AD720B">
        <w:rPr>
          <w:rFonts w:ascii="Times New Roman" w:hAnsi="Times New Roman" w:cs="Times New Roman"/>
          <w:sz w:val="24"/>
          <w:szCs w:val="24"/>
        </w:rPr>
        <w:t>íjemca</w:t>
      </w:r>
      <w:r w:rsidRPr="00AD720B">
        <w:rPr>
          <w:rFonts w:ascii="Times New Roman" w:hAnsi="Times New Roman" w:cs="Times New Roman"/>
          <w:sz w:val="24"/>
          <w:szCs w:val="24"/>
        </w:rPr>
        <w:t xml:space="preserve"> poskytovateľovi na depozitný účet č.: SK77 8180 0000 0070 0055 7177 s variabilným symbolom v tvare čísla zmluvy. Prí</w:t>
      </w:r>
      <w:r w:rsidR="005B6831" w:rsidRPr="00AD720B">
        <w:rPr>
          <w:rFonts w:ascii="Times New Roman" w:hAnsi="Times New Roman" w:cs="Times New Roman"/>
          <w:sz w:val="24"/>
          <w:szCs w:val="24"/>
        </w:rPr>
        <w:t>jemca</w:t>
      </w:r>
      <w:r w:rsidRPr="00AD720B">
        <w:rPr>
          <w:rFonts w:ascii="Times New Roman" w:hAnsi="Times New Roman" w:cs="Times New Roman"/>
          <w:sz w:val="24"/>
          <w:szCs w:val="24"/>
        </w:rPr>
        <w:t xml:space="preserve"> je povinný zaslať avízo poskytovateľovi o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vrátení finančných prostriedkov do piatich (5) pracovných dní od vykonania bezhotovostného prevodu na účet poskytovateľa.</w:t>
      </w:r>
    </w:p>
    <w:p w14:paraId="238BDAB9" w14:textId="44607841" w:rsidR="00396360" w:rsidRPr="00AD720B" w:rsidRDefault="00547F70" w:rsidP="00D63A66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 xml:space="preserve">V prípade, že je zo všetkých okolností zrejmé, že uvedený termín zúčtovania 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dotácie </w:t>
      </w:r>
      <w:r w:rsidRPr="00AD720B">
        <w:rPr>
          <w:rFonts w:ascii="Times New Roman" w:hAnsi="Times New Roman" w:cs="Times New Roman"/>
          <w:sz w:val="24"/>
          <w:szCs w:val="24"/>
        </w:rPr>
        <w:t xml:space="preserve">nebude príjemcom dodržaný, je príjemca povinný na základe zdôvodnenej písomnej žiadosti požiadať poskytovateľa najneskôr dvadsať (20) pracovných dní pred uplynutím stanoveného termínu zúčtovania 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dotácie </w:t>
      </w:r>
      <w:r w:rsidRPr="00AD720B">
        <w:rPr>
          <w:rFonts w:ascii="Times New Roman" w:hAnsi="Times New Roman" w:cs="Times New Roman"/>
          <w:sz w:val="24"/>
          <w:szCs w:val="24"/>
        </w:rPr>
        <w:t>o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predĺženie termínu zúčtovania.</w:t>
      </w:r>
    </w:p>
    <w:p w14:paraId="0EA0F0F1" w14:textId="2013FFCE" w:rsidR="00775528" w:rsidRPr="00AD720B" w:rsidRDefault="00547F70" w:rsidP="00775528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 xml:space="preserve">Ak príjemca nezašle zúčtovanie poskytnutej 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dotácie </w:t>
      </w:r>
      <w:r w:rsidRPr="00AD720B">
        <w:rPr>
          <w:rFonts w:ascii="Times New Roman" w:hAnsi="Times New Roman" w:cs="Times New Roman"/>
          <w:sz w:val="24"/>
          <w:szCs w:val="24"/>
        </w:rPr>
        <w:t>poskytovateľovi za príslušný rok</w:t>
      </w:r>
      <w:r w:rsidR="00CA238B" w:rsidRPr="00AD720B">
        <w:rPr>
          <w:rFonts w:ascii="Times New Roman" w:hAnsi="Times New Roman" w:cs="Times New Roman"/>
          <w:sz w:val="24"/>
          <w:szCs w:val="24"/>
        </w:rPr>
        <w:t xml:space="preserve"> do</w:t>
      </w:r>
      <w:r w:rsidR="00C74614" w:rsidRPr="00AD720B">
        <w:rPr>
          <w:rFonts w:ascii="Times New Roman" w:hAnsi="Times New Roman" w:cs="Times New Roman"/>
          <w:sz w:val="24"/>
          <w:szCs w:val="24"/>
        </w:rPr>
        <w:t> termínu zúčtovania</w:t>
      </w:r>
      <w:r w:rsidRPr="00AD720B">
        <w:rPr>
          <w:rFonts w:ascii="Times New Roman" w:hAnsi="Times New Roman" w:cs="Times New Roman"/>
          <w:sz w:val="24"/>
          <w:szCs w:val="24"/>
        </w:rPr>
        <w:t>, poskytovateľ písomne vyzve príjemcu, aby zaslal zúčtovanie pomoci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 xml:space="preserve">lehote určenej poskytovateľom, nie dlhšej ako pätnásť (15) pracovných dní. Ak tak príjemca neurobí, je povinný poskytnutú 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dotáciu </w:t>
      </w:r>
      <w:r w:rsidRPr="00AD720B">
        <w:rPr>
          <w:rFonts w:ascii="Times New Roman" w:hAnsi="Times New Roman" w:cs="Times New Roman"/>
          <w:sz w:val="24"/>
          <w:szCs w:val="24"/>
        </w:rPr>
        <w:t>v plnom rozsahu vrátiť na bankový účet poskytovateľ</w:t>
      </w:r>
      <w:r w:rsidR="00C74614" w:rsidRPr="00AD720B">
        <w:rPr>
          <w:rFonts w:ascii="Times New Roman" w:hAnsi="Times New Roman" w:cs="Times New Roman"/>
          <w:sz w:val="24"/>
          <w:szCs w:val="24"/>
        </w:rPr>
        <w:t>a</w:t>
      </w:r>
      <w:r w:rsidR="00273082" w:rsidRPr="00AD720B">
        <w:rPr>
          <w:rFonts w:ascii="Times New Roman" w:hAnsi="Times New Roman" w:cs="Times New Roman"/>
          <w:sz w:val="24"/>
          <w:szCs w:val="24"/>
        </w:rPr>
        <w:t>,</w:t>
      </w:r>
      <w:r w:rsidR="00775528" w:rsidRPr="00AD720B">
        <w:rPr>
          <w:rFonts w:ascii="Times New Roman" w:hAnsi="Times New Roman" w:cs="Times New Roman"/>
          <w:sz w:val="24"/>
          <w:szCs w:val="24"/>
        </w:rPr>
        <w:t xml:space="preserve"> a</w:t>
      </w:r>
      <w:r w:rsidR="006311B8" w:rsidRPr="00AD720B">
        <w:rPr>
          <w:rFonts w:ascii="Times New Roman" w:hAnsi="Times New Roman" w:cs="Times New Roman"/>
          <w:sz w:val="24"/>
          <w:szCs w:val="24"/>
        </w:rPr>
        <w:t xml:space="preserve"> to </w:t>
      </w:r>
      <w:r w:rsidR="00775528" w:rsidRPr="00AD720B">
        <w:rPr>
          <w:rFonts w:ascii="Times New Roman" w:hAnsi="Times New Roman" w:cs="Times New Roman"/>
          <w:sz w:val="24"/>
          <w:szCs w:val="24"/>
        </w:rPr>
        <w:t>do termínu</w:t>
      </w:r>
      <w:r w:rsidR="00C74614" w:rsidRPr="00AD720B">
        <w:rPr>
          <w:rFonts w:ascii="Times New Roman" w:hAnsi="Times New Roman" w:cs="Times New Roman"/>
          <w:sz w:val="24"/>
          <w:szCs w:val="24"/>
        </w:rPr>
        <w:t>, ktorý mu oznámi vo vyzvaní.</w:t>
      </w:r>
    </w:p>
    <w:p w14:paraId="613D1A42" w14:textId="305B0A4B" w:rsidR="008C245B" w:rsidRPr="00AD720B" w:rsidRDefault="008C245B" w:rsidP="00775528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Výnosy z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 xml:space="preserve">poskytnutej </w:t>
      </w:r>
      <w:r w:rsidR="00BE27C5" w:rsidRPr="00AD720B">
        <w:rPr>
          <w:rFonts w:ascii="Times New Roman" w:hAnsi="Times New Roman" w:cs="Times New Roman"/>
          <w:sz w:val="24"/>
          <w:szCs w:val="24"/>
        </w:rPr>
        <w:t xml:space="preserve">pomoci </w:t>
      </w:r>
      <w:r w:rsidRPr="00AD720B">
        <w:rPr>
          <w:rFonts w:ascii="Times New Roman" w:hAnsi="Times New Roman" w:cs="Times New Roman"/>
          <w:sz w:val="24"/>
          <w:szCs w:val="24"/>
        </w:rPr>
        <w:t>(úroky) sú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zmysle zákona o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rozpočtových pravidlách verejnej správy príjmom štátneho rozpočtu. Prí</w:t>
      </w:r>
      <w:r w:rsidR="005B6831" w:rsidRPr="00AD720B">
        <w:rPr>
          <w:rFonts w:ascii="Times New Roman" w:hAnsi="Times New Roman" w:cs="Times New Roman"/>
          <w:sz w:val="24"/>
          <w:szCs w:val="24"/>
        </w:rPr>
        <w:t>jemca</w:t>
      </w:r>
      <w:r w:rsidRPr="00AD720B">
        <w:rPr>
          <w:rFonts w:ascii="Times New Roman" w:hAnsi="Times New Roman" w:cs="Times New Roman"/>
          <w:sz w:val="24"/>
          <w:szCs w:val="24"/>
        </w:rPr>
        <w:t xml:space="preserve"> je povinný vždy odviesť výnosy z</w:t>
      </w:r>
      <w:r w:rsidR="005160AE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 xml:space="preserve">poskytnutej 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dotácie </w:t>
      </w:r>
      <w:r w:rsidRPr="00AD720B">
        <w:rPr>
          <w:rFonts w:ascii="Times New Roman" w:hAnsi="Times New Roman" w:cs="Times New Roman"/>
          <w:sz w:val="24"/>
          <w:szCs w:val="24"/>
        </w:rPr>
        <w:t xml:space="preserve">na účet iných nedaňových príjmov </w:t>
      </w:r>
      <w:r w:rsidR="00342504" w:rsidRPr="00AD720B">
        <w:rPr>
          <w:rFonts w:ascii="Times New Roman" w:hAnsi="Times New Roman" w:cs="Times New Roman"/>
          <w:sz w:val="24"/>
          <w:szCs w:val="24"/>
        </w:rPr>
        <w:t xml:space="preserve">poskytovateľa </w:t>
      </w:r>
      <w:r w:rsidRPr="00AD720B">
        <w:rPr>
          <w:rFonts w:ascii="Times New Roman" w:hAnsi="Times New Roman" w:cs="Times New Roman"/>
          <w:sz w:val="24"/>
          <w:szCs w:val="24"/>
        </w:rPr>
        <w:t xml:space="preserve">č. </w:t>
      </w:r>
      <w:r w:rsidRPr="00AD72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SK74 8180 0000 0070 0055 7134 </w:t>
      </w:r>
      <w:r w:rsidRPr="00AD720B">
        <w:rPr>
          <w:rFonts w:ascii="Times New Roman" w:hAnsi="Times New Roman" w:cs="Times New Roman"/>
          <w:sz w:val="24"/>
          <w:szCs w:val="24"/>
        </w:rPr>
        <w:t xml:space="preserve">s variabilným symbolom v tvare čísla zmluvy </w:t>
      </w:r>
      <w:r w:rsidR="00775528" w:rsidRPr="00AD720B">
        <w:rPr>
          <w:rFonts w:ascii="Times New Roman" w:hAnsi="Times New Roman" w:cs="Times New Roman"/>
          <w:sz w:val="24"/>
          <w:szCs w:val="24"/>
        </w:rPr>
        <w:t>do termínu zúčtovania</w:t>
      </w:r>
      <w:r w:rsidRPr="00AD720B">
        <w:rPr>
          <w:rFonts w:ascii="Times New Roman" w:hAnsi="Times New Roman" w:cs="Times New Roman"/>
          <w:sz w:val="24"/>
          <w:szCs w:val="24"/>
        </w:rPr>
        <w:t>. Prí</w:t>
      </w:r>
      <w:r w:rsidR="005B6831" w:rsidRPr="00AD720B">
        <w:rPr>
          <w:rFonts w:ascii="Times New Roman" w:hAnsi="Times New Roman" w:cs="Times New Roman"/>
          <w:sz w:val="24"/>
          <w:szCs w:val="24"/>
        </w:rPr>
        <w:t>jemca</w:t>
      </w:r>
      <w:r w:rsidRPr="00AD720B">
        <w:rPr>
          <w:rFonts w:ascii="Times New Roman" w:hAnsi="Times New Roman" w:cs="Times New Roman"/>
          <w:sz w:val="24"/>
          <w:szCs w:val="24"/>
        </w:rPr>
        <w:t xml:space="preserve"> je povinný zaslať písomné avízo poskytovateľovi o vrátení výnosov do piatich (5) pracovných dní od ich vrátenia.</w:t>
      </w:r>
    </w:p>
    <w:p w14:paraId="61EA90A0" w14:textId="3B2C85F4" w:rsidR="00313889" w:rsidRPr="00AD720B" w:rsidRDefault="00567964" w:rsidP="00D63A66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 xml:space="preserve">Čas trvania </w:t>
      </w:r>
      <w:r w:rsidR="00547F70" w:rsidRPr="00AD720B">
        <w:rPr>
          <w:rFonts w:ascii="Times New Roman" w:hAnsi="Times New Roman" w:cs="Times New Roman"/>
          <w:sz w:val="24"/>
          <w:szCs w:val="24"/>
        </w:rPr>
        <w:t xml:space="preserve">oprávneného projektu nesmie presiahnuť </w:t>
      </w:r>
      <w:r w:rsidR="00DB2D27" w:rsidRPr="00AD720B">
        <w:rPr>
          <w:rFonts w:ascii="Times New Roman" w:hAnsi="Times New Roman" w:cs="Times New Roman"/>
          <w:sz w:val="24"/>
          <w:szCs w:val="24"/>
        </w:rPr>
        <w:t xml:space="preserve">termín najneskoršieho </w:t>
      </w:r>
      <w:r w:rsidR="00313889" w:rsidRPr="00AD720B">
        <w:rPr>
          <w:rFonts w:ascii="Times New Roman" w:hAnsi="Times New Roman" w:cs="Times New Roman"/>
          <w:sz w:val="24"/>
          <w:szCs w:val="24"/>
        </w:rPr>
        <w:t xml:space="preserve">použitia </w:t>
      </w:r>
      <w:r w:rsidR="00273082" w:rsidRPr="00AD720B">
        <w:rPr>
          <w:rFonts w:ascii="Times New Roman" w:hAnsi="Times New Roman" w:cs="Times New Roman"/>
          <w:sz w:val="24"/>
          <w:szCs w:val="24"/>
        </w:rPr>
        <w:t xml:space="preserve">dotácie </w:t>
      </w:r>
      <w:r w:rsidR="00313889" w:rsidRPr="00AD720B">
        <w:rPr>
          <w:rFonts w:ascii="Times New Roman" w:hAnsi="Times New Roman" w:cs="Times New Roman"/>
          <w:sz w:val="24"/>
          <w:szCs w:val="24"/>
        </w:rPr>
        <w:t xml:space="preserve">podľa čl. 3 ods. </w:t>
      </w:r>
      <w:r w:rsidR="002D3CFB" w:rsidRPr="00AD720B">
        <w:rPr>
          <w:rFonts w:ascii="Times New Roman" w:hAnsi="Times New Roman" w:cs="Times New Roman"/>
          <w:sz w:val="24"/>
          <w:szCs w:val="24"/>
        </w:rPr>
        <w:t>9</w:t>
      </w:r>
      <w:r w:rsidR="00342504" w:rsidRPr="00AD720B">
        <w:rPr>
          <w:rFonts w:ascii="Times New Roman" w:hAnsi="Times New Roman" w:cs="Times New Roman"/>
          <w:sz w:val="24"/>
          <w:szCs w:val="24"/>
        </w:rPr>
        <w:t xml:space="preserve"> zmluvy</w:t>
      </w:r>
      <w:r w:rsidR="00313889" w:rsidRPr="00AD720B">
        <w:rPr>
          <w:rFonts w:ascii="Times New Roman" w:hAnsi="Times New Roman" w:cs="Times New Roman"/>
          <w:sz w:val="24"/>
          <w:szCs w:val="24"/>
        </w:rPr>
        <w:t>.</w:t>
      </w:r>
    </w:p>
    <w:p w14:paraId="0C2AD3F5" w14:textId="77777777" w:rsidR="001F68CC" w:rsidRPr="00AD720B" w:rsidRDefault="00313889" w:rsidP="00D63A66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Po</w:t>
      </w:r>
      <w:r w:rsidR="00547F70" w:rsidRPr="00AD720B">
        <w:rPr>
          <w:rFonts w:ascii="Times New Roman" w:hAnsi="Times New Roman" w:cs="Times New Roman"/>
          <w:sz w:val="24"/>
          <w:szCs w:val="24"/>
        </w:rPr>
        <w:t xml:space="preserve"> ukončení oprávneného projektu predloží príjemca poskytovateľovi</w:t>
      </w:r>
      <w:r w:rsidR="001F68CC" w:rsidRPr="00AD720B">
        <w:rPr>
          <w:rFonts w:ascii="Times New Roman" w:hAnsi="Times New Roman" w:cs="Times New Roman"/>
          <w:sz w:val="24"/>
          <w:szCs w:val="24"/>
        </w:rPr>
        <w:t>:</w:t>
      </w:r>
    </w:p>
    <w:p w14:paraId="3B06885F" w14:textId="0DCE67D0" w:rsidR="00067546" w:rsidRPr="00AD720B" w:rsidRDefault="00547F70" w:rsidP="00D63A66">
      <w:pPr>
        <w:pStyle w:val="Odsekzoznamu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b/>
          <w:sz w:val="24"/>
          <w:szCs w:val="24"/>
        </w:rPr>
        <w:t>Vecné vyhodnotenie</w:t>
      </w:r>
      <w:r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="00E4208B" w:rsidRPr="00AD720B">
        <w:rPr>
          <w:rFonts w:ascii="Times New Roman" w:hAnsi="Times New Roman" w:cs="Times New Roman"/>
          <w:sz w:val="24"/>
          <w:szCs w:val="24"/>
        </w:rPr>
        <w:t>realizácie oprávneného projektu musí byť vypracované tak, aby z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="00E4208B" w:rsidRPr="00AD720B">
        <w:rPr>
          <w:rFonts w:ascii="Times New Roman" w:hAnsi="Times New Roman" w:cs="Times New Roman"/>
          <w:sz w:val="24"/>
          <w:szCs w:val="24"/>
        </w:rPr>
        <w:t>neho bolo zrejmé dodržanie účelu dohodnutého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="00E4208B" w:rsidRPr="00AD720B">
        <w:rPr>
          <w:rFonts w:ascii="Times New Roman" w:hAnsi="Times New Roman" w:cs="Times New Roman"/>
          <w:sz w:val="24"/>
          <w:szCs w:val="24"/>
        </w:rPr>
        <w:t>tejto zmluve. Vecným vyhodnotením je správa s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="00E4208B" w:rsidRPr="00AD720B">
        <w:rPr>
          <w:rFonts w:ascii="Times New Roman" w:hAnsi="Times New Roman" w:cs="Times New Roman"/>
          <w:sz w:val="24"/>
          <w:szCs w:val="24"/>
        </w:rPr>
        <w:t>hodnotením účelu a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="00E4208B" w:rsidRPr="00AD720B">
        <w:rPr>
          <w:rFonts w:ascii="Times New Roman" w:hAnsi="Times New Roman" w:cs="Times New Roman"/>
          <w:sz w:val="24"/>
          <w:szCs w:val="24"/>
        </w:rPr>
        <w:t>priebehu realizácie oprávneného projektu,</w:t>
      </w:r>
    </w:p>
    <w:p w14:paraId="254F1BDC" w14:textId="7AAB117C" w:rsidR="00547F70" w:rsidRPr="00AD720B" w:rsidRDefault="00547F70" w:rsidP="00D63A66">
      <w:pPr>
        <w:pStyle w:val="Odsekzoznamu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b/>
          <w:sz w:val="24"/>
          <w:szCs w:val="24"/>
        </w:rPr>
        <w:t xml:space="preserve">Finančné </w:t>
      </w:r>
      <w:r w:rsidR="006E097B" w:rsidRPr="00AD720B">
        <w:rPr>
          <w:rFonts w:ascii="Times New Roman" w:hAnsi="Times New Roman" w:cs="Times New Roman"/>
          <w:b/>
          <w:sz w:val="24"/>
          <w:szCs w:val="24"/>
        </w:rPr>
        <w:t>vyhodnotenie</w:t>
      </w:r>
      <w:r w:rsidR="006E097B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Pr="00AD720B">
        <w:rPr>
          <w:rFonts w:ascii="Times New Roman" w:hAnsi="Times New Roman" w:cs="Times New Roman"/>
          <w:sz w:val="24"/>
          <w:szCs w:val="24"/>
        </w:rPr>
        <w:t>vypracované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súlade so zákonom o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účtovníctve s</w:t>
      </w:r>
      <w:r w:rsidR="005160AE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predložením písomného prehľadu a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čitateľných fotokópií dokladov preukazujúcich použitie pomoci, a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 xml:space="preserve">to najmä: daňové doklady </w:t>
      </w:r>
      <w:r w:rsidR="00273082" w:rsidRPr="00AD720B">
        <w:rPr>
          <w:rFonts w:ascii="Times New Roman" w:hAnsi="Times New Roman" w:cs="Times New Roman"/>
          <w:sz w:val="24"/>
          <w:szCs w:val="24"/>
        </w:rPr>
        <w:t>–</w:t>
      </w:r>
      <w:r w:rsidRPr="00AD720B">
        <w:rPr>
          <w:rFonts w:ascii="Times New Roman" w:hAnsi="Times New Roman" w:cs="Times New Roman"/>
          <w:sz w:val="24"/>
          <w:szCs w:val="24"/>
        </w:rPr>
        <w:t xml:space="preserve"> faktúry s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náležitosťami podľa § 71 zákona č. 222/2004 Z. z. o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dani z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pridanej hodnoty v</w:t>
      </w:r>
      <w:r w:rsidR="00273082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znení neskorších predpisov, kúpne zmluvy, zmluvy o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 xml:space="preserve">dielo, objednávky, dodacie listy, preberacie protokoly, výpis z bankového účtu, na ktorý bola poskytnutá </w:t>
      </w:r>
      <w:r w:rsidR="00E0293D" w:rsidRPr="00AD720B">
        <w:rPr>
          <w:rFonts w:ascii="Times New Roman" w:hAnsi="Times New Roman" w:cs="Times New Roman"/>
          <w:sz w:val="24"/>
          <w:szCs w:val="24"/>
        </w:rPr>
        <w:t>dotácia</w:t>
      </w:r>
      <w:r w:rsidRPr="00AD720B">
        <w:rPr>
          <w:rFonts w:ascii="Times New Roman" w:hAnsi="Times New Roman" w:cs="Times New Roman"/>
          <w:sz w:val="24"/>
          <w:szCs w:val="24"/>
        </w:rPr>
        <w:t>, výberoch, bezhotovostných platbách a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pod.</w:t>
      </w:r>
    </w:p>
    <w:p w14:paraId="069E88CB" w14:textId="77777777" w:rsidR="007809BC" w:rsidRPr="00AD720B" w:rsidRDefault="007809BC" w:rsidP="0044065D">
      <w:pPr>
        <w:pStyle w:val="Odsekzoznamu"/>
        <w:spacing w:before="120" w:after="0" w:line="276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23C90680" w14:textId="0FCAC51A" w:rsidR="00E4208B" w:rsidRPr="00AD720B" w:rsidRDefault="00E4208B" w:rsidP="0044065D">
      <w:pPr>
        <w:pStyle w:val="Odsekzoznamu"/>
        <w:spacing w:before="120" w:after="0" w:line="276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Súčasťou finančného vyhodnotenia je tiež:</w:t>
      </w:r>
    </w:p>
    <w:p w14:paraId="10B591E7" w14:textId="70F81E14" w:rsidR="001F2970" w:rsidRPr="00AD720B" w:rsidRDefault="00E4208B" w:rsidP="00D63A66">
      <w:pPr>
        <w:pStyle w:val="Odsekzoznamu"/>
        <w:numPr>
          <w:ilvl w:val="2"/>
          <w:numId w:val="11"/>
        </w:numPr>
        <w:spacing w:after="12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celková rekapitulácia výdavkov,</w:t>
      </w:r>
    </w:p>
    <w:p w14:paraId="6EE70BC8" w14:textId="79A6E8D6" w:rsidR="001F2970" w:rsidRPr="00AD720B" w:rsidRDefault="00E4208B" w:rsidP="00D63A66">
      <w:pPr>
        <w:pStyle w:val="Odsekzoznamu"/>
        <w:numPr>
          <w:ilvl w:val="2"/>
          <w:numId w:val="11"/>
        </w:numPr>
        <w:spacing w:after="12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 xml:space="preserve">vyčíslenie výšky celkovej prijatej </w:t>
      </w:r>
      <w:r w:rsidR="00E0293D" w:rsidRPr="00AD720B">
        <w:rPr>
          <w:rFonts w:ascii="Times New Roman" w:hAnsi="Times New Roman" w:cs="Times New Roman"/>
          <w:sz w:val="24"/>
          <w:szCs w:val="24"/>
        </w:rPr>
        <w:t>dotácie</w:t>
      </w:r>
      <w:r w:rsidRPr="00AD720B">
        <w:rPr>
          <w:rFonts w:ascii="Times New Roman" w:hAnsi="Times New Roman" w:cs="Times New Roman"/>
          <w:sz w:val="24"/>
          <w:szCs w:val="24"/>
        </w:rPr>
        <w:t>,</w:t>
      </w:r>
    </w:p>
    <w:p w14:paraId="21683522" w14:textId="77777777" w:rsidR="001F2970" w:rsidRPr="00AD720B" w:rsidRDefault="00E4208B" w:rsidP="00D63A66">
      <w:pPr>
        <w:pStyle w:val="Odsekzoznamu"/>
        <w:numPr>
          <w:ilvl w:val="2"/>
          <w:numId w:val="11"/>
        </w:numPr>
        <w:spacing w:after="12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vyčíslenie výšky celkovej čerpanej sumy z prijatej pomoci,</w:t>
      </w:r>
    </w:p>
    <w:p w14:paraId="5CC9A51B" w14:textId="133F5873" w:rsidR="001F2970" w:rsidRPr="00AD720B" w:rsidRDefault="00E4208B" w:rsidP="00D63A66">
      <w:pPr>
        <w:pStyle w:val="Odsekzoznamu"/>
        <w:numPr>
          <w:ilvl w:val="2"/>
          <w:numId w:val="11"/>
        </w:numPr>
        <w:spacing w:after="12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lastRenderedPageBreak/>
        <w:t>vyčíslenie výšky čerpaných vlastných zdrojov príjemcu,</w:t>
      </w:r>
    </w:p>
    <w:p w14:paraId="7E294194" w14:textId="0030ED40" w:rsidR="001F2970" w:rsidRPr="00AD720B" w:rsidRDefault="00E4208B" w:rsidP="00D63A66">
      <w:pPr>
        <w:pStyle w:val="Odsekzoznamu"/>
        <w:numPr>
          <w:ilvl w:val="2"/>
          <w:numId w:val="11"/>
        </w:numPr>
        <w:spacing w:after="12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 xml:space="preserve">vyčíslenie čistých výnosov z poskytnutej </w:t>
      </w:r>
      <w:r w:rsidR="00E0293D" w:rsidRPr="00AD720B">
        <w:rPr>
          <w:rFonts w:ascii="Times New Roman" w:hAnsi="Times New Roman" w:cs="Times New Roman"/>
          <w:sz w:val="24"/>
          <w:szCs w:val="24"/>
        </w:rPr>
        <w:t>dotácie</w:t>
      </w:r>
      <w:r w:rsidRPr="00AD720B">
        <w:rPr>
          <w:rFonts w:ascii="Times New Roman" w:hAnsi="Times New Roman" w:cs="Times New Roman"/>
          <w:sz w:val="24"/>
          <w:szCs w:val="24"/>
        </w:rPr>
        <w:t>, ak vznikli,</w:t>
      </w:r>
    </w:p>
    <w:p w14:paraId="1A85A36C" w14:textId="2A5A5653" w:rsidR="00E4208B" w:rsidRPr="00AD720B" w:rsidRDefault="00E4208B" w:rsidP="00DF003E">
      <w:pPr>
        <w:pStyle w:val="Odsekzoznamu"/>
        <w:numPr>
          <w:ilvl w:val="2"/>
          <w:numId w:val="11"/>
        </w:numPr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písomné potvrdenie (resp. vyhlásenie) štatutárneho zástupcu príjemcu o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formálnej a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vecnej správnosti zúčtovania, uvedenie miesta, kde sa originály dokladov súvisiace s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poskytnutou pomocou u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príjemcu nachádzajú.</w:t>
      </w:r>
    </w:p>
    <w:p w14:paraId="6E86249C" w14:textId="361BBE41" w:rsidR="00A322A5" w:rsidRPr="00AD720B" w:rsidRDefault="00547F70" w:rsidP="00DF003E">
      <w:pPr>
        <w:pStyle w:val="Odsekzoznamu"/>
        <w:numPr>
          <w:ilvl w:val="0"/>
          <w:numId w:val="3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V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 xml:space="preserve">prípade, že </w:t>
      </w:r>
      <w:r w:rsidR="00E0293D" w:rsidRPr="00AD720B">
        <w:rPr>
          <w:rFonts w:ascii="Times New Roman" w:hAnsi="Times New Roman" w:cs="Times New Roman"/>
          <w:sz w:val="24"/>
          <w:szCs w:val="24"/>
        </w:rPr>
        <w:t xml:space="preserve">dotácia </w:t>
      </w:r>
      <w:r w:rsidRPr="00AD720B">
        <w:rPr>
          <w:rFonts w:ascii="Times New Roman" w:hAnsi="Times New Roman" w:cs="Times New Roman"/>
          <w:sz w:val="24"/>
          <w:szCs w:val="24"/>
        </w:rPr>
        <w:t xml:space="preserve">bola poskytnutá na základe nepravdivých údajov poskytnutých príjemcom alebo príjemca použije </w:t>
      </w:r>
      <w:r w:rsidR="00E0293D" w:rsidRPr="00AD720B">
        <w:rPr>
          <w:rFonts w:ascii="Times New Roman" w:hAnsi="Times New Roman" w:cs="Times New Roman"/>
          <w:sz w:val="24"/>
          <w:szCs w:val="24"/>
        </w:rPr>
        <w:t xml:space="preserve">dotáciu </w:t>
      </w:r>
      <w:r w:rsidRPr="00AD720B">
        <w:rPr>
          <w:rFonts w:ascii="Times New Roman" w:hAnsi="Times New Roman" w:cs="Times New Roman"/>
          <w:sz w:val="24"/>
          <w:szCs w:val="24"/>
        </w:rPr>
        <w:t>v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rozpore so stanovenými podmienkami, je príjemca povinný poskytnutú pomoc v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plnej výške vrátiť a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uhradiť poskytovateľovi zmluvnú pokutu vo výške 10</w:t>
      </w:r>
      <w:bookmarkStart w:id="2" w:name="_GoBack"/>
      <w:bookmarkEnd w:id="2"/>
      <w:r w:rsidRPr="00AD720B">
        <w:rPr>
          <w:rFonts w:ascii="Times New Roman" w:hAnsi="Times New Roman" w:cs="Times New Roman"/>
          <w:sz w:val="24"/>
          <w:szCs w:val="24"/>
        </w:rPr>
        <w:t>% (slovom: desať percent) z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 xml:space="preserve">celkovej výšky poskytnutej </w:t>
      </w:r>
      <w:r w:rsidR="00E0293D" w:rsidRPr="00AD720B">
        <w:rPr>
          <w:rFonts w:ascii="Times New Roman" w:hAnsi="Times New Roman" w:cs="Times New Roman"/>
          <w:sz w:val="24"/>
          <w:szCs w:val="24"/>
        </w:rPr>
        <w:t xml:space="preserve">dotácie </w:t>
      </w:r>
      <w:r w:rsidRPr="00AD720B">
        <w:rPr>
          <w:rFonts w:ascii="Times New Roman" w:hAnsi="Times New Roman" w:cs="Times New Roman"/>
          <w:sz w:val="24"/>
          <w:szCs w:val="24"/>
        </w:rPr>
        <w:t>na účet, ktorý mu oznámi poskytovateľ. Porušenie finančnej disciplíny upravuje §</w:t>
      </w:r>
      <w:r w:rsidR="000E0871" w:rsidRPr="00AD7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31 zákona o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rozpočtových pravidlách verejnej správy. Prípadné nároky poskytovateľa na náhradu škody v celom rozsahu nie sú zaplatením zmluvnej pokuty dotknuté.</w:t>
      </w:r>
    </w:p>
    <w:p w14:paraId="21CBD0F0" w14:textId="0FD72248" w:rsidR="00295AED" w:rsidRPr="00AD720B" w:rsidRDefault="00547F70" w:rsidP="00295AED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Príjemca uschová kompletnú dokumentáciu k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 xml:space="preserve">prijatej </w:t>
      </w:r>
      <w:r w:rsidR="00E0293D" w:rsidRPr="00AD720B">
        <w:rPr>
          <w:rFonts w:ascii="Times New Roman" w:hAnsi="Times New Roman" w:cs="Times New Roman"/>
          <w:sz w:val="24"/>
          <w:szCs w:val="24"/>
        </w:rPr>
        <w:t xml:space="preserve">dotácie </w:t>
      </w:r>
      <w:r w:rsidRPr="00AD720B">
        <w:rPr>
          <w:rFonts w:ascii="Times New Roman" w:hAnsi="Times New Roman" w:cs="Times New Roman"/>
          <w:sz w:val="24"/>
          <w:szCs w:val="24"/>
        </w:rPr>
        <w:t>a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podporenému oprávnenému projektu pre kontrolné účely po dobu desiatich (10) rokov od skončenia poskytovania pomoci.</w:t>
      </w:r>
    </w:p>
    <w:p w14:paraId="5042E891" w14:textId="785B67CB" w:rsidR="00BF192E" w:rsidRPr="00AD720B" w:rsidRDefault="008C245B" w:rsidP="00295AED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V zmysle § 8a zákona o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rozpočtových pravidlách verejnej správy, ak si prí</w:t>
      </w:r>
      <w:r w:rsidR="005B6831" w:rsidRPr="00AD720B">
        <w:rPr>
          <w:rFonts w:ascii="Times New Roman" w:hAnsi="Times New Roman" w:cs="Times New Roman"/>
          <w:sz w:val="24"/>
          <w:szCs w:val="24"/>
        </w:rPr>
        <w:t>jemca</w:t>
      </w:r>
      <w:r w:rsidRPr="00AD720B">
        <w:rPr>
          <w:rFonts w:ascii="Times New Roman" w:hAnsi="Times New Roman" w:cs="Times New Roman"/>
          <w:sz w:val="24"/>
          <w:szCs w:val="24"/>
        </w:rPr>
        <w:t xml:space="preserve"> môže uplatniť odpočítanie dane z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 xml:space="preserve">pridanej hodnoty, nemôže byť pri zúčtovaní </w:t>
      </w:r>
      <w:r w:rsidR="00A54624" w:rsidRPr="00AD720B">
        <w:rPr>
          <w:rFonts w:ascii="Times New Roman" w:hAnsi="Times New Roman" w:cs="Times New Roman"/>
          <w:sz w:val="24"/>
          <w:szCs w:val="24"/>
        </w:rPr>
        <w:t>pomoci</w:t>
      </w:r>
      <w:r w:rsidR="00BF192E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Pr="00AD720B">
        <w:rPr>
          <w:rFonts w:ascii="Times New Roman" w:hAnsi="Times New Roman" w:cs="Times New Roman"/>
          <w:sz w:val="24"/>
          <w:szCs w:val="24"/>
        </w:rPr>
        <w:t>poskytnutej zo štátneho rozpočtu uznaný výdavok na úhradu dane z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pridanej hodnoty.</w:t>
      </w:r>
      <w:r w:rsidR="00BF192E" w:rsidRPr="00AD720B">
        <w:rPr>
          <w:rFonts w:ascii="Times New Roman" w:hAnsi="Times New Roman" w:cs="Times New Roman"/>
          <w:sz w:val="24"/>
          <w:szCs w:val="24"/>
        </w:rPr>
        <w:t xml:space="preserve"> Ak v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="00BF192E" w:rsidRPr="00AD720B">
        <w:rPr>
          <w:rFonts w:ascii="Times New Roman" w:hAnsi="Times New Roman" w:cs="Times New Roman"/>
          <w:sz w:val="24"/>
          <w:szCs w:val="24"/>
        </w:rPr>
        <w:t xml:space="preserve">rámci </w:t>
      </w:r>
      <w:r w:rsidR="006E097B" w:rsidRPr="00AD720B">
        <w:rPr>
          <w:rFonts w:ascii="Times New Roman" w:hAnsi="Times New Roman" w:cs="Times New Roman"/>
          <w:sz w:val="24"/>
          <w:szCs w:val="24"/>
        </w:rPr>
        <w:t>pomoci</w:t>
      </w:r>
      <w:r w:rsidR="00BF192E" w:rsidRPr="00AD720B">
        <w:rPr>
          <w:rFonts w:ascii="Times New Roman" w:hAnsi="Times New Roman" w:cs="Times New Roman"/>
          <w:sz w:val="24"/>
          <w:szCs w:val="24"/>
        </w:rPr>
        <w:t xml:space="preserve"> je možné čerpať finančné zdroje aj na úhradu cestovných náhrad, potom tieto môžu byť uhradené len do výšky určenej zákonom č. 283/2002 Z. z. o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="00BF192E" w:rsidRPr="00AD720B">
        <w:rPr>
          <w:rFonts w:ascii="Times New Roman" w:hAnsi="Times New Roman" w:cs="Times New Roman"/>
          <w:sz w:val="24"/>
          <w:szCs w:val="24"/>
        </w:rPr>
        <w:t>cestovných náhradách</w:t>
      </w:r>
      <w:r w:rsidR="00BB0E17" w:rsidRPr="00AD720B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BF192E" w:rsidRPr="00AD720B">
        <w:rPr>
          <w:rFonts w:ascii="Times New Roman" w:hAnsi="Times New Roman" w:cs="Times New Roman"/>
          <w:sz w:val="24"/>
          <w:szCs w:val="24"/>
        </w:rPr>
        <w:t>.</w:t>
      </w:r>
    </w:p>
    <w:p w14:paraId="534E0CE0" w14:textId="6EB212B8" w:rsidR="00313889" w:rsidRPr="00AD720B" w:rsidRDefault="00313889" w:rsidP="009C1039">
      <w:pPr>
        <w:pStyle w:val="Odsekzoznamu"/>
        <w:spacing w:after="120" w:line="276" w:lineRule="auto"/>
        <w:ind w:left="426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7885E" w14:textId="20360442" w:rsidR="00C77B25" w:rsidRPr="00AD720B" w:rsidRDefault="00C77B25" w:rsidP="0044065D">
      <w:pPr>
        <w:pStyle w:val="Odsekzoznamu"/>
        <w:spacing w:after="0" w:line="276" w:lineRule="auto"/>
        <w:ind w:left="426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20B">
        <w:rPr>
          <w:rFonts w:ascii="Times New Roman" w:hAnsi="Times New Roman" w:cs="Times New Roman"/>
          <w:b/>
          <w:bCs/>
          <w:sz w:val="24"/>
          <w:szCs w:val="24"/>
        </w:rPr>
        <w:t>Článok 5</w:t>
      </w:r>
    </w:p>
    <w:p w14:paraId="73F75909" w14:textId="77777777" w:rsidR="00C77B25" w:rsidRPr="00AD720B" w:rsidRDefault="00C77B25" w:rsidP="009C103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20B">
        <w:rPr>
          <w:rFonts w:ascii="Times New Roman" w:hAnsi="Times New Roman" w:cs="Times New Roman"/>
          <w:b/>
          <w:bCs/>
          <w:sz w:val="24"/>
          <w:szCs w:val="24"/>
        </w:rPr>
        <w:t>Komunikácia a doručovanie</w:t>
      </w:r>
    </w:p>
    <w:p w14:paraId="46409494" w14:textId="7B14D9B8" w:rsidR="00295AED" w:rsidRPr="00AD720B" w:rsidRDefault="00C77B25" w:rsidP="00295AED">
      <w:pPr>
        <w:pStyle w:val="Odsekzoznamu"/>
        <w:numPr>
          <w:ilvl w:val="1"/>
          <w:numId w:val="4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D720B">
        <w:rPr>
          <w:rFonts w:ascii="Times New Roman" w:hAnsi="Times New Roman" w:cs="Times New Roman"/>
          <w:sz w:val="24"/>
          <w:szCs w:val="24"/>
        </w:rPr>
        <w:t>Zmluvné strany sa dohodli, že ich vzájomná komunikácia vyžaduje písomnú formu. Zmluvné strany sa zaväzujú, že budú pre vzájomnú písomnú komunikáciu používať poštové adresy uvedené v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záhlaví tejto zmluvy, ak nedošlo k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oznámeniu zmeny adresy. Zmluvné strany sa dohodli, že písomná forma komunikácie sa bude uskutočňovať najmä prostredníctvom doporučeného doručovania zásielok poštou alebo</w:t>
      </w:r>
      <w:r w:rsidR="0005459F" w:rsidRPr="00AD720B">
        <w:rPr>
          <w:rFonts w:ascii="Times New Roman" w:hAnsi="Times New Roman" w:cs="Times New Roman"/>
          <w:sz w:val="24"/>
          <w:szCs w:val="24"/>
        </w:rPr>
        <w:t xml:space="preserve"> obyčajného doručovania poštou alebo doručovaním do elektronickej schránky alebo elektronicky prostredníctvom e-mailu.</w:t>
      </w:r>
    </w:p>
    <w:p w14:paraId="7BEAFC01" w14:textId="34984A8A" w:rsidR="00295AED" w:rsidRPr="00AD720B" w:rsidRDefault="00C77B25" w:rsidP="00295AED">
      <w:pPr>
        <w:pStyle w:val="Odsekzoznamu"/>
        <w:numPr>
          <w:ilvl w:val="1"/>
          <w:numId w:val="4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D720B">
        <w:rPr>
          <w:rFonts w:ascii="Times New Roman" w:hAnsi="Times New Roman" w:cs="Times New Roman"/>
          <w:sz w:val="24"/>
          <w:szCs w:val="24"/>
        </w:rPr>
        <w:t>Zmluvné strany sú si povinné navzájom oznámiť zmenu kontaktných údajo</w:t>
      </w:r>
      <w:r w:rsidR="00295AED" w:rsidRPr="00AD720B">
        <w:rPr>
          <w:rFonts w:ascii="Times New Roman" w:hAnsi="Times New Roman" w:cs="Times New Roman"/>
          <w:sz w:val="24"/>
          <w:szCs w:val="24"/>
        </w:rPr>
        <w:t>v najneskôr do piatich (5</w:t>
      </w:r>
      <w:r w:rsidR="00B54FAF" w:rsidRPr="00AD720B">
        <w:rPr>
          <w:rFonts w:ascii="Times New Roman" w:hAnsi="Times New Roman" w:cs="Times New Roman"/>
          <w:sz w:val="24"/>
          <w:szCs w:val="24"/>
        </w:rPr>
        <w:t>)</w:t>
      </w:r>
      <w:r w:rsidRPr="00AD720B">
        <w:rPr>
          <w:rFonts w:ascii="Times New Roman" w:hAnsi="Times New Roman" w:cs="Times New Roman"/>
          <w:sz w:val="24"/>
          <w:szCs w:val="24"/>
        </w:rPr>
        <w:t xml:space="preserve"> pracovných dní odo dňa</w:t>
      </w:r>
      <w:r w:rsidR="00DB2D27" w:rsidRPr="00AD720B">
        <w:rPr>
          <w:rFonts w:ascii="Times New Roman" w:hAnsi="Times New Roman" w:cs="Times New Roman"/>
          <w:sz w:val="24"/>
          <w:szCs w:val="24"/>
        </w:rPr>
        <w:t>,</w:t>
      </w:r>
      <w:r w:rsidRPr="00AD720B">
        <w:rPr>
          <w:rFonts w:ascii="Times New Roman" w:hAnsi="Times New Roman" w:cs="Times New Roman"/>
          <w:sz w:val="24"/>
          <w:szCs w:val="24"/>
        </w:rPr>
        <w:t xml:space="preserve"> kedy nastala táto zmena.</w:t>
      </w:r>
    </w:p>
    <w:p w14:paraId="64989649" w14:textId="615E8A92" w:rsidR="00C77B25" w:rsidRPr="00AD720B" w:rsidRDefault="00C77B25" w:rsidP="00295AED">
      <w:pPr>
        <w:pStyle w:val="Odsekzoznamu"/>
        <w:numPr>
          <w:ilvl w:val="1"/>
          <w:numId w:val="4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D720B">
        <w:rPr>
          <w:rFonts w:ascii="Times New Roman" w:hAnsi="Times New Roman" w:cs="Times New Roman"/>
          <w:sz w:val="24"/>
          <w:szCs w:val="24"/>
        </w:rPr>
        <w:t>Písomnosť zasielaná druhej zmluvnej strane v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="00DB2D27" w:rsidRPr="00AD720B">
        <w:rPr>
          <w:rFonts w:ascii="Times New Roman" w:hAnsi="Times New Roman" w:cs="Times New Roman"/>
          <w:sz w:val="24"/>
          <w:szCs w:val="24"/>
        </w:rPr>
        <w:t>listinnej podobe</w:t>
      </w:r>
      <w:r w:rsidRPr="00AD720B">
        <w:rPr>
          <w:rFonts w:ascii="Times New Roman" w:hAnsi="Times New Roman" w:cs="Times New Roman"/>
          <w:sz w:val="24"/>
          <w:szCs w:val="24"/>
        </w:rPr>
        <w:t xml:space="preserve"> sa považuje za doručenú, ak dôjde do dispozície druhej zmluvnej strany na adrese uvedenej v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záhlaví tejto zmluvy, a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to aj v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prípade, ak adresát písomnosť neprevzal, pričom za deň doručenia písomnosti sa považuje deň, v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ktorý došlo k</w:t>
      </w:r>
      <w:r w:rsidR="00E0293D" w:rsidRPr="00AD720B">
        <w:rPr>
          <w:rFonts w:ascii="Times New Roman" w:hAnsi="Times New Roman" w:cs="Times New Roman"/>
          <w:sz w:val="24"/>
          <w:szCs w:val="24"/>
        </w:rPr>
        <w:t>:</w:t>
      </w:r>
    </w:p>
    <w:p w14:paraId="4CCA48CF" w14:textId="25E81886" w:rsidR="00C77B25" w:rsidRPr="00AD720B" w:rsidRDefault="00C77B25" w:rsidP="00D63A66">
      <w:pPr>
        <w:pStyle w:val="Odsekzoznamu"/>
        <w:numPr>
          <w:ilvl w:val="2"/>
          <w:numId w:val="5"/>
        </w:numPr>
        <w:spacing w:after="120" w:line="276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uplynutiu úložnej (odbernej) lehoty písomnosti zasielanej poštou druhou zmluvnou stranou,</w:t>
      </w:r>
    </w:p>
    <w:p w14:paraId="07580252" w14:textId="5DB4759E" w:rsidR="00C77B25" w:rsidRPr="00AD720B" w:rsidRDefault="00C77B25" w:rsidP="00D63A66">
      <w:pPr>
        <w:pStyle w:val="Odsekzoznamu"/>
        <w:numPr>
          <w:ilvl w:val="2"/>
          <w:numId w:val="5"/>
        </w:numPr>
        <w:spacing w:after="120" w:line="276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odopreti</w:t>
      </w:r>
      <w:r w:rsidR="00BB0E17" w:rsidRPr="00AD720B">
        <w:rPr>
          <w:rFonts w:ascii="Times New Roman" w:hAnsi="Times New Roman" w:cs="Times New Roman"/>
          <w:sz w:val="24"/>
          <w:szCs w:val="24"/>
        </w:rPr>
        <w:t>u</w:t>
      </w:r>
      <w:r w:rsidRPr="00AD720B">
        <w:rPr>
          <w:rFonts w:ascii="Times New Roman" w:hAnsi="Times New Roman" w:cs="Times New Roman"/>
          <w:sz w:val="24"/>
          <w:szCs w:val="24"/>
        </w:rPr>
        <w:t xml:space="preserve"> prijatia písomnosti, v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prípade odopretia prevziať písomnosť doručovanú poštou alebo osobným doručením,</w:t>
      </w:r>
    </w:p>
    <w:p w14:paraId="565DC473" w14:textId="6F1114BF" w:rsidR="00C77B25" w:rsidRPr="00AD720B" w:rsidRDefault="00C77B25" w:rsidP="00D63A66">
      <w:pPr>
        <w:pStyle w:val="Odsekzoznamu"/>
        <w:numPr>
          <w:ilvl w:val="2"/>
          <w:numId w:val="5"/>
        </w:numPr>
        <w:spacing w:after="120" w:line="276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vráteniu písomnosti odosielateľovi, v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prípade vrátenia zásielky späť (bez ohľadu na prípadnú poznámku „adresát neznámy“).</w:t>
      </w:r>
    </w:p>
    <w:p w14:paraId="6A4AA8ED" w14:textId="02F6DD68" w:rsidR="00B54FAF" w:rsidRPr="00AD720B" w:rsidRDefault="00C77B25" w:rsidP="00D63A66">
      <w:pPr>
        <w:pStyle w:val="Odsekzoznamu"/>
        <w:numPr>
          <w:ilvl w:val="1"/>
          <w:numId w:val="4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lastRenderedPageBreak/>
        <w:t>Písomnosť zasielaná druhej zmluvnej strane v </w:t>
      </w:r>
      <w:r w:rsidR="00DB2D27" w:rsidRPr="00AD720B">
        <w:rPr>
          <w:rFonts w:ascii="Times New Roman" w:hAnsi="Times New Roman" w:cs="Times New Roman"/>
          <w:sz w:val="24"/>
          <w:szCs w:val="24"/>
        </w:rPr>
        <w:t>elektronickej podobe</w:t>
      </w:r>
      <w:r w:rsidRPr="00AD720B">
        <w:rPr>
          <w:rFonts w:ascii="Times New Roman" w:hAnsi="Times New Roman" w:cs="Times New Roman"/>
          <w:sz w:val="24"/>
          <w:szCs w:val="24"/>
        </w:rPr>
        <w:t xml:space="preserve"> do elektronickej schránky sa považuje pre účely </w:t>
      </w:r>
      <w:r w:rsidR="00BB0E17" w:rsidRPr="00AD720B">
        <w:rPr>
          <w:rFonts w:ascii="Times New Roman" w:hAnsi="Times New Roman" w:cs="Times New Roman"/>
          <w:sz w:val="24"/>
          <w:szCs w:val="24"/>
        </w:rPr>
        <w:t xml:space="preserve">zmluvy </w:t>
      </w:r>
      <w:r w:rsidRPr="00AD720B">
        <w:rPr>
          <w:rFonts w:ascii="Times New Roman" w:hAnsi="Times New Roman" w:cs="Times New Roman"/>
          <w:sz w:val="24"/>
          <w:szCs w:val="24"/>
        </w:rPr>
        <w:t>za doručenú momentom doručenia písomnosti do elektronickej schránky zmluvnej strany.</w:t>
      </w:r>
    </w:p>
    <w:p w14:paraId="2411F417" w14:textId="1355E792" w:rsidR="00295AED" w:rsidRPr="00AD720B" w:rsidRDefault="00295AED" w:rsidP="00775528">
      <w:pPr>
        <w:pStyle w:val="Odsekzoznamu"/>
        <w:numPr>
          <w:ilvl w:val="1"/>
          <w:numId w:val="4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Zmluvné strany výslovne súhlasia s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tým, že zásielka doručovaná elektronicky prostredníctvom e-mailu bude považovaná za doručenú momentom doručenia písomnosti do e-mailovej schránky druhej zmluvnej strany, ak zmluvná strana nedostala automatickú informáciu o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nedoručení e-mailovej správy. Za účelom realizácie doručovania elektronicky prostredníctvom e-mailu alebo faxu, zmluvné strany sa zaväzujú:</w:t>
      </w:r>
    </w:p>
    <w:p w14:paraId="5FCDC9C1" w14:textId="0F0415D5" w:rsidR="00295AED" w:rsidRPr="00AD720B" w:rsidRDefault="00295AED" w:rsidP="00295AED">
      <w:pPr>
        <w:pStyle w:val="Odsekzoznamu"/>
        <w:numPr>
          <w:ilvl w:val="2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vzájomne si písomne oznámiť svoje e-mailové adresy, resp. faxové čísla, ktoré budú v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rámci tejto formy komunikácie záväzne používať,</w:t>
      </w:r>
    </w:p>
    <w:p w14:paraId="74C1E22D" w14:textId="77777777" w:rsidR="00295AED" w:rsidRPr="00AD720B" w:rsidRDefault="00295AED" w:rsidP="00295AED">
      <w:pPr>
        <w:pStyle w:val="Odsekzoznamu"/>
        <w:numPr>
          <w:ilvl w:val="2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vzájomne si písomne oznámiť všetky údaje, ktoré budú potrebné pre tento spôsob doručovania.</w:t>
      </w:r>
    </w:p>
    <w:p w14:paraId="44697EE9" w14:textId="447A7FAA" w:rsidR="00547F70" w:rsidRPr="00AD720B" w:rsidRDefault="00547F70" w:rsidP="00D63A66">
      <w:pPr>
        <w:pStyle w:val="Odsekzoznamu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Kontaktnými osobami za jednotlivé zmluvné strany sú:</w:t>
      </w:r>
    </w:p>
    <w:p w14:paraId="1E36840B" w14:textId="2AC636B7" w:rsidR="00547F70" w:rsidRPr="00AD720B" w:rsidRDefault="00547F70" w:rsidP="009C1039">
      <w:pPr>
        <w:pStyle w:val="Odsekzoznamu"/>
        <w:spacing w:after="120" w:line="276" w:lineRule="auto"/>
        <w:ind w:left="284" w:firstLine="218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20B">
        <w:rPr>
          <w:rFonts w:ascii="Times New Roman" w:hAnsi="Times New Roman" w:cs="Times New Roman"/>
          <w:sz w:val="24"/>
          <w:szCs w:val="24"/>
          <w:u w:val="single"/>
        </w:rPr>
        <w:t>Za poskytovateľa</w:t>
      </w:r>
      <w:r w:rsidR="00E0293D" w:rsidRPr="00AD72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FF71AF0" w14:textId="100C8FD7" w:rsidR="000073AB" w:rsidRPr="00AD720B" w:rsidRDefault="000073AB" w:rsidP="009C1039">
      <w:pPr>
        <w:pStyle w:val="Odsekzoznamu"/>
        <w:spacing w:after="120" w:line="276" w:lineRule="auto"/>
        <w:ind w:left="284" w:firstLine="218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20B">
        <w:rPr>
          <w:rFonts w:ascii="Times New Roman" w:hAnsi="Times New Roman" w:cs="Times New Roman"/>
          <w:sz w:val="24"/>
          <w:szCs w:val="24"/>
          <w:u w:val="single"/>
        </w:rPr>
        <w:t>Za príjemcu</w:t>
      </w:r>
      <w:r w:rsidR="00E0293D" w:rsidRPr="00AD72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809400C" w14:textId="39A35737" w:rsidR="00C77B25" w:rsidRPr="00AD720B" w:rsidRDefault="00C77B25" w:rsidP="004406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20B">
        <w:rPr>
          <w:rFonts w:ascii="Times New Roman" w:hAnsi="Times New Roman" w:cs="Times New Roman"/>
          <w:b/>
          <w:bCs/>
          <w:sz w:val="24"/>
          <w:szCs w:val="24"/>
        </w:rPr>
        <w:t>Článok 6</w:t>
      </w:r>
    </w:p>
    <w:p w14:paraId="35EABD5D" w14:textId="77777777" w:rsidR="00C77B25" w:rsidRPr="00AD720B" w:rsidRDefault="00C77B25" w:rsidP="009C103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20B">
        <w:rPr>
          <w:rFonts w:ascii="Times New Roman" w:hAnsi="Times New Roman" w:cs="Times New Roman"/>
          <w:b/>
          <w:bCs/>
          <w:sz w:val="24"/>
          <w:szCs w:val="24"/>
        </w:rPr>
        <w:t>Odstúpenie od zmluvy</w:t>
      </w:r>
    </w:p>
    <w:p w14:paraId="096F6AAF" w14:textId="34B79330" w:rsidR="00C77B25" w:rsidRPr="00AD720B" w:rsidRDefault="00C77B25" w:rsidP="00D63A66">
      <w:pPr>
        <w:pStyle w:val="Default"/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AD720B">
        <w:t>V</w:t>
      </w:r>
      <w:r w:rsidR="00E0293D" w:rsidRPr="00AD720B">
        <w:t> </w:t>
      </w:r>
      <w:r w:rsidRPr="00AD720B">
        <w:t xml:space="preserve">prípade, že </w:t>
      </w:r>
      <w:r w:rsidR="006147EA" w:rsidRPr="00AD720B">
        <w:t>príjemca</w:t>
      </w:r>
      <w:r w:rsidRPr="00AD720B">
        <w:t xml:space="preserve"> nepoužije poskytnutú </w:t>
      </w:r>
      <w:r w:rsidR="00E0293D" w:rsidRPr="00AD720B">
        <w:t xml:space="preserve">dotáciu </w:t>
      </w:r>
      <w:r w:rsidRPr="00AD720B">
        <w:t>v</w:t>
      </w:r>
      <w:r w:rsidR="00E0293D" w:rsidRPr="00AD720B">
        <w:t> </w:t>
      </w:r>
      <w:r w:rsidRPr="00AD720B">
        <w:t>súlade s</w:t>
      </w:r>
      <w:r w:rsidR="00E0293D" w:rsidRPr="00AD720B">
        <w:t> </w:t>
      </w:r>
      <w:r w:rsidRPr="00AD720B">
        <w:t>predmetom a</w:t>
      </w:r>
      <w:r w:rsidR="00E0293D" w:rsidRPr="00AD720B">
        <w:t> </w:t>
      </w:r>
      <w:r w:rsidRPr="00AD720B">
        <w:t xml:space="preserve">účelom tejto zmluvy, </w:t>
      </w:r>
      <w:r w:rsidR="006147EA" w:rsidRPr="00AD720B">
        <w:t>poskytovateľ</w:t>
      </w:r>
      <w:r w:rsidRPr="00AD720B">
        <w:t xml:space="preserve"> má právo odstúpiť od tejto zmluvy. </w:t>
      </w:r>
      <w:r w:rsidR="006147EA" w:rsidRPr="00AD720B">
        <w:t>Poskytovateľ</w:t>
      </w:r>
      <w:r w:rsidRPr="00AD720B">
        <w:t xml:space="preserve"> je tiež oprávnený odstúpiť od tejto zmluvy, ak </w:t>
      </w:r>
      <w:r w:rsidR="006147EA" w:rsidRPr="00AD720B">
        <w:t>príjemca</w:t>
      </w:r>
      <w:r w:rsidRPr="00AD720B">
        <w:t xml:space="preserve"> uviedol v</w:t>
      </w:r>
      <w:r w:rsidR="00E0293D" w:rsidRPr="00AD720B">
        <w:t> </w:t>
      </w:r>
      <w:r w:rsidRPr="00AD720B">
        <w:t xml:space="preserve">žiadosti nepravdivé údaje, alebo ak </w:t>
      </w:r>
      <w:r w:rsidR="00295AED" w:rsidRPr="00AD720B">
        <w:t>si nesplnil povinnosť vyplývajúcu</w:t>
      </w:r>
      <w:r w:rsidRPr="00AD720B">
        <w:t xml:space="preserve"> z</w:t>
      </w:r>
      <w:r w:rsidR="00E0293D" w:rsidRPr="00AD720B">
        <w:t> </w:t>
      </w:r>
      <w:r w:rsidRPr="00AD720B">
        <w:t>tejto zmluvy. Odstúpenie sa doručuje spôsobom uveden</w:t>
      </w:r>
      <w:r w:rsidR="00BB0E17" w:rsidRPr="00AD720B">
        <w:t>ým</w:t>
      </w:r>
      <w:r w:rsidRPr="00AD720B">
        <w:t xml:space="preserve"> v </w:t>
      </w:r>
      <w:r w:rsidR="00567964" w:rsidRPr="00AD720B">
        <w:t xml:space="preserve">čl. </w:t>
      </w:r>
      <w:r w:rsidRPr="00AD720B">
        <w:t xml:space="preserve">5 </w:t>
      </w:r>
      <w:r w:rsidR="00BB0E17" w:rsidRPr="00AD720B">
        <w:t>z</w:t>
      </w:r>
      <w:r w:rsidRPr="00AD720B">
        <w:t>mluvy a</w:t>
      </w:r>
      <w:r w:rsidR="00E0293D" w:rsidRPr="00AD720B">
        <w:t> </w:t>
      </w:r>
      <w:r w:rsidRPr="00AD720B">
        <w:t xml:space="preserve">je účinné dňom doručenia písomného oznámenia o odstúpení od zmluvy </w:t>
      </w:r>
      <w:r w:rsidR="00A322A5" w:rsidRPr="00AD720B">
        <w:t>príjemc</w:t>
      </w:r>
      <w:r w:rsidRPr="00AD720B">
        <w:t xml:space="preserve">ovi. Toto ustanovenie nemá vplyv na povinnosť </w:t>
      </w:r>
      <w:r w:rsidR="00BB0E17" w:rsidRPr="00AD720B">
        <w:t xml:space="preserve">príjemcu </w:t>
      </w:r>
      <w:r w:rsidRPr="00AD720B">
        <w:t>zaplatiť zmluvnú pokutu podľa</w:t>
      </w:r>
      <w:r w:rsidR="00125665" w:rsidRPr="00AD720B">
        <w:t xml:space="preserve"> čl</w:t>
      </w:r>
      <w:r w:rsidR="00567964" w:rsidRPr="00AD720B">
        <w:t>.</w:t>
      </w:r>
      <w:r w:rsidR="00125665" w:rsidRPr="00AD720B">
        <w:t xml:space="preserve"> 4 ods</w:t>
      </w:r>
      <w:r w:rsidR="00567964" w:rsidRPr="00AD720B">
        <w:t>.</w:t>
      </w:r>
      <w:r w:rsidR="00125665" w:rsidRPr="00AD720B">
        <w:t xml:space="preserve"> 18 zmluvy</w:t>
      </w:r>
      <w:r w:rsidRPr="00AD720B">
        <w:t>, ani na postup podľa § 31 zákona o rozpočtových pravidlách verejnej správy. Uplatnením si zmluvnej pokuty nezaniká nárok na náhradu škody</w:t>
      </w:r>
      <w:r w:rsidR="00087F96" w:rsidRPr="00AD720B">
        <w:t xml:space="preserve"> v celom rozsahu</w:t>
      </w:r>
      <w:r w:rsidRPr="00AD720B">
        <w:t>.</w:t>
      </w:r>
    </w:p>
    <w:p w14:paraId="125C8382" w14:textId="019668B1" w:rsidR="00C77B25" w:rsidRPr="00AD720B" w:rsidRDefault="00C77B25" w:rsidP="00D63A66">
      <w:pPr>
        <w:pStyle w:val="Default"/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AD720B">
        <w:rPr>
          <w:bCs/>
        </w:rPr>
        <w:t xml:space="preserve">Ak nastane situácia podľa </w:t>
      </w:r>
      <w:r w:rsidR="00087F96" w:rsidRPr="00AD720B">
        <w:rPr>
          <w:bCs/>
        </w:rPr>
        <w:t xml:space="preserve">odseku </w:t>
      </w:r>
      <w:r w:rsidRPr="00AD720B">
        <w:rPr>
          <w:bCs/>
        </w:rPr>
        <w:t xml:space="preserve">1, t. j. </w:t>
      </w:r>
      <w:r w:rsidR="006147EA" w:rsidRPr="00AD720B">
        <w:rPr>
          <w:bCs/>
        </w:rPr>
        <w:t>poskytovateľ</w:t>
      </w:r>
      <w:r w:rsidRPr="00AD720B">
        <w:rPr>
          <w:bCs/>
        </w:rPr>
        <w:t xml:space="preserve"> </w:t>
      </w:r>
      <w:r w:rsidR="00874163" w:rsidRPr="00AD720B">
        <w:rPr>
          <w:bCs/>
        </w:rPr>
        <w:t xml:space="preserve">odstúpi </w:t>
      </w:r>
      <w:r w:rsidRPr="00AD720B">
        <w:rPr>
          <w:bCs/>
        </w:rPr>
        <w:t xml:space="preserve">od tejto zmluvy, </w:t>
      </w:r>
      <w:r w:rsidR="006147EA" w:rsidRPr="00AD720B">
        <w:rPr>
          <w:bCs/>
        </w:rPr>
        <w:t>príjemca</w:t>
      </w:r>
      <w:r w:rsidRPr="00AD720B">
        <w:rPr>
          <w:bCs/>
        </w:rPr>
        <w:t xml:space="preserve"> je povinný do </w:t>
      </w:r>
      <w:r w:rsidR="00B54FAF" w:rsidRPr="00AD720B">
        <w:rPr>
          <w:bCs/>
        </w:rPr>
        <w:t>dvadsiatich (</w:t>
      </w:r>
      <w:r w:rsidRPr="00AD720B">
        <w:rPr>
          <w:bCs/>
        </w:rPr>
        <w:t>20</w:t>
      </w:r>
      <w:r w:rsidR="00B54FAF" w:rsidRPr="00AD720B">
        <w:rPr>
          <w:bCs/>
        </w:rPr>
        <w:t>)</w:t>
      </w:r>
      <w:r w:rsidRPr="00AD720B">
        <w:rPr>
          <w:bCs/>
        </w:rPr>
        <w:t xml:space="preserve"> pracovných dní od doručenia písomného oznámenia o</w:t>
      </w:r>
      <w:r w:rsidR="00E0293D" w:rsidRPr="00AD720B">
        <w:rPr>
          <w:bCs/>
        </w:rPr>
        <w:t> </w:t>
      </w:r>
      <w:r w:rsidRPr="00AD720B">
        <w:rPr>
          <w:bCs/>
        </w:rPr>
        <w:t xml:space="preserve">odstúpení od tejto zmluvy vrátiť poskytovateľovi </w:t>
      </w:r>
      <w:r w:rsidR="00505F3F" w:rsidRPr="00AD720B">
        <w:rPr>
          <w:bCs/>
        </w:rPr>
        <w:t>po</w:t>
      </w:r>
      <w:r w:rsidR="00874163" w:rsidRPr="00AD720B">
        <w:rPr>
          <w:bCs/>
        </w:rPr>
        <w:t>moc</w:t>
      </w:r>
      <w:r w:rsidRPr="00AD720B">
        <w:rPr>
          <w:bCs/>
        </w:rPr>
        <w:t>, ktorá mu bola poskytnutá na financovanie oprávneného projektu uvedeného v</w:t>
      </w:r>
      <w:r w:rsidR="00E0293D" w:rsidRPr="00AD720B">
        <w:rPr>
          <w:bCs/>
        </w:rPr>
        <w:t> </w:t>
      </w:r>
      <w:r w:rsidRPr="00AD720B">
        <w:rPr>
          <w:bCs/>
        </w:rPr>
        <w:t>žiadosti v</w:t>
      </w:r>
      <w:r w:rsidR="00E0293D" w:rsidRPr="00AD720B">
        <w:rPr>
          <w:bCs/>
        </w:rPr>
        <w:t> </w:t>
      </w:r>
      <w:r w:rsidRPr="00AD720B">
        <w:rPr>
          <w:bCs/>
        </w:rPr>
        <w:t>plnej výške.</w:t>
      </w:r>
    </w:p>
    <w:p w14:paraId="332E433C" w14:textId="3F01A5E0" w:rsidR="00C77B25" w:rsidRPr="00AD720B" w:rsidRDefault="00C77B25" w:rsidP="009C1039">
      <w:pPr>
        <w:pStyle w:val="Default"/>
        <w:spacing w:after="120" w:line="276" w:lineRule="auto"/>
        <w:ind w:left="426"/>
        <w:jc w:val="both"/>
        <w:rPr>
          <w:bCs/>
        </w:rPr>
      </w:pPr>
      <w:r w:rsidRPr="00AD720B">
        <w:rPr>
          <w:bCs/>
        </w:rPr>
        <w:t>V</w:t>
      </w:r>
      <w:r w:rsidR="00E0293D" w:rsidRPr="00AD720B">
        <w:rPr>
          <w:bCs/>
        </w:rPr>
        <w:t> </w:t>
      </w:r>
      <w:r w:rsidRPr="00AD720B">
        <w:rPr>
          <w:bCs/>
        </w:rPr>
        <w:t xml:space="preserve">prípade, že </w:t>
      </w:r>
      <w:r w:rsidR="00A322A5" w:rsidRPr="00AD720B">
        <w:rPr>
          <w:bCs/>
        </w:rPr>
        <w:t>príjemc</w:t>
      </w:r>
      <w:r w:rsidRPr="00AD720B">
        <w:rPr>
          <w:bCs/>
        </w:rPr>
        <w:t>ovi zároveň vznikne povinnosť na zaplatenie zmluvnej pokuty podľa tejto zmluvy, v</w:t>
      </w:r>
      <w:r w:rsidR="00E0293D" w:rsidRPr="00AD720B">
        <w:rPr>
          <w:bCs/>
        </w:rPr>
        <w:t> </w:t>
      </w:r>
      <w:r w:rsidRPr="00AD720B">
        <w:rPr>
          <w:bCs/>
        </w:rPr>
        <w:t xml:space="preserve">rovnakej lehote je </w:t>
      </w:r>
      <w:r w:rsidR="006147EA" w:rsidRPr="00AD720B">
        <w:rPr>
          <w:bCs/>
        </w:rPr>
        <w:t>príjemca</w:t>
      </w:r>
      <w:r w:rsidRPr="00AD720B">
        <w:rPr>
          <w:bCs/>
        </w:rPr>
        <w:t xml:space="preserve"> povinný zaplatiť poskytovateľovi aj zmluvnú pokutu. Uplatnením si zmluvnej pokuty nezaniká nárok na náhradu škody</w:t>
      </w:r>
      <w:r w:rsidR="008F1F41" w:rsidRPr="00AD720B">
        <w:rPr>
          <w:bCs/>
        </w:rPr>
        <w:t xml:space="preserve"> v celom rozsahu</w:t>
      </w:r>
      <w:r w:rsidRPr="00AD720B">
        <w:rPr>
          <w:bCs/>
        </w:rPr>
        <w:t>.</w:t>
      </w:r>
    </w:p>
    <w:p w14:paraId="10D61637" w14:textId="1BB09059" w:rsidR="00C77B25" w:rsidRPr="00AD720B" w:rsidRDefault="00C77B25" w:rsidP="00D63A66">
      <w:pPr>
        <w:pStyle w:val="Default"/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AD720B">
        <w:t xml:space="preserve">Porušenie podmienok použitia </w:t>
      </w:r>
      <w:r w:rsidR="002478C5" w:rsidRPr="00AD720B">
        <w:t>pomoci</w:t>
      </w:r>
      <w:r w:rsidRPr="00AD720B">
        <w:t xml:space="preserve"> sa bude klasifikovať ako porušenie finančnej disciplíny podľa § 31 zákona o rozpočtových pravidlách verejnej správy.</w:t>
      </w:r>
    </w:p>
    <w:p w14:paraId="001EF60E" w14:textId="1BD1DC1F" w:rsidR="00C77B25" w:rsidRPr="00AD720B" w:rsidRDefault="006147EA" w:rsidP="00D63A66">
      <w:pPr>
        <w:pStyle w:val="Default"/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AD720B">
        <w:t>Poskytovateľ</w:t>
      </w:r>
      <w:r w:rsidR="00C77B25" w:rsidRPr="00AD720B">
        <w:t xml:space="preserve"> nezodpovedá za škody, ktoré by mohli vzniknúť odstúpením od tejto zmluvy.</w:t>
      </w:r>
    </w:p>
    <w:p w14:paraId="4700C057" w14:textId="6C432B6E" w:rsidR="00244517" w:rsidRPr="00AD720B" w:rsidRDefault="00244517" w:rsidP="00244517">
      <w:pPr>
        <w:pStyle w:val="Default"/>
        <w:spacing w:after="120" w:line="276" w:lineRule="auto"/>
        <w:jc w:val="both"/>
      </w:pPr>
    </w:p>
    <w:p w14:paraId="67E5FD44" w14:textId="77777777" w:rsidR="00903161" w:rsidRPr="00AD720B" w:rsidRDefault="00903161" w:rsidP="00244517">
      <w:pPr>
        <w:pStyle w:val="Default"/>
        <w:spacing w:after="120" w:line="276" w:lineRule="auto"/>
        <w:jc w:val="both"/>
      </w:pPr>
    </w:p>
    <w:p w14:paraId="1E621888" w14:textId="2BB3E8E6" w:rsidR="00082973" w:rsidRPr="00AD720B" w:rsidRDefault="00082973" w:rsidP="004406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0B">
        <w:rPr>
          <w:rFonts w:ascii="Times New Roman" w:hAnsi="Times New Roman" w:cs="Times New Roman"/>
          <w:b/>
          <w:sz w:val="24"/>
          <w:szCs w:val="24"/>
        </w:rPr>
        <w:t>Článok 7</w:t>
      </w:r>
    </w:p>
    <w:p w14:paraId="3453EB61" w14:textId="48687F2F" w:rsidR="00082973" w:rsidRPr="00AD720B" w:rsidRDefault="00082973" w:rsidP="009C1039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0B">
        <w:rPr>
          <w:rFonts w:ascii="Times New Roman" w:hAnsi="Times New Roman" w:cs="Times New Roman"/>
          <w:b/>
          <w:sz w:val="24"/>
          <w:szCs w:val="24"/>
        </w:rPr>
        <w:t>Spoločné a záverečné ustanovenia</w:t>
      </w:r>
    </w:p>
    <w:p w14:paraId="53BEFBCE" w14:textId="3D4558C5" w:rsidR="00125665" w:rsidRPr="00AD720B" w:rsidRDefault="00886F52" w:rsidP="00125665">
      <w:pPr>
        <w:pStyle w:val="Odsekzoznamu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lastRenderedPageBreak/>
        <w:t>Táto zmluva sa uzatvára na dobu určitú, a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 xml:space="preserve">to do času riadneho splnenia záväzkov </w:t>
      </w:r>
      <w:r w:rsidR="00087F96" w:rsidRPr="00AD720B">
        <w:rPr>
          <w:rFonts w:ascii="Times New Roman" w:hAnsi="Times New Roman" w:cs="Times New Roman"/>
          <w:sz w:val="24"/>
          <w:szCs w:val="24"/>
        </w:rPr>
        <w:t xml:space="preserve">zmluvných strán </w:t>
      </w:r>
      <w:r w:rsidRPr="00AD720B">
        <w:rPr>
          <w:rFonts w:ascii="Times New Roman" w:hAnsi="Times New Roman" w:cs="Times New Roman"/>
          <w:sz w:val="24"/>
          <w:szCs w:val="24"/>
        </w:rPr>
        <w:t xml:space="preserve">podľa tejto zmluvy, najmä vysporiadania všetkých finančných záväzkov </w:t>
      </w:r>
      <w:r w:rsidR="00547F70" w:rsidRPr="00AD720B">
        <w:rPr>
          <w:rFonts w:ascii="Times New Roman" w:hAnsi="Times New Roman" w:cs="Times New Roman"/>
          <w:sz w:val="24"/>
          <w:szCs w:val="24"/>
        </w:rPr>
        <w:t>príjemcu</w:t>
      </w:r>
      <w:r w:rsidRPr="00AD720B">
        <w:rPr>
          <w:rFonts w:ascii="Times New Roman" w:hAnsi="Times New Roman" w:cs="Times New Roman"/>
          <w:sz w:val="24"/>
          <w:szCs w:val="24"/>
        </w:rPr>
        <w:t xml:space="preserve"> voči poskytovateľovi.</w:t>
      </w:r>
    </w:p>
    <w:p w14:paraId="2CAF7C99" w14:textId="3E6B3E62" w:rsidR="00886F52" w:rsidRPr="00AD720B" w:rsidRDefault="00886F52" w:rsidP="00125665">
      <w:pPr>
        <w:pStyle w:val="Odsekzoznamu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Záväzky obsiahnuté v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tejto zmluve nie je možné previesť na tretie osoby. V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 xml:space="preserve">prípade zmeny právnej formy </w:t>
      </w:r>
      <w:r w:rsidR="00547F70" w:rsidRPr="00AD720B">
        <w:rPr>
          <w:rFonts w:ascii="Times New Roman" w:hAnsi="Times New Roman" w:cs="Times New Roman"/>
          <w:sz w:val="24"/>
          <w:szCs w:val="24"/>
        </w:rPr>
        <w:t>príjemcu</w:t>
      </w:r>
      <w:r w:rsidRPr="00AD720B">
        <w:rPr>
          <w:rFonts w:ascii="Times New Roman" w:hAnsi="Times New Roman" w:cs="Times New Roman"/>
          <w:sz w:val="24"/>
          <w:szCs w:val="24"/>
        </w:rPr>
        <w:t xml:space="preserve"> alebo zrušenia </w:t>
      </w:r>
      <w:r w:rsidR="006147EA" w:rsidRPr="00AD720B">
        <w:rPr>
          <w:rFonts w:ascii="Times New Roman" w:hAnsi="Times New Roman" w:cs="Times New Roman"/>
          <w:sz w:val="24"/>
          <w:szCs w:val="24"/>
        </w:rPr>
        <w:t>príjemc</w:t>
      </w:r>
      <w:r w:rsidR="00547F70" w:rsidRPr="00AD720B">
        <w:rPr>
          <w:rFonts w:ascii="Times New Roman" w:hAnsi="Times New Roman" w:cs="Times New Roman"/>
          <w:sz w:val="24"/>
          <w:szCs w:val="24"/>
        </w:rPr>
        <w:t>u</w:t>
      </w:r>
      <w:r w:rsidRPr="00AD720B">
        <w:rPr>
          <w:rFonts w:ascii="Times New Roman" w:hAnsi="Times New Roman" w:cs="Times New Roman"/>
          <w:sz w:val="24"/>
          <w:szCs w:val="24"/>
        </w:rPr>
        <w:t xml:space="preserve"> bez likvidácie</w:t>
      </w:r>
      <w:r w:rsidR="00567964" w:rsidRPr="00AD720B">
        <w:rPr>
          <w:rFonts w:ascii="Times New Roman" w:hAnsi="Times New Roman" w:cs="Times New Roman"/>
          <w:sz w:val="24"/>
          <w:szCs w:val="24"/>
        </w:rPr>
        <w:t>,</w:t>
      </w:r>
      <w:r w:rsidRPr="00AD720B">
        <w:rPr>
          <w:rFonts w:ascii="Times New Roman" w:hAnsi="Times New Roman" w:cs="Times New Roman"/>
          <w:sz w:val="24"/>
          <w:szCs w:val="24"/>
        </w:rPr>
        <w:t xml:space="preserve"> alebo ak </w:t>
      </w:r>
      <w:r w:rsidR="006147EA" w:rsidRPr="00AD720B">
        <w:rPr>
          <w:rFonts w:ascii="Times New Roman" w:hAnsi="Times New Roman" w:cs="Times New Roman"/>
          <w:sz w:val="24"/>
          <w:szCs w:val="24"/>
        </w:rPr>
        <w:t>príjemca</w:t>
      </w:r>
      <w:r w:rsidRPr="00AD720B">
        <w:rPr>
          <w:rFonts w:ascii="Times New Roman" w:hAnsi="Times New Roman" w:cs="Times New Roman"/>
          <w:sz w:val="24"/>
          <w:szCs w:val="24"/>
        </w:rPr>
        <w:t xml:space="preserve"> zaniká bez právneho nástupcu, t. j. s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 xml:space="preserve">likvidáciou, je </w:t>
      </w:r>
      <w:r w:rsidR="006147EA" w:rsidRPr="00AD720B">
        <w:rPr>
          <w:rFonts w:ascii="Times New Roman" w:hAnsi="Times New Roman" w:cs="Times New Roman"/>
          <w:sz w:val="24"/>
          <w:szCs w:val="24"/>
        </w:rPr>
        <w:t>príjemca</w:t>
      </w:r>
      <w:r w:rsidRPr="00AD720B">
        <w:rPr>
          <w:rFonts w:ascii="Times New Roman" w:hAnsi="Times New Roman" w:cs="Times New Roman"/>
          <w:sz w:val="24"/>
          <w:szCs w:val="24"/>
        </w:rPr>
        <w:t xml:space="preserve"> povinný </w:t>
      </w:r>
      <w:r w:rsidR="00125665" w:rsidRPr="00AD720B">
        <w:rPr>
          <w:rFonts w:ascii="Times New Roman" w:hAnsi="Times New Roman" w:cs="Times New Roman"/>
          <w:sz w:val="24"/>
          <w:szCs w:val="24"/>
        </w:rPr>
        <w:t>do desiatich (10) pracovných dní odo dňa vzniku tejto skutočnosti oznámiť</w:t>
      </w:r>
      <w:r w:rsidRPr="00AD720B">
        <w:rPr>
          <w:rFonts w:ascii="Times New Roman" w:hAnsi="Times New Roman" w:cs="Times New Roman"/>
          <w:sz w:val="24"/>
          <w:szCs w:val="24"/>
        </w:rPr>
        <w:t xml:space="preserve"> túto skutočnosť poskytovateľovi; v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 xml:space="preserve">prípade zrušenia </w:t>
      </w:r>
      <w:r w:rsidR="00547F70" w:rsidRPr="00AD720B">
        <w:rPr>
          <w:rFonts w:ascii="Times New Roman" w:hAnsi="Times New Roman" w:cs="Times New Roman"/>
          <w:sz w:val="24"/>
          <w:szCs w:val="24"/>
        </w:rPr>
        <w:t>príjemcu</w:t>
      </w:r>
      <w:r w:rsidRPr="00AD720B">
        <w:rPr>
          <w:rFonts w:ascii="Times New Roman" w:hAnsi="Times New Roman" w:cs="Times New Roman"/>
          <w:sz w:val="24"/>
          <w:szCs w:val="24"/>
        </w:rPr>
        <w:t xml:space="preserve"> bez likvidácie, </w:t>
      </w:r>
      <w:r w:rsidR="006147EA" w:rsidRPr="00AD720B">
        <w:rPr>
          <w:rFonts w:ascii="Times New Roman" w:hAnsi="Times New Roman" w:cs="Times New Roman"/>
          <w:sz w:val="24"/>
          <w:szCs w:val="24"/>
        </w:rPr>
        <w:t>príjemca</w:t>
      </w:r>
      <w:r w:rsidRPr="00AD720B">
        <w:rPr>
          <w:rFonts w:ascii="Times New Roman" w:hAnsi="Times New Roman" w:cs="Times New Roman"/>
          <w:sz w:val="24"/>
          <w:szCs w:val="24"/>
        </w:rPr>
        <w:t xml:space="preserve"> je povinný oznámiť aj názov a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sídlo svojho právneho nástupcu, na ktorého prechádzajú záväzky z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tejto zmluvy.</w:t>
      </w:r>
    </w:p>
    <w:p w14:paraId="634BC5EF" w14:textId="0C88CDFC" w:rsidR="00886F52" w:rsidRPr="00AD720B" w:rsidRDefault="006147EA" w:rsidP="00D63A66">
      <w:pPr>
        <w:pStyle w:val="Odsekzoznamu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Príjemca</w:t>
      </w:r>
      <w:r w:rsidR="00886F52" w:rsidRPr="00AD720B">
        <w:rPr>
          <w:rFonts w:ascii="Times New Roman" w:hAnsi="Times New Roman" w:cs="Times New Roman"/>
          <w:sz w:val="24"/>
          <w:szCs w:val="24"/>
        </w:rPr>
        <w:t xml:space="preserve"> vyhlasuje, že všetky údaje, ktoré sú uvedené v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="00886F52" w:rsidRPr="00AD720B">
        <w:rPr>
          <w:rFonts w:ascii="Times New Roman" w:hAnsi="Times New Roman" w:cs="Times New Roman"/>
          <w:sz w:val="24"/>
          <w:szCs w:val="24"/>
        </w:rPr>
        <w:t>tejto zmluve, ako aj údaje, ktoré boli poskytnuté prostredníctvom elektronickej registrácie do dotačného systému poskytovateľa, sú úplné, pravdivé a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="00886F52" w:rsidRPr="00AD720B">
        <w:rPr>
          <w:rFonts w:ascii="Times New Roman" w:hAnsi="Times New Roman" w:cs="Times New Roman"/>
          <w:sz w:val="24"/>
          <w:szCs w:val="24"/>
        </w:rPr>
        <w:t>získané v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="00886F52" w:rsidRPr="00AD720B">
        <w:rPr>
          <w:rFonts w:ascii="Times New Roman" w:hAnsi="Times New Roman" w:cs="Times New Roman"/>
          <w:sz w:val="24"/>
          <w:szCs w:val="24"/>
        </w:rPr>
        <w:t>súlade s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="00886F52" w:rsidRPr="00AD720B">
        <w:rPr>
          <w:rFonts w:ascii="Times New Roman" w:hAnsi="Times New Roman" w:cs="Times New Roman"/>
          <w:sz w:val="24"/>
          <w:szCs w:val="24"/>
        </w:rPr>
        <w:t xml:space="preserve">osobitnými právnymi predpismi. </w:t>
      </w:r>
      <w:r w:rsidRPr="00AD720B">
        <w:rPr>
          <w:rFonts w:ascii="Times New Roman" w:hAnsi="Times New Roman" w:cs="Times New Roman"/>
          <w:sz w:val="24"/>
          <w:szCs w:val="24"/>
        </w:rPr>
        <w:t>Príjemca</w:t>
      </w:r>
      <w:r w:rsidR="00886F52" w:rsidRPr="00AD720B">
        <w:rPr>
          <w:rFonts w:ascii="Times New Roman" w:hAnsi="Times New Roman" w:cs="Times New Roman"/>
          <w:sz w:val="24"/>
          <w:szCs w:val="24"/>
        </w:rPr>
        <w:t xml:space="preserve"> vyhlasuje, že súhlasí so spracovaním a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="00886F52" w:rsidRPr="00AD720B">
        <w:rPr>
          <w:rFonts w:ascii="Times New Roman" w:hAnsi="Times New Roman" w:cs="Times New Roman"/>
          <w:sz w:val="24"/>
          <w:szCs w:val="24"/>
        </w:rPr>
        <w:t>zverejnením poskytnutých údajov poskytovateľovi v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="00886F52" w:rsidRPr="00AD720B">
        <w:rPr>
          <w:rFonts w:ascii="Times New Roman" w:hAnsi="Times New Roman" w:cs="Times New Roman"/>
          <w:sz w:val="24"/>
          <w:szCs w:val="24"/>
        </w:rPr>
        <w:t>rámci činností súvisiacich s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="00886F52" w:rsidRPr="00AD720B">
        <w:rPr>
          <w:rFonts w:ascii="Times New Roman" w:hAnsi="Times New Roman" w:cs="Times New Roman"/>
          <w:sz w:val="24"/>
          <w:szCs w:val="24"/>
        </w:rPr>
        <w:t>realizáciou dotačného systému poskytovateľa.</w:t>
      </w:r>
    </w:p>
    <w:p w14:paraId="382C961D" w14:textId="173B554D" w:rsidR="00547F70" w:rsidRPr="00AD720B" w:rsidRDefault="00547F70" w:rsidP="00D63A66">
      <w:pPr>
        <w:pStyle w:val="Odsekzoznamu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 xml:space="preserve">Táto zmluva nadobúda platnosť dňom jej podpísania </w:t>
      </w:r>
      <w:r w:rsidR="00E019A5" w:rsidRPr="00AD720B">
        <w:rPr>
          <w:rFonts w:ascii="Times New Roman" w:hAnsi="Times New Roman" w:cs="Times New Roman"/>
          <w:sz w:val="24"/>
          <w:szCs w:val="24"/>
        </w:rPr>
        <w:t xml:space="preserve">oboma </w:t>
      </w:r>
      <w:r w:rsidRPr="00AD720B">
        <w:rPr>
          <w:rFonts w:ascii="Times New Roman" w:hAnsi="Times New Roman" w:cs="Times New Roman"/>
          <w:sz w:val="24"/>
          <w:szCs w:val="24"/>
        </w:rPr>
        <w:t>zmluvnými stranami a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účinnosť dňom nasledujúcim po dni jej zverejnenia v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Centrálnom registri zmlúv. Táto zmluva je povinne zverejňovanou zmluvou podľa § 5a zákona č. 211/2000 Z. z. o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slobodnom prístupe k informáciám a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o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zmene a doplnení niektorých zákonov</w:t>
      </w:r>
      <w:r w:rsidR="00E019A5" w:rsidRPr="00AD720B">
        <w:rPr>
          <w:rFonts w:ascii="Times New Roman" w:hAnsi="Times New Roman" w:cs="Times New Roman"/>
          <w:sz w:val="24"/>
          <w:szCs w:val="24"/>
        </w:rPr>
        <w:t xml:space="preserve"> (zákon o slobode informácií)</w:t>
      </w:r>
      <w:r w:rsidRPr="00AD720B">
        <w:rPr>
          <w:rFonts w:ascii="Times New Roman" w:hAnsi="Times New Roman" w:cs="Times New Roman"/>
          <w:sz w:val="24"/>
          <w:szCs w:val="24"/>
        </w:rPr>
        <w:t xml:space="preserve"> v znení neskorších predpisov.</w:t>
      </w:r>
    </w:p>
    <w:p w14:paraId="14215D07" w14:textId="339EE8F7" w:rsidR="00547F70" w:rsidRPr="00AD720B" w:rsidRDefault="00547F70" w:rsidP="00D63A66">
      <w:pPr>
        <w:pStyle w:val="Odsekzoznamu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Práva a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 xml:space="preserve">povinnosti zmluvných strán výslovne neupravené touto zmluvou sa riadia príslušnými ustanoveniami zákona č. 513/1991 Zb. Obchodný zákonník v znení neskorších predpisov, </w:t>
      </w:r>
      <w:r w:rsidR="00E019A5" w:rsidRPr="00AD720B">
        <w:rPr>
          <w:rFonts w:ascii="Times New Roman" w:hAnsi="Times New Roman" w:cs="Times New Roman"/>
          <w:sz w:val="24"/>
          <w:szCs w:val="24"/>
        </w:rPr>
        <w:t xml:space="preserve">zákona o poskytovaní dotácií, </w:t>
      </w:r>
      <w:r w:rsidRPr="00AD720B">
        <w:rPr>
          <w:rFonts w:ascii="Times New Roman" w:hAnsi="Times New Roman" w:cs="Times New Roman"/>
          <w:sz w:val="24"/>
          <w:szCs w:val="24"/>
        </w:rPr>
        <w:t>zákona o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rozpočtových pravidlách verejnej správy, zákona o účtovníctve, zákona o verejnom obstarávaní a</w:t>
      </w:r>
      <w:r w:rsidR="00E0293D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ustanoveniami ostatných všeobecne záväzných právnych predpisov platných na území Slovenskej republiky.</w:t>
      </w:r>
    </w:p>
    <w:p w14:paraId="0430584A" w14:textId="725C1E14" w:rsidR="00886F52" w:rsidRPr="00AD720B" w:rsidRDefault="00886F52" w:rsidP="00D63A66">
      <w:pPr>
        <w:pStyle w:val="Odsekzoznamu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Ustanovenia tejto zmluvy možno zmeniť len po vzájomnej dohode zmluvných strán, a</w:t>
      </w:r>
      <w:r w:rsidR="00F01F2B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to výlučne vo forme písomného dodatku odsúhlaseného zmluvnými stranami.</w:t>
      </w:r>
    </w:p>
    <w:p w14:paraId="41AAFD69" w14:textId="79C9F1CF" w:rsidR="00547F70" w:rsidRPr="00AD720B" w:rsidRDefault="00547F70" w:rsidP="00D63A66">
      <w:pPr>
        <w:pStyle w:val="Odsekzoznamu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Zmluva je vyhotovená v</w:t>
      </w:r>
      <w:r w:rsidR="00F01F2B" w:rsidRPr="00AD720B">
        <w:rPr>
          <w:rFonts w:ascii="Times New Roman" w:hAnsi="Times New Roman" w:cs="Times New Roman"/>
          <w:sz w:val="24"/>
          <w:szCs w:val="24"/>
        </w:rPr>
        <w:t> </w:t>
      </w:r>
      <w:r w:rsidR="00A322A5" w:rsidRPr="00AD720B">
        <w:rPr>
          <w:rFonts w:ascii="Times New Roman" w:hAnsi="Times New Roman" w:cs="Times New Roman"/>
          <w:sz w:val="24"/>
          <w:szCs w:val="24"/>
        </w:rPr>
        <w:t>piatich</w:t>
      </w:r>
      <w:r w:rsidRPr="00AD720B">
        <w:rPr>
          <w:rFonts w:ascii="Times New Roman" w:hAnsi="Times New Roman" w:cs="Times New Roman"/>
          <w:sz w:val="24"/>
          <w:szCs w:val="24"/>
        </w:rPr>
        <w:t xml:space="preserve"> rovnopisoch s</w:t>
      </w:r>
      <w:r w:rsidR="00F01F2B" w:rsidRPr="00AD720B">
        <w:rPr>
          <w:rFonts w:ascii="Times New Roman" w:hAnsi="Times New Roman" w:cs="Times New Roman"/>
          <w:sz w:val="24"/>
          <w:szCs w:val="24"/>
        </w:rPr>
        <w:t> </w:t>
      </w:r>
      <w:r w:rsidRPr="00AD720B">
        <w:rPr>
          <w:rFonts w:ascii="Times New Roman" w:hAnsi="Times New Roman" w:cs="Times New Roman"/>
          <w:sz w:val="24"/>
          <w:szCs w:val="24"/>
        </w:rPr>
        <w:t>platnosťou originálu. Jeden (1) rovnopis zmluvy dostane príjemca,  štyri (4) rovnopisy zmluvy dostane poskytovateľ.</w:t>
      </w:r>
    </w:p>
    <w:p w14:paraId="63184846" w14:textId="70B50D0E" w:rsidR="00547F70" w:rsidRPr="00AD720B" w:rsidRDefault="00547F70" w:rsidP="00D63A66">
      <w:pPr>
        <w:pStyle w:val="Odsekzoznamu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Zmluvné strany vyhlasujú, že táto zmluva vyjadruje ich slobodnú vôľu, k jej uzavretiu pristúpili vážne, bez omylu a nátlaku, pred podpísaním si ju prečítali a úplne porozumeli jej obsahu, čo potvrdzujú aj svojimi podpismi.</w:t>
      </w:r>
    </w:p>
    <w:p w14:paraId="36D193E1" w14:textId="77777777" w:rsidR="00F01F2B" w:rsidRPr="00AD720B" w:rsidRDefault="00F01F2B">
      <w:pPr>
        <w:rPr>
          <w:rFonts w:ascii="Times New Roman" w:hAnsi="Times New Roman" w:cs="Times New Roman"/>
          <w:b/>
          <w:sz w:val="24"/>
          <w:szCs w:val="24"/>
        </w:rPr>
      </w:pPr>
      <w:r w:rsidRPr="00AD720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9E166D" w14:textId="21864353" w:rsidR="00461A78" w:rsidRPr="00AD720B" w:rsidRDefault="00603449" w:rsidP="009C1039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720B">
        <w:rPr>
          <w:rFonts w:ascii="Times New Roman" w:hAnsi="Times New Roman" w:cs="Times New Roman"/>
          <w:b/>
          <w:sz w:val="24"/>
          <w:szCs w:val="24"/>
        </w:rPr>
        <w:lastRenderedPageBreak/>
        <w:t>Za poskytovateľa</w:t>
      </w:r>
      <w:r w:rsidR="0051167B" w:rsidRPr="00AD720B">
        <w:rPr>
          <w:rFonts w:ascii="Times New Roman" w:hAnsi="Times New Roman" w:cs="Times New Roman"/>
          <w:b/>
          <w:sz w:val="24"/>
          <w:szCs w:val="24"/>
        </w:rPr>
        <w:tab/>
      </w:r>
      <w:r w:rsidR="0051167B" w:rsidRPr="00AD720B">
        <w:rPr>
          <w:rFonts w:ascii="Times New Roman" w:hAnsi="Times New Roman" w:cs="Times New Roman"/>
          <w:b/>
          <w:sz w:val="24"/>
          <w:szCs w:val="24"/>
        </w:rPr>
        <w:tab/>
      </w:r>
      <w:r w:rsidR="00461A78" w:rsidRPr="00AD720B">
        <w:rPr>
          <w:rFonts w:ascii="Times New Roman" w:hAnsi="Times New Roman" w:cs="Times New Roman"/>
          <w:sz w:val="24"/>
          <w:szCs w:val="24"/>
        </w:rPr>
        <w:tab/>
      </w:r>
      <w:r w:rsidR="00461A78" w:rsidRPr="00AD720B">
        <w:rPr>
          <w:rFonts w:ascii="Times New Roman" w:hAnsi="Times New Roman" w:cs="Times New Roman"/>
          <w:sz w:val="24"/>
          <w:szCs w:val="24"/>
        </w:rPr>
        <w:tab/>
      </w:r>
      <w:r w:rsidR="00461A78" w:rsidRPr="00AD720B">
        <w:rPr>
          <w:rFonts w:ascii="Times New Roman" w:hAnsi="Times New Roman" w:cs="Times New Roman"/>
          <w:sz w:val="24"/>
          <w:szCs w:val="24"/>
        </w:rPr>
        <w:tab/>
      </w:r>
      <w:r w:rsidR="00461A78" w:rsidRPr="00AD720B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A322A5" w:rsidRPr="00AD720B">
        <w:rPr>
          <w:rFonts w:ascii="Times New Roman" w:hAnsi="Times New Roman" w:cs="Times New Roman"/>
          <w:b/>
          <w:sz w:val="24"/>
          <w:szCs w:val="24"/>
        </w:rPr>
        <w:t>príjemcu</w:t>
      </w:r>
    </w:p>
    <w:p w14:paraId="715FA722" w14:textId="3685C332" w:rsidR="00F331BC" w:rsidRPr="00AD720B" w:rsidRDefault="00F331BC" w:rsidP="009C1039">
      <w:pPr>
        <w:tabs>
          <w:tab w:val="left" w:pos="496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E1304" w14:textId="77777777" w:rsidR="00603449" w:rsidRPr="00AD720B" w:rsidRDefault="00603449" w:rsidP="009C1039">
      <w:pPr>
        <w:tabs>
          <w:tab w:val="left" w:pos="4395"/>
          <w:tab w:val="left" w:pos="5103"/>
          <w:tab w:val="left" w:pos="595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 xml:space="preserve">V ...................................... dňa .................... </w:t>
      </w:r>
      <w:r w:rsidRPr="00AD720B">
        <w:rPr>
          <w:rFonts w:ascii="Times New Roman" w:hAnsi="Times New Roman" w:cs="Times New Roman"/>
          <w:sz w:val="24"/>
          <w:szCs w:val="24"/>
        </w:rPr>
        <w:tab/>
        <w:t xml:space="preserve">         V ..................................... dňa ....................</w:t>
      </w:r>
    </w:p>
    <w:p w14:paraId="589EC771" w14:textId="3C3D2F09" w:rsidR="00603449" w:rsidRPr="00AD720B" w:rsidRDefault="00603449" w:rsidP="009C103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244D6" w14:textId="77777777" w:rsidR="00B923BC" w:rsidRPr="00AD720B" w:rsidRDefault="00B923BC" w:rsidP="009C103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C15DC" w14:textId="77777777" w:rsidR="00603449" w:rsidRPr="00AD720B" w:rsidRDefault="00603449" w:rsidP="009C103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AD720B">
        <w:rPr>
          <w:rFonts w:ascii="Times New Roman" w:hAnsi="Times New Roman" w:cs="Times New Roman"/>
          <w:sz w:val="24"/>
          <w:szCs w:val="24"/>
        </w:rPr>
        <w:tab/>
        <w:t xml:space="preserve">            ....................................................................</w:t>
      </w:r>
    </w:p>
    <w:p w14:paraId="1C9F8BCA" w14:textId="2A16BF9E" w:rsidR="00603449" w:rsidRPr="00AD720B" w:rsidRDefault="00175DB6" w:rsidP="009C1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45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720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01F2B" w:rsidRPr="00AD720B">
        <w:rPr>
          <w:rFonts w:ascii="Times New Roman" w:hAnsi="Times New Roman" w:cs="Times New Roman"/>
          <w:b/>
          <w:sz w:val="24"/>
          <w:szCs w:val="24"/>
        </w:rPr>
        <w:t>Veronika Remišová</w:t>
      </w:r>
      <w:r w:rsidR="00603449" w:rsidRPr="00AD720B">
        <w:rPr>
          <w:rFonts w:ascii="Times New Roman" w:hAnsi="Times New Roman" w:cs="Times New Roman"/>
          <w:b/>
          <w:sz w:val="24"/>
          <w:szCs w:val="24"/>
        </w:rPr>
        <w:tab/>
      </w:r>
      <w:r w:rsidR="00603449" w:rsidRPr="00AD720B">
        <w:rPr>
          <w:rFonts w:ascii="Times New Roman" w:hAnsi="Times New Roman" w:cs="Times New Roman"/>
          <w:b/>
          <w:sz w:val="24"/>
          <w:szCs w:val="24"/>
        </w:rPr>
        <w:tab/>
      </w:r>
      <w:r w:rsidR="000F692E" w:rsidRPr="00AD720B">
        <w:rPr>
          <w:rStyle w:val="ra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</w:t>
      </w:r>
    </w:p>
    <w:p w14:paraId="2FC28965" w14:textId="1299D26E" w:rsidR="00603449" w:rsidRPr="00AD720B" w:rsidRDefault="00603449" w:rsidP="009C1039">
      <w:pPr>
        <w:tabs>
          <w:tab w:val="left" w:pos="5895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 xml:space="preserve">    </w:t>
      </w:r>
      <w:r w:rsidR="00F01F2B" w:rsidRPr="00AD720B">
        <w:rPr>
          <w:rFonts w:ascii="Times New Roman" w:hAnsi="Times New Roman" w:cs="Times New Roman"/>
          <w:sz w:val="24"/>
          <w:szCs w:val="24"/>
        </w:rPr>
        <w:t xml:space="preserve">  </w:t>
      </w:r>
      <w:r w:rsidRPr="00AD720B">
        <w:rPr>
          <w:rFonts w:ascii="Times New Roman" w:hAnsi="Times New Roman" w:cs="Times New Roman"/>
          <w:sz w:val="24"/>
          <w:szCs w:val="24"/>
        </w:rPr>
        <w:t xml:space="preserve">  </w:t>
      </w:r>
      <w:r w:rsidR="00F01F2B" w:rsidRPr="00AD720B">
        <w:rPr>
          <w:rFonts w:ascii="Times New Roman" w:hAnsi="Times New Roman" w:cs="Times New Roman"/>
          <w:sz w:val="24"/>
          <w:szCs w:val="24"/>
        </w:rPr>
        <w:t>ministerka investícií, regionálneho rozvoja</w:t>
      </w:r>
      <w:r w:rsidR="008A30FA" w:rsidRPr="00AD720B">
        <w:rPr>
          <w:rFonts w:ascii="Times New Roman" w:hAnsi="Times New Roman" w:cs="Times New Roman"/>
          <w:sz w:val="24"/>
          <w:szCs w:val="24"/>
        </w:rPr>
        <w:t xml:space="preserve"> </w:t>
      </w:r>
      <w:r w:rsidR="00860726" w:rsidRPr="00AD720B">
        <w:rPr>
          <w:rFonts w:ascii="Times New Roman" w:hAnsi="Times New Roman" w:cs="Times New Roman"/>
          <w:sz w:val="24"/>
          <w:szCs w:val="24"/>
        </w:rPr>
        <w:tab/>
      </w:r>
      <w:r w:rsidR="00860726" w:rsidRPr="00AD720B">
        <w:rPr>
          <w:rFonts w:ascii="Times New Roman" w:hAnsi="Times New Roman" w:cs="Times New Roman"/>
          <w:sz w:val="24"/>
          <w:szCs w:val="24"/>
        </w:rPr>
        <w:tab/>
      </w:r>
    </w:p>
    <w:p w14:paraId="551DA655" w14:textId="01F4881C" w:rsidR="00603449" w:rsidRPr="00860726" w:rsidRDefault="00F01F2B" w:rsidP="009C1039">
      <w:pPr>
        <w:tabs>
          <w:tab w:val="center" w:pos="4890"/>
          <w:tab w:val="left" w:pos="5280"/>
        </w:tabs>
        <w:spacing w:after="120" w:line="276" w:lineRule="auto"/>
        <w:ind w:left="4956" w:hanging="4248"/>
        <w:rPr>
          <w:rFonts w:ascii="Times New Roman" w:hAnsi="Times New Roman" w:cs="Times New Roman"/>
          <w:sz w:val="24"/>
          <w:szCs w:val="24"/>
        </w:rPr>
      </w:pPr>
      <w:r w:rsidRPr="00AD720B">
        <w:rPr>
          <w:rFonts w:ascii="Times New Roman" w:hAnsi="Times New Roman" w:cs="Times New Roman"/>
          <w:sz w:val="24"/>
          <w:szCs w:val="24"/>
        </w:rPr>
        <w:t>a </w:t>
      </w:r>
      <w:r w:rsidR="00DF003E" w:rsidRPr="00AD720B">
        <w:rPr>
          <w:rFonts w:ascii="Times New Roman" w:hAnsi="Times New Roman" w:cs="Times New Roman"/>
          <w:sz w:val="24"/>
          <w:szCs w:val="24"/>
        </w:rPr>
        <w:t xml:space="preserve">informatizácie </w:t>
      </w:r>
      <w:r w:rsidRPr="00AD720B">
        <w:rPr>
          <w:rFonts w:ascii="Times New Roman" w:hAnsi="Times New Roman" w:cs="Times New Roman"/>
          <w:sz w:val="24"/>
          <w:szCs w:val="24"/>
        </w:rPr>
        <w:t>Slovenskej republiky</w:t>
      </w:r>
      <w:r w:rsidR="00603449" w:rsidRPr="00860726">
        <w:rPr>
          <w:rFonts w:ascii="Times New Roman" w:hAnsi="Times New Roman" w:cs="Times New Roman"/>
          <w:sz w:val="24"/>
          <w:szCs w:val="24"/>
        </w:rPr>
        <w:tab/>
      </w:r>
      <w:r w:rsidR="008A30FA" w:rsidRPr="00860726">
        <w:rPr>
          <w:rFonts w:ascii="Times New Roman" w:hAnsi="Times New Roman" w:cs="Times New Roman"/>
          <w:sz w:val="24"/>
          <w:szCs w:val="24"/>
        </w:rPr>
        <w:tab/>
      </w:r>
      <w:r w:rsidR="008A30FA" w:rsidRPr="00860726">
        <w:rPr>
          <w:rFonts w:ascii="Times New Roman" w:hAnsi="Times New Roman" w:cs="Times New Roman"/>
          <w:sz w:val="24"/>
          <w:szCs w:val="24"/>
        </w:rPr>
        <w:tab/>
      </w:r>
      <w:r w:rsidR="008A30FA" w:rsidRPr="00860726">
        <w:rPr>
          <w:rFonts w:ascii="Times New Roman" w:hAnsi="Times New Roman" w:cs="Times New Roman"/>
          <w:sz w:val="24"/>
          <w:szCs w:val="24"/>
        </w:rPr>
        <w:tab/>
      </w:r>
      <w:r w:rsidR="00603449" w:rsidRPr="00860726">
        <w:rPr>
          <w:rFonts w:ascii="Times New Roman" w:hAnsi="Times New Roman" w:cs="Times New Roman"/>
          <w:sz w:val="24"/>
          <w:szCs w:val="24"/>
        </w:rPr>
        <w:tab/>
      </w:r>
    </w:p>
    <w:p w14:paraId="08C9B7B4" w14:textId="3EACAE6F" w:rsidR="0020513A" w:rsidRPr="00860726" w:rsidRDefault="0020513A" w:rsidP="009C103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16DE9F1D" w14:textId="6A5BBD3B" w:rsidR="006B0A5D" w:rsidRPr="00860726" w:rsidRDefault="006B0A5D" w:rsidP="009C103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6B0A5D" w:rsidRPr="00860726" w:rsidSect="009F7341">
      <w:headerReference w:type="default" r:id="rId8"/>
      <w:footerReference w:type="default" r:id="rId9"/>
      <w:pgSz w:w="11906" w:h="16838"/>
      <w:pgMar w:top="1077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7553B" w14:textId="77777777" w:rsidR="00227858" w:rsidRDefault="00227858" w:rsidP="008E2F6A">
      <w:pPr>
        <w:spacing w:after="0" w:line="240" w:lineRule="auto"/>
      </w:pPr>
      <w:r>
        <w:separator/>
      </w:r>
    </w:p>
  </w:endnote>
  <w:endnote w:type="continuationSeparator" w:id="0">
    <w:p w14:paraId="58C7D76F" w14:textId="77777777" w:rsidR="00227858" w:rsidRDefault="00227858" w:rsidP="008E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20777436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8"/>
          </w:rPr>
          <w:id w:val="1189407137"/>
          <w:docPartObj>
            <w:docPartGallery w:val="Page Numbers (Top of Page)"/>
            <w:docPartUnique/>
          </w:docPartObj>
        </w:sdtPr>
        <w:sdtEndPr/>
        <w:sdtContent>
          <w:p w14:paraId="1FE0A75D" w14:textId="0D88B768" w:rsidR="00E0293D" w:rsidRPr="009F7341" w:rsidRDefault="00E0293D" w:rsidP="009F7341">
            <w:pPr>
              <w:pStyle w:val="Pta"/>
              <w:ind w:left="4248" w:firstLine="3540"/>
              <w:jc w:val="center"/>
              <w:rPr>
                <w:rFonts w:ascii="Times New Roman" w:hAnsi="Times New Roman" w:cs="Times New Roman"/>
                <w:sz w:val="28"/>
              </w:rPr>
            </w:pPr>
            <w:r w:rsidRPr="009F7341">
              <w:rPr>
                <w:rFonts w:ascii="Times New Roman" w:hAnsi="Times New Roman" w:cs="Times New Roman"/>
                <w:sz w:val="24"/>
                <w:szCs w:val="20"/>
              </w:rPr>
              <w:t xml:space="preserve">Strana </w:t>
            </w:r>
            <w:r w:rsidRPr="009F734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begin"/>
            </w:r>
            <w:r w:rsidRPr="009F734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instrText>PAGE</w:instrText>
            </w:r>
            <w:r w:rsidRPr="009F734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separate"/>
            </w:r>
            <w:r w:rsidR="00AD720B">
              <w:rPr>
                <w:rFonts w:ascii="Times New Roman" w:hAnsi="Times New Roman" w:cs="Times New Roman"/>
                <w:b/>
                <w:bCs/>
                <w:noProof/>
                <w:sz w:val="24"/>
                <w:szCs w:val="20"/>
              </w:rPr>
              <w:t>8</w:t>
            </w:r>
            <w:r w:rsidRPr="009F734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end"/>
            </w:r>
            <w:r w:rsidRPr="009F7341">
              <w:rPr>
                <w:rFonts w:ascii="Times New Roman" w:hAnsi="Times New Roman" w:cs="Times New Roman"/>
                <w:sz w:val="24"/>
                <w:szCs w:val="20"/>
              </w:rPr>
              <w:t xml:space="preserve"> z </w:t>
            </w:r>
            <w:r w:rsidRPr="009F734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begin"/>
            </w:r>
            <w:r w:rsidRPr="009F734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instrText>NUMPAGES</w:instrText>
            </w:r>
            <w:r w:rsidRPr="009F734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separate"/>
            </w:r>
            <w:r w:rsidR="00AD720B">
              <w:rPr>
                <w:rFonts w:ascii="Times New Roman" w:hAnsi="Times New Roman" w:cs="Times New Roman"/>
                <w:b/>
                <w:bCs/>
                <w:noProof/>
                <w:sz w:val="24"/>
                <w:szCs w:val="20"/>
              </w:rPr>
              <w:t>8</w:t>
            </w:r>
            <w:r w:rsidRPr="009F734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end"/>
            </w:r>
          </w:p>
        </w:sdtContent>
      </w:sdt>
    </w:sdtContent>
  </w:sdt>
  <w:p w14:paraId="08815442" w14:textId="77777777" w:rsidR="00E0293D" w:rsidRPr="009F7341" w:rsidRDefault="00E0293D">
    <w:pPr>
      <w:pStyle w:val="Pta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FC083" w14:textId="77777777" w:rsidR="00227858" w:rsidRDefault="00227858" w:rsidP="008E2F6A">
      <w:pPr>
        <w:spacing w:after="0" w:line="240" w:lineRule="auto"/>
      </w:pPr>
      <w:r>
        <w:separator/>
      </w:r>
    </w:p>
  </w:footnote>
  <w:footnote w:type="continuationSeparator" w:id="0">
    <w:p w14:paraId="4038E4FC" w14:textId="77777777" w:rsidR="00227858" w:rsidRDefault="00227858" w:rsidP="008E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12E5" w14:textId="45C1E088" w:rsidR="00E0293D" w:rsidRPr="00AE6A95" w:rsidRDefault="00BB47B7">
    <w:pPr>
      <w:pStyle w:val="Hlavika"/>
      <w:rPr>
        <w:rFonts w:ascii="Times New Roman" w:hAnsi="Times New Roman" w:cs="Times New Roman"/>
      </w:rPr>
    </w:pPr>
    <w:r>
      <w:rPr>
        <w:noProof/>
        <w:lang w:eastAsia="sk-SK"/>
      </w:rPr>
      <w:drawing>
        <wp:anchor distT="0" distB="0" distL="114300" distR="114300" simplePos="0" relativeHeight="251659264" behindDoc="0" locked="1" layoutInCell="1" allowOverlap="1" wp14:anchorId="1CC7D603" wp14:editId="6F5DA510">
          <wp:simplePos x="0" y="0"/>
          <wp:positionH relativeFrom="margin">
            <wp:posOffset>-412750</wp:posOffset>
          </wp:positionH>
          <wp:positionV relativeFrom="paragraph">
            <wp:posOffset>-405765</wp:posOffset>
          </wp:positionV>
          <wp:extent cx="1936750" cy="694690"/>
          <wp:effectExtent l="0" t="0" r="635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 w:rsidRPr="00DF003E">
      <w:rPr>
        <w:color w:val="002060"/>
      </w:rPr>
      <w:t>P</w:t>
    </w:r>
    <w:r w:rsidR="007510C1">
      <w:rPr>
        <w:color w:val="002060"/>
      </w:rPr>
      <w:t>7</w:t>
    </w:r>
    <w:r w:rsidRPr="00DF003E">
      <w:rPr>
        <w:color w:val="002060"/>
      </w:rPr>
      <w:t>_Vzor zmluvy o poskytnutí dotácie</w:t>
    </w:r>
    <w:r w:rsidR="00E0293D" w:rsidRPr="00AE6A95">
      <w:tab/>
    </w:r>
    <w:r w:rsidR="00E0293D" w:rsidRPr="00AE6A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C62"/>
    <w:multiLevelType w:val="hybridMultilevel"/>
    <w:tmpl w:val="D86A1B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AF5"/>
    <w:multiLevelType w:val="hybridMultilevel"/>
    <w:tmpl w:val="834096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6BEA56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172DD"/>
    <w:multiLevelType w:val="hybridMultilevel"/>
    <w:tmpl w:val="CE869E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0204"/>
    <w:multiLevelType w:val="multilevel"/>
    <w:tmpl w:val="F89033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AD189E"/>
    <w:multiLevelType w:val="hybridMultilevel"/>
    <w:tmpl w:val="6CC8D412"/>
    <w:lvl w:ilvl="0" w:tplc="4B2E85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F0472"/>
    <w:multiLevelType w:val="hybridMultilevel"/>
    <w:tmpl w:val="5CB4C624"/>
    <w:lvl w:ilvl="0" w:tplc="F2BE00D6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624530A"/>
    <w:multiLevelType w:val="hybridMultilevel"/>
    <w:tmpl w:val="D0FE23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D71"/>
    <w:multiLevelType w:val="hybridMultilevel"/>
    <w:tmpl w:val="207A7214"/>
    <w:lvl w:ilvl="0" w:tplc="041B0017">
      <w:start w:val="1"/>
      <w:numFmt w:val="lowerLetter"/>
      <w:lvlText w:val="%1)"/>
      <w:lvlJc w:val="left"/>
      <w:pPr>
        <w:ind w:left="2702" w:hanging="360"/>
      </w:pPr>
    </w:lvl>
    <w:lvl w:ilvl="1" w:tplc="041B0019">
      <w:start w:val="1"/>
      <w:numFmt w:val="lowerLetter"/>
      <w:lvlText w:val="%2."/>
      <w:lvlJc w:val="left"/>
      <w:pPr>
        <w:ind w:left="3422" w:hanging="360"/>
      </w:pPr>
    </w:lvl>
    <w:lvl w:ilvl="2" w:tplc="041B001B" w:tentative="1">
      <w:start w:val="1"/>
      <w:numFmt w:val="lowerRoman"/>
      <w:lvlText w:val="%3."/>
      <w:lvlJc w:val="right"/>
      <w:pPr>
        <w:ind w:left="4142" w:hanging="180"/>
      </w:pPr>
    </w:lvl>
    <w:lvl w:ilvl="3" w:tplc="041B000F" w:tentative="1">
      <w:start w:val="1"/>
      <w:numFmt w:val="decimal"/>
      <w:lvlText w:val="%4."/>
      <w:lvlJc w:val="left"/>
      <w:pPr>
        <w:ind w:left="4862" w:hanging="360"/>
      </w:pPr>
    </w:lvl>
    <w:lvl w:ilvl="4" w:tplc="041B0019" w:tentative="1">
      <w:start w:val="1"/>
      <w:numFmt w:val="lowerLetter"/>
      <w:lvlText w:val="%5."/>
      <w:lvlJc w:val="left"/>
      <w:pPr>
        <w:ind w:left="5582" w:hanging="360"/>
      </w:pPr>
    </w:lvl>
    <w:lvl w:ilvl="5" w:tplc="041B001B" w:tentative="1">
      <w:start w:val="1"/>
      <w:numFmt w:val="lowerRoman"/>
      <w:lvlText w:val="%6."/>
      <w:lvlJc w:val="right"/>
      <w:pPr>
        <w:ind w:left="6302" w:hanging="180"/>
      </w:pPr>
    </w:lvl>
    <w:lvl w:ilvl="6" w:tplc="041B000F" w:tentative="1">
      <w:start w:val="1"/>
      <w:numFmt w:val="decimal"/>
      <w:lvlText w:val="%7."/>
      <w:lvlJc w:val="left"/>
      <w:pPr>
        <w:ind w:left="7022" w:hanging="360"/>
      </w:pPr>
    </w:lvl>
    <w:lvl w:ilvl="7" w:tplc="041B0019" w:tentative="1">
      <w:start w:val="1"/>
      <w:numFmt w:val="lowerLetter"/>
      <w:lvlText w:val="%8."/>
      <w:lvlJc w:val="left"/>
      <w:pPr>
        <w:ind w:left="7742" w:hanging="360"/>
      </w:pPr>
    </w:lvl>
    <w:lvl w:ilvl="8" w:tplc="041B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8" w15:restartNumberingAfterBreak="0">
    <w:nsid w:val="56A41520"/>
    <w:multiLevelType w:val="hybridMultilevel"/>
    <w:tmpl w:val="B5F29DC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3537D"/>
    <w:multiLevelType w:val="multilevel"/>
    <w:tmpl w:val="CC6E4DEE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A474FD3"/>
    <w:multiLevelType w:val="multilevel"/>
    <w:tmpl w:val="0F4413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BEF465A"/>
    <w:multiLevelType w:val="hybridMultilevel"/>
    <w:tmpl w:val="3B5CAE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4C"/>
    <w:rsid w:val="000073AB"/>
    <w:rsid w:val="0001238D"/>
    <w:rsid w:val="000129F5"/>
    <w:rsid w:val="0001475E"/>
    <w:rsid w:val="00015126"/>
    <w:rsid w:val="00023E15"/>
    <w:rsid w:val="00036789"/>
    <w:rsid w:val="00036D6F"/>
    <w:rsid w:val="0004211E"/>
    <w:rsid w:val="000450B5"/>
    <w:rsid w:val="000525C8"/>
    <w:rsid w:val="00052824"/>
    <w:rsid w:val="0005459F"/>
    <w:rsid w:val="00061447"/>
    <w:rsid w:val="000618BA"/>
    <w:rsid w:val="0006475D"/>
    <w:rsid w:val="000650B4"/>
    <w:rsid w:val="00067546"/>
    <w:rsid w:val="000748BF"/>
    <w:rsid w:val="00080CBA"/>
    <w:rsid w:val="00081593"/>
    <w:rsid w:val="00081D0B"/>
    <w:rsid w:val="00082973"/>
    <w:rsid w:val="00084185"/>
    <w:rsid w:val="0008516C"/>
    <w:rsid w:val="000855AA"/>
    <w:rsid w:val="00087773"/>
    <w:rsid w:val="00087F96"/>
    <w:rsid w:val="000919F0"/>
    <w:rsid w:val="000A08E3"/>
    <w:rsid w:val="000A1778"/>
    <w:rsid w:val="000A6F3D"/>
    <w:rsid w:val="000B4519"/>
    <w:rsid w:val="000B7AD5"/>
    <w:rsid w:val="000C134F"/>
    <w:rsid w:val="000C1E87"/>
    <w:rsid w:val="000C4CFE"/>
    <w:rsid w:val="000C5B4F"/>
    <w:rsid w:val="000C7697"/>
    <w:rsid w:val="000D23E3"/>
    <w:rsid w:val="000D5FC8"/>
    <w:rsid w:val="000E07D5"/>
    <w:rsid w:val="000E0871"/>
    <w:rsid w:val="000E4E71"/>
    <w:rsid w:val="000F692E"/>
    <w:rsid w:val="00106005"/>
    <w:rsid w:val="0011411C"/>
    <w:rsid w:val="00125665"/>
    <w:rsid w:val="00127898"/>
    <w:rsid w:val="00131667"/>
    <w:rsid w:val="00137FDC"/>
    <w:rsid w:val="00142E10"/>
    <w:rsid w:val="00143A97"/>
    <w:rsid w:val="00145150"/>
    <w:rsid w:val="0015101E"/>
    <w:rsid w:val="00153068"/>
    <w:rsid w:val="001569A5"/>
    <w:rsid w:val="00157CC7"/>
    <w:rsid w:val="00175DB6"/>
    <w:rsid w:val="00176C36"/>
    <w:rsid w:val="0018161A"/>
    <w:rsid w:val="0018317F"/>
    <w:rsid w:val="001A1B25"/>
    <w:rsid w:val="001A2FAD"/>
    <w:rsid w:val="001A48CE"/>
    <w:rsid w:val="001B4BEC"/>
    <w:rsid w:val="001B4E59"/>
    <w:rsid w:val="001B632D"/>
    <w:rsid w:val="001C32F4"/>
    <w:rsid w:val="001C6D62"/>
    <w:rsid w:val="001C7922"/>
    <w:rsid w:val="001D2C7C"/>
    <w:rsid w:val="001D4876"/>
    <w:rsid w:val="001D572A"/>
    <w:rsid w:val="001D7EC9"/>
    <w:rsid w:val="001E2687"/>
    <w:rsid w:val="001E4A78"/>
    <w:rsid w:val="001E4F65"/>
    <w:rsid w:val="001E50CB"/>
    <w:rsid w:val="001F2970"/>
    <w:rsid w:val="001F4E27"/>
    <w:rsid w:val="001F68CC"/>
    <w:rsid w:val="00201A84"/>
    <w:rsid w:val="0020513A"/>
    <w:rsid w:val="00212768"/>
    <w:rsid w:val="00216984"/>
    <w:rsid w:val="00223A2E"/>
    <w:rsid w:val="002247AE"/>
    <w:rsid w:val="002248C6"/>
    <w:rsid w:val="00225128"/>
    <w:rsid w:val="0022747F"/>
    <w:rsid w:val="00227858"/>
    <w:rsid w:val="00235A87"/>
    <w:rsid w:val="00237261"/>
    <w:rsid w:val="00244517"/>
    <w:rsid w:val="00244E9A"/>
    <w:rsid w:val="002478C5"/>
    <w:rsid w:val="002503CE"/>
    <w:rsid w:val="0025242F"/>
    <w:rsid w:val="00270EBA"/>
    <w:rsid w:val="00273082"/>
    <w:rsid w:val="00273718"/>
    <w:rsid w:val="0029418A"/>
    <w:rsid w:val="00295AED"/>
    <w:rsid w:val="002A25E7"/>
    <w:rsid w:val="002A4CFB"/>
    <w:rsid w:val="002C0AA4"/>
    <w:rsid w:val="002C7DFE"/>
    <w:rsid w:val="002D3CFB"/>
    <w:rsid w:val="002E16AD"/>
    <w:rsid w:val="002E2BE2"/>
    <w:rsid w:val="002F47A8"/>
    <w:rsid w:val="003028E4"/>
    <w:rsid w:val="00303F07"/>
    <w:rsid w:val="003128FD"/>
    <w:rsid w:val="00313137"/>
    <w:rsid w:val="00313889"/>
    <w:rsid w:val="003147C7"/>
    <w:rsid w:val="00317A95"/>
    <w:rsid w:val="00317EC5"/>
    <w:rsid w:val="00321E60"/>
    <w:rsid w:val="00323A46"/>
    <w:rsid w:val="00324D2F"/>
    <w:rsid w:val="00327201"/>
    <w:rsid w:val="00327B5B"/>
    <w:rsid w:val="0034009B"/>
    <w:rsid w:val="00342504"/>
    <w:rsid w:val="00342DF8"/>
    <w:rsid w:val="00344FDD"/>
    <w:rsid w:val="0034587D"/>
    <w:rsid w:val="00350BAB"/>
    <w:rsid w:val="0035428C"/>
    <w:rsid w:val="00373AE3"/>
    <w:rsid w:val="0037444F"/>
    <w:rsid w:val="003757A8"/>
    <w:rsid w:val="003857DA"/>
    <w:rsid w:val="00385CCD"/>
    <w:rsid w:val="003903B7"/>
    <w:rsid w:val="00394C66"/>
    <w:rsid w:val="00396360"/>
    <w:rsid w:val="003A445A"/>
    <w:rsid w:val="003A5118"/>
    <w:rsid w:val="003A6D59"/>
    <w:rsid w:val="003A6EA2"/>
    <w:rsid w:val="003C34A9"/>
    <w:rsid w:val="003D4303"/>
    <w:rsid w:val="003D5950"/>
    <w:rsid w:val="003E28F2"/>
    <w:rsid w:val="003F0973"/>
    <w:rsid w:val="003F3207"/>
    <w:rsid w:val="003F5B3B"/>
    <w:rsid w:val="003F74A4"/>
    <w:rsid w:val="00401844"/>
    <w:rsid w:val="00404185"/>
    <w:rsid w:val="004066A0"/>
    <w:rsid w:val="00407313"/>
    <w:rsid w:val="00425C01"/>
    <w:rsid w:val="00426F95"/>
    <w:rsid w:val="00430FB3"/>
    <w:rsid w:val="0044065D"/>
    <w:rsid w:val="00441AAA"/>
    <w:rsid w:val="00443EEB"/>
    <w:rsid w:val="00445C4A"/>
    <w:rsid w:val="00453463"/>
    <w:rsid w:val="00461A78"/>
    <w:rsid w:val="00493A48"/>
    <w:rsid w:val="004A0B73"/>
    <w:rsid w:val="004A7C15"/>
    <w:rsid w:val="004C34E4"/>
    <w:rsid w:val="004C6729"/>
    <w:rsid w:val="004D5D32"/>
    <w:rsid w:val="004E1BF5"/>
    <w:rsid w:val="004F42DA"/>
    <w:rsid w:val="0050413E"/>
    <w:rsid w:val="00505F3F"/>
    <w:rsid w:val="00510D04"/>
    <w:rsid w:val="0051167B"/>
    <w:rsid w:val="005147FF"/>
    <w:rsid w:val="005160AE"/>
    <w:rsid w:val="00536C17"/>
    <w:rsid w:val="00547F70"/>
    <w:rsid w:val="0055065E"/>
    <w:rsid w:val="00550BB2"/>
    <w:rsid w:val="00550C9E"/>
    <w:rsid w:val="005524AE"/>
    <w:rsid w:val="00552848"/>
    <w:rsid w:val="00554D26"/>
    <w:rsid w:val="005619D2"/>
    <w:rsid w:val="00561A99"/>
    <w:rsid w:val="00567964"/>
    <w:rsid w:val="005751B5"/>
    <w:rsid w:val="00576FC4"/>
    <w:rsid w:val="005771DF"/>
    <w:rsid w:val="005912E0"/>
    <w:rsid w:val="005A2983"/>
    <w:rsid w:val="005A3C37"/>
    <w:rsid w:val="005B2B6C"/>
    <w:rsid w:val="005B35EC"/>
    <w:rsid w:val="005B3798"/>
    <w:rsid w:val="005B3A03"/>
    <w:rsid w:val="005B6831"/>
    <w:rsid w:val="005C210C"/>
    <w:rsid w:val="005C587C"/>
    <w:rsid w:val="005D057F"/>
    <w:rsid w:val="005D7FEF"/>
    <w:rsid w:val="005E4298"/>
    <w:rsid w:val="005E45C3"/>
    <w:rsid w:val="005F752F"/>
    <w:rsid w:val="0060250D"/>
    <w:rsid w:val="00603449"/>
    <w:rsid w:val="006147EA"/>
    <w:rsid w:val="00622551"/>
    <w:rsid w:val="00626DD7"/>
    <w:rsid w:val="006311B8"/>
    <w:rsid w:val="006414A4"/>
    <w:rsid w:val="00643C28"/>
    <w:rsid w:val="0064670C"/>
    <w:rsid w:val="0065486E"/>
    <w:rsid w:val="006624DF"/>
    <w:rsid w:val="00663BCE"/>
    <w:rsid w:val="006750BC"/>
    <w:rsid w:val="006A049E"/>
    <w:rsid w:val="006A3436"/>
    <w:rsid w:val="006B0A5D"/>
    <w:rsid w:val="006B7A3E"/>
    <w:rsid w:val="006B7ACD"/>
    <w:rsid w:val="006C0346"/>
    <w:rsid w:val="006C0486"/>
    <w:rsid w:val="006C1DBE"/>
    <w:rsid w:val="006C2C06"/>
    <w:rsid w:val="006D01B3"/>
    <w:rsid w:val="006E097B"/>
    <w:rsid w:val="006F2CE5"/>
    <w:rsid w:val="00701184"/>
    <w:rsid w:val="00701435"/>
    <w:rsid w:val="00701CB7"/>
    <w:rsid w:val="00702AA4"/>
    <w:rsid w:val="00703190"/>
    <w:rsid w:val="00703FAD"/>
    <w:rsid w:val="007042D1"/>
    <w:rsid w:val="00713648"/>
    <w:rsid w:val="00713DE7"/>
    <w:rsid w:val="0071459B"/>
    <w:rsid w:val="00717BA7"/>
    <w:rsid w:val="007231C3"/>
    <w:rsid w:val="007269B5"/>
    <w:rsid w:val="00726CDB"/>
    <w:rsid w:val="00726E36"/>
    <w:rsid w:val="007510C1"/>
    <w:rsid w:val="007523E3"/>
    <w:rsid w:val="0076152A"/>
    <w:rsid w:val="00764D8B"/>
    <w:rsid w:val="00765B37"/>
    <w:rsid w:val="00765BB8"/>
    <w:rsid w:val="00774928"/>
    <w:rsid w:val="00775528"/>
    <w:rsid w:val="007809BC"/>
    <w:rsid w:val="0078605C"/>
    <w:rsid w:val="00792CB7"/>
    <w:rsid w:val="00794B74"/>
    <w:rsid w:val="007A18E1"/>
    <w:rsid w:val="007A6FD5"/>
    <w:rsid w:val="007A7F14"/>
    <w:rsid w:val="007B1662"/>
    <w:rsid w:val="007B3319"/>
    <w:rsid w:val="007B71D1"/>
    <w:rsid w:val="007C5FAB"/>
    <w:rsid w:val="007D51F6"/>
    <w:rsid w:val="007D6C27"/>
    <w:rsid w:val="007F16F9"/>
    <w:rsid w:val="007F581E"/>
    <w:rsid w:val="007F6604"/>
    <w:rsid w:val="0080099B"/>
    <w:rsid w:val="008022D0"/>
    <w:rsid w:val="00802E38"/>
    <w:rsid w:val="00811545"/>
    <w:rsid w:val="00812295"/>
    <w:rsid w:val="008200B9"/>
    <w:rsid w:val="008317B9"/>
    <w:rsid w:val="00833BC0"/>
    <w:rsid w:val="00843293"/>
    <w:rsid w:val="008450A8"/>
    <w:rsid w:val="00845E57"/>
    <w:rsid w:val="00846178"/>
    <w:rsid w:val="00847F14"/>
    <w:rsid w:val="0086041C"/>
    <w:rsid w:val="00860726"/>
    <w:rsid w:val="008619E9"/>
    <w:rsid w:val="008650B0"/>
    <w:rsid w:val="008654C4"/>
    <w:rsid w:val="0086551C"/>
    <w:rsid w:val="00870509"/>
    <w:rsid w:val="00870EF2"/>
    <w:rsid w:val="00874163"/>
    <w:rsid w:val="00877D0D"/>
    <w:rsid w:val="008808C0"/>
    <w:rsid w:val="008841C1"/>
    <w:rsid w:val="008858BF"/>
    <w:rsid w:val="00886516"/>
    <w:rsid w:val="00886F52"/>
    <w:rsid w:val="00890496"/>
    <w:rsid w:val="008933C9"/>
    <w:rsid w:val="0089768E"/>
    <w:rsid w:val="008A0024"/>
    <w:rsid w:val="008A30FA"/>
    <w:rsid w:val="008A37A2"/>
    <w:rsid w:val="008A5D08"/>
    <w:rsid w:val="008A600B"/>
    <w:rsid w:val="008A71B7"/>
    <w:rsid w:val="008B33AE"/>
    <w:rsid w:val="008C0567"/>
    <w:rsid w:val="008C201C"/>
    <w:rsid w:val="008C245B"/>
    <w:rsid w:val="008C2C7E"/>
    <w:rsid w:val="008C57DD"/>
    <w:rsid w:val="008C58E4"/>
    <w:rsid w:val="008D0CD4"/>
    <w:rsid w:val="008D6278"/>
    <w:rsid w:val="008D6D24"/>
    <w:rsid w:val="008E0D02"/>
    <w:rsid w:val="008E1996"/>
    <w:rsid w:val="008E2F6A"/>
    <w:rsid w:val="008E55E1"/>
    <w:rsid w:val="008F1F41"/>
    <w:rsid w:val="008F5418"/>
    <w:rsid w:val="00903161"/>
    <w:rsid w:val="00920944"/>
    <w:rsid w:val="009224E7"/>
    <w:rsid w:val="00924407"/>
    <w:rsid w:val="00925BF5"/>
    <w:rsid w:val="009279B2"/>
    <w:rsid w:val="00935049"/>
    <w:rsid w:val="00935989"/>
    <w:rsid w:val="00936F1C"/>
    <w:rsid w:val="00937A82"/>
    <w:rsid w:val="0094075C"/>
    <w:rsid w:val="00941BC5"/>
    <w:rsid w:val="009441EF"/>
    <w:rsid w:val="00951778"/>
    <w:rsid w:val="00953B0D"/>
    <w:rsid w:val="00962E49"/>
    <w:rsid w:val="009738F3"/>
    <w:rsid w:val="00975762"/>
    <w:rsid w:val="009802A9"/>
    <w:rsid w:val="009A0C9C"/>
    <w:rsid w:val="009B1629"/>
    <w:rsid w:val="009B514D"/>
    <w:rsid w:val="009C1039"/>
    <w:rsid w:val="009C721F"/>
    <w:rsid w:val="009C7A51"/>
    <w:rsid w:val="009D0451"/>
    <w:rsid w:val="009D1C52"/>
    <w:rsid w:val="009D5543"/>
    <w:rsid w:val="009E151D"/>
    <w:rsid w:val="009E2C74"/>
    <w:rsid w:val="009E598C"/>
    <w:rsid w:val="009F7341"/>
    <w:rsid w:val="00A15F35"/>
    <w:rsid w:val="00A21D36"/>
    <w:rsid w:val="00A21F58"/>
    <w:rsid w:val="00A2420C"/>
    <w:rsid w:val="00A322A5"/>
    <w:rsid w:val="00A362CE"/>
    <w:rsid w:val="00A406C4"/>
    <w:rsid w:val="00A54624"/>
    <w:rsid w:val="00A55575"/>
    <w:rsid w:val="00A607B7"/>
    <w:rsid w:val="00A60F2C"/>
    <w:rsid w:val="00A66ED2"/>
    <w:rsid w:val="00A70C7B"/>
    <w:rsid w:val="00A73148"/>
    <w:rsid w:val="00A73387"/>
    <w:rsid w:val="00A73EF8"/>
    <w:rsid w:val="00A8350F"/>
    <w:rsid w:val="00A83925"/>
    <w:rsid w:val="00A9260B"/>
    <w:rsid w:val="00A92E2C"/>
    <w:rsid w:val="00A94651"/>
    <w:rsid w:val="00A951DF"/>
    <w:rsid w:val="00AA54AE"/>
    <w:rsid w:val="00AB0CAF"/>
    <w:rsid w:val="00AB477D"/>
    <w:rsid w:val="00AB5B9F"/>
    <w:rsid w:val="00AD20E4"/>
    <w:rsid w:val="00AD451C"/>
    <w:rsid w:val="00AD720B"/>
    <w:rsid w:val="00AD77A3"/>
    <w:rsid w:val="00AE093C"/>
    <w:rsid w:val="00AE1872"/>
    <w:rsid w:val="00AE238F"/>
    <w:rsid w:val="00AE27C7"/>
    <w:rsid w:val="00AE2E9D"/>
    <w:rsid w:val="00AE6394"/>
    <w:rsid w:val="00AE6A95"/>
    <w:rsid w:val="00AF036E"/>
    <w:rsid w:val="00B03772"/>
    <w:rsid w:val="00B10031"/>
    <w:rsid w:val="00B259D8"/>
    <w:rsid w:val="00B35721"/>
    <w:rsid w:val="00B405A0"/>
    <w:rsid w:val="00B5368F"/>
    <w:rsid w:val="00B54FAF"/>
    <w:rsid w:val="00B56E51"/>
    <w:rsid w:val="00B60CBC"/>
    <w:rsid w:val="00B81831"/>
    <w:rsid w:val="00B82594"/>
    <w:rsid w:val="00B923BC"/>
    <w:rsid w:val="00B96850"/>
    <w:rsid w:val="00B9761A"/>
    <w:rsid w:val="00BA430C"/>
    <w:rsid w:val="00BA4407"/>
    <w:rsid w:val="00BA5DDB"/>
    <w:rsid w:val="00BA6CFD"/>
    <w:rsid w:val="00BB0E17"/>
    <w:rsid w:val="00BB47B7"/>
    <w:rsid w:val="00BC16A8"/>
    <w:rsid w:val="00BC2179"/>
    <w:rsid w:val="00BC24B3"/>
    <w:rsid w:val="00BD765C"/>
    <w:rsid w:val="00BE1BB5"/>
    <w:rsid w:val="00BE27C5"/>
    <w:rsid w:val="00BE2D67"/>
    <w:rsid w:val="00BE2FE0"/>
    <w:rsid w:val="00BE3E26"/>
    <w:rsid w:val="00BE40D5"/>
    <w:rsid w:val="00BF192E"/>
    <w:rsid w:val="00BF6665"/>
    <w:rsid w:val="00BF7D85"/>
    <w:rsid w:val="00C026E9"/>
    <w:rsid w:val="00C11145"/>
    <w:rsid w:val="00C40AC6"/>
    <w:rsid w:val="00C40FAC"/>
    <w:rsid w:val="00C42C0A"/>
    <w:rsid w:val="00C450B9"/>
    <w:rsid w:val="00C473F3"/>
    <w:rsid w:val="00C53DE2"/>
    <w:rsid w:val="00C54971"/>
    <w:rsid w:val="00C557FA"/>
    <w:rsid w:val="00C72726"/>
    <w:rsid w:val="00C731E9"/>
    <w:rsid w:val="00C74614"/>
    <w:rsid w:val="00C75CC4"/>
    <w:rsid w:val="00C7798B"/>
    <w:rsid w:val="00C77B25"/>
    <w:rsid w:val="00C9581E"/>
    <w:rsid w:val="00C96B4E"/>
    <w:rsid w:val="00CA0E44"/>
    <w:rsid w:val="00CA238B"/>
    <w:rsid w:val="00CB21A2"/>
    <w:rsid w:val="00CB23B6"/>
    <w:rsid w:val="00CB6BDD"/>
    <w:rsid w:val="00CC42A7"/>
    <w:rsid w:val="00CC5D1C"/>
    <w:rsid w:val="00CC6631"/>
    <w:rsid w:val="00CE37B5"/>
    <w:rsid w:val="00CE7EB6"/>
    <w:rsid w:val="00CF3872"/>
    <w:rsid w:val="00D006DF"/>
    <w:rsid w:val="00D01372"/>
    <w:rsid w:val="00D054FA"/>
    <w:rsid w:val="00D1499A"/>
    <w:rsid w:val="00D22C9B"/>
    <w:rsid w:val="00D2399B"/>
    <w:rsid w:val="00D25B12"/>
    <w:rsid w:val="00D27F80"/>
    <w:rsid w:val="00D373D1"/>
    <w:rsid w:val="00D42DA4"/>
    <w:rsid w:val="00D52038"/>
    <w:rsid w:val="00D5335F"/>
    <w:rsid w:val="00D63A66"/>
    <w:rsid w:val="00D8301F"/>
    <w:rsid w:val="00D9407D"/>
    <w:rsid w:val="00DA245E"/>
    <w:rsid w:val="00DA695A"/>
    <w:rsid w:val="00DB2D27"/>
    <w:rsid w:val="00DB5D97"/>
    <w:rsid w:val="00DB7A49"/>
    <w:rsid w:val="00DC0CF4"/>
    <w:rsid w:val="00DC2080"/>
    <w:rsid w:val="00DD6F42"/>
    <w:rsid w:val="00DD7175"/>
    <w:rsid w:val="00DD7A57"/>
    <w:rsid w:val="00DE5BCC"/>
    <w:rsid w:val="00DE5F97"/>
    <w:rsid w:val="00DE7AB9"/>
    <w:rsid w:val="00DF003E"/>
    <w:rsid w:val="00DF0197"/>
    <w:rsid w:val="00DF50C3"/>
    <w:rsid w:val="00DF52DC"/>
    <w:rsid w:val="00DF6B2B"/>
    <w:rsid w:val="00DF6F28"/>
    <w:rsid w:val="00E019A5"/>
    <w:rsid w:val="00E01C45"/>
    <w:rsid w:val="00E0293D"/>
    <w:rsid w:val="00E14394"/>
    <w:rsid w:val="00E276B4"/>
    <w:rsid w:val="00E35E05"/>
    <w:rsid w:val="00E36C45"/>
    <w:rsid w:val="00E40666"/>
    <w:rsid w:val="00E4208B"/>
    <w:rsid w:val="00E672BF"/>
    <w:rsid w:val="00E67BF9"/>
    <w:rsid w:val="00E8619B"/>
    <w:rsid w:val="00E90C37"/>
    <w:rsid w:val="00E915BC"/>
    <w:rsid w:val="00E94CDB"/>
    <w:rsid w:val="00E97B42"/>
    <w:rsid w:val="00EA3770"/>
    <w:rsid w:val="00EA57D4"/>
    <w:rsid w:val="00EB173C"/>
    <w:rsid w:val="00EB5472"/>
    <w:rsid w:val="00EC3176"/>
    <w:rsid w:val="00EC465F"/>
    <w:rsid w:val="00EC7C96"/>
    <w:rsid w:val="00ED6F03"/>
    <w:rsid w:val="00EE08B6"/>
    <w:rsid w:val="00EE2CD8"/>
    <w:rsid w:val="00EE6F32"/>
    <w:rsid w:val="00EF113D"/>
    <w:rsid w:val="00F007E0"/>
    <w:rsid w:val="00F01F2B"/>
    <w:rsid w:val="00F0284C"/>
    <w:rsid w:val="00F1294C"/>
    <w:rsid w:val="00F25CC8"/>
    <w:rsid w:val="00F308CD"/>
    <w:rsid w:val="00F331BC"/>
    <w:rsid w:val="00F41820"/>
    <w:rsid w:val="00F42028"/>
    <w:rsid w:val="00F432CA"/>
    <w:rsid w:val="00F641EB"/>
    <w:rsid w:val="00F65DE8"/>
    <w:rsid w:val="00F727F0"/>
    <w:rsid w:val="00F76741"/>
    <w:rsid w:val="00F86896"/>
    <w:rsid w:val="00F92C3B"/>
    <w:rsid w:val="00F9594C"/>
    <w:rsid w:val="00FA3BA8"/>
    <w:rsid w:val="00FC0ACC"/>
    <w:rsid w:val="00FC1BBD"/>
    <w:rsid w:val="00FC241C"/>
    <w:rsid w:val="00FC58FE"/>
    <w:rsid w:val="00FC601C"/>
    <w:rsid w:val="00FC7982"/>
    <w:rsid w:val="00FD1453"/>
    <w:rsid w:val="00FD29B0"/>
    <w:rsid w:val="00FD40E6"/>
    <w:rsid w:val="00FD4A25"/>
    <w:rsid w:val="00FD50E0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8575EA"/>
  <w15:docId w15:val="{9BF205BD-3E30-4A09-9B91-844C2169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link w:val="TextChar"/>
    <w:qFormat/>
    <w:rsid w:val="00493A48"/>
    <w:pPr>
      <w:spacing w:after="0" w:line="240" w:lineRule="auto"/>
      <w:jc w:val="both"/>
    </w:pPr>
  </w:style>
  <w:style w:type="character" w:customStyle="1" w:styleId="TextChar">
    <w:name w:val="Text Char"/>
    <w:basedOn w:val="Predvolenpsmoodseku"/>
    <w:link w:val="Text"/>
    <w:rsid w:val="00493A48"/>
  </w:style>
  <w:style w:type="paragraph" w:customStyle="1" w:styleId="Nadpis1">
    <w:name w:val="Nadpis1"/>
    <w:basedOn w:val="Normlny"/>
    <w:link w:val="Nadpis1Char"/>
    <w:qFormat/>
    <w:rsid w:val="00493A48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hAnsi="Times New Roman" w:cstheme="minorHAnsi"/>
      <w:b/>
      <w:bCs/>
      <w:color w:val="000000"/>
      <w:sz w:val="24"/>
      <w:szCs w:val="24"/>
    </w:rPr>
  </w:style>
  <w:style w:type="character" w:customStyle="1" w:styleId="Nadpis1Char">
    <w:name w:val="Nadpis1 Char"/>
    <w:basedOn w:val="Predvolenpsmoodseku"/>
    <w:link w:val="Nadpis1"/>
    <w:rsid w:val="00493A48"/>
    <w:rPr>
      <w:rFonts w:ascii="Times New Roman" w:hAnsi="Times New Roman" w:cstheme="minorHAnsi"/>
      <w:b/>
      <w:bCs/>
      <w:color w:val="000000"/>
      <w:sz w:val="24"/>
      <w:szCs w:val="24"/>
    </w:rPr>
  </w:style>
  <w:style w:type="paragraph" w:styleId="Odsekzoznamu">
    <w:name w:val="List Paragraph"/>
    <w:aliases w:val="Table of contents numbered,body,Odsek zoznamu2,List Paragraph"/>
    <w:basedOn w:val="Normlny"/>
    <w:link w:val="OdsekzoznamuChar"/>
    <w:uiPriority w:val="34"/>
    <w:qFormat/>
    <w:rsid w:val="00493A48"/>
    <w:pPr>
      <w:ind w:left="720"/>
      <w:contextualSpacing/>
    </w:pPr>
  </w:style>
  <w:style w:type="character" w:customStyle="1" w:styleId="OdsekzoznamuChar">
    <w:name w:val="Odsek zoznamu Char"/>
    <w:aliases w:val="Table of contents numbered Char,body Char,Odsek zoznamu2 Char,List Paragraph Char"/>
    <w:basedOn w:val="Predvolenpsmoodseku"/>
    <w:link w:val="Odsekzoznamu"/>
    <w:uiPriority w:val="34"/>
    <w:locked/>
    <w:rsid w:val="00493A48"/>
  </w:style>
  <w:style w:type="character" w:styleId="Odkaznakomentr">
    <w:name w:val="annotation reference"/>
    <w:basedOn w:val="Predvolenpsmoodseku"/>
    <w:uiPriority w:val="99"/>
    <w:semiHidden/>
    <w:unhideWhenUsed/>
    <w:rsid w:val="007B16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16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16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16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16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662"/>
    <w:rPr>
      <w:rFonts w:ascii="Segoe UI" w:hAnsi="Segoe UI" w:cs="Segoe UI"/>
      <w:sz w:val="18"/>
      <w:szCs w:val="18"/>
    </w:rPr>
  </w:style>
  <w:style w:type="character" w:customStyle="1" w:styleId="FontStyle67">
    <w:name w:val="Font Style67"/>
    <w:rsid w:val="006D01B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lny"/>
    <w:rsid w:val="006D01B3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31">
    <w:name w:val="Style31"/>
    <w:basedOn w:val="Normlny"/>
    <w:uiPriority w:val="99"/>
    <w:rsid w:val="006D01B3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9260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E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2F6A"/>
  </w:style>
  <w:style w:type="paragraph" w:styleId="Pta">
    <w:name w:val="footer"/>
    <w:basedOn w:val="Normlny"/>
    <w:link w:val="PtaChar"/>
    <w:uiPriority w:val="99"/>
    <w:unhideWhenUsed/>
    <w:rsid w:val="008E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2F6A"/>
  </w:style>
  <w:style w:type="paragraph" w:customStyle="1" w:styleId="Default">
    <w:name w:val="Default"/>
    <w:rsid w:val="00CB2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aliases w:val="Char4,Text poznámky pod čiarou 007,_Poznámka pod čiarou,Text poznámky pod eiarou 007,Text poznámky pod èiarou 007,Text poznámky pod eiarou 007 Char Char Char,Schriftart: 9 pt,Schriftart: 10 pt,Schriftart: 8 pt,o, Char4,Znak"/>
    <w:basedOn w:val="Normlny"/>
    <w:link w:val="TextpoznmkypodiarouChar"/>
    <w:unhideWhenUsed/>
    <w:qFormat/>
    <w:rsid w:val="0005282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Char4 Char,Text poznámky pod čiarou 007 Char,_Poznámka pod čiarou Char,Text poznámky pod eiarou 007 Char,Text poznámky pod èiarou 007 Char,Text poznámky pod eiarou 007 Char Char Char Char,Schriftart: 9 pt Char,o Char"/>
    <w:basedOn w:val="Predvolenpsmoodseku"/>
    <w:link w:val="Textpoznmkypodiarou"/>
    <w:rsid w:val="00052824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nhideWhenUsed/>
    <w:rsid w:val="00052824"/>
    <w:rPr>
      <w:vertAlign w:val="superscript"/>
    </w:rPr>
  </w:style>
  <w:style w:type="character" w:customStyle="1" w:styleId="ra">
    <w:name w:val="ra"/>
    <w:basedOn w:val="Predvolenpsmoodseku"/>
    <w:rsid w:val="0060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10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A855-2197-4AD0-AF52-3A9A5B64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Ihnatisin</dc:creator>
  <cp:lastModifiedBy>Katarína Matúšková</cp:lastModifiedBy>
  <cp:revision>3</cp:revision>
  <cp:lastPrinted>2019-08-12T08:47:00Z</cp:lastPrinted>
  <dcterms:created xsi:type="dcterms:W3CDTF">2021-08-09T16:31:00Z</dcterms:created>
  <dcterms:modified xsi:type="dcterms:W3CDTF">2021-08-09T16:33:00Z</dcterms:modified>
</cp:coreProperties>
</file>