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50" w:rsidRPr="003A2DFD" w:rsidRDefault="001B6CA8" w:rsidP="00D37E7F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3A2DFD">
        <w:rPr>
          <w:rFonts w:ascii="Calibri" w:eastAsia="Times New Roman" w:hAnsi="Calibri" w:cs="Calibri"/>
          <w:b/>
          <w:sz w:val="24"/>
          <w:szCs w:val="24"/>
          <w:lang w:eastAsia="sk-SK"/>
        </w:rPr>
        <w:t>Žiadosť o zaradenie do zoznamu odborných hodnotiteľov žiadostí o</w:t>
      </w:r>
      <w:r w:rsidR="00B806DD" w:rsidRPr="003A2DFD">
        <w:rPr>
          <w:rFonts w:ascii="Calibri" w:eastAsia="Times New Roman" w:hAnsi="Calibri" w:cs="Calibri"/>
          <w:b/>
          <w:sz w:val="24"/>
          <w:szCs w:val="24"/>
          <w:lang w:eastAsia="sk-SK"/>
        </w:rPr>
        <w:t> </w:t>
      </w:r>
      <w:r w:rsidR="008C73C4" w:rsidRPr="003A2DFD">
        <w:rPr>
          <w:rFonts w:ascii="Calibri" w:eastAsia="Times New Roman" w:hAnsi="Calibri" w:cs="Calibri"/>
          <w:b/>
          <w:sz w:val="24"/>
          <w:szCs w:val="24"/>
          <w:lang w:eastAsia="sk-SK"/>
        </w:rPr>
        <w:t>príspevok</w:t>
      </w:r>
    </w:p>
    <w:p w:rsidR="00D37E7F" w:rsidRPr="003A2DFD" w:rsidRDefault="00D37E7F" w:rsidP="00D37E7F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1B6CA8" w:rsidRDefault="00B806DD" w:rsidP="00D37E7F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proofErr w:type="spellStart"/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Dolupodpísaný</w:t>
      </w:r>
      <w:proofErr w:type="spellEnd"/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</w:t>
      </w:r>
      <w:r w:rsidR="00D07250" w:rsidRPr="003A2DFD">
        <w:rPr>
          <w:rFonts w:ascii="Calibri" w:eastAsia="Times New Roman" w:hAnsi="Calibri" w:cs="Calibri"/>
          <w:sz w:val="20"/>
          <w:szCs w:val="20"/>
          <w:lang w:eastAsia="sk-SK"/>
        </w:rPr>
        <w:t>/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</w:t>
      </w:r>
      <w:proofErr w:type="spellStart"/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dolupodpísaná</w:t>
      </w:r>
      <w:proofErr w:type="spellEnd"/>
      <w:r w:rsidR="007A2999" w:rsidRPr="003A2DFD">
        <w:rPr>
          <w:rStyle w:val="Odkaznapoznmkupodiarou"/>
          <w:rFonts w:ascii="Calibri" w:eastAsia="Times New Roman" w:hAnsi="Calibri" w:cs="Calibri"/>
          <w:sz w:val="20"/>
          <w:szCs w:val="20"/>
          <w:lang w:eastAsia="sk-SK"/>
        </w:rPr>
        <w:footnoteReference w:id="1"/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:</w:t>
      </w:r>
    </w:p>
    <w:p w:rsidR="003A2DFD" w:rsidRPr="003A2DFD" w:rsidRDefault="003A2DFD" w:rsidP="00D37E7F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B6CA8" w:rsidRPr="003A2DFD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3A2DFD" w:rsidRDefault="001B6CA8" w:rsidP="00D37E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3A2DFD" w:rsidRDefault="001B6CA8" w:rsidP="00D37E7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1B6CA8" w:rsidRPr="003A2DFD" w:rsidRDefault="001B6CA8" w:rsidP="00D37E7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1B6CA8" w:rsidRPr="003A2DFD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1B6CA8" w:rsidRPr="003A2DFD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1B6CA8" w:rsidRPr="003A2DFD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1B6CA8" w:rsidRPr="003A2DFD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Rodné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1B6CA8" w:rsidRPr="003A2DFD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1B6CA8" w:rsidRPr="003A2DFD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1B6CA8" w:rsidRPr="003A2DFD" w:rsidRDefault="001B6C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</w:tbl>
    <w:p w:rsidR="001B6CA8" w:rsidRPr="003A2DFD" w:rsidRDefault="001B6CA8" w:rsidP="00D37E7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1B6CA8" w:rsidRPr="003A2DFD" w:rsidRDefault="001B6CA8" w:rsidP="00D37E7F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0"/>
          <w:szCs w:val="20"/>
          <w:lang w:eastAsia="sk-SK"/>
        </w:rPr>
      </w:pP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týmto:</w:t>
      </w:r>
    </w:p>
    <w:p w:rsidR="00D37E7F" w:rsidRPr="003A2DFD" w:rsidRDefault="00D37E7F" w:rsidP="00D37E7F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1B6CA8" w:rsidRPr="003A2DFD" w:rsidRDefault="001B6CA8" w:rsidP="00D37E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3A2DFD">
        <w:rPr>
          <w:rFonts w:ascii="Calibri" w:eastAsia="Times New Roman" w:hAnsi="Calibri" w:cs="Calibri"/>
          <w:b/>
          <w:sz w:val="20"/>
          <w:szCs w:val="20"/>
          <w:lang w:eastAsia="sk-SK"/>
        </w:rPr>
        <w:t>Žiadam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o zaradenie do zoznamu odborných hodnotiteľov žiadostí o</w:t>
      </w:r>
      <w:r w:rsidR="00444A34" w:rsidRPr="003A2DFD">
        <w:rPr>
          <w:rFonts w:ascii="Calibri" w:eastAsia="Times New Roman" w:hAnsi="Calibri" w:cs="Calibri"/>
          <w:sz w:val="20"/>
          <w:szCs w:val="20"/>
          <w:lang w:eastAsia="sk-SK"/>
        </w:rPr>
        <w:t> </w:t>
      </w:r>
      <w:r w:rsidR="00E46477" w:rsidRPr="003A2DFD">
        <w:rPr>
          <w:rFonts w:ascii="Calibri" w:eastAsia="Times New Roman" w:hAnsi="Calibri" w:cs="Calibri"/>
          <w:sz w:val="20"/>
          <w:szCs w:val="20"/>
          <w:lang w:eastAsia="sk-SK"/>
        </w:rPr>
        <w:t>príspevok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v rámci výzvy na výber odborných hodno</w:t>
      </w:r>
      <w:r w:rsidR="00806DBF" w:rsidRPr="003A2DFD">
        <w:rPr>
          <w:rFonts w:ascii="Calibri" w:eastAsia="Times New Roman" w:hAnsi="Calibri" w:cs="Calibri"/>
          <w:sz w:val="20"/>
          <w:szCs w:val="20"/>
          <w:lang w:eastAsia="sk-SK"/>
        </w:rPr>
        <w:t>titeľov žiadostí o </w:t>
      </w:r>
      <w:r w:rsidR="00A302EC" w:rsidRPr="003A2DFD">
        <w:rPr>
          <w:rFonts w:ascii="Calibri" w:eastAsia="Times New Roman" w:hAnsi="Calibri" w:cs="Calibri"/>
          <w:sz w:val="20"/>
          <w:szCs w:val="20"/>
          <w:lang w:eastAsia="sk-SK"/>
        </w:rPr>
        <w:t>príspevok</w:t>
      </w:r>
      <w:r w:rsidR="00806DBF"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č. </w:t>
      </w:r>
      <w:r w:rsidR="006212E8" w:rsidRPr="003A2DFD">
        <w:rPr>
          <w:rFonts w:ascii="Calibri" w:eastAsia="Times New Roman" w:hAnsi="Calibri" w:cs="Calibri"/>
          <w:sz w:val="20"/>
          <w:szCs w:val="20"/>
          <w:lang w:eastAsia="sk-SK"/>
        </w:rPr>
        <w:t>2/202</w:t>
      </w:r>
      <w:r w:rsidR="00CD189A" w:rsidRPr="003A2DFD">
        <w:rPr>
          <w:rFonts w:ascii="Calibri" w:eastAsia="Times New Roman" w:hAnsi="Calibri" w:cs="Calibri"/>
          <w:sz w:val="20"/>
          <w:szCs w:val="20"/>
          <w:lang w:eastAsia="sk-SK"/>
        </w:rPr>
        <w:t>2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/PO</w:t>
      </w:r>
      <w:r w:rsidR="00747F5F" w:rsidRPr="003A2DFD">
        <w:rPr>
          <w:rFonts w:ascii="Calibri" w:eastAsia="Times New Roman" w:hAnsi="Calibri" w:cs="Calibri"/>
          <w:sz w:val="20"/>
          <w:szCs w:val="20"/>
          <w:lang w:eastAsia="sk-SK"/>
        </w:rPr>
        <w:t>5</w:t>
      </w:r>
      <w:r w:rsidR="00747F5F" w:rsidRPr="003A2DFD">
        <w:rPr>
          <w:rStyle w:val="Odkaznapoznmkupodiarou"/>
          <w:rFonts w:ascii="Calibri" w:eastAsia="Times New Roman" w:hAnsi="Calibri" w:cs="Calibri"/>
          <w:sz w:val="20"/>
          <w:szCs w:val="20"/>
          <w:lang w:eastAsia="sk-SK"/>
        </w:rPr>
        <w:footnoteReference w:id="2"/>
      </w:r>
      <w:r w:rsidR="007F5D68">
        <w:rPr>
          <w:rFonts w:ascii="Calibri" w:eastAsia="Times New Roman" w:hAnsi="Calibri" w:cs="Calibri"/>
          <w:sz w:val="20"/>
          <w:szCs w:val="20"/>
          <w:lang w:eastAsia="sk-SK"/>
        </w:rPr>
        <w:t xml:space="preserve"> pre územie</w:t>
      </w:r>
      <w:r w:rsidR="00DB26AE" w:rsidRPr="003A2DFD">
        <w:rPr>
          <w:rFonts w:ascii="Calibri" w:eastAsia="Times New Roman" w:hAnsi="Calibri" w:cs="Calibri"/>
          <w:sz w:val="20"/>
          <w:szCs w:val="20"/>
          <w:lang w:eastAsia="sk-SK"/>
        </w:rPr>
        <w:t>:</w:t>
      </w:r>
    </w:p>
    <w:p w:rsidR="00747F5F" w:rsidRPr="003A2DFD" w:rsidRDefault="00747F5F" w:rsidP="00747F5F">
      <w:pPr>
        <w:pStyle w:val="Odsekzoznamu"/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0"/>
          <w:szCs w:val="20"/>
          <w:lang w:eastAsia="sk-SK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513"/>
        <w:gridCol w:w="4491"/>
      </w:tblGrid>
      <w:tr w:rsidR="00747F5F" w:rsidRPr="003A2DFD" w:rsidTr="00747F5F">
        <w:tc>
          <w:tcPr>
            <w:tcW w:w="4606" w:type="dxa"/>
          </w:tcPr>
          <w:p w:rsidR="00747F5F" w:rsidRPr="003A2DFD" w:rsidRDefault="00747F5F" w:rsidP="003A2DFD">
            <w:pPr>
              <w:pStyle w:val="Odsekzoznamu"/>
              <w:spacing w:after="0" w:line="360" w:lineRule="auto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Západné Slovensko</w:t>
            </w:r>
          </w:p>
        </w:tc>
        <w:tc>
          <w:tcPr>
            <w:tcW w:w="4606" w:type="dxa"/>
          </w:tcPr>
          <w:p w:rsidR="00747F5F" w:rsidRPr="003A2DFD" w:rsidRDefault="00747F5F" w:rsidP="003A2DFD">
            <w:pPr>
              <w:pStyle w:val="Odsekzoznamu"/>
              <w:spacing w:after="0" w:line="360" w:lineRule="auto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747F5F" w:rsidRPr="003A2DFD" w:rsidTr="00747F5F">
        <w:tc>
          <w:tcPr>
            <w:tcW w:w="4606" w:type="dxa"/>
          </w:tcPr>
          <w:p w:rsidR="00747F5F" w:rsidRPr="003A2DFD" w:rsidRDefault="00747F5F" w:rsidP="003A2DFD">
            <w:pPr>
              <w:pStyle w:val="Odsekzoznamu"/>
              <w:spacing w:after="0" w:line="360" w:lineRule="auto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Stredné Slovensko</w:t>
            </w:r>
          </w:p>
        </w:tc>
        <w:tc>
          <w:tcPr>
            <w:tcW w:w="4606" w:type="dxa"/>
          </w:tcPr>
          <w:p w:rsidR="00747F5F" w:rsidRPr="003A2DFD" w:rsidRDefault="00747F5F" w:rsidP="003A2DFD">
            <w:pPr>
              <w:pStyle w:val="Odsekzoznamu"/>
              <w:spacing w:after="0" w:line="360" w:lineRule="auto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747F5F" w:rsidRPr="003A2DFD" w:rsidTr="00747F5F">
        <w:tc>
          <w:tcPr>
            <w:tcW w:w="4606" w:type="dxa"/>
          </w:tcPr>
          <w:p w:rsidR="00747F5F" w:rsidRPr="003A2DFD" w:rsidRDefault="00747F5F" w:rsidP="003A2DFD">
            <w:pPr>
              <w:pStyle w:val="Odsekzoznamu"/>
              <w:spacing w:after="0" w:line="360" w:lineRule="auto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Východné Slovensko</w:t>
            </w:r>
          </w:p>
        </w:tc>
        <w:tc>
          <w:tcPr>
            <w:tcW w:w="4606" w:type="dxa"/>
          </w:tcPr>
          <w:p w:rsidR="00747F5F" w:rsidRPr="003A2DFD" w:rsidRDefault="00747F5F" w:rsidP="003A2DFD">
            <w:pPr>
              <w:pStyle w:val="Odsekzoznamu"/>
              <w:spacing w:after="0" w:line="360" w:lineRule="auto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</w:tbl>
    <w:p w:rsidR="00747F5F" w:rsidRPr="003A2DFD" w:rsidRDefault="00747F5F" w:rsidP="00747F5F">
      <w:pPr>
        <w:pStyle w:val="Odsekzoznamu"/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747F5F" w:rsidRPr="003A2DFD" w:rsidRDefault="00747F5F" w:rsidP="00747F5F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747F5F" w:rsidRPr="003A2DFD" w:rsidRDefault="00747F5F" w:rsidP="00747F5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3A2DFD">
        <w:rPr>
          <w:rFonts w:ascii="Calibri" w:eastAsia="Times New Roman" w:hAnsi="Calibri" w:cs="Calibri"/>
          <w:b/>
          <w:sz w:val="20"/>
          <w:szCs w:val="20"/>
          <w:lang w:eastAsia="sk-SK"/>
        </w:rPr>
        <w:t>Žiadam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o zaradenie do zoznamu odborných hodnotiteľov </w:t>
      </w:r>
      <w:r w:rsidR="0091151C"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žiadostí o príspevok 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v rámci výzvy na výber odborných hodnotiteľov žiadostí o </w:t>
      </w:r>
      <w:r w:rsidR="00A302EC" w:rsidRPr="003A2DFD">
        <w:rPr>
          <w:rFonts w:ascii="Calibri" w:eastAsia="Times New Roman" w:hAnsi="Calibri" w:cs="Calibri"/>
          <w:sz w:val="20"/>
          <w:szCs w:val="20"/>
          <w:lang w:eastAsia="sk-SK"/>
        </w:rPr>
        <w:t>príspevok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č. </w:t>
      </w:r>
      <w:r w:rsidR="006212E8" w:rsidRPr="003A2DFD">
        <w:rPr>
          <w:rFonts w:ascii="Calibri" w:eastAsia="Times New Roman" w:hAnsi="Calibri" w:cs="Calibri"/>
          <w:sz w:val="20"/>
          <w:szCs w:val="20"/>
          <w:lang w:eastAsia="sk-SK"/>
        </w:rPr>
        <w:t>2/2021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/PO5</w:t>
      </w:r>
      <w:r w:rsidRPr="003A2DFD">
        <w:rPr>
          <w:rStyle w:val="Odkaznapoznmkupodiarou"/>
          <w:rFonts w:ascii="Calibri" w:eastAsia="Times New Roman" w:hAnsi="Calibri" w:cs="Calibri"/>
          <w:sz w:val="20"/>
          <w:szCs w:val="20"/>
          <w:lang w:eastAsia="sk-SK"/>
        </w:rPr>
        <w:footnoteReference w:id="3"/>
      </w:r>
      <w:r w:rsidR="007F5D68">
        <w:rPr>
          <w:rFonts w:ascii="Calibri" w:eastAsia="Times New Roman" w:hAnsi="Calibri" w:cs="Calibri"/>
          <w:sz w:val="20"/>
          <w:szCs w:val="20"/>
          <w:lang w:eastAsia="sk-SK"/>
        </w:rPr>
        <w:t xml:space="preserve"> pre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aktivitu:</w:t>
      </w:r>
    </w:p>
    <w:p w:rsidR="00747F5F" w:rsidRPr="003A2DFD" w:rsidRDefault="00747F5F" w:rsidP="00747F5F">
      <w:pPr>
        <w:pStyle w:val="Odsekzoznamu"/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D07250" w:rsidRPr="003A2DFD" w:rsidRDefault="00D07250" w:rsidP="00D37E7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D07250" w:rsidRPr="003A2DFD" w:rsidTr="00D37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3A2DFD" w:rsidRDefault="00747F5F" w:rsidP="00D37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Aktivita</w:t>
            </w:r>
          </w:p>
        </w:tc>
        <w:tc>
          <w:tcPr>
            <w:tcW w:w="5245" w:type="dxa"/>
          </w:tcPr>
          <w:p w:rsidR="00D07250" w:rsidRPr="003A2DF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2121" w:type="dxa"/>
          </w:tcPr>
          <w:p w:rsidR="00D07250" w:rsidRPr="003A2DF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  <w:lang w:eastAsia="sk-SK"/>
              </w:rPr>
            </w:pPr>
            <w:r w:rsidRPr="003A2DFD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Výber</w:t>
            </w:r>
          </w:p>
        </w:tc>
      </w:tr>
      <w:tr w:rsidR="00D07250" w:rsidRPr="003A2DFD" w:rsidTr="003A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D07250" w:rsidRPr="003A2DFD" w:rsidRDefault="00B5157A" w:rsidP="003A2DF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3A2DFD">
              <w:rPr>
                <w:rFonts w:ascii="Calibri" w:hAnsi="Calibri" w:cs="Calibri"/>
                <w:iCs/>
              </w:rPr>
              <w:t>A</w:t>
            </w:r>
          </w:p>
        </w:tc>
        <w:tc>
          <w:tcPr>
            <w:tcW w:w="5245" w:type="dxa"/>
            <w:vAlign w:val="center"/>
          </w:tcPr>
          <w:p w:rsidR="00352181" w:rsidRPr="003A2DFD" w:rsidRDefault="00747F5F" w:rsidP="003A2DFD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D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A. Zakladanie nových a podpora existujúcich </w:t>
            </w:r>
            <w:proofErr w:type="spellStart"/>
            <w:r w:rsidRPr="003A2DFD">
              <w:rPr>
                <w:rFonts w:ascii="Calibri" w:hAnsi="Calibri" w:cs="Calibri"/>
                <w:color w:val="000000"/>
                <w:sz w:val="20"/>
                <w:szCs w:val="20"/>
              </w:rPr>
              <w:t>mikro</w:t>
            </w:r>
            <w:proofErr w:type="spellEnd"/>
            <w:r w:rsidRPr="003A2D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malých podnikov, samostatne zárobkovo činných osôb, družstiev </w:t>
            </w:r>
          </w:p>
        </w:tc>
        <w:tc>
          <w:tcPr>
            <w:tcW w:w="2121" w:type="dxa"/>
            <w:vAlign w:val="center"/>
          </w:tcPr>
          <w:p w:rsidR="00D07250" w:rsidRPr="003A2DFD" w:rsidRDefault="00D07250" w:rsidP="003A2DF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E31A7F" w:rsidRPr="003A2DFD" w:rsidTr="003A2DF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31A7F" w:rsidRPr="003A2DFD" w:rsidRDefault="00747F5F" w:rsidP="003A2DFD">
            <w:pPr>
              <w:spacing w:after="0" w:line="360" w:lineRule="auto"/>
              <w:jc w:val="center"/>
              <w:rPr>
                <w:rFonts w:ascii="Calibri" w:hAnsi="Calibri" w:cs="Calibri"/>
                <w:iCs/>
              </w:rPr>
            </w:pPr>
            <w:r w:rsidRPr="003A2DFD">
              <w:rPr>
                <w:rFonts w:ascii="Calibri" w:hAnsi="Calibri" w:cs="Calibri"/>
                <w:iCs/>
              </w:rPr>
              <w:t>B</w:t>
            </w:r>
          </w:p>
        </w:tc>
        <w:tc>
          <w:tcPr>
            <w:tcW w:w="5245" w:type="dxa"/>
            <w:vAlign w:val="center"/>
          </w:tcPr>
          <w:p w:rsidR="00E31A7F" w:rsidRPr="003A2DFD" w:rsidRDefault="00747F5F" w:rsidP="003A2DFD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D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B. Dopravné prepojenie a dostupnosť sídiel </w:t>
            </w:r>
          </w:p>
        </w:tc>
        <w:tc>
          <w:tcPr>
            <w:tcW w:w="2121" w:type="dxa"/>
            <w:vAlign w:val="center"/>
          </w:tcPr>
          <w:p w:rsidR="00E31A7F" w:rsidRPr="003A2DFD" w:rsidRDefault="00E31A7F" w:rsidP="003A2DF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E31A7F" w:rsidRPr="003A2DFD" w:rsidTr="003A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31A7F" w:rsidRPr="003A2DFD" w:rsidRDefault="00747F5F" w:rsidP="003A2DFD">
            <w:pPr>
              <w:spacing w:after="0" w:line="360" w:lineRule="auto"/>
              <w:jc w:val="center"/>
              <w:rPr>
                <w:rFonts w:ascii="Calibri" w:hAnsi="Calibri" w:cs="Calibri"/>
                <w:iCs/>
              </w:rPr>
            </w:pPr>
            <w:r w:rsidRPr="003A2DFD">
              <w:rPr>
                <w:rFonts w:ascii="Calibri" w:hAnsi="Calibri" w:cs="Calibri"/>
                <w:iCs/>
              </w:rPr>
              <w:t>C</w:t>
            </w:r>
          </w:p>
        </w:tc>
        <w:tc>
          <w:tcPr>
            <w:tcW w:w="5245" w:type="dxa"/>
            <w:vAlign w:val="center"/>
          </w:tcPr>
          <w:p w:rsidR="00352181" w:rsidRPr="003A2DFD" w:rsidRDefault="00747F5F" w:rsidP="003A2DFD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D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C. Sociálne služby a komunitné služby </w:t>
            </w:r>
          </w:p>
        </w:tc>
        <w:tc>
          <w:tcPr>
            <w:tcW w:w="2121" w:type="dxa"/>
            <w:vAlign w:val="center"/>
          </w:tcPr>
          <w:p w:rsidR="00E31A7F" w:rsidRPr="003A2DFD" w:rsidRDefault="00E31A7F" w:rsidP="003A2DF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747F5F" w:rsidRPr="003A2DFD" w:rsidTr="003A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47F5F" w:rsidRPr="003A2DFD" w:rsidRDefault="00747F5F" w:rsidP="003A2DFD">
            <w:pPr>
              <w:spacing w:after="0" w:line="360" w:lineRule="auto"/>
              <w:jc w:val="center"/>
              <w:rPr>
                <w:rFonts w:ascii="Calibri" w:hAnsi="Calibri" w:cs="Calibri"/>
                <w:iCs/>
              </w:rPr>
            </w:pPr>
            <w:r w:rsidRPr="003A2DFD">
              <w:rPr>
                <w:rFonts w:ascii="Calibri" w:hAnsi="Calibri" w:cs="Calibri"/>
                <w:iCs/>
              </w:rPr>
              <w:t>D</w:t>
            </w:r>
          </w:p>
        </w:tc>
        <w:tc>
          <w:tcPr>
            <w:tcW w:w="5245" w:type="dxa"/>
            <w:vAlign w:val="center"/>
          </w:tcPr>
          <w:p w:rsidR="00747F5F" w:rsidRPr="003A2DFD" w:rsidRDefault="00747F5F" w:rsidP="003A2DFD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D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D. Infraštruktúra vzdelávania </w:t>
            </w:r>
          </w:p>
        </w:tc>
        <w:tc>
          <w:tcPr>
            <w:tcW w:w="2121" w:type="dxa"/>
            <w:vAlign w:val="center"/>
          </w:tcPr>
          <w:p w:rsidR="00747F5F" w:rsidRPr="003A2DFD" w:rsidRDefault="00747F5F" w:rsidP="003A2DF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B5157A" w:rsidRPr="003A2DFD" w:rsidTr="003A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5157A" w:rsidRPr="003A2DFD" w:rsidRDefault="00B5157A" w:rsidP="003A2DFD">
            <w:pPr>
              <w:spacing w:after="0" w:line="360" w:lineRule="auto"/>
              <w:jc w:val="center"/>
              <w:rPr>
                <w:rFonts w:ascii="Calibri" w:hAnsi="Calibri" w:cs="Calibri"/>
                <w:iCs/>
              </w:rPr>
            </w:pPr>
            <w:r w:rsidRPr="003A2DFD">
              <w:rPr>
                <w:rFonts w:ascii="Calibri" w:hAnsi="Calibri" w:cs="Calibri"/>
                <w:iCs/>
              </w:rPr>
              <w:t>E</w:t>
            </w:r>
          </w:p>
        </w:tc>
        <w:tc>
          <w:tcPr>
            <w:tcW w:w="5245" w:type="dxa"/>
            <w:vAlign w:val="center"/>
          </w:tcPr>
          <w:p w:rsidR="00B5157A" w:rsidRPr="003A2DFD" w:rsidRDefault="00B5157A" w:rsidP="003A2DFD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D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E. Výstavba a obnova mestských trhových priestorov </w:t>
            </w:r>
            <w:r w:rsidR="007F5D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 w:rsidRPr="003A2D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 účelom podpory lokálnych producentov </w:t>
            </w:r>
          </w:p>
        </w:tc>
        <w:tc>
          <w:tcPr>
            <w:tcW w:w="2121" w:type="dxa"/>
            <w:vAlign w:val="center"/>
          </w:tcPr>
          <w:p w:rsidR="00B5157A" w:rsidRPr="003A2DFD" w:rsidRDefault="00B5157A" w:rsidP="003A2DF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747F5F" w:rsidRPr="003A2DFD" w:rsidTr="003A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47F5F" w:rsidRPr="003A2DFD" w:rsidRDefault="00747F5F" w:rsidP="003A2DFD">
            <w:pPr>
              <w:spacing w:after="0" w:line="360" w:lineRule="auto"/>
              <w:jc w:val="center"/>
              <w:rPr>
                <w:rFonts w:ascii="Calibri" w:hAnsi="Calibri" w:cs="Calibri"/>
                <w:iCs/>
              </w:rPr>
            </w:pPr>
            <w:r w:rsidRPr="003A2DFD">
              <w:rPr>
                <w:rFonts w:ascii="Calibri" w:hAnsi="Calibri" w:cs="Calibri"/>
                <w:iCs/>
              </w:rPr>
              <w:t>F</w:t>
            </w:r>
          </w:p>
        </w:tc>
        <w:tc>
          <w:tcPr>
            <w:tcW w:w="5245" w:type="dxa"/>
            <w:vAlign w:val="center"/>
          </w:tcPr>
          <w:p w:rsidR="00747F5F" w:rsidRPr="003A2DFD" w:rsidRDefault="00747F5F" w:rsidP="003A2DFD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DFD">
              <w:rPr>
                <w:rFonts w:ascii="Calibri" w:hAnsi="Calibri" w:cs="Calibri"/>
                <w:color w:val="000000"/>
                <w:sz w:val="20"/>
                <w:szCs w:val="20"/>
              </w:rPr>
              <w:t>F. Vodovod a kanalizácia</w:t>
            </w:r>
          </w:p>
        </w:tc>
        <w:tc>
          <w:tcPr>
            <w:tcW w:w="2121" w:type="dxa"/>
            <w:vAlign w:val="center"/>
          </w:tcPr>
          <w:p w:rsidR="00747F5F" w:rsidRPr="003A2DFD" w:rsidRDefault="00747F5F" w:rsidP="003A2DF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</w:tbl>
    <w:p w:rsidR="00D07250" w:rsidRDefault="00D07250" w:rsidP="00D37E7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3A2DFD" w:rsidRPr="003A2DFD" w:rsidRDefault="003A2DFD" w:rsidP="00D37E7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3D5158" w:rsidRPr="003A2DFD" w:rsidRDefault="00D07250" w:rsidP="003D515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3A2DFD">
        <w:rPr>
          <w:rFonts w:ascii="Calibri" w:eastAsia="Times New Roman" w:hAnsi="Calibri" w:cs="Calibri"/>
          <w:b/>
          <w:sz w:val="20"/>
          <w:szCs w:val="20"/>
          <w:lang w:eastAsia="sk-SK"/>
        </w:rPr>
        <w:lastRenderedPageBreak/>
        <w:t>Udeľujem súhlas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so spracovaním mojich osobných údajov uvedených v žiadosti o zaradenie do zoznamu odborných hodnotiteľov žiadostí o </w:t>
      </w:r>
      <w:r w:rsidR="00A302EC" w:rsidRPr="003A2DFD">
        <w:rPr>
          <w:rFonts w:ascii="Calibri" w:eastAsia="Times New Roman" w:hAnsi="Calibri" w:cs="Calibri"/>
          <w:sz w:val="20"/>
          <w:szCs w:val="20"/>
          <w:lang w:eastAsia="sk-SK"/>
        </w:rPr>
        <w:t>príspevok</w:t>
      </w:r>
      <w:r w:rsidR="00B806DD"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(ďalej aj „žiadosť“) a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v životopise a osobných údajov získaných z ostatných priložených dokumentov k </w:t>
      </w:r>
      <w:r w:rsidR="00E31A7F" w:rsidRPr="003A2DFD">
        <w:rPr>
          <w:rFonts w:ascii="Calibri" w:eastAsia="Times New Roman" w:hAnsi="Calibri" w:cs="Calibri"/>
          <w:sz w:val="20"/>
          <w:szCs w:val="20"/>
          <w:lang w:eastAsia="sk-SK"/>
        </w:rPr>
        <w:t>žiadosti, podľa zák. č. 18/2018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Z. z. o ochrane osobných údajov a o zmene a doplnení niektorých zákonov v znení neskorších predpi</w:t>
      </w:r>
      <w:r w:rsidR="00E31A7F" w:rsidRPr="003A2DFD">
        <w:rPr>
          <w:rFonts w:ascii="Calibri" w:eastAsia="Times New Roman" w:hAnsi="Calibri" w:cs="Calibri"/>
          <w:sz w:val="20"/>
          <w:szCs w:val="20"/>
          <w:lang w:eastAsia="sk-SK"/>
        </w:rPr>
        <w:t>sov (ďalej aj „zákon č. 18/2018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Z. z.“) Ministerstvu pôdohospodárstva a rozvoja vidieka SR ako Riadiacemu orgánu pre Integrovaný regionálny operačný program</w:t>
      </w:r>
      <w:r w:rsidR="00903DFB"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, 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na účel</w:t>
      </w:r>
      <w:r w:rsidR="002867F1"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y spracovania, vyhodnotenia, 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ďalšej </w:t>
      </w:r>
      <w:r w:rsidR="00B806DD" w:rsidRPr="003A2DFD">
        <w:rPr>
          <w:rFonts w:ascii="Calibri" w:eastAsia="Times New Roman" w:hAnsi="Calibri" w:cs="Calibri"/>
          <w:sz w:val="20"/>
          <w:szCs w:val="20"/>
          <w:lang w:eastAsia="sk-SK"/>
        </w:rPr>
        <w:t>evidencie</w:t>
      </w:r>
      <w:r w:rsidR="002867F1"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a archivácie</w:t>
      </w:r>
      <w:r w:rsidR="00B806DD"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predkladanej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</w:t>
      </w:r>
      <w:r w:rsidR="00B806DD" w:rsidRPr="003A2DFD">
        <w:rPr>
          <w:rFonts w:ascii="Calibri" w:eastAsia="Times New Roman" w:hAnsi="Calibri" w:cs="Calibri"/>
          <w:sz w:val="20"/>
          <w:szCs w:val="20"/>
          <w:lang w:eastAsia="sk-SK"/>
        </w:rPr>
        <w:t>žiadosti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.</w:t>
      </w:r>
      <w:r w:rsidR="00B9725F"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Súhlas so spracúvaním osobných údajov platí do jeho odvolania. Tento súhlas je možné kedykoľvek písomne odvolať.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Zároveň beriem na vedomie, že práva do</w:t>
      </w:r>
      <w:r w:rsidR="005D6DE4" w:rsidRPr="003A2DFD">
        <w:rPr>
          <w:rFonts w:ascii="Calibri" w:eastAsia="Times New Roman" w:hAnsi="Calibri" w:cs="Calibri"/>
          <w:sz w:val="20"/>
          <w:szCs w:val="20"/>
          <w:lang w:eastAsia="sk-SK"/>
        </w:rPr>
        <w:t>tknutej osoby sú upravené v § 19 a nasledujúcich zákona č. 18/2018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Z. z.</w:t>
      </w:r>
      <w:r w:rsidR="003D5158"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</w:t>
      </w:r>
    </w:p>
    <w:p w:rsidR="0069290F" w:rsidRPr="003A2DFD" w:rsidRDefault="0069290F" w:rsidP="0069290F">
      <w:pPr>
        <w:pStyle w:val="Odsekzoznamu"/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69290F" w:rsidRPr="003A2DFD" w:rsidRDefault="0069290F" w:rsidP="0069290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3A2DFD">
        <w:rPr>
          <w:rFonts w:ascii="Calibri" w:eastAsia="Times New Roman" w:hAnsi="Calibri" w:cs="Calibri"/>
          <w:b/>
          <w:sz w:val="20"/>
          <w:szCs w:val="20"/>
          <w:lang w:eastAsia="sk-SK"/>
        </w:rPr>
        <w:t>Udeľujem súhlas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 xml:space="preserve"> so </w:t>
      </w:r>
      <w:r w:rsidRPr="003A2DFD">
        <w:rPr>
          <w:rFonts w:ascii="Calibri" w:hAnsi="Calibri" w:cs="Calibri"/>
          <w:sz w:val="20"/>
          <w:szCs w:val="20"/>
        </w:rPr>
        <w:t>zverejnením informácií o praxi.</w:t>
      </w:r>
    </w:p>
    <w:p w:rsidR="0069290F" w:rsidRPr="003A2DFD" w:rsidRDefault="0069290F" w:rsidP="0069290F">
      <w:pPr>
        <w:pStyle w:val="Odsekzoznamu"/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D37E7F" w:rsidRPr="003A2DFD" w:rsidRDefault="00592627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3A2DFD">
        <w:rPr>
          <w:rFonts w:ascii="Calibri" w:eastAsia="Times New Roman" w:hAnsi="Calibri" w:cs="Calibri"/>
          <w:b/>
          <w:sz w:val="20"/>
          <w:szCs w:val="20"/>
          <w:lang w:eastAsia="sk-SK"/>
        </w:rPr>
        <w:t>Prehlasujem</w:t>
      </w:r>
      <w:r w:rsidRPr="003A2DFD">
        <w:rPr>
          <w:rFonts w:ascii="Calibri" w:eastAsia="Times New Roman" w:hAnsi="Calibri" w:cs="Calibri"/>
          <w:sz w:val="20"/>
          <w:szCs w:val="20"/>
          <w:lang w:eastAsia="sk-SK"/>
        </w:rPr>
        <w:t>, že všetky skutočnosti uvádzané v žiadosti a všetkých jej prílohách sú presné, pravdivé a úplné.</w:t>
      </w:r>
    </w:p>
    <w:p w:rsidR="00635A78" w:rsidRPr="003A2DFD" w:rsidRDefault="00635A78" w:rsidP="00D07250">
      <w:pPr>
        <w:rPr>
          <w:rFonts w:ascii="Calibri" w:hAnsi="Calibri" w:cs="Calibri"/>
          <w:sz w:val="20"/>
        </w:rPr>
      </w:pPr>
    </w:p>
    <w:p w:rsidR="00D07250" w:rsidRPr="003A2DFD" w:rsidRDefault="00D07250" w:rsidP="00D07250">
      <w:pPr>
        <w:rPr>
          <w:rFonts w:ascii="Calibri" w:hAnsi="Calibri" w:cs="Calibri"/>
          <w:sz w:val="20"/>
        </w:rPr>
      </w:pPr>
      <w:r w:rsidRPr="003A2DFD">
        <w:rPr>
          <w:rFonts w:ascii="Calibri" w:hAnsi="Calibri" w:cs="Calibri"/>
          <w:sz w:val="20"/>
        </w:rPr>
        <w:t>V ......................................., dňa: ..................................</w:t>
      </w:r>
    </w:p>
    <w:p w:rsidR="00D07250" w:rsidRPr="003A2DFD" w:rsidRDefault="00D07250" w:rsidP="00D07250">
      <w:pPr>
        <w:pStyle w:val="Odsekzoznamu"/>
        <w:ind w:left="4678"/>
        <w:rPr>
          <w:rFonts w:ascii="Calibri" w:hAnsi="Calibri" w:cs="Calibri"/>
          <w:sz w:val="20"/>
        </w:rPr>
      </w:pP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  <w:t>......................................................................</w:t>
      </w:r>
    </w:p>
    <w:p w:rsidR="008663B9" w:rsidRPr="003A2DFD" w:rsidRDefault="00D07250" w:rsidP="00D37E7F">
      <w:pPr>
        <w:pStyle w:val="Odsekzoznamu"/>
        <w:ind w:left="1113"/>
        <w:rPr>
          <w:rFonts w:ascii="Calibri" w:eastAsia="Times New Roman" w:hAnsi="Calibri" w:cs="Calibri"/>
          <w:sz w:val="20"/>
          <w:szCs w:val="20"/>
          <w:lang w:eastAsia="sk-SK"/>
        </w:rPr>
      </w:pP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</w:r>
      <w:r w:rsidRPr="003A2DFD">
        <w:rPr>
          <w:rFonts w:ascii="Calibri" w:hAnsi="Calibri" w:cs="Calibri"/>
          <w:sz w:val="20"/>
        </w:rPr>
        <w:tab/>
        <w:t xml:space="preserve">    podpis</w:t>
      </w:r>
    </w:p>
    <w:sectPr w:rsidR="008663B9" w:rsidRPr="003A2DFD" w:rsidSect="00344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59" w:rsidRDefault="00CD5659" w:rsidP="001B6CA8">
      <w:pPr>
        <w:spacing w:after="0" w:line="240" w:lineRule="auto"/>
      </w:pPr>
      <w:r>
        <w:separator/>
      </w:r>
    </w:p>
  </w:endnote>
  <w:endnote w:type="continuationSeparator" w:id="0">
    <w:p w:rsidR="00CD5659" w:rsidRDefault="00CD5659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59" w:rsidRDefault="00CD5659" w:rsidP="001B6CA8">
      <w:pPr>
        <w:spacing w:after="0" w:line="240" w:lineRule="auto"/>
      </w:pPr>
      <w:r>
        <w:separator/>
      </w:r>
    </w:p>
  </w:footnote>
  <w:footnote w:type="continuationSeparator" w:id="0">
    <w:p w:rsidR="00CD5659" w:rsidRDefault="00CD5659" w:rsidP="001B6CA8">
      <w:pPr>
        <w:spacing w:after="0" w:line="240" w:lineRule="auto"/>
      </w:pPr>
      <w:r>
        <w:continuationSeparator/>
      </w:r>
    </w:p>
  </w:footnote>
  <w:footnote w:id="1">
    <w:p w:rsidR="007A2999" w:rsidRPr="003A2DFD" w:rsidRDefault="007A2999">
      <w:pPr>
        <w:pStyle w:val="Textpoznmkypodiarou"/>
        <w:rPr>
          <w:rFonts w:asciiTheme="minorHAnsi" w:hAnsiTheme="minorHAnsi" w:cstheme="minorHAnsi"/>
          <w:sz w:val="16"/>
          <w:szCs w:val="16"/>
          <w:lang w:val="sk-SK"/>
        </w:rPr>
      </w:pPr>
      <w:r w:rsidRPr="003A2DFD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A2DF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2DFD">
        <w:rPr>
          <w:rFonts w:asciiTheme="minorHAnsi" w:hAnsiTheme="minorHAnsi" w:cstheme="minorHAnsi"/>
          <w:sz w:val="16"/>
          <w:szCs w:val="16"/>
          <w:lang w:val="sk-SK"/>
        </w:rPr>
        <w:t>Nehodiace</w:t>
      </w:r>
      <w:proofErr w:type="spellEnd"/>
      <w:r w:rsidRPr="003A2DFD">
        <w:rPr>
          <w:rFonts w:asciiTheme="minorHAnsi" w:hAnsiTheme="minorHAnsi" w:cstheme="minorHAnsi"/>
          <w:sz w:val="16"/>
          <w:szCs w:val="16"/>
          <w:lang w:val="sk-SK"/>
        </w:rPr>
        <w:t xml:space="preserve"> sa preškrtnúť</w:t>
      </w:r>
    </w:p>
  </w:footnote>
  <w:footnote w:id="2">
    <w:p w:rsidR="00747F5F" w:rsidRPr="003A2DFD" w:rsidRDefault="00747F5F">
      <w:pPr>
        <w:pStyle w:val="Textpoznmkypodiarou"/>
        <w:rPr>
          <w:rFonts w:asciiTheme="minorHAnsi" w:hAnsiTheme="minorHAnsi" w:cstheme="minorHAnsi"/>
          <w:sz w:val="16"/>
          <w:szCs w:val="16"/>
          <w:lang w:val="sk-SK"/>
        </w:rPr>
      </w:pPr>
      <w:r w:rsidRPr="003A2DFD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A2DFD">
        <w:rPr>
          <w:rFonts w:asciiTheme="minorHAnsi" w:hAnsiTheme="minorHAnsi" w:cstheme="minorHAnsi"/>
          <w:sz w:val="16"/>
          <w:szCs w:val="16"/>
        </w:rPr>
        <w:t xml:space="preserve"> </w:t>
      </w:r>
      <w:r w:rsidRPr="003A2DFD">
        <w:rPr>
          <w:rFonts w:asciiTheme="minorHAnsi" w:hAnsiTheme="minorHAnsi" w:cstheme="minorHAnsi"/>
          <w:sz w:val="16"/>
          <w:szCs w:val="16"/>
          <w:lang w:val="sk-SK"/>
        </w:rPr>
        <w:t>Žiadateľ označí územi</w:t>
      </w:r>
      <w:r w:rsidR="003A2DFD">
        <w:rPr>
          <w:rFonts w:asciiTheme="minorHAnsi" w:hAnsiTheme="minorHAnsi" w:cstheme="minorHAnsi"/>
          <w:sz w:val="16"/>
          <w:szCs w:val="16"/>
          <w:lang w:val="sk-SK"/>
        </w:rPr>
        <w:t>e</w:t>
      </w:r>
      <w:r w:rsidRPr="003A2DFD">
        <w:rPr>
          <w:rFonts w:asciiTheme="minorHAnsi" w:hAnsiTheme="minorHAnsi" w:cstheme="minorHAnsi"/>
          <w:sz w:val="16"/>
          <w:szCs w:val="16"/>
          <w:lang w:val="sk-SK"/>
        </w:rPr>
        <w:t xml:space="preserve">, ku ktorému má záujem byť zaradený do zoznamu OH. Túto možnosť označí „X“. Žiadateľ môže označiť viacero </w:t>
      </w:r>
      <w:r w:rsidR="003A2DFD">
        <w:rPr>
          <w:rFonts w:asciiTheme="minorHAnsi" w:hAnsiTheme="minorHAnsi" w:cstheme="minorHAnsi"/>
          <w:sz w:val="16"/>
          <w:szCs w:val="16"/>
          <w:lang w:val="sk-SK"/>
        </w:rPr>
        <w:t>území.</w:t>
      </w:r>
    </w:p>
  </w:footnote>
  <w:footnote w:id="3">
    <w:p w:rsidR="00747F5F" w:rsidRPr="003A2DFD" w:rsidRDefault="00747F5F" w:rsidP="00747F5F">
      <w:pPr>
        <w:pStyle w:val="Textpoznmkypodiarou"/>
        <w:rPr>
          <w:rFonts w:asciiTheme="minorHAnsi" w:hAnsiTheme="minorHAnsi" w:cstheme="minorHAnsi"/>
          <w:sz w:val="16"/>
          <w:szCs w:val="16"/>
          <w:lang w:val="sk-SK"/>
        </w:rPr>
      </w:pPr>
      <w:r w:rsidRPr="003A2DFD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A2DFD">
        <w:rPr>
          <w:rFonts w:asciiTheme="minorHAnsi" w:hAnsiTheme="minorHAnsi" w:cstheme="minorHAnsi"/>
          <w:sz w:val="16"/>
          <w:szCs w:val="16"/>
        </w:rPr>
        <w:t xml:space="preserve"> </w:t>
      </w:r>
      <w:r w:rsidRPr="003A2DFD">
        <w:rPr>
          <w:rFonts w:asciiTheme="minorHAnsi" w:hAnsiTheme="minorHAnsi" w:cstheme="minorHAnsi"/>
          <w:sz w:val="16"/>
          <w:szCs w:val="16"/>
          <w:lang w:val="sk-SK"/>
        </w:rPr>
        <w:t>Žiadateľ označí aktivit</w:t>
      </w:r>
      <w:r w:rsidR="003A2DFD">
        <w:rPr>
          <w:rFonts w:asciiTheme="minorHAnsi" w:hAnsiTheme="minorHAnsi" w:cstheme="minorHAnsi"/>
          <w:sz w:val="16"/>
          <w:szCs w:val="16"/>
          <w:lang w:val="sk-SK"/>
        </w:rPr>
        <w:t>u/</w:t>
      </w:r>
      <w:r w:rsidRPr="003A2DFD">
        <w:rPr>
          <w:rFonts w:asciiTheme="minorHAnsi" w:hAnsiTheme="minorHAnsi" w:cstheme="minorHAnsi"/>
          <w:sz w:val="16"/>
          <w:szCs w:val="16"/>
          <w:lang w:val="sk-SK"/>
        </w:rPr>
        <w:t>y, ku ktorej</w:t>
      </w:r>
      <w:r w:rsidR="003A2DFD">
        <w:rPr>
          <w:rFonts w:asciiTheme="minorHAnsi" w:hAnsiTheme="minorHAnsi" w:cstheme="minorHAnsi"/>
          <w:sz w:val="16"/>
          <w:szCs w:val="16"/>
          <w:lang w:val="sk-SK"/>
        </w:rPr>
        <w:t>/</w:t>
      </w:r>
      <w:proofErr w:type="spellStart"/>
      <w:r w:rsidR="003A2DFD">
        <w:rPr>
          <w:rFonts w:asciiTheme="minorHAnsi" w:hAnsiTheme="minorHAnsi" w:cstheme="minorHAnsi"/>
          <w:sz w:val="16"/>
          <w:szCs w:val="16"/>
          <w:lang w:val="sk-SK"/>
        </w:rPr>
        <w:t>ým</w:t>
      </w:r>
      <w:proofErr w:type="spellEnd"/>
      <w:r w:rsidRPr="003A2DFD">
        <w:rPr>
          <w:rFonts w:asciiTheme="minorHAnsi" w:hAnsiTheme="minorHAnsi" w:cstheme="minorHAnsi"/>
          <w:sz w:val="16"/>
          <w:szCs w:val="16"/>
          <w:lang w:val="sk-SK"/>
        </w:rPr>
        <w:t xml:space="preserve"> má záujem byť zaradený do zoznamu OH. Túto možnosť označí „X“. Žiadateľ môže označiť viacero </w:t>
      </w:r>
      <w:r w:rsidR="003A2DFD">
        <w:rPr>
          <w:rFonts w:asciiTheme="minorHAnsi" w:hAnsiTheme="minorHAnsi" w:cstheme="minorHAnsi"/>
          <w:sz w:val="16"/>
          <w:szCs w:val="16"/>
          <w:lang w:val="sk-SK"/>
        </w:rPr>
        <w:t>aktivít</w:t>
      </w:r>
      <w:r w:rsidRPr="003A2DFD">
        <w:rPr>
          <w:rFonts w:asciiTheme="minorHAnsi" w:hAnsiTheme="minorHAnsi" w:cstheme="minorHAnsi"/>
          <w:sz w:val="16"/>
          <w:szCs w:val="16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8" w:rsidRPr="00592627" w:rsidRDefault="00796F3E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Príloha 1 výzvy č. </w:t>
    </w:r>
    <w:r w:rsidR="006212E8">
      <w:rPr>
        <w:rFonts w:ascii="Arial Narrow" w:hAnsi="Arial Narrow"/>
        <w:sz w:val="20"/>
      </w:rPr>
      <w:t>2</w:t>
    </w:r>
    <w:r w:rsidR="001B6CA8" w:rsidRPr="00DA4C76">
      <w:rPr>
        <w:rFonts w:ascii="Arial Narrow" w:hAnsi="Arial Narrow"/>
        <w:sz w:val="20"/>
      </w:rPr>
      <w:t>/20</w:t>
    </w:r>
    <w:r w:rsidR="00CD189A">
      <w:rPr>
        <w:rFonts w:ascii="Arial Narrow" w:hAnsi="Arial Narrow"/>
        <w:sz w:val="20"/>
      </w:rPr>
      <w:t>22</w:t>
    </w:r>
    <w:r w:rsidR="00747F5F">
      <w:rPr>
        <w:rFonts w:ascii="Arial Narrow" w:hAnsi="Arial Narrow"/>
        <w:sz w:val="20"/>
      </w:rPr>
      <w:t>/PO5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B5400866"/>
    <w:lvl w:ilvl="0" w:tplc="931E857C">
      <w:start w:val="1"/>
      <w:numFmt w:val="lowerLetter"/>
      <w:lvlText w:val="%1)"/>
      <w:lvlJc w:val="left"/>
      <w:pPr>
        <w:ind w:left="1113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A8"/>
    <w:rsid w:val="00070114"/>
    <w:rsid w:val="000F7F58"/>
    <w:rsid w:val="00117F5C"/>
    <w:rsid w:val="0015402E"/>
    <w:rsid w:val="001A41A1"/>
    <w:rsid w:val="001B6CA8"/>
    <w:rsid w:val="00273717"/>
    <w:rsid w:val="002867F1"/>
    <w:rsid w:val="002963BA"/>
    <w:rsid w:val="002C17DB"/>
    <w:rsid w:val="003140D1"/>
    <w:rsid w:val="0031514B"/>
    <w:rsid w:val="00344F93"/>
    <w:rsid w:val="00352181"/>
    <w:rsid w:val="0037385E"/>
    <w:rsid w:val="003A2DFD"/>
    <w:rsid w:val="003D30BE"/>
    <w:rsid w:val="003D5158"/>
    <w:rsid w:val="003D5AB2"/>
    <w:rsid w:val="00444A34"/>
    <w:rsid w:val="00592627"/>
    <w:rsid w:val="005D6DE4"/>
    <w:rsid w:val="00600930"/>
    <w:rsid w:val="00601188"/>
    <w:rsid w:val="006212E8"/>
    <w:rsid w:val="00635A78"/>
    <w:rsid w:val="006645EF"/>
    <w:rsid w:val="0069290F"/>
    <w:rsid w:val="006C459E"/>
    <w:rsid w:val="006F6E31"/>
    <w:rsid w:val="00711110"/>
    <w:rsid w:val="00747F5F"/>
    <w:rsid w:val="00783B92"/>
    <w:rsid w:val="00796F3E"/>
    <w:rsid w:val="007A2999"/>
    <w:rsid w:val="007B55E4"/>
    <w:rsid w:val="007C45BE"/>
    <w:rsid w:val="007C6DC4"/>
    <w:rsid w:val="007E1CCC"/>
    <w:rsid w:val="007F5D68"/>
    <w:rsid w:val="00800E8B"/>
    <w:rsid w:val="00806DBF"/>
    <w:rsid w:val="008474E8"/>
    <w:rsid w:val="008663B9"/>
    <w:rsid w:val="008C73C4"/>
    <w:rsid w:val="00903DFB"/>
    <w:rsid w:val="0091151C"/>
    <w:rsid w:val="009320CA"/>
    <w:rsid w:val="009A33C8"/>
    <w:rsid w:val="00A302EC"/>
    <w:rsid w:val="00A54F9B"/>
    <w:rsid w:val="00A77FCC"/>
    <w:rsid w:val="00A84612"/>
    <w:rsid w:val="00AA2BEB"/>
    <w:rsid w:val="00B5157A"/>
    <w:rsid w:val="00B759AB"/>
    <w:rsid w:val="00B806DD"/>
    <w:rsid w:val="00B9725F"/>
    <w:rsid w:val="00BD4E54"/>
    <w:rsid w:val="00C17E6C"/>
    <w:rsid w:val="00C557CC"/>
    <w:rsid w:val="00CD189A"/>
    <w:rsid w:val="00CD5659"/>
    <w:rsid w:val="00CE0D9A"/>
    <w:rsid w:val="00D07250"/>
    <w:rsid w:val="00D37E7F"/>
    <w:rsid w:val="00D47D54"/>
    <w:rsid w:val="00DA4C76"/>
    <w:rsid w:val="00DB26AE"/>
    <w:rsid w:val="00E31A7F"/>
    <w:rsid w:val="00E3713A"/>
    <w:rsid w:val="00E46477"/>
    <w:rsid w:val="00E646CF"/>
    <w:rsid w:val="00E77E36"/>
    <w:rsid w:val="00EA2254"/>
    <w:rsid w:val="00ED5591"/>
    <w:rsid w:val="00F5254C"/>
    <w:rsid w:val="00F61437"/>
    <w:rsid w:val="00FA4AB4"/>
    <w:rsid w:val="00FB7595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F267"/>
  <w15:docId w15:val="{9FD5F156-29E1-40CD-A5CA-1F6DB04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customStyle="1" w:styleId="Tabukasmriekou6farebnzvraznenie61">
    <w:name w:val="Tabuľka s mriežkou 6 – farebná – zvýraznenie 61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customStyle="1" w:styleId="Tabukasmriekou31">
    <w:name w:val="Tabuľka s mriežkou 31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1svetl1">
    <w:name w:val="Tabuľka s mriežkou 1 – svetlá1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D5A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5A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5A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5A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5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B834-1C9D-4653-A069-261A47B5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Mucha Minčevová, Alexandra</cp:lastModifiedBy>
  <cp:revision>16</cp:revision>
  <dcterms:created xsi:type="dcterms:W3CDTF">2018-09-05T12:29:00Z</dcterms:created>
  <dcterms:modified xsi:type="dcterms:W3CDTF">2022-04-12T10:35:00Z</dcterms:modified>
</cp:coreProperties>
</file>