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871ECD" w14:textId="77777777" w:rsidR="00990179" w:rsidRDefault="00990179" w:rsidP="00990179">
      <w:pPr>
        <w:jc w:val="center"/>
        <w:rPr>
          <w:rFonts w:ascii="Times New Roman" w:hAnsi="Times New Roman" w:cs="Times New Roman"/>
          <w:b/>
        </w:rPr>
      </w:pPr>
      <w:r>
        <w:rPr>
          <w:rFonts w:ascii="Times New Roman" w:hAnsi="Times New Roman" w:cs="Times New Roman"/>
          <w:b/>
        </w:rPr>
        <w:t xml:space="preserve">DODATOK Č. </w:t>
      </w:r>
      <w:commentRangeStart w:id="0"/>
      <w:r>
        <w:rPr>
          <w:rFonts w:ascii="Times New Roman" w:hAnsi="Times New Roman" w:cs="Times New Roman"/>
          <w:b/>
        </w:rPr>
        <w:t>......</w:t>
      </w:r>
      <w:commentRangeEnd w:id="0"/>
      <w:r>
        <w:rPr>
          <w:rStyle w:val="Odkaznakomentr"/>
          <w:rFonts w:ascii="Times New Roman" w:eastAsia="Times New Roman" w:hAnsi="Times New Roman" w:cs="Times New Roman"/>
          <w:lang w:eastAsia="sk-SK"/>
        </w:rPr>
        <w:commentReference w:id="0"/>
      </w:r>
    </w:p>
    <w:p w14:paraId="0CB578EA" w14:textId="7AF19FFA" w:rsidR="00EA57E6" w:rsidRDefault="00990179" w:rsidP="00990179">
      <w:pPr>
        <w:jc w:val="center"/>
        <w:rPr>
          <w:rFonts w:ascii="Times New Roman" w:hAnsi="Times New Roman" w:cs="Times New Roman"/>
          <w:b/>
        </w:rPr>
      </w:pPr>
      <w:r>
        <w:rPr>
          <w:rFonts w:ascii="Times New Roman" w:hAnsi="Times New Roman" w:cs="Times New Roman"/>
          <w:b/>
        </w:rPr>
        <w:t xml:space="preserve">K </w:t>
      </w:r>
      <w:r w:rsidRPr="00990179">
        <w:rPr>
          <w:rFonts w:ascii="Times New Roman" w:hAnsi="Times New Roman" w:cs="Times New Roman"/>
          <w:b/>
        </w:rPr>
        <w:t>ZMLUV</w:t>
      </w:r>
      <w:r>
        <w:rPr>
          <w:rFonts w:ascii="Times New Roman" w:hAnsi="Times New Roman" w:cs="Times New Roman"/>
          <w:b/>
        </w:rPr>
        <w:t>E</w:t>
      </w:r>
      <w:r w:rsidRPr="00990179">
        <w:rPr>
          <w:rFonts w:ascii="Times New Roman" w:hAnsi="Times New Roman" w:cs="Times New Roman"/>
          <w:b/>
        </w:rPr>
        <w:t xml:space="preserve">   O POSKYTNUTÍ   NENÁVRATNÉHO FINANČNÉHO   PRÍSPEVKU</w:t>
      </w:r>
    </w:p>
    <w:p w14:paraId="229339A6" w14:textId="2363A493" w:rsidR="008B706A" w:rsidRDefault="008B706A" w:rsidP="00990179">
      <w:pPr>
        <w:jc w:val="center"/>
        <w:rPr>
          <w:rFonts w:ascii="Times New Roman" w:hAnsi="Times New Roman" w:cs="Times New Roman"/>
          <w:b/>
        </w:rPr>
      </w:pPr>
      <w:r>
        <w:rPr>
          <w:rFonts w:ascii="Times New Roman" w:hAnsi="Times New Roman" w:cs="Times New Roman"/>
          <w:b/>
        </w:rPr>
        <w:t>č.</w:t>
      </w:r>
      <w:commentRangeStart w:id="1"/>
      <w:r>
        <w:rPr>
          <w:rFonts w:ascii="Times New Roman" w:hAnsi="Times New Roman" w:cs="Times New Roman"/>
          <w:b/>
        </w:rPr>
        <w:t xml:space="preserve"> ........................................ </w:t>
      </w:r>
      <w:commentRangeEnd w:id="1"/>
      <w:r>
        <w:rPr>
          <w:rStyle w:val="Odkaznakomentr"/>
          <w:rFonts w:ascii="Times New Roman" w:eastAsia="Times New Roman" w:hAnsi="Times New Roman" w:cs="Times New Roman"/>
          <w:lang w:eastAsia="sk-SK"/>
        </w:rPr>
        <w:commentReference w:id="1"/>
      </w:r>
      <w:r>
        <w:rPr>
          <w:rFonts w:ascii="Times New Roman" w:hAnsi="Times New Roman" w:cs="Times New Roman"/>
          <w:b/>
        </w:rPr>
        <w:t xml:space="preserve">zo dňa </w:t>
      </w:r>
      <w:commentRangeStart w:id="2"/>
      <w:r>
        <w:rPr>
          <w:rFonts w:ascii="Times New Roman" w:hAnsi="Times New Roman" w:cs="Times New Roman"/>
          <w:b/>
        </w:rPr>
        <w:t>............................</w:t>
      </w:r>
      <w:commentRangeEnd w:id="2"/>
      <w:r>
        <w:rPr>
          <w:rStyle w:val="Odkaznakomentr"/>
          <w:rFonts w:ascii="Times New Roman" w:eastAsia="Times New Roman" w:hAnsi="Times New Roman" w:cs="Times New Roman"/>
          <w:lang w:eastAsia="sk-SK"/>
        </w:rPr>
        <w:commentReference w:id="2"/>
      </w:r>
    </w:p>
    <w:p w14:paraId="40AD728B" w14:textId="5B5D3F7F" w:rsidR="008B706A" w:rsidRDefault="008B706A" w:rsidP="00990179">
      <w:pPr>
        <w:jc w:val="center"/>
        <w:rPr>
          <w:rFonts w:ascii="Times New Roman" w:hAnsi="Times New Roman" w:cs="Times New Roman"/>
          <w:b/>
        </w:rPr>
      </w:pPr>
      <w:r>
        <w:rPr>
          <w:rFonts w:ascii="Times New Roman" w:hAnsi="Times New Roman" w:cs="Times New Roman"/>
          <w:b/>
        </w:rPr>
        <w:t>(ďalej len „dodatok“)</w:t>
      </w:r>
    </w:p>
    <w:p w14:paraId="28EC65B4" w14:textId="6E035826" w:rsidR="00990179" w:rsidRPr="00990179" w:rsidRDefault="008B706A" w:rsidP="008B706A">
      <w:pPr>
        <w:spacing w:line="264" w:lineRule="auto"/>
        <w:jc w:val="center"/>
        <w:rPr>
          <w:rFonts w:ascii="Times New Roman" w:hAnsi="Times New Roman" w:cs="Times New Roman"/>
        </w:rPr>
      </w:pPr>
      <w:r>
        <w:rPr>
          <w:rFonts w:ascii="Times New Roman" w:hAnsi="Times New Roman" w:cs="Times New Roman"/>
        </w:rPr>
        <w:t>uzavretý</w:t>
      </w:r>
      <w:r w:rsidR="00990179" w:rsidRPr="00990179">
        <w:rPr>
          <w:rFonts w:ascii="Times New Roman" w:hAnsi="Times New Roman" w:cs="Times New Roman"/>
        </w:rPr>
        <w:t xml:space="preserve"> medzi:</w:t>
      </w:r>
    </w:p>
    <w:p w14:paraId="100662D1" w14:textId="77777777" w:rsidR="00990179" w:rsidRPr="00990179" w:rsidRDefault="00990179" w:rsidP="00990179">
      <w:pPr>
        <w:spacing w:line="264" w:lineRule="auto"/>
        <w:jc w:val="both"/>
        <w:rPr>
          <w:rFonts w:ascii="Times New Roman" w:hAnsi="Times New Roman" w:cs="Times New Roman"/>
        </w:rPr>
      </w:pPr>
    </w:p>
    <w:p w14:paraId="600996C8" w14:textId="77777777" w:rsidR="00990179" w:rsidRPr="00990179" w:rsidRDefault="00990179" w:rsidP="00990179">
      <w:pPr>
        <w:spacing w:line="264" w:lineRule="auto"/>
        <w:contextualSpacing/>
        <w:jc w:val="both"/>
        <w:rPr>
          <w:rFonts w:ascii="Times New Roman" w:hAnsi="Times New Roman" w:cs="Times New Roman"/>
        </w:rPr>
      </w:pPr>
      <w:r w:rsidRPr="00990179">
        <w:rPr>
          <w:rFonts w:ascii="Times New Roman" w:hAnsi="Times New Roman" w:cs="Times New Roman"/>
          <w:b/>
        </w:rPr>
        <w:t>Poskytovateľom</w:t>
      </w:r>
    </w:p>
    <w:p w14:paraId="6AEA72F6" w14:textId="77777777" w:rsidR="00990179" w:rsidRPr="00990179" w:rsidRDefault="00990179" w:rsidP="00990179">
      <w:pPr>
        <w:spacing w:line="264" w:lineRule="auto"/>
        <w:ind w:left="2410" w:hanging="1701"/>
        <w:contextualSpacing/>
        <w:jc w:val="both"/>
        <w:rPr>
          <w:rFonts w:ascii="Times New Roman" w:hAnsi="Times New Roman" w:cs="Times New Roman"/>
        </w:rPr>
      </w:pPr>
      <w:r w:rsidRPr="00990179">
        <w:rPr>
          <w:rFonts w:ascii="Times New Roman" w:hAnsi="Times New Roman" w:cs="Times New Roman"/>
        </w:rPr>
        <w:t>názov:</w:t>
      </w:r>
      <w:r w:rsidRPr="00990179">
        <w:rPr>
          <w:rFonts w:ascii="Times New Roman" w:hAnsi="Times New Roman" w:cs="Times New Roman"/>
        </w:rPr>
        <w:tab/>
        <w:t>Ministerstvo investícií, regionálneho rozvoja a informatizácie Slovenskej republiky</w:t>
      </w:r>
    </w:p>
    <w:p w14:paraId="3F492E52" w14:textId="77777777" w:rsidR="00990179" w:rsidRPr="00990179" w:rsidRDefault="00990179" w:rsidP="00990179">
      <w:pPr>
        <w:spacing w:line="264" w:lineRule="auto"/>
        <w:ind w:left="2410" w:hanging="1701"/>
        <w:contextualSpacing/>
        <w:jc w:val="both"/>
        <w:rPr>
          <w:rFonts w:ascii="Times New Roman" w:hAnsi="Times New Roman" w:cs="Times New Roman"/>
        </w:rPr>
      </w:pPr>
      <w:r w:rsidRPr="00990179">
        <w:rPr>
          <w:rFonts w:ascii="Times New Roman" w:hAnsi="Times New Roman" w:cs="Times New Roman"/>
        </w:rPr>
        <w:t xml:space="preserve">sídlo: </w:t>
      </w:r>
      <w:r w:rsidRPr="00990179">
        <w:rPr>
          <w:rFonts w:ascii="Times New Roman" w:hAnsi="Times New Roman" w:cs="Times New Roman"/>
        </w:rPr>
        <w:tab/>
        <w:t>Štefánikova 15, 811 05  Bratislava, Slovenská republika</w:t>
      </w:r>
    </w:p>
    <w:p w14:paraId="7582C971" w14:textId="77777777" w:rsidR="00990179" w:rsidRPr="00990179" w:rsidRDefault="00990179" w:rsidP="00990179">
      <w:pPr>
        <w:spacing w:line="264" w:lineRule="auto"/>
        <w:ind w:left="2410" w:hanging="1701"/>
        <w:contextualSpacing/>
        <w:jc w:val="both"/>
        <w:rPr>
          <w:rFonts w:ascii="Times New Roman" w:hAnsi="Times New Roman" w:cs="Times New Roman"/>
        </w:rPr>
      </w:pPr>
      <w:r w:rsidRPr="00990179">
        <w:rPr>
          <w:rFonts w:ascii="Times New Roman" w:hAnsi="Times New Roman" w:cs="Times New Roman"/>
        </w:rPr>
        <w:t xml:space="preserve">IČO: </w:t>
      </w:r>
      <w:r w:rsidRPr="00990179">
        <w:rPr>
          <w:rFonts w:ascii="Times New Roman" w:hAnsi="Times New Roman" w:cs="Times New Roman"/>
        </w:rPr>
        <w:tab/>
      </w:r>
      <w:r w:rsidRPr="00990179">
        <w:rPr>
          <w:rFonts w:ascii="Times New Roman" w:hAnsi="Times New Roman" w:cs="Times New Roman"/>
          <w:color w:val="000000" w:themeColor="text1"/>
        </w:rPr>
        <w:t>50349287</w:t>
      </w:r>
    </w:p>
    <w:p w14:paraId="3576E318" w14:textId="77777777" w:rsidR="00990179" w:rsidRPr="00990179" w:rsidRDefault="00990179" w:rsidP="00990179">
      <w:pPr>
        <w:spacing w:line="264" w:lineRule="auto"/>
        <w:ind w:left="2410" w:hanging="1701"/>
        <w:contextualSpacing/>
        <w:jc w:val="both"/>
        <w:rPr>
          <w:rFonts w:ascii="Times New Roman" w:hAnsi="Times New Roman" w:cs="Times New Roman"/>
          <w:color w:val="000000"/>
        </w:rPr>
      </w:pPr>
      <w:r w:rsidRPr="00990179">
        <w:rPr>
          <w:rFonts w:ascii="Times New Roman" w:hAnsi="Times New Roman" w:cs="Times New Roman"/>
        </w:rPr>
        <w:t>DIČ:</w:t>
      </w:r>
      <w:r w:rsidRPr="00990179">
        <w:rPr>
          <w:rFonts w:ascii="Times New Roman" w:hAnsi="Times New Roman" w:cs="Times New Roman"/>
        </w:rPr>
        <w:tab/>
      </w:r>
      <w:r w:rsidRPr="00990179">
        <w:rPr>
          <w:rFonts w:ascii="Times New Roman" w:hAnsi="Times New Roman" w:cs="Times New Roman"/>
          <w:color w:val="000000" w:themeColor="text1"/>
        </w:rPr>
        <w:t>2120287004</w:t>
      </w:r>
    </w:p>
    <w:p w14:paraId="2CF2F10D" w14:textId="77777777" w:rsidR="00990179" w:rsidRPr="00990179" w:rsidRDefault="00990179" w:rsidP="00990179">
      <w:pPr>
        <w:spacing w:line="264" w:lineRule="auto"/>
        <w:ind w:left="2410" w:hanging="1701"/>
        <w:contextualSpacing/>
        <w:jc w:val="both"/>
        <w:rPr>
          <w:rFonts w:ascii="Times New Roman" w:hAnsi="Times New Roman" w:cs="Times New Roman"/>
        </w:rPr>
      </w:pPr>
      <w:r w:rsidRPr="00990179">
        <w:rPr>
          <w:rFonts w:ascii="Times New Roman" w:hAnsi="Times New Roman" w:cs="Times New Roman"/>
        </w:rPr>
        <w:t xml:space="preserve">konajúci: </w:t>
      </w:r>
      <w:r w:rsidRPr="00990179">
        <w:rPr>
          <w:rFonts w:ascii="Times New Roman" w:hAnsi="Times New Roman" w:cs="Times New Roman"/>
        </w:rPr>
        <w:tab/>
        <w:t>Veronika Remišová, podpredsedníčka vlády a ministerka investícií, regionálneho rozvoja a informatizácie SR</w:t>
      </w:r>
    </w:p>
    <w:p w14:paraId="7F1657AF" w14:textId="77777777" w:rsidR="00990179" w:rsidRPr="00990179" w:rsidRDefault="00990179" w:rsidP="00990179">
      <w:pPr>
        <w:tabs>
          <w:tab w:val="left" w:pos="2340"/>
        </w:tabs>
        <w:spacing w:line="264" w:lineRule="auto"/>
        <w:ind w:left="708"/>
        <w:jc w:val="both"/>
        <w:rPr>
          <w:rFonts w:ascii="Times New Roman" w:hAnsi="Times New Roman" w:cs="Times New Roman"/>
        </w:rPr>
      </w:pPr>
    </w:p>
    <w:p w14:paraId="172EDE38" w14:textId="77777777" w:rsidR="00990179" w:rsidRPr="00990179" w:rsidRDefault="00990179" w:rsidP="00990179">
      <w:pPr>
        <w:tabs>
          <w:tab w:val="left" w:pos="2340"/>
        </w:tabs>
        <w:spacing w:line="264" w:lineRule="auto"/>
        <w:ind w:left="709" w:hanging="708"/>
        <w:contextualSpacing/>
        <w:jc w:val="both"/>
        <w:rPr>
          <w:rFonts w:ascii="Times New Roman" w:hAnsi="Times New Roman" w:cs="Times New Roman"/>
        </w:rPr>
      </w:pPr>
      <w:r w:rsidRPr="00990179">
        <w:rPr>
          <w:rFonts w:ascii="Times New Roman" w:hAnsi="Times New Roman" w:cs="Times New Roman"/>
        </w:rPr>
        <w:t>v zastúpení</w:t>
      </w:r>
      <w:r w:rsidRPr="00990179">
        <w:rPr>
          <w:rFonts w:ascii="Times New Roman" w:hAnsi="Times New Roman" w:cs="Times New Roman"/>
        </w:rPr>
        <w:tab/>
      </w:r>
      <w:r w:rsidRPr="00990179">
        <w:rPr>
          <w:rFonts w:ascii="Times New Roman" w:hAnsi="Times New Roman" w:cs="Times New Roman"/>
        </w:rPr>
        <w:tab/>
      </w:r>
    </w:p>
    <w:p w14:paraId="7C0FD7BE" w14:textId="77777777" w:rsidR="00990179" w:rsidRPr="00990179" w:rsidRDefault="00990179" w:rsidP="00990179">
      <w:pPr>
        <w:tabs>
          <w:tab w:val="left" w:pos="2340"/>
        </w:tabs>
        <w:spacing w:line="264" w:lineRule="auto"/>
        <w:ind w:left="709"/>
        <w:contextualSpacing/>
        <w:jc w:val="both"/>
        <w:rPr>
          <w:rFonts w:ascii="Times New Roman" w:hAnsi="Times New Roman" w:cs="Times New Roman"/>
        </w:rPr>
      </w:pPr>
      <w:r w:rsidRPr="00990179">
        <w:rPr>
          <w:rFonts w:ascii="Times New Roman" w:hAnsi="Times New Roman" w:cs="Times New Roman"/>
        </w:rPr>
        <w:t xml:space="preserve">názov: </w:t>
      </w:r>
      <w:r w:rsidRPr="00990179">
        <w:rPr>
          <w:rFonts w:ascii="Times New Roman" w:hAnsi="Times New Roman" w:cs="Times New Roman"/>
        </w:rPr>
        <w:tab/>
        <w:t>Ministerstvo zdravotníctva Slovenskej republiky</w:t>
      </w:r>
    </w:p>
    <w:p w14:paraId="06D48638" w14:textId="77777777" w:rsidR="00990179" w:rsidRPr="00990179" w:rsidRDefault="00990179" w:rsidP="00990179">
      <w:pPr>
        <w:tabs>
          <w:tab w:val="left" w:pos="2340"/>
        </w:tabs>
        <w:spacing w:line="264" w:lineRule="auto"/>
        <w:ind w:left="709"/>
        <w:contextualSpacing/>
        <w:jc w:val="both"/>
        <w:rPr>
          <w:rFonts w:ascii="Times New Roman" w:hAnsi="Times New Roman" w:cs="Times New Roman"/>
        </w:rPr>
      </w:pPr>
      <w:r w:rsidRPr="00990179">
        <w:rPr>
          <w:rFonts w:ascii="Times New Roman" w:hAnsi="Times New Roman" w:cs="Times New Roman"/>
        </w:rPr>
        <w:t>sídlo:</w:t>
      </w:r>
      <w:r w:rsidRPr="00990179">
        <w:rPr>
          <w:rFonts w:ascii="Times New Roman" w:hAnsi="Times New Roman" w:cs="Times New Roman"/>
        </w:rPr>
        <w:tab/>
        <w:t>Limbová 2, 837 52  Bratislava, Slovenská republika</w:t>
      </w:r>
    </w:p>
    <w:p w14:paraId="222DBEEE" w14:textId="77777777" w:rsidR="00990179" w:rsidRPr="00990179" w:rsidRDefault="00990179" w:rsidP="00990179">
      <w:pPr>
        <w:tabs>
          <w:tab w:val="left" w:pos="2340"/>
        </w:tabs>
        <w:spacing w:line="264" w:lineRule="auto"/>
        <w:ind w:left="709"/>
        <w:contextualSpacing/>
        <w:jc w:val="both"/>
        <w:rPr>
          <w:rFonts w:ascii="Times New Roman" w:hAnsi="Times New Roman" w:cs="Times New Roman"/>
        </w:rPr>
      </w:pPr>
      <w:r w:rsidRPr="00990179">
        <w:rPr>
          <w:rFonts w:ascii="Times New Roman" w:hAnsi="Times New Roman" w:cs="Times New Roman"/>
        </w:rPr>
        <w:t>IČO:</w:t>
      </w:r>
      <w:r w:rsidRPr="00990179">
        <w:rPr>
          <w:rFonts w:ascii="Times New Roman" w:hAnsi="Times New Roman" w:cs="Times New Roman"/>
        </w:rPr>
        <w:tab/>
        <w:t>00165565</w:t>
      </w:r>
    </w:p>
    <w:p w14:paraId="500266DC" w14:textId="77777777" w:rsidR="00990179" w:rsidRPr="00990179" w:rsidRDefault="00990179" w:rsidP="00990179">
      <w:pPr>
        <w:tabs>
          <w:tab w:val="left" w:pos="2340"/>
        </w:tabs>
        <w:spacing w:line="264" w:lineRule="auto"/>
        <w:ind w:left="709"/>
        <w:contextualSpacing/>
        <w:jc w:val="both"/>
        <w:rPr>
          <w:rFonts w:ascii="Times New Roman" w:hAnsi="Times New Roman" w:cs="Times New Roman"/>
        </w:rPr>
      </w:pPr>
      <w:r w:rsidRPr="00990179">
        <w:rPr>
          <w:rFonts w:ascii="Times New Roman" w:hAnsi="Times New Roman" w:cs="Times New Roman"/>
        </w:rPr>
        <w:t xml:space="preserve">konajúci: </w:t>
      </w:r>
      <w:r w:rsidRPr="00990179">
        <w:rPr>
          <w:rFonts w:ascii="Times New Roman" w:hAnsi="Times New Roman" w:cs="Times New Roman"/>
        </w:rPr>
        <w:tab/>
        <w:t>Vladimír Lengvarský, minister zdravotníctva SR</w:t>
      </w:r>
    </w:p>
    <w:p w14:paraId="0730DAD2" w14:textId="77777777" w:rsidR="00990179" w:rsidRPr="00990179" w:rsidRDefault="00990179" w:rsidP="00990179">
      <w:pPr>
        <w:tabs>
          <w:tab w:val="left" w:pos="2340"/>
        </w:tabs>
        <w:spacing w:line="264" w:lineRule="auto"/>
        <w:ind w:left="708"/>
        <w:jc w:val="both"/>
        <w:rPr>
          <w:rFonts w:ascii="Times New Roman" w:hAnsi="Times New Roman" w:cs="Times New Roman"/>
        </w:rPr>
      </w:pPr>
      <w:r w:rsidRPr="00990179">
        <w:rPr>
          <w:rFonts w:ascii="Times New Roman" w:hAnsi="Times New Roman" w:cs="Times New Roman"/>
        </w:rPr>
        <w:t xml:space="preserve">na základe splnomocnenia obsiahnutého v zmluve o vykonávaní časti úloh riadiaceho orgánu sprostredkovateľským orgánom č. 527/2015-961/MPRV SR zo dňa 13.11.2015 v znení neskorších dodatkov.   </w:t>
      </w:r>
    </w:p>
    <w:p w14:paraId="7847560B" w14:textId="77777777" w:rsidR="00990179" w:rsidRPr="00990179" w:rsidRDefault="00990179" w:rsidP="00990179">
      <w:pPr>
        <w:tabs>
          <w:tab w:val="left" w:pos="2340"/>
        </w:tabs>
        <w:spacing w:line="264" w:lineRule="auto"/>
        <w:ind w:left="708"/>
        <w:jc w:val="both"/>
        <w:rPr>
          <w:rFonts w:ascii="Times New Roman" w:hAnsi="Times New Roman" w:cs="Times New Roman"/>
        </w:rPr>
      </w:pPr>
      <w:r w:rsidRPr="00990179">
        <w:rPr>
          <w:rFonts w:ascii="Times New Roman" w:hAnsi="Times New Roman" w:cs="Times New Roman"/>
        </w:rPr>
        <w:t>(ďalej len „</w:t>
      </w:r>
      <w:r w:rsidRPr="00990179">
        <w:rPr>
          <w:rFonts w:ascii="Times New Roman" w:hAnsi="Times New Roman" w:cs="Times New Roman"/>
          <w:b/>
        </w:rPr>
        <w:t>poskytovateľ</w:t>
      </w:r>
      <w:r w:rsidRPr="00990179">
        <w:rPr>
          <w:rFonts w:ascii="Times New Roman" w:hAnsi="Times New Roman" w:cs="Times New Roman"/>
        </w:rPr>
        <w:t xml:space="preserve">“) </w:t>
      </w:r>
    </w:p>
    <w:p w14:paraId="63BCE732" w14:textId="77777777" w:rsidR="00990179" w:rsidRPr="00990179" w:rsidRDefault="00990179" w:rsidP="00990179">
      <w:pPr>
        <w:spacing w:line="264" w:lineRule="auto"/>
        <w:jc w:val="both"/>
        <w:rPr>
          <w:rFonts w:ascii="Times New Roman" w:hAnsi="Times New Roman" w:cs="Times New Roman"/>
        </w:rPr>
      </w:pPr>
      <w:r w:rsidRPr="00990179">
        <w:rPr>
          <w:rFonts w:ascii="Times New Roman" w:hAnsi="Times New Roman" w:cs="Times New Roman"/>
        </w:rPr>
        <w:t>a</w:t>
      </w:r>
    </w:p>
    <w:p w14:paraId="60FE4519" w14:textId="77777777" w:rsidR="00990179" w:rsidRPr="00990179" w:rsidRDefault="00990179" w:rsidP="00990179">
      <w:pPr>
        <w:spacing w:line="264" w:lineRule="auto"/>
        <w:contextualSpacing/>
        <w:jc w:val="both"/>
        <w:rPr>
          <w:rFonts w:ascii="Times New Roman" w:hAnsi="Times New Roman" w:cs="Times New Roman"/>
        </w:rPr>
      </w:pPr>
      <w:r w:rsidRPr="00990179">
        <w:rPr>
          <w:rFonts w:ascii="Times New Roman" w:hAnsi="Times New Roman" w:cs="Times New Roman"/>
          <w:b/>
        </w:rPr>
        <w:t>Prijímateľom</w:t>
      </w:r>
    </w:p>
    <w:p w14:paraId="15ADCB6B" w14:textId="77777777" w:rsidR="00990179" w:rsidRPr="00990179" w:rsidRDefault="00990179" w:rsidP="00990179">
      <w:pPr>
        <w:tabs>
          <w:tab w:val="left" w:pos="2340"/>
        </w:tabs>
        <w:spacing w:line="264" w:lineRule="auto"/>
        <w:ind w:left="708"/>
        <w:contextualSpacing/>
        <w:jc w:val="both"/>
        <w:rPr>
          <w:rFonts w:ascii="Times New Roman" w:hAnsi="Times New Roman" w:cs="Times New Roman"/>
        </w:rPr>
      </w:pPr>
      <w:r w:rsidRPr="00990179">
        <w:rPr>
          <w:rFonts w:ascii="Times New Roman" w:hAnsi="Times New Roman" w:cs="Times New Roman"/>
        </w:rPr>
        <w:t>názov:</w:t>
      </w:r>
      <w:r w:rsidRPr="00990179">
        <w:rPr>
          <w:rFonts w:ascii="Times New Roman" w:hAnsi="Times New Roman" w:cs="Times New Roman"/>
        </w:rPr>
        <w:tab/>
        <w:t>......................</w:t>
      </w:r>
    </w:p>
    <w:p w14:paraId="47617A99" w14:textId="77777777" w:rsidR="00990179" w:rsidRPr="00990179" w:rsidRDefault="00990179" w:rsidP="00990179">
      <w:pPr>
        <w:tabs>
          <w:tab w:val="left" w:pos="2340"/>
        </w:tabs>
        <w:spacing w:line="264" w:lineRule="auto"/>
        <w:ind w:left="708"/>
        <w:contextualSpacing/>
        <w:jc w:val="both"/>
        <w:rPr>
          <w:rFonts w:ascii="Times New Roman" w:hAnsi="Times New Roman" w:cs="Times New Roman"/>
        </w:rPr>
      </w:pPr>
      <w:r w:rsidRPr="00990179">
        <w:rPr>
          <w:rFonts w:ascii="Times New Roman" w:hAnsi="Times New Roman" w:cs="Times New Roman"/>
        </w:rPr>
        <w:t>sídlo:</w:t>
      </w:r>
      <w:r w:rsidRPr="00990179">
        <w:rPr>
          <w:rFonts w:ascii="Times New Roman" w:hAnsi="Times New Roman" w:cs="Times New Roman"/>
        </w:rPr>
        <w:tab/>
        <w:t>......................</w:t>
      </w:r>
    </w:p>
    <w:p w14:paraId="01A9184D" w14:textId="77777777" w:rsidR="00990179" w:rsidRPr="00990179" w:rsidRDefault="00990179" w:rsidP="00990179">
      <w:pPr>
        <w:tabs>
          <w:tab w:val="left" w:pos="2340"/>
        </w:tabs>
        <w:spacing w:line="264" w:lineRule="auto"/>
        <w:ind w:left="708"/>
        <w:contextualSpacing/>
        <w:jc w:val="both"/>
        <w:rPr>
          <w:rFonts w:ascii="Times New Roman" w:hAnsi="Times New Roman" w:cs="Times New Roman"/>
        </w:rPr>
      </w:pPr>
      <w:r w:rsidRPr="00990179">
        <w:rPr>
          <w:rFonts w:ascii="Times New Roman" w:hAnsi="Times New Roman" w:cs="Times New Roman"/>
        </w:rPr>
        <w:t>IČO:</w:t>
      </w:r>
      <w:r w:rsidRPr="00990179">
        <w:rPr>
          <w:rFonts w:ascii="Times New Roman" w:hAnsi="Times New Roman" w:cs="Times New Roman"/>
        </w:rPr>
        <w:tab/>
        <w:t>......................</w:t>
      </w:r>
    </w:p>
    <w:p w14:paraId="4F15F7D8" w14:textId="77777777" w:rsidR="00990179" w:rsidRPr="00990179" w:rsidRDefault="00990179" w:rsidP="00990179">
      <w:pPr>
        <w:tabs>
          <w:tab w:val="left" w:pos="2340"/>
        </w:tabs>
        <w:spacing w:line="264" w:lineRule="auto"/>
        <w:ind w:left="708"/>
        <w:contextualSpacing/>
        <w:jc w:val="both"/>
        <w:rPr>
          <w:rFonts w:ascii="Times New Roman" w:hAnsi="Times New Roman" w:cs="Times New Roman"/>
        </w:rPr>
      </w:pPr>
      <w:r w:rsidRPr="00990179">
        <w:rPr>
          <w:rFonts w:ascii="Times New Roman" w:hAnsi="Times New Roman" w:cs="Times New Roman"/>
        </w:rPr>
        <w:t>zapísaný v:</w:t>
      </w:r>
      <w:r w:rsidRPr="00990179">
        <w:rPr>
          <w:rFonts w:ascii="Times New Roman" w:hAnsi="Times New Roman" w:cs="Times New Roman"/>
        </w:rPr>
        <w:tab/>
        <w:t>......................</w:t>
      </w:r>
    </w:p>
    <w:p w14:paraId="18D20A51" w14:textId="77777777" w:rsidR="00990179" w:rsidRPr="00990179" w:rsidRDefault="00990179" w:rsidP="00990179">
      <w:pPr>
        <w:tabs>
          <w:tab w:val="left" w:pos="2340"/>
        </w:tabs>
        <w:spacing w:line="264" w:lineRule="auto"/>
        <w:ind w:left="708"/>
        <w:contextualSpacing/>
        <w:jc w:val="both"/>
        <w:rPr>
          <w:rFonts w:ascii="Times New Roman" w:hAnsi="Times New Roman" w:cs="Times New Roman"/>
        </w:rPr>
      </w:pPr>
      <w:r w:rsidRPr="00990179">
        <w:rPr>
          <w:rFonts w:ascii="Times New Roman" w:hAnsi="Times New Roman" w:cs="Times New Roman"/>
        </w:rPr>
        <w:t>konajúci:</w:t>
      </w:r>
      <w:r w:rsidRPr="00990179">
        <w:rPr>
          <w:rFonts w:ascii="Times New Roman" w:hAnsi="Times New Roman" w:cs="Times New Roman"/>
        </w:rPr>
        <w:tab/>
        <w:t>......................</w:t>
      </w:r>
    </w:p>
    <w:p w14:paraId="4CE27322" w14:textId="77777777" w:rsidR="00990179" w:rsidRPr="00990179" w:rsidRDefault="00990179" w:rsidP="00990179">
      <w:pPr>
        <w:tabs>
          <w:tab w:val="left" w:pos="2340"/>
        </w:tabs>
        <w:spacing w:line="264" w:lineRule="auto"/>
        <w:ind w:left="708"/>
        <w:contextualSpacing/>
        <w:jc w:val="both"/>
        <w:rPr>
          <w:rFonts w:ascii="Times New Roman" w:hAnsi="Times New Roman" w:cs="Times New Roman"/>
        </w:rPr>
      </w:pPr>
      <w:r w:rsidRPr="00990179">
        <w:rPr>
          <w:rFonts w:ascii="Times New Roman" w:hAnsi="Times New Roman" w:cs="Times New Roman"/>
        </w:rPr>
        <w:t xml:space="preserve">IČ DPH: </w:t>
      </w:r>
      <w:r w:rsidRPr="00990179">
        <w:rPr>
          <w:rFonts w:ascii="Times New Roman" w:hAnsi="Times New Roman" w:cs="Times New Roman"/>
        </w:rPr>
        <w:tab/>
        <w:t>......................</w:t>
      </w:r>
    </w:p>
    <w:p w14:paraId="2667B18D" w14:textId="77777777" w:rsidR="00990179" w:rsidRPr="00990179" w:rsidRDefault="00990179" w:rsidP="00990179">
      <w:pPr>
        <w:tabs>
          <w:tab w:val="left" w:pos="2340"/>
        </w:tabs>
        <w:spacing w:line="264" w:lineRule="auto"/>
        <w:ind w:left="708"/>
        <w:contextualSpacing/>
        <w:jc w:val="both"/>
        <w:rPr>
          <w:rFonts w:ascii="Times New Roman" w:hAnsi="Times New Roman" w:cs="Times New Roman"/>
        </w:rPr>
      </w:pPr>
    </w:p>
    <w:p w14:paraId="73132BA9" w14:textId="77777777" w:rsidR="00990179" w:rsidRPr="00990179" w:rsidRDefault="00990179" w:rsidP="00990179">
      <w:pPr>
        <w:tabs>
          <w:tab w:val="left" w:pos="2340"/>
        </w:tabs>
        <w:spacing w:line="264" w:lineRule="auto"/>
        <w:ind w:left="708"/>
        <w:contextualSpacing/>
        <w:jc w:val="both"/>
        <w:rPr>
          <w:rFonts w:ascii="Times New Roman" w:hAnsi="Times New Roman" w:cs="Times New Roman"/>
        </w:rPr>
      </w:pPr>
      <w:r w:rsidRPr="00990179">
        <w:rPr>
          <w:rFonts w:ascii="Times New Roman" w:hAnsi="Times New Roman" w:cs="Times New Roman"/>
        </w:rPr>
        <w:t>poštová adresa</w:t>
      </w:r>
      <w:r w:rsidRPr="00990179">
        <w:rPr>
          <w:rFonts w:ascii="Times New Roman" w:hAnsi="Times New Roman" w:cs="Times New Roman"/>
          <w:vertAlign w:val="superscript"/>
        </w:rPr>
        <w:t>1</w:t>
      </w:r>
      <w:r w:rsidRPr="00990179">
        <w:rPr>
          <w:rFonts w:ascii="Times New Roman" w:hAnsi="Times New Roman" w:cs="Times New Roman"/>
        </w:rPr>
        <w:t>:</w:t>
      </w:r>
      <w:r w:rsidRPr="00990179">
        <w:rPr>
          <w:rFonts w:ascii="Times New Roman" w:hAnsi="Times New Roman" w:cs="Times New Roman"/>
        </w:rPr>
        <w:tab/>
      </w:r>
    </w:p>
    <w:p w14:paraId="417EF080" w14:textId="77777777" w:rsidR="00990179" w:rsidRPr="00990179" w:rsidRDefault="00990179" w:rsidP="00990179">
      <w:pPr>
        <w:tabs>
          <w:tab w:val="left" w:pos="2340"/>
        </w:tabs>
        <w:spacing w:line="264" w:lineRule="auto"/>
        <w:ind w:left="708"/>
        <w:contextualSpacing/>
        <w:jc w:val="both"/>
        <w:rPr>
          <w:rFonts w:ascii="Times New Roman" w:hAnsi="Times New Roman" w:cs="Times New Roman"/>
        </w:rPr>
      </w:pPr>
    </w:p>
    <w:p w14:paraId="3DDD2CF3" w14:textId="77777777" w:rsidR="00990179" w:rsidRDefault="00990179" w:rsidP="00990179">
      <w:pPr>
        <w:tabs>
          <w:tab w:val="left" w:pos="2340"/>
        </w:tabs>
        <w:spacing w:line="264" w:lineRule="auto"/>
        <w:ind w:left="708"/>
        <w:contextualSpacing/>
        <w:jc w:val="both"/>
        <w:rPr>
          <w:rFonts w:ascii="Times New Roman" w:hAnsi="Times New Roman" w:cs="Times New Roman"/>
        </w:rPr>
      </w:pPr>
      <w:r w:rsidRPr="00990179">
        <w:rPr>
          <w:rFonts w:ascii="Times New Roman" w:hAnsi="Times New Roman" w:cs="Times New Roman"/>
        </w:rPr>
        <w:t>(ďalej len „</w:t>
      </w:r>
      <w:r w:rsidRPr="00990179">
        <w:rPr>
          <w:rFonts w:ascii="Times New Roman" w:hAnsi="Times New Roman" w:cs="Times New Roman"/>
          <w:b/>
        </w:rPr>
        <w:t>prijímateľ</w:t>
      </w:r>
      <w:r w:rsidRPr="00990179">
        <w:rPr>
          <w:rFonts w:ascii="Times New Roman" w:hAnsi="Times New Roman" w:cs="Times New Roman"/>
        </w:rPr>
        <w:t>“)</w:t>
      </w:r>
    </w:p>
    <w:p w14:paraId="691246EF" w14:textId="77777777" w:rsidR="00990179" w:rsidRDefault="00990179" w:rsidP="00990179">
      <w:pPr>
        <w:tabs>
          <w:tab w:val="left" w:pos="2340"/>
        </w:tabs>
        <w:spacing w:line="264" w:lineRule="auto"/>
        <w:ind w:left="708"/>
        <w:contextualSpacing/>
        <w:jc w:val="both"/>
        <w:rPr>
          <w:rFonts w:ascii="Times New Roman" w:hAnsi="Times New Roman" w:cs="Times New Roman"/>
        </w:rPr>
      </w:pPr>
    </w:p>
    <w:p w14:paraId="71EBC827" w14:textId="5E8DE6F7" w:rsidR="008B706A" w:rsidRDefault="00990179" w:rsidP="00990179">
      <w:pPr>
        <w:spacing w:line="264" w:lineRule="auto"/>
        <w:jc w:val="both"/>
        <w:rPr>
          <w:rFonts w:ascii="Times New Roman" w:hAnsi="Times New Roman" w:cs="Times New Roman"/>
        </w:rPr>
      </w:pPr>
      <w:r w:rsidRPr="00990179">
        <w:rPr>
          <w:rFonts w:ascii="Times New Roman" w:hAnsi="Times New Roman" w:cs="Times New Roman"/>
        </w:rPr>
        <w:t xml:space="preserve">(poskytovateľ a prijímateľ sa pre účely </w:t>
      </w:r>
      <w:r>
        <w:rPr>
          <w:rFonts w:ascii="Times New Roman" w:hAnsi="Times New Roman" w:cs="Times New Roman"/>
        </w:rPr>
        <w:t>tohto dodatku zmluvy</w:t>
      </w:r>
      <w:r w:rsidRPr="00990179">
        <w:rPr>
          <w:rFonts w:ascii="Times New Roman" w:hAnsi="Times New Roman" w:cs="Times New Roman"/>
        </w:rPr>
        <w:t xml:space="preserve"> označujú ďalej spoločne aj ako „</w:t>
      </w:r>
      <w:r w:rsidRPr="00990179">
        <w:rPr>
          <w:rFonts w:ascii="Times New Roman" w:hAnsi="Times New Roman" w:cs="Times New Roman"/>
          <w:b/>
        </w:rPr>
        <w:t>zmluvné strany</w:t>
      </w:r>
      <w:r w:rsidRPr="00990179">
        <w:rPr>
          <w:rFonts w:ascii="Times New Roman" w:hAnsi="Times New Roman" w:cs="Times New Roman"/>
        </w:rPr>
        <w:t>“ alebo jednotlivo „</w:t>
      </w:r>
      <w:r w:rsidRPr="00990179">
        <w:rPr>
          <w:rFonts w:ascii="Times New Roman" w:hAnsi="Times New Roman" w:cs="Times New Roman"/>
          <w:b/>
        </w:rPr>
        <w:t>zmluvná strana</w:t>
      </w:r>
      <w:r w:rsidRPr="00990179">
        <w:rPr>
          <w:rFonts w:ascii="Times New Roman" w:hAnsi="Times New Roman" w:cs="Times New Roman"/>
        </w:rPr>
        <w:t>“)</w:t>
      </w:r>
    </w:p>
    <w:p w14:paraId="4CC7BA5A" w14:textId="4E969270" w:rsidR="008B706A" w:rsidRPr="0030465C" w:rsidRDefault="008B706A" w:rsidP="0030465C">
      <w:pPr>
        <w:pStyle w:val="Odsekzoznamu"/>
        <w:numPr>
          <w:ilvl w:val="0"/>
          <w:numId w:val="1"/>
        </w:numPr>
        <w:spacing w:line="264" w:lineRule="auto"/>
        <w:ind w:left="426" w:hanging="426"/>
        <w:contextualSpacing w:val="0"/>
        <w:jc w:val="both"/>
        <w:outlineLvl w:val="0"/>
        <w:rPr>
          <w:rFonts w:ascii="Times New Roman" w:hAnsi="Times New Roman" w:cs="Times New Roman"/>
          <w:b/>
          <w:sz w:val="24"/>
          <w:szCs w:val="24"/>
        </w:rPr>
      </w:pPr>
      <w:r w:rsidRPr="0030465C">
        <w:rPr>
          <w:rFonts w:ascii="Times New Roman" w:hAnsi="Times New Roman" w:cs="Times New Roman"/>
          <w:b/>
          <w:sz w:val="24"/>
          <w:szCs w:val="24"/>
        </w:rPr>
        <w:lastRenderedPageBreak/>
        <w:t>ÚVODNÉ USTANOVENIE</w:t>
      </w:r>
    </w:p>
    <w:p w14:paraId="017CAEDA" w14:textId="755A4BA5" w:rsidR="008B706A" w:rsidRPr="008B706A" w:rsidRDefault="008B706A" w:rsidP="0030465C">
      <w:pPr>
        <w:pStyle w:val="Odsekzoznamu"/>
        <w:numPr>
          <w:ilvl w:val="1"/>
          <w:numId w:val="1"/>
        </w:numPr>
        <w:spacing w:line="264" w:lineRule="auto"/>
        <w:ind w:left="567" w:hanging="563"/>
        <w:contextualSpacing w:val="0"/>
        <w:jc w:val="both"/>
        <w:outlineLvl w:val="1"/>
        <w:rPr>
          <w:rFonts w:ascii="Times New Roman" w:hAnsi="Times New Roman" w:cs="Times New Roman"/>
        </w:rPr>
      </w:pPr>
      <w:r w:rsidRPr="008B706A">
        <w:rPr>
          <w:rFonts w:ascii="Times New Roman" w:hAnsi="Times New Roman" w:cs="Times New Roman"/>
        </w:rPr>
        <w:t xml:space="preserve">Zmluvné strany uzatvorili dňa </w:t>
      </w:r>
      <w:commentRangeStart w:id="3"/>
      <w:r w:rsidRPr="008B706A">
        <w:rPr>
          <w:rFonts w:ascii="Times New Roman" w:hAnsi="Times New Roman" w:cs="Times New Roman"/>
        </w:rPr>
        <w:t>..................</w:t>
      </w:r>
      <w:commentRangeEnd w:id="3"/>
      <w:r w:rsidR="001C72C3">
        <w:rPr>
          <w:rStyle w:val="Odkaznakomentr"/>
          <w:rFonts w:ascii="Times New Roman" w:eastAsia="Times New Roman" w:hAnsi="Times New Roman" w:cs="Times New Roman"/>
          <w:lang w:eastAsia="sk-SK"/>
        </w:rPr>
        <w:commentReference w:id="3"/>
      </w:r>
      <w:r w:rsidRPr="008B706A">
        <w:rPr>
          <w:rFonts w:ascii="Times New Roman" w:hAnsi="Times New Roman" w:cs="Times New Roman"/>
        </w:rPr>
        <w:t xml:space="preserve"> Zmluvu o poskytnutí nenávratného finančného príspevku č. </w:t>
      </w:r>
      <w:commentRangeStart w:id="4"/>
      <w:r w:rsidRPr="008B706A">
        <w:rPr>
          <w:rFonts w:ascii="Times New Roman" w:hAnsi="Times New Roman" w:cs="Times New Roman"/>
        </w:rPr>
        <w:t>...................</w:t>
      </w:r>
      <w:r w:rsidR="00220161">
        <w:rPr>
          <w:rFonts w:ascii="Times New Roman" w:hAnsi="Times New Roman" w:cs="Times New Roman"/>
        </w:rPr>
        <w:t>.............</w:t>
      </w:r>
      <w:commentRangeEnd w:id="4"/>
      <w:r w:rsidR="001C72C3">
        <w:rPr>
          <w:rStyle w:val="Odkaznakomentr"/>
          <w:rFonts w:ascii="Times New Roman" w:eastAsia="Times New Roman" w:hAnsi="Times New Roman" w:cs="Times New Roman"/>
          <w:lang w:eastAsia="sk-SK"/>
        </w:rPr>
        <w:commentReference w:id="4"/>
      </w:r>
      <w:r w:rsidR="00220161">
        <w:rPr>
          <w:rFonts w:ascii="Times New Roman" w:hAnsi="Times New Roman" w:cs="Times New Roman"/>
        </w:rPr>
        <w:t xml:space="preserve"> (ďalej len „zmluva</w:t>
      </w:r>
      <w:r w:rsidRPr="008B706A">
        <w:rPr>
          <w:rFonts w:ascii="Times New Roman" w:hAnsi="Times New Roman" w:cs="Times New Roman"/>
        </w:rPr>
        <w:t>“</w:t>
      </w:r>
      <w:r w:rsidR="00220161">
        <w:rPr>
          <w:rFonts w:ascii="Times New Roman" w:hAnsi="Times New Roman" w:cs="Times New Roman"/>
        </w:rPr>
        <w:t xml:space="preserve"> alebo „zmluva o poskytnutí NFP“</w:t>
      </w:r>
      <w:r w:rsidRPr="008B706A">
        <w:rPr>
          <w:rFonts w:ascii="Times New Roman" w:hAnsi="Times New Roman" w:cs="Times New Roman"/>
        </w:rPr>
        <w:t xml:space="preserve">), ktorej predmetom bola úprava zmluvných podmienok, práv a povinností medzi poskytovateľom a prijímateľom pri poskytnutí nenávratného finančného príspevku (ďalej len „NFP“) zo strany poskytovateľa prijímateľovi na realizáciu aktivít projektu, ktorý je predmetom schválenej žiadosti o NFP </w:t>
      </w:r>
      <w:commentRangeStart w:id="5"/>
      <w:r w:rsidRPr="008B706A">
        <w:rPr>
          <w:rFonts w:ascii="Times New Roman" w:hAnsi="Times New Roman" w:cs="Times New Roman"/>
        </w:rPr>
        <w:t>v rámci zabezpečenia ......................................</w:t>
      </w:r>
      <w:commentRangeEnd w:id="5"/>
      <w:r>
        <w:rPr>
          <w:rStyle w:val="Odkaznakomentr"/>
          <w:rFonts w:ascii="Times New Roman" w:eastAsia="Times New Roman" w:hAnsi="Times New Roman" w:cs="Times New Roman"/>
          <w:lang w:eastAsia="sk-SK"/>
        </w:rPr>
        <w:commentReference w:id="5"/>
      </w:r>
    </w:p>
    <w:p w14:paraId="4E109B61" w14:textId="53C8CA7D" w:rsidR="008B706A" w:rsidRDefault="008B706A" w:rsidP="0030465C">
      <w:pPr>
        <w:pStyle w:val="Odsekzoznamu"/>
        <w:numPr>
          <w:ilvl w:val="1"/>
          <w:numId w:val="1"/>
        </w:numPr>
        <w:spacing w:line="264" w:lineRule="auto"/>
        <w:ind w:left="567" w:hanging="563"/>
        <w:contextualSpacing w:val="0"/>
        <w:jc w:val="both"/>
        <w:outlineLvl w:val="1"/>
        <w:rPr>
          <w:rFonts w:ascii="Times New Roman" w:hAnsi="Times New Roman" w:cs="Times New Roman"/>
        </w:rPr>
      </w:pPr>
      <w:r>
        <w:rPr>
          <w:rFonts w:ascii="Times New Roman" w:hAnsi="Times New Roman" w:cs="Times New Roman"/>
        </w:rPr>
        <w:t xml:space="preserve">Na základe dohody zmluvných strán sa </w:t>
      </w:r>
      <w:r w:rsidR="0030465C">
        <w:rPr>
          <w:rFonts w:ascii="Times New Roman" w:hAnsi="Times New Roman" w:cs="Times New Roman"/>
        </w:rPr>
        <w:t>zmluva o poskytnutí NFP</w:t>
      </w:r>
      <w:r>
        <w:rPr>
          <w:rFonts w:ascii="Times New Roman" w:hAnsi="Times New Roman" w:cs="Times New Roman"/>
        </w:rPr>
        <w:t xml:space="preserve"> mení, a to spôsobom a v rozsahu v zmysle článku 2</w:t>
      </w:r>
      <w:r w:rsidR="0030465C">
        <w:rPr>
          <w:rFonts w:ascii="Times New Roman" w:hAnsi="Times New Roman" w:cs="Times New Roman"/>
        </w:rPr>
        <w:t xml:space="preserve"> tohto dodatku.</w:t>
      </w:r>
    </w:p>
    <w:p w14:paraId="1EE668A4" w14:textId="77777777" w:rsidR="0030465C" w:rsidRDefault="0030465C" w:rsidP="0030465C">
      <w:pPr>
        <w:pStyle w:val="Odsekzoznamu"/>
        <w:spacing w:line="264" w:lineRule="auto"/>
        <w:ind w:left="567"/>
        <w:contextualSpacing w:val="0"/>
        <w:jc w:val="both"/>
        <w:rPr>
          <w:rFonts w:ascii="Times New Roman" w:hAnsi="Times New Roman" w:cs="Times New Roman"/>
        </w:rPr>
      </w:pPr>
    </w:p>
    <w:p w14:paraId="7EAC9D54" w14:textId="654843D0" w:rsidR="008B706A" w:rsidRDefault="008B706A" w:rsidP="0030465C">
      <w:pPr>
        <w:pStyle w:val="Odsekzoznamu"/>
        <w:numPr>
          <w:ilvl w:val="0"/>
          <w:numId w:val="1"/>
        </w:numPr>
        <w:spacing w:line="264" w:lineRule="auto"/>
        <w:ind w:left="426" w:hanging="426"/>
        <w:contextualSpacing w:val="0"/>
        <w:jc w:val="both"/>
        <w:outlineLvl w:val="0"/>
        <w:rPr>
          <w:rFonts w:ascii="Times New Roman" w:hAnsi="Times New Roman" w:cs="Times New Roman"/>
          <w:b/>
          <w:sz w:val="24"/>
          <w:szCs w:val="24"/>
        </w:rPr>
      </w:pPr>
      <w:r w:rsidRPr="0030465C">
        <w:rPr>
          <w:rFonts w:ascii="Times New Roman" w:hAnsi="Times New Roman" w:cs="Times New Roman"/>
          <w:b/>
          <w:sz w:val="24"/>
          <w:szCs w:val="24"/>
        </w:rPr>
        <w:t>PREDMET DODATKU</w:t>
      </w:r>
    </w:p>
    <w:p w14:paraId="205E6B17" w14:textId="6AF0505D" w:rsidR="0030465C" w:rsidRPr="0030465C" w:rsidRDefault="0030465C" w:rsidP="0030465C">
      <w:pPr>
        <w:pStyle w:val="Odsekzoznamu"/>
        <w:numPr>
          <w:ilvl w:val="1"/>
          <w:numId w:val="1"/>
        </w:numPr>
        <w:spacing w:line="264" w:lineRule="auto"/>
        <w:ind w:left="567" w:hanging="563"/>
        <w:contextualSpacing w:val="0"/>
        <w:jc w:val="both"/>
        <w:outlineLvl w:val="1"/>
        <w:rPr>
          <w:rFonts w:ascii="Times New Roman" w:hAnsi="Times New Roman" w:cs="Times New Roman"/>
        </w:rPr>
      </w:pPr>
      <w:r w:rsidRPr="0030465C">
        <w:rPr>
          <w:rFonts w:ascii="Times New Roman" w:hAnsi="Times New Roman" w:cs="Times New Roman"/>
        </w:rPr>
        <w:t>Zmluva o poskytnutí NFP uzatvorená medzi prijímateľom a poskytovateľom sa v zmysle tohto dodatku mení nasledovne:</w:t>
      </w:r>
    </w:p>
    <w:p w14:paraId="5B76C14A" w14:textId="3499E21A" w:rsidR="002E6B1E" w:rsidRDefault="002E6B1E" w:rsidP="0078649A">
      <w:pPr>
        <w:pStyle w:val="Odsekzoznamu"/>
        <w:numPr>
          <w:ilvl w:val="2"/>
          <w:numId w:val="1"/>
        </w:numPr>
        <w:spacing w:line="264" w:lineRule="auto"/>
        <w:ind w:left="1276" w:hanging="709"/>
        <w:contextualSpacing w:val="0"/>
        <w:jc w:val="both"/>
        <w:outlineLvl w:val="2"/>
        <w:rPr>
          <w:rFonts w:ascii="Times New Roman" w:hAnsi="Times New Roman" w:cs="Times New Roman"/>
        </w:rPr>
      </w:pPr>
      <w:r>
        <w:rPr>
          <w:rFonts w:ascii="Times New Roman" w:hAnsi="Times New Roman" w:cs="Times New Roman"/>
        </w:rPr>
        <w:t xml:space="preserve">Na strane poskytovateľa v zastúpení Ministerstvom zdravotníctva Slovenskej republiky sa zmenil konajúci. Novým konajúcim za Ministerstvo zdravotníctva Slovenskej republiky je </w:t>
      </w:r>
      <w:r w:rsidR="001C72C3">
        <w:rPr>
          <w:rFonts w:ascii="Times New Roman" w:hAnsi="Times New Roman" w:cs="Times New Roman"/>
        </w:rPr>
        <w:t>„</w:t>
      </w:r>
      <w:r w:rsidRPr="001C72C3">
        <w:rPr>
          <w:rFonts w:ascii="Times New Roman" w:hAnsi="Times New Roman" w:cs="Times New Roman"/>
          <w:i/>
        </w:rPr>
        <w:t>Vladimír Lengvarský, minister zdravotníctva SR</w:t>
      </w:r>
      <w:r w:rsidR="001C72C3">
        <w:rPr>
          <w:rFonts w:ascii="Times New Roman" w:hAnsi="Times New Roman" w:cs="Times New Roman"/>
          <w:i/>
        </w:rPr>
        <w:t>“</w:t>
      </w:r>
      <w:r>
        <w:rPr>
          <w:rFonts w:ascii="Times New Roman" w:hAnsi="Times New Roman" w:cs="Times New Roman"/>
        </w:rPr>
        <w:t>.</w:t>
      </w:r>
    </w:p>
    <w:p w14:paraId="26357B0D" w14:textId="1A08B790" w:rsidR="00464374" w:rsidRDefault="00464374" w:rsidP="0078649A">
      <w:pPr>
        <w:pStyle w:val="Odsekzoznamu"/>
        <w:numPr>
          <w:ilvl w:val="2"/>
          <w:numId w:val="1"/>
        </w:numPr>
        <w:spacing w:line="264" w:lineRule="auto"/>
        <w:ind w:left="1276" w:hanging="709"/>
        <w:contextualSpacing w:val="0"/>
        <w:jc w:val="both"/>
        <w:outlineLvl w:val="2"/>
        <w:rPr>
          <w:rFonts w:ascii="Times New Roman" w:hAnsi="Times New Roman" w:cs="Times New Roman"/>
        </w:rPr>
      </w:pPr>
      <w:r>
        <w:rPr>
          <w:rFonts w:ascii="Times New Roman" w:hAnsi="Times New Roman" w:cs="Times New Roman"/>
        </w:rPr>
        <w:t xml:space="preserve">Mení sa článok 1. ÚVODNÉ USTANOVENIA odsek 1.3 písmeno (b) bod (iii) </w:t>
      </w:r>
      <w:r w:rsidR="00220161">
        <w:rPr>
          <w:rFonts w:ascii="Times New Roman" w:hAnsi="Times New Roman" w:cs="Times New Roman"/>
        </w:rPr>
        <w:t xml:space="preserve">zmluvy </w:t>
      </w:r>
      <w:r>
        <w:rPr>
          <w:rFonts w:ascii="Times New Roman" w:hAnsi="Times New Roman" w:cs="Times New Roman"/>
        </w:rPr>
        <w:t xml:space="preserve">tak, že sa ruší a nahrádza novým, ktorý znie: </w:t>
      </w:r>
    </w:p>
    <w:p w14:paraId="5FB73617" w14:textId="77777777" w:rsidR="00464374" w:rsidRDefault="00464374" w:rsidP="001C17AD">
      <w:pPr>
        <w:pStyle w:val="Odsekzoznamu"/>
        <w:spacing w:line="264" w:lineRule="auto"/>
        <w:ind w:left="1276"/>
        <w:contextualSpacing w:val="0"/>
        <w:jc w:val="both"/>
        <w:rPr>
          <w:rFonts w:ascii="Times New Roman" w:hAnsi="Times New Roman" w:cs="Times New Roman"/>
          <w:i/>
        </w:rPr>
      </w:pPr>
      <w:r>
        <w:rPr>
          <w:rFonts w:ascii="Times New Roman" w:hAnsi="Times New Roman" w:cs="Times New Roman"/>
          <w:i/>
        </w:rPr>
        <w:t>„iba ako osoby zahŕňajú fyzické aj právnické osoby a naopak;“</w:t>
      </w:r>
    </w:p>
    <w:p w14:paraId="52DABEFB" w14:textId="0D5D06AF" w:rsidR="008E2EF6" w:rsidRDefault="008E2EF6" w:rsidP="0078649A">
      <w:pPr>
        <w:pStyle w:val="Odsekzoznamu"/>
        <w:numPr>
          <w:ilvl w:val="2"/>
          <w:numId w:val="1"/>
        </w:numPr>
        <w:spacing w:line="264" w:lineRule="auto"/>
        <w:ind w:left="1276" w:hanging="709"/>
        <w:contextualSpacing w:val="0"/>
        <w:jc w:val="both"/>
        <w:outlineLvl w:val="2"/>
        <w:rPr>
          <w:rFonts w:ascii="Times New Roman" w:hAnsi="Times New Roman" w:cs="Times New Roman"/>
        </w:rPr>
      </w:pPr>
      <w:r>
        <w:rPr>
          <w:rFonts w:ascii="Times New Roman" w:hAnsi="Times New Roman" w:cs="Times New Roman"/>
        </w:rPr>
        <w:t>Mení sa článok 1. ÚVODNÉ USTANOVENIA odsek 1.3 písmeno (c)</w:t>
      </w:r>
      <w:r w:rsidR="00220161">
        <w:rPr>
          <w:rFonts w:ascii="Times New Roman" w:hAnsi="Times New Roman" w:cs="Times New Roman"/>
        </w:rPr>
        <w:t xml:space="preserve"> zmluvy</w:t>
      </w:r>
      <w:r>
        <w:rPr>
          <w:rFonts w:ascii="Times New Roman" w:hAnsi="Times New Roman" w:cs="Times New Roman"/>
        </w:rPr>
        <w:t xml:space="preserve"> tak, že sa ruší a nahrádza novým, ktorý znie: </w:t>
      </w:r>
    </w:p>
    <w:p w14:paraId="37BF2C80" w14:textId="77777777" w:rsidR="008E2EF6" w:rsidRDefault="008E2EF6" w:rsidP="0078649A">
      <w:pPr>
        <w:pStyle w:val="Odsekzoznamu"/>
        <w:widowControl w:val="0"/>
        <w:adjustRightInd w:val="0"/>
        <w:spacing w:line="360" w:lineRule="atLeast"/>
        <w:ind w:left="1276"/>
        <w:contextualSpacing w:val="0"/>
        <w:jc w:val="both"/>
        <w:textAlignment w:val="baseline"/>
        <w:rPr>
          <w:rFonts w:ascii="Times New Roman" w:hAnsi="Times New Roman" w:cs="Times New Roman"/>
          <w:i/>
        </w:rPr>
      </w:pPr>
      <w:r>
        <w:rPr>
          <w:rFonts w:ascii="Times New Roman" w:hAnsi="Times New Roman" w:cs="Times New Roman"/>
          <w:i/>
        </w:rPr>
        <w:t>„</w:t>
      </w:r>
      <w:r w:rsidRPr="008E2EF6">
        <w:rPr>
          <w:rFonts w:ascii="Times New Roman" w:hAnsi="Times New Roman" w:cs="Times New Roman"/>
          <w:i/>
        </w:rPr>
        <w:t>akýkoľvek odkaz na právne predpisy alebo právne akty EÚ, právne predpisy SR alebo právne dokumenty, vrátane Systému riadenia EŠIF, odkazuje aj na akúkoľvek ich zmenu, t. j.  použije sa vždy v platnom znení, okrem prípadu, ak z právnych predpisov alebo aktov EÚ alebo z právnych predpisov SR vyplýva povinnosť uplatňovania ich ustanovení v znení platnom v určitom čase, napríklad v prípade štátnej pomoci/pomoci de minimis ku dňu poskytnutia pomoci;</w:t>
      </w:r>
      <w:r>
        <w:rPr>
          <w:rFonts w:ascii="Times New Roman" w:hAnsi="Times New Roman" w:cs="Times New Roman"/>
          <w:i/>
        </w:rPr>
        <w:t>“</w:t>
      </w:r>
    </w:p>
    <w:p w14:paraId="5632839F" w14:textId="44773C84" w:rsidR="0030465C" w:rsidRDefault="008E2EF6" w:rsidP="0078649A">
      <w:pPr>
        <w:pStyle w:val="Odsekzoznamu"/>
        <w:numPr>
          <w:ilvl w:val="2"/>
          <w:numId w:val="1"/>
        </w:numPr>
        <w:spacing w:line="264" w:lineRule="auto"/>
        <w:ind w:left="1276"/>
        <w:contextualSpacing w:val="0"/>
        <w:jc w:val="both"/>
        <w:outlineLvl w:val="2"/>
        <w:rPr>
          <w:rFonts w:ascii="Times New Roman" w:hAnsi="Times New Roman" w:cs="Times New Roman"/>
          <w:i/>
        </w:rPr>
      </w:pPr>
      <w:r w:rsidRPr="008E2EF6">
        <w:rPr>
          <w:rFonts w:ascii="Times New Roman" w:hAnsi="Times New Roman" w:cs="Times New Roman"/>
        </w:rPr>
        <w:t>Mení sa článok 1. ÚVODNÉ USTANOVENIA odsek</w:t>
      </w:r>
      <w:r>
        <w:rPr>
          <w:rFonts w:ascii="Times New Roman" w:hAnsi="Times New Roman" w:cs="Times New Roman"/>
        </w:rPr>
        <w:t xml:space="preserve"> 1.4 </w:t>
      </w:r>
      <w:r w:rsidR="00220161">
        <w:rPr>
          <w:rFonts w:ascii="Times New Roman" w:hAnsi="Times New Roman" w:cs="Times New Roman"/>
        </w:rPr>
        <w:t xml:space="preserve">zmluvy </w:t>
      </w:r>
      <w:r>
        <w:rPr>
          <w:rFonts w:ascii="Times New Roman" w:hAnsi="Times New Roman" w:cs="Times New Roman"/>
        </w:rPr>
        <w:t xml:space="preserve">tak, že sa v prvej vete ustanovenia za slová </w:t>
      </w:r>
      <w:r w:rsidRPr="008E2EF6">
        <w:rPr>
          <w:rFonts w:ascii="Times New Roman" w:hAnsi="Times New Roman" w:cs="Times New Roman"/>
          <w:i/>
        </w:rPr>
        <w:t>„V nadväznosti na“</w:t>
      </w:r>
      <w:r>
        <w:rPr>
          <w:rFonts w:ascii="Times New Roman" w:hAnsi="Times New Roman" w:cs="Times New Roman"/>
        </w:rPr>
        <w:t xml:space="preserve"> vkladá slovo </w:t>
      </w:r>
      <w:r w:rsidRPr="008E2EF6">
        <w:rPr>
          <w:rFonts w:ascii="Times New Roman" w:hAnsi="Times New Roman" w:cs="Times New Roman"/>
          <w:i/>
        </w:rPr>
        <w:t>„ustanovenia“</w:t>
      </w:r>
      <w:r>
        <w:rPr>
          <w:rFonts w:ascii="Times New Roman" w:hAnsi="Times New Roman" w:cs="Times New Roman"/>
          <w:i/>
        </w:rPr>
        <w:t>.</w:t>
      </w:r>
    </w:p>
    <w:p w14:paraId="1F6B3A6C" w14:textId="411E8240" w:rsidR="008D236D" w:rsidRDefault="008D236D" w:rsidP="0078649A">
      <w:pPr>
        <w:pStyle w:val="Odsekzoznamu"/>
        <w:numPr>
          <w:ilvl w:val="2"/>
          <w:numId w:val="1"/>
        </w:numPr>
        <w:spacing w:line="264" w:lineRule="auto"/>
        <w:ind w:left="1276"/>
        <w:contextualSpacing w:val="0"/>
        <w:jc w:val="both"/>
        <w:outlineLvl w:val="2"/>
        <w:rPr>
          <w:rFonts w:ascii="Times New Roman" w:hAnsi="Times New Roman" w:cs="Times New Roman"/>
        </w:rPr>
      </w:pPr>
      <w:r w:rsidRPr="008D236D">
        <w:rPr>
          <w:rFonts w:ascii="Times New Roman" w:hAnsi="Times New Roman" w:cs="Times New Roman"/>
        </w:rPr>
        <w:t>Mení sa článok 3. VÝDAVKY PROJEKTU</w:t>
      </w:r>
      <w:r>
        <w:rPr>
          <w:rFonts w:ascii="Times New Roman" w:hAnsi="Times New Roman" w:cs="Times New Roman"/>
        </w:rPr>
        <w:t xml:space="preserve"> A NFP odsek 3.1 </w:t>
      </w:r>
      <w:r w:rsidR="00220161">
        <w:rPr>
          <w:rFonts w:ascii="Times New Roman" w:hAnsi="Times New Roman" w:cs="Times New Roman"/>
        </w:rPr>
        <w:t xml:space="preserve">zmluvy </w:t>
      </w:r>
      <w:r>
        <w:rPr>
          <w:rFonts w:ascii="Times New Roman" w:hAnsi="Times New Roman" w:cs="Times New Roman"/>
        </w:rPr>
        <w:t>tak, že sa ruší a nahrádza novým, ktorý znie:</w:t>
      </w:r>
    </w:p>
    <w:p w14:paraId="236D9236" w14:textId="77777777" w:rsidR="008D236D" w:rsidRPr="008D236D" w:rsidRDefault="008D236D" w:rsidP="0078649A">
      <w:pPr>
        <w:spacing w:before="120" w:line="264" w:lineRule="auto"/>
        <w:ind w:left="1843" w:hanging="567"/>
        <w:jc w:val="both"/>
        <w:rPr>
          <w:rFonts w:ascii="Times New Roman" w:hAnsi="Times New Roman" w:cs="Times New Roman"/>
          <w:b/>
          <w:i/>
        </w:rPr>
      </w:pPr>
      <w:r w:rsidRPr="008D236D">
        <w:rPr>
          <w:rFonts w:ascii="Times New Roman" w:hAnsi="Times New Roman" w:cs="Times New Roman"/>
          <w:i/>
        </w:rPr>
        <w:t>Poskytovateľ a prijímateľ sa dohodli na nasledujúcom:</w:t>
      </w:r>
    </w:p>
    <w:p w14:paraId="3D8EE7AD" w14:textId="77777777" w:rsidR="008D236D" w:rsidRPr="008D236D" w:rsidRDefault="008D236D" w:rsidP="0078649A">
      <w:pPr>
        <w:numPr>
          <w:ilvl w:val="0"/>
          <w:numId w:val="3"/>
        </w:numPr>
        <w:tabs>
          <w:tab w:val="clear" w:pos="900"/>
        </w:tabs>
        <w:spacing w:before="120" w:after="0" w:line="264" w:lineRule="auto"/>
        <w:ind w:left="1560" w:hanging="284"/>
        <w:jc w:val="both"/>
        <w:rPr>
          <w:rFonts w:ascii="Times New Roman" w:hAnsi="Times New Roman" w:cs="Times New Roman"/>
          <w:i/>
        </w:rPr>
      </w:pPr>
      <w:r w:rsidRPr="008D236D">
        <w:rPr>
          <w:rFonts w:ascii="Times New Roman" w:hAnsi="Times New Roman" w:cs="Times New Roman"/>
          <w:i/>
        </w:rPr>
        <w:t xml:space="preserve">maximálna výška celkových oprávnených výdavkov pre projekt generujúci príjem na realizáciu aktivít projektu predstavuje </w:t>
      </w:r>
      <w:commentRangeStart w:id="6"/>
      <w:r w:rsidRPr="008D236D">
        <w:rPr>
          <w:rFonts w:ascii="Times New Roman" w:hAnsi="Times New Roman" w:cs="Times New Roman"/>
          <w:i/>
        </w:rPr>
        <w:t>............ eur (slovom ............... eur)</w:t>
      </w:r>
      <w:commentRangeEnd w:id="6"/>
      <w:r w:rsidR="00C30816">
        <w:rPr>
          <w:rStyle w:val="Odkaznakomentr"/>
          <w:rFonts w:ascii="Times New Roman" w:eastAsia="Times New Roman" w:hAnsi="Times New Roman" w:cs="Times New Roman"/>
          <w:lang w:eastAsia="sk-SK"/>
        </w:rPr>
        <w:commentReference w:id="6"/>
      </w:r>
      <w:r w:rsidRPr="008D236D">
        <w:rPr>
          <w:rFonts w:ascii="Times New Roman" w:hAnsi="Times New Roman" w:cs="Times New Roman"/>
          <w:i/>
        </w:rPr>
        <w:t xml:space="preserve">,  </w:t>
      </w:r>
    </w:p>
    <w:p w14:paraId="2E5AAB52" w14:textId="77777777" w:rsidR="008D236D" w:rsidRPr="008D236D" w:rsidRDefault="008D236D" w:rsidP="0078649A">
      <w:pPr>
        <w:numPr>
          <w:ilvl w:val="0"/>
          <w:numId w:val="3"/>
        </w:numPr>
        <w:tabs>
          <w:tab w:val="clear" w:pos="900"/>
        </w:tabs>
        <w:spacing w:before="120" w:after="0" w:line="264" w:lineRule="auto"/>
        <w:ind w:left="1560" w:hanging="284"/>
        <w:jc w:val="both"/>
        <w:rPr>
          <w:rFonts w:ascii="Times New Roman" w:hAnsi="Times New Roman" w:cs="Times New Roman"/>
          <w:i/>
        </w:rPr>
      </w:pPr>
      <w:r w:rsidRPr="008D236D">
        <w:rPr>
          <w:rFonts w:ascii="Times New Roman" w:hAnsi="Times New Roman" w:cs="Times New Roman"/>
          <w:i/>
        </w:rPr>
        <w:t xml:space="preserve">celkové oprávnené výdavky na realizáciu aktivít projektu predstavujú sumu </w:t>
      </w:r>
      <w:commentRangeStart w:id="7"/>
      <w:r w:rsidRPr="008D236D">
        <w:rPr>
          <w:rFonts w:ascii="Times New Roman" w:hAnsi="Times New Roman" w:cs="Times New Roman"/>
          <w:i/>
        </w:rPr>
        <w:t>.............. eur (slovom: ....................eur)</w:t>
      </w:r>
      <w:commentRangeEnd w:id="7"/>
      <w:r w:rsidR="00C30816">
        <w:rPr>
          <w:rStyle w:val="Odkaznakomentr"/>
          <w:rFonts w:ascii="Times New Roman" w:eastAsia="Times New Roman" w:hAnsi="Times New Roman" w:cs="Times New Roman"/>
          <w:lang w:eastAsia="sk-SK"/>
        </w:rPr>
        <w:commentReference w:id="7"/>
      </w:r>
      <w:r w:rsidRPr="008D236D">
        <w:rPr>
          <w:rFonts w:ascii="Times New Roman" w:hAnsi="Times New Roman" w:cs="Times New Roman"/>
          <w:i/>
        </w:rPr>
        <w:t xml:space="preserve">, </w:t>
      </w:r>
    </w:p>
    <w:p w14:paraId="676B299A" w14:textId="77777777" w:rsidR="008D236D" w:rsidRPr="008D236D" w:rsidRDefault="008D236D" w:rsidP="0078649A">
      <w:pPr>
        <w:numPr>
          <w:ilvl w:val="0"/>
          <w:numId w:val="3"/>
        </w:numPr>
        <w:tabs>
          <w:tab w:val="clear" w:pos="900"/>
        </w:tabs>
        <w:spacing w:before="120" w:after="0" w:line="264" w:lineRule="auto"/>
        <w:ind w:left="1560" w:hanging="284"/>
        <w:jc w:val="both"/>
        <w:rPr>
          <w:rFonts w:ascii="Times New Roman" w:hAnsi="Times New Roman" w:cs="Times New Roman"/>
          <w:i/>
        </w:rPr>
      </w:pPr>
      <w:r w:rsidRPr="008D236D">
        <w:rPr>
          <w:rFonts w:ascii="Times New Roman" w:hAnsi="Times New Roman" w:cs="Times New Roman"/>
          <w:i/>
        </w:rPr>
        <w:t xml:space="preserve">poskytovateľ poskytne prijímateľovi NFP maximálne do výšky </w:t>
      </w:r>
      <w:commentRangeStart w:id="8"/>
      <w:r w:rsidRPr="008D236D">
        <w:rPr>
          <w:rFonts w:ascii="Times New Roman" w:hAnsi="Times New Roman" w:cs="Times New Roman"/>
          <w:i/>
        </w:rPr>
        <w:t xml:space="preserve">............ eur (slovom: ..................................... </w:t>
      </w:r>
      <w:commentRangeEnd w:id="8"/>
      <w:r w:rsidR="00C30816">
        <w:rPr>
          <w:rStyle w:val="Odkaznakomentr"/>
          <w:rFonts w:ascii="Times New Roman" w:eastAsia="Times New Roman" w:hAnsi="Times New Roman" w:cs="Times New Roman"/>
          <w:lang w:eastAsia="sk-SK"/>
        </w:rPr>
        <w:commentReference w:id="8"/>
      </w:r>
      <w:r w:rsidRPr="008D236D">
        <w:rPr>
          <w:rFonts w:ascii="Times New Roman" w:hAnsi="Times New Roman" w:cs="Times New Roman"/>
          <w:i/>
        </w:rPr>
        <w:t xml:space="preserve">eur), čo predstavuje </w:t>
      </w:r>
      <w:commentRangeStart w:id="9"/>
      <w:r w:rsidRPr="008D236D">
        <w:rPr>
          <w:rFonts w:ascii="Times New Roman" w:hAnsi="Times New Roman" w:cs="Times New Roman"/>
          <w:i/>
        </w:rPr>
        <w:t>.....</w:t>
      </w:r>
      <w:commentRangeEnd w:id="9"/>
      <w:r w:rsidRPr="008D236D">
        <w:rPr>
          <w:rFonts w:ascii="Times New Roman" w:hAnsi="Times New Roman" w:cs="Times New Roman"/>
          <w:i/>
        </w:rPr>
        <w:commentReference w:id="9"/>
      </w:r>
      <w:r w:rsidRPr="008D236D">
        <w:rPr>
          <w:rFonts w:ascii="Times New Roman" w:hAnsi="Times New Roman" w:cs="Times New Roman"/>
          <w:i/>
        </w:rPr>
        <w:t xml:space="preserve"> % (slovom: ............... percent) </w:t>
      </w:r>
      <w:r w:rsidRPr="008D236D">
        <w:rPr>
          <w:rFonts w:ascii="Times New Roman" w:hAnsi="Times New Roman" w:cs="Times New Roman"/>
          <w:i/>
        </w:rPr>
        <w:lastRenderedPageBreak/>
        <w:t xml:space="preserve">z   celkových oprávnených výdavkov pre projekty generujúce príjem na realizáciu aktivít projektu podľa odseku 3.1. písmeno a) tohto článku zmluvy,  </w:t>
      </w:r>
    </w:p>
    <w:p w14:paraId="1527D75C" w14:textId="77777777" w:rsidR="008D236D" w:rsidRPr="008D236D" w:rsidRDefault="008D236D" w:rsidP="0078649A">
      <w:pPr>
        <w:numPr>
          <w:ilvl w:val="0"/>
          <w:numId w:val="3"/>
        </w:numPr>
        <w:tabs>
          <w:tab w:val="clear" w:pos="900"/>
        </w:tabs>
        <w:spacing w:before="120" w:after="0" w:line="264" w:lineRule="auto"/>
        <w:ind w:left="1560" w:hanging="284"/>
        <w:jc w:val="both"/>
        <w:rPr>
          <w:rFonts w:ascii="Times New Roman" w:hAnsi="Times New Roman" w:cs="Times New Roman"/>
          <w:i/>
        </w:rPr>
      </w:pPr>
      <w:r w:rsidRPr="008D236D">
        <w:rPr>
          <w:rFonts w:ascii="Times New Roman" w:hAnsi="Times New Roman" w:cs="Times New Roman"/>
          <w:i/>
        </w:rPr>
        <w:t xml:space="preserve">prijímateľ vyhlasuje, že: </w:t>
      </w:r>
    </w:p>
    <w:p w14:paraId="0C878C2C" w14:textId="77777777" w:rsidR="002E6B1E" w:rsidRPr="008D236D" w:rsidRDefault="002E6B1E" w:rsidP="002E6B1E">
      <w:pPr>
        <w:pStyle w:val="Odsekzoznamu"/>
        <w:widowControl w:val="0"/>
        <w:numPr>
          <w:ilvl w:val="0"/>
          <w:numId w:val="31"/>
        </w:numPr>
        <w:tabs>
          <w:tab w:val="clear" w:pos="900"/>
        </w:tabs>
        <w:adjustRightInd w:val="0"/>
        <w:spacing w:before="240" w:after="0" w:line="260" w:lineRule="atLeast"/>
        <w:ind w:left="1985" w:hanging="425"/>
        <w:contextualSpacing w:val="0"/>
        <w:jc w:val="both"/>
        <w:textAlignment w:val="baseline"/>
        <w:rPr>
          <w:rFonts w:ascii="Times New Roman" w:hAnsi="Times New Roman" w:cs="Times New Roman"/>
          <w:i/>
        </w:rPr>
      </w:pPr>
      <w:r w:rsidRPr="008D236D">
        <w:rPr>
          <w:rFonts w:ascii="Times New Roman" w:hAnsi="Times New Roman" w:cs="Times New Roman"/>
          <w:i/>
        </w:rPr>
        <w:t xml:space="preserve">má zabezpečené zdroje financovania projektu vo výške </w:t>
      </w:r>
      <w:commentRangeStart w:id="10"/>
      <w:r w:rsidRPr="008D236D">
        <w:rPr>
          <w:rFonts w:ascii="Times New Roman" w:hAnsi="Times New Roman" w:cs="Times New Roman"/>
          <w:i/>
        </w:rPr>
        <w:t>...... %</w:t>
      </w:r>
      <w:commentRangeEnd w:id="10"/>
      <w:r w:rsidRPr="008D236D">
        <w:rPr>
          <w:rFonts w:ascii="Times New Roman" w:hAnsi="Times New Roman" w:cs="Times New Roman"/>
          <w:i/>
        </w:rPr>
        <w:commentReference w:id="10"/>
      </w:r>
      <w:r w:rsidRPr="008D236D">
        <w:rPr>
          <w:rFonts w:ascii="Times New Roman" w:hAnsi="Times New Roman" w:cs="Times New Roman"/>
          <w:i/>
        </w:rPr>
        <w:t xml:space="preserve"> (slovom:  ............. percent), čo predstavuje sumu </w:t>
      </w:r>
      <w:commentRangeStart w:id="11"/>
      <w:r w:rsidRPr="008D236D">
        <w:rPr>
          <w:rFonts w:ascii="Times New Roman" w:hAnsi="Times New Roman" w:cs="Times New Roman"/>
          <w:i/>
        </w:rPr>
        <w:t>.... eur (slovom: ..... eur</w:t>
      </w:r>
      <w:commentRangeEnd w:id="11"/>
      <w:r>
        <w:rPr>
          <w:rStyle w:val="Odkaznakomentr"/>
          <w:rFonts w:ascii="Times New Roman" w:eastAsia="Times New Roman" w:hAnsi="Times New Roman" w:cs="Times New Roman"/>
          <w:lang w:eastAsia="sk-SK"/>
        </w:rPr>
        <w:commentReference w:id="11"/>
      </w:r>
      <w:r w:rsidRPr="008D236D">
        <w:rPr>
          <w:rFonts w:ascii="Times New Roman" w:hAnsi="Times New Roman" w:cs="Times New Roman"/>
          <w:i/>
        </w:rPr>
        <w:t>)  z  celkových oprávnených výdavkov pre projekty generujúce príjem na realizáciu aktivít projektu podľa odseku 3.1 písmeno a) tohto článku zmluvy</w:t>
      </w:r>
      <w:r>
        <w:rPr>
          <w:rFonts w:ascii="Times New Roman" w:hAnsi="Times New Roman" w:cs="Times New Roman"/>
          <w:i/>
        </w:rPr>
        <w:t>,</w:t>
      </w:r>
      <w:r w:rsidRPr="008D236D">
        <w:rPr>
          <w:rFonts w:ascii="Times New Roman" w:hAnsi="Times New Roman" w:cs="Times New Roman"/>
          <w:i/>
        </w:rPr>
        <w:t> </w:t>
      </w:r>
    </w:p>
    <w:p w14:paraId="47192EF4" w14:textId="77777777" w:rsidR="002E6B1E" w:rsidRDefault="002E6B1E" w:rsidP="002E6B1E">
      <w:pPr>
        <w:pStyle w:val="Odsekzoznamu"/>
        <w:widowControl w:val="0"/>
        <w:numPr>
          <w:ilvl w:val="0"/>
          <w:numId w:val="31"/>
        </w:numPr>
        <w:tabs>
          <w:tab w:val="clear" w:pos="900"/>
        </w:tabs>
        <w:adjustRightInd w:val="0"/>
        <w:spacing w:before="240" w:line="260" w:lineRule="atLeast"/>
        <w:ind w:left="1985" w:hanging="425"/>
        <w:contextualSpacing w:val="0"/>
        <w:jc w:val="both"/>
        <w:textAlignment w:val="baseline"/>
        <w:rPr>
          <w:rFonts w:ascii="Times New Roman" w:hAnsi="Times New Roman" w:cs="Times New Roman"/>
          <w:i/>
        </w:rPr>
      </w:pPr>
      <w:r>
        <w:rPr>
          <w:rFonts w:ascii="Times New Roman" w:hAnsi="Times New Roman" w:cs="Times New Roman"/>
          <w:i/>
        </w:rPr>
        <w:t xml:space="preserve">zabezpečí zdroje financovania na vysporiadanie finančných vzťahov s poskytovateľom v súvislosti s vytvorením čistých príjmov počas realizácie projektu podľa článku 65 odsek 8 všeobecného nariadenia a </w:t>
      </w:r>
    </w:p>
    <w:p w14:paraId="2C2B1E9C" w14:textId="77777777" w:rsidR="002E6B1E" w:rsidRDefault="002E6B1E" w:rsidP="002E6B1E">
      <w:pPr>
        <w:pStyle w:val="Odsekzoznamu"/>
        <w:widowControl w:val="0"/>
        <w:numPr>
          <w:ilvl w:val="0"/>
          <w:numId w:val="31"/>
        </w:numPr>
        <w:tabs>
          <w:tab w:val="clear" w:pos="900"/>
        </w:tabs>
        <w:adjustRightInd w:val="0"/>
        <w:spacing w:before="240" w:line="260" w:lineRule="atLeast"/>
        <w:ind w:left="1985" w:hanging="425"/>
        <w:contextualSpacing w:val="0"/>
        <w:jc w:val="both"/>
        <w:textAlignment w:val="baseline"/>
        <w:rPr>
          <w:rFonts w:ascii="Times New Roman" w:hAnsi="Times New Roman" w:cs="Times New Roman"/>
          <w:i/>
        </w:rPr>
      </w:pPr>
      <w:r>
        <w:rPr>
          <w:rFonts w:ascii="Times New Roman" w:hAnsi="Times New Roman" w:cs="Times New Roman"/>
          <w:i/>
        </w:rPr>
        <w:t xml:space="preserve">zabezpečí </w:t>
      </w:r>
      <w:r w:rsidRPr="008D236D">
        <w:rPr>
          <w:rFonts w:ascii="Times New Roman" w:hAnsi="Times New Roman" w:cs="Times New Roman"/>
          <w:i/>
        </w:rPr>
        <w:t>zdroje financovania na úhradu všetkých neoprávnených výdavkov na realizáciu aktivít projektu, ktoré vzniknú v priebehu realizácie aktivít projektu a budú nevyhnutné na dosiahnutie cieľa projektu v zmysle zmluvy o poskytnutí NFP</w:t>
      </w:r>
      <w:r>
        <w:rPr>
          <w:rFonts w:ascii="Times New Roman" w:hAnsi="Times New Roman" w:cs="Times New Roman"/>
          <w:i/>
        </w:rPr>
        <w:t>.</w:t>
      </w:r>
    </w:p>
    <w:p w14:paraId="0E429EB3" w14:textId="10D2C1D9" w:rsidR="00C44269" w:rsidRPr="0078649A" w:rsidRDefault="00C30816" w:rsidP="0078649A">
      <w:pPr>
        <w:pStyle w:val="Odsekzoznamu"/>
        <w:numPr>
          <w:ilvl w:val="2"/>
          <w:numId w:val="1"/>
        </w:numPr>
        <w:spacing w:line="264" w:lineRule="auto"/>
        <w:ind w:left="1276"/>
        <w:contextualSpacing w:val="0"/>
        <w:jc w:val="both"/>
        <w:outlineLvl w:val="2"/>
        <w:rPr>
          <w:rFonts w:ascii="Times New Roman" w:hAnsi="Times New Roman" w:cs="Times New Roman"/>
        </w:rPr>
      </w:pPr>
      <w:r w:rsidRPr="00C30816">
        <w:rPr>
          <w:rFonts w:ascii="Times New Roman" w:hAnsi="Times New Roman" w:cs="Times New Roman"/>
        </w:rPr>
        <w:t>Mení sa článok 3. VÝDAVKY PROJEKTU A NFP odsek 3.</w:t>
      </w:r>
      <w:r>
        <w:rPr>
          <w:rFonts w:ascii="Times New Roman" w:hAnsi="Times New Roman" w:cs="Times New Roman"/>
        </w:rPr>
        <w:t xml:space="preserve">2 </w:t>
      </w:r>
      <w:r w:rsidR="00220161">
        <w:rPr>
          <w:rFonts w:ascii="Times New Roman" w:hAnsi="Times New Roman" w:cs="Times New Roman"/>
        </w:rPr>
        <w:t xml:space="preserve">zmluvy </w:t>
      </w:r>
      <w:r>
        <w:rPr>
          <w:rFonts w:ascii="Times New Roman" w:hAnsi="Times New Roman" w:cs="Times New Roman"/>
        </w:rPr>
        <w:t>tak</w:t>
      </w:r>
      <w:r w:rsidR="00C44269">
        <w:rPr>
          <w:rFonts w:ascii="Times New Roman" w:hAnsi="Times New Roman" w:cs="Times New Roman"/>
        </w:rPr>
        <w:t>,</w:t>
      </w:r>
      <w:r w:rsidR="00C44269" w:rsidRPr="00C44269">
        <w:rPr>
          <w:rFonts w:ascii="Times New Roman" w:hAnsi="Times New Roman" w:cs="Times New Roman"/>
        </w:rPr>
        <w:t xml:space="preserve"> </w:t>
      </w:r>
      <w:r w:rsidR="00C44269">
        <w:rPr>
          <w:rFonts w:ascii="Times New Roman" w:hAnsi="Times New Roman" w:cs="Times New Roman"/>
        </w:rPr>
        <w:t xml:space="preserve">že sa ruší a nahrádza novým, ktorý znie: </w:t>
      </w:r>
    </w:p>
    <w:p w14:paraId="5361F7FA" w14:textId="00CB20D5" w:rsidR="008D236D" w:rsidRPr="00C44269" w:rsidRDefault="00C44269" w:rsidP="0078649A">
      <w:pPr>
        <w:pStyle w:val="Odsekzoznamu"/>
        <w:spacing w:line="264" w:lineRule="auto"/>
        <w:ind w:left="1276"/>
        <w:contextualSpacing w:val="0"/>
        <w:jc w:val="both"/>
        <w:rPr>
          <w:rFonts w:ascii="Times New Roman" w:hAnsi="Times New Roman" w:cs="Times New Roman"/>
          <w:i/>
        </w:rPr>
      </w:pPr>
      <w:r>
        <w:rPr>
          <w:rFonts w:ascii="Times New Roman" w:hAnsi="Times New Roman" w:cs="Times New Roman"/>
        </w:rPr>
        <w:t>„</w:t>
      </w:r>
      <w:r w:rsidRPr="00C44269">
        <w:rPr>
          <w:rFonts w:ascii="Times New Roman" w:hAnsi="Times New Roman" w:cs="Times New Roman"/>
          <w:i/>
        </w:rPr>
        <w:t>Maximálna výška NFP uvedená v odseku 3.1 písmeno c)  tohto článku zmluvy nesmie byť prekročená. Výnimkou je, ak k prekročeniu dôjde z technických dôvodov na strane poskytovateľa, v dôsledku ktorých môže byť odchýlka vo výške NFP maximálne 0,01% z maximálnej výšky NFP uvedenej v odseku 3.1 písmeno c)  tohto článku. Prijímateľ súčasne berie na vedomie, že výška NFP na úhradu časti oprávnených výdavkov, ktorá bude skutočne uhradená prijímateľovi závisí od výsledkov prijímateľom vykonaného obstarávania služieb, tovarov a stavebných prác a z neho vyplývajúcej úpravy rozpočtu projektu, od posúdenia výšky jednotlivých výdavkov s ohľadom na pravidlá posudzovania hospodárnosti, efektívnosti, účelnosti a účinnosti výdavkov, ako aj od splnenia ostatných podmienok uvedených v zmluve o poskytnutí NFP, vrátane podmienok oprávnenosti výdavkov podľa článku 14 VZP.</w:t>
      </w:r>
      <w:r>
        <w:rPr>
          <w:rFonts w:ascii="Times New Roman" w:hAnsi="Times New Roman" w:cs="Times New Roman"/>
          <w:i/>
        </w:rPr>
        <w:t>“</w:t>
      </w:r>
    </w:p>
    <w:p w14:paraId="020DAE85" w14:textId="0D567AEC" w:rsidR="008D236D" w:rsidRDefault="00C44269" w:rsidP="0078649A">
      <w:pPr>
        <w:pStyle w:val="Odsekzoznamu"/>
        <w:numPr>
          <w:ilvl w:val="2"/>
          <w:numId w:val="1"/>
        </w:numPr>
        <w:spacing w:line="264" w:lineRule="auto"/>
        <w:ind w:left="1276"/>
        <w:contextualSpacing w:val="0"/>
        <w:jc w:val="both"/>
        <w:outlineLvl w:val="2"/>
        <w:rPr>
          <w:rFonts w:ascii="Times New Roman" w:hAnsi="Times New Roman" w:cs="Times New Roman"/>
        </w:rPr>
      </w:pPr>
      <w:r>
        <w:rPr>
          <w:rFonts w:ascii="Times New Roman" w:hAnsi="Times New Roman" w:cs="Times New Roman"/>
        </w:rPr>
        <w:t>Mení sa článok 4. KOMUNIKÁCIA ZMLUVNÝCH STRÁN A DORUČOVANIE tak, že sa ruší a nahrádza novým, ktorý znie:</w:t>
      </w:r>
    </w:p>
    <w:p w14:paraId="46EA73B7" w14:textId="4EE207F3" w:rsidR="00DB7C4D" w:rsidRDefault="00217CE7" w:rsidP="0078649A">
      <w:pPr>
        <w:pStyle w:val="Odsekzoznamu"/>
        <w:spacing w:line="264" w:lineRule="auto"/>
        <w:ind w:left="1701" w:hanging="425"/>
        <w:contextualSpacing w:val="0"/>
        <w:jc w:val="both"/>
        <w:rPr>
          <w:rFonts w:ascii="Times New Roman" w:hAnsi="Times New Roman" w:cs="Times New Roman"/>
          <w:i/>
        </w:rPr>
      </w:pPr>
      <w:r>
        <w:rPr>
          <w:rFonts w:ascii="Times New Roman" w:hAnsi="Times New Roman" w:cs="Times New Roman"/>
          <w:i/>
        </w:rPr>
        <w:t xml:space="preserve">„4.1 </w:t>
      </w:r>
      <w:r w:rsidR="00DB7C4D" w:rsidRPr="00DB7C4D">
        <w:rPr>
          <w:rFonts w:ascii="Times New Roman" w:hAnsi="Times New Roman" w:cs="Times New Roman"/>
          <w:i/>
        </w:rPr>
        <w:t>Zmluvné strany sa dohodli, že ich komunikácia súvisiaca so zmluvou o poskytnutí NFP si pre svoju záväznosť vyžaduje písomnú formu, v rámci ktorej sú zmluvné strany povinné uvádzať ITMS2014+ kód projektu a názov projektu podľa článku 2 odsek 2.1 zmluvy. Zmluvné strany sa zaväzujú, že budú prioritne využívať elektronickú formu písomnej komunikácie. V nevyhnutných prípadoch (napr. z dôvodov technických alebo prevádzkových obmedzení) môžu zmluvné strany využiť listinnú formu písomnej komunikácie. Zmluvné strany budú v tomto prípade pre vzájomnú písomnú komunikáciu v listinnej podobe používať poštové adresy uvedené v záhlaví zmluvy o poskytnutí NFP, ak nedošlo k oznámeniu zmeny adresy spôsobom v súlade s článkom 6 zmluvy. Zmluvné strany sa dohodli, že písomná forma komunikácie v listinnej podobe sa bude uskutočňovať prostredníctvom doporučeného doručovania zásielok alebo obyčajného doručovania poštou. Zmluvné strany si zároveň dohodli ako mimoriadny spôsob doručovania písomných zásielok v listinnej podobe doručovanie osobne alebo prostredníctvom kuriéra; takéto doručenie poskytovateľovi je možné výlučne v úradných hodinách podateľne poskytovateľa zverejnených verejne prístupným spôsobom.</w:t>
      </w:r>
    </w:p>
    <w:p w14:paraId="4DB7A965" w14:textId="77777777" w:rsidR="00DB7C4D" w:rsidRDefault="00DB7C4D" w:rsidP="0078649A">
      <w:pPr>
        <w:pStyle w:val="Odsekzoznamu"/>
        <w:numPr>
          <w:ilvl w:val="1"/>
          <w:numId w:val="7"/>
        </w:numPr>
        <w:spacing w:line="264" w:lineRule="auto"/>
        <w:ind w:left="1701" w:hanging="425"/>
        <w:contextualSpacing w:val="0"/>
        <w:jc w:val="both"/>
        <w:rPr>
          <w:rFonts w:ascii="Times New Roman" w:hAnsi="Times New Roman" w:cs="Times New Roman"/>
          <w:i/>
        </w:rPr>
      </w:pPr>
      <w:r w:rsidRPr="00DB7C4D">
        <w:rPr>
          <w:rFonts w:ascii="Times New Roman" w:hAnsi="Times New Roman" w:cs="Times New Roman"/>
          <w:i/>
        </w:rPr>
        <w:lastRenderedPageBreak/>
        <w:t>Pod elektronickou podobou komunikácie v zmysle odseku 4.1 tohto článku sa rozumie najmä bežná komunikácia prostredníctvom ITMS2014+ (netýka sa elektronického podania v ITMS2014+, ktoré je považované za podanie prostredníctvom Ústredného portálu verejnej správy), v ostatných prípadoch komunikácia prostredníctvom elektronickej správy (e-mailu) alebo komunikácia prostredníctvom Ústredného portálu verejnej správy (pričom zo strany poskytovateľa nejde o výkon verejnej moci, iba o využívanie existujúcich technických prostriedkov vhodných na komunikáciu). Písomnosť alebo zásielka  doručovaná prostredníctvom evidencie Komunikácia v ITMS2014+ bude považovaná za doručenú momentom odoslania v ITMS2014+ Zmluvnou stranou.</w:t>
      </w:r>
    </w:p>
    <w:p w14:paraId="38EF3A6F" w14:textId="62309307" w:rsidR="00DB7C4D" w:rsidRPr="00DB7C4D" w:rsidRDefault="00DB7C4D" w:rsidP="0078649A">
      <w:pPr>
        <w:pStyle w:val="Odsekzoznamu"/>
        <w:numPr>
          <w:ilvl w:val="1"/>
          <w:numId w:val="7"/>
        </w:numPr>
        <w:spacing w:line="264" w:lineRule="auto"/>
        <w:ind w:left="1701" w:hanging="425"/>
        <w:contextualSpacing w:val="0"/>
        <w:jc w:val="both"/>
        <w:rPr>
          <w:rFonts w:ascii="Times New Roman" w:hAnsi="Times New Roman" w:cs="Times New Roman"/>
          <w:i/>
        </w:rPr>
      </w:pPr>
      <w:r>
        <w:rPr>
          <w:rFonts w:ascii="Times New Roman" w:hAnsi="Times New Roman" w:cs="Times New Roman"/>
          <w:i/>
        </w:rPr>
        <w:t>V</w:t>
      </w:r>
      <w:r w:rsidRPr="00DB7C4D">
        <w:rPr>
          <w:rFonts w:ascii="Times New Roman" w:hAnsi="Times New Roman" w:cs="Times New Roman"/>
          <w:i/>
        </w:rPr>
        <w:t xml:space="preserve"> prípade oznámenia, výzvy, žiadosti alebo iného dokumentu (ďalej ako „písomnosť“) sa za deň doručenia zmluvnej strane do elektronickej schránky prostredníctvom Ústredného portálu verejnej správy podľa odseku 4.2 tohto článku zmluvy považuje najbližší pracovný deň bezprostredne nasledujúci po kalendárnom dni, kedy bola písomnosť uložená do elektronickej schránky druhej zmluvnej strany, a to aj vtedy, ak sa adresát o tom nedozvedel.</w:t>
      </w:r>
    </w:p>
    <w:p w14:paraId="4CA17E47" w14:textId="385D15F4" w:rsidR="00DB7C4D" w:rsidRPr="00DB7C4D" w:rsidRDefault="00DB7C4D" w:rsidP="0078649A">
      <w:pPr>
        <w:pStyle w:val="Odsekzoznamu"/>
        <w:numPr>
          <w:ilvl w:val="1"/>
          <w:numId w:val="7"/>
        </w:numPr>
        <w:spacing w:line="264" w:lineRule="auto"/>
        <w:ind w:left="1701" w:hanging="425"/>
        <w:contextualSpacing w:val="0"/>
        <w:jc w:val="both"/>
        <w:rPr>
          <w:rFonts w:ascii="Times New Roman" w:hAnsi="Times New Roman" w:cs="Times New Roman"/>
          <w:i/>
        </w:rPr>
      </w:pPr>
      <w:r w:rsidRPr="00DB7C4D">
        <w:rPr>
          <w:rFonts w:ascii="Times New Roman" w:hAnsi="Times New Roman" w:cs="Times New Roman"/>
          <w:i/>
        </w:rPr>
        <w:t>Písomnosť zasielaná druhej zmluvnej strane v písomnej forme v listinnej podobe podľa zmluvy o poskytnutí NFP s výnimkou návrhu čiastkovej správy z kontroly/návrhu  správy z kontroly podľa článku 12 odsek 2 VZP, sa považuje pre účely zmluvy o poskytnutí NFP za doručenú, ak dôjde do dispozície druhej zmluvnej strany na adrese uvedenej v záhlaví zmluvy o poskytnutí NFP, a to aj v prípade, ak adresát písomnosť neprevzal, pričom za deň doručenia písomnosti sa považuje deň, kedy došlo k:</w:t>
      </w:r>
    </w:p>
    <w:p w14:paraId="6A764E58" w14:textId="77777777" w:rsidR="00DB7C4D" w:rsidRPr="00DB7C4D" w:rsidRDefault="00DB7C4D" w:rsidP="0078649A">
      <w:pPr>
        <w:pStyle w:val="Odsekzoznamu"/>
        <w:numPr>
          <w:ilvl w:val="0"/>
          <w:numId w:val="8"/>
        </w:numPr>
        <w:spacing w:line="264" w:lineRule="auto"/>
        <w:ind w:left="2127" w:hanging="425"/>
        <w:contextualSpacing w:val="0"/>
        <w:jc w:val="both"/>
        <w:rPr>
          <w:rFonts w:ascii="Times New Roman" w:hAnsi="Times New Roman" w:cs="Times New Roman"/>
          <w:i/>
        </w:rPr>
      </w:pPr>
      <w:r w:rsidRPr="00DB7C4D">
        <w:rPr>
          <w:rFonts w:ascii="Times New Roman" w:hAnsi="Times New Roman" w:cs="Times New Roman"/>
          <w:i/>
        </w:rPr>
        <w:t xml:space="preserve">uplynutiu úložnej (odbernej) lehoty písomnosti zasielanej poštou druhou zmluvnou stranou, ak nedôjde k jej vráteniu podľa písm. c), </w:t>
      </w:r>
    </w:p>
    <w:p w14:paraId="57A87D07" w14:textId="77777777" w:rsidR="00DB7C4D" w:rsidRPr="00DB7C4D" w:rsidRDefault="00DB7C4D" w:rsidP="0078649A">
      <w:pPr>
        <w:pStyle w:val="Odsekzoznamu"/>
        <w:numPr>
          <w:ilvl w:val="0"/>
          <w:numId w:val="8"/>
        </w:numPr>
        <w:spacing w:line="264" w:lineRule="auto"/>
        <w:ind w:left="2127" w:hanging="425"/>
        <w:contextualSpacing w:val="0"/>
        <w:jc w:val="both"/>
        <w:rPr>
          <w:rFonts w:ascii="Times New Roman" w:hAnsi="Times New Roman" w:cs="Times New Roman"/>
          <w:i/>
        </w:rPr>
      </w:pPr>
      <w:r w:rsidRPr="00DB7C4D">
        <w:rPr>
          <w:rFonts w:ascii="Times New Roman" w:hAnsi="Times New Roman" w:cs="Times New Roman"/>
          <w:i/>
        </w:rPr>
        <w:t xml:space="preserve">odopretiu prijatia písomnosti, v prípade odopretia prevziať písomnosť doručovanú poštou alebo osobným doručením, </w:t>
      </w:r>
    </w:p>
    <w:p w14:paraId="75D1676E" w14:textId="77777777" w:rsidR="00DB7C4D" w:rsidRPr="00DB7C4D" w:rsidRDefault="00DB7C4D" w:rsidP="0078649A">
      <w:pPr>
        <w:pStyle w:val="Odsekzoznamu"/>
        <w:numPr>
          <w:ilvl w:val="0"/>
          <w:numId w:val="8"/>
        </w:numPr>
        <w:spacing w:line="264" w:lineRule="auto"/>
        <w:ind w:left="2127" w:hanging="425"/>
        <w:contextualSpacing w:val="0"/>
        <w:jc w:val="both"/>
        <w:rPr>
          <w:rFonts w:ascii="Times New Roman" w:hAnsi="Times New Roman" w:cs="Times New Roman"/>
          <w:i/>
        </w:rPr>
      </w:pPr>
      <w:r w:rsidRPr="00DB7C4D">
        <w:rPr>
          <w:rFonts w:ascii="Times New Roman" w:hAnsi="Times New Roman" w:cs="Times New Roman"/>
          <w:i/>
        </w:rPr>
        <w:t>vráteniu písomnosti odosielateľovi, v prípade vrátenia zásielky späť (bez ohľadu na prípadnú poznámku „adresát neznámy“).</w:t>
      </w:r>
    </w:p>
    <w:p w14:paraId="7D79EAC2" w14:textId="4C5CD977" w:rsidR="00DB7C4D" w:rsidRPr="00DB7C4D" w:rsidRDefault="00DB7C4D" w:rsidP="0078649A">
      <w:pPr>
        <w:pStyle w:val="Odsekzoznamu"/>
        <w:numPr>
          <w:ilvl w:val="1"/>
          <w:numId w:val="7"/>
        </w:numPr>
        <w:spacing w:line="264" w:lineRule="auto"/>
        <w:ind w:left="1701" w:hanging="425"/>
        <w:contextualSpacing w:val="0"/>
        <w:jc w:val="both"/>
        <w:rPr>
          <w:rFonts w:ascii="Times New Roman" w:hAnsi="Times New Roman" w:cs="Times New Roman"/>
          <w:i/>
        </w:rPr>
      </w:pPr>
      <w:r w:rsidRPr="00DB7C4D">
        <w:rPr>
          <w:rFonts w:ascii="Times New Roman" w:hAnsi="Times New Roman" w:cs="Times New Roman"/>
          <w:i/>
        </w:rPr>
        <w:t>Návrh čiastkovej správy z kontroly/návrh správy z kontroly v zmysle článku 12 odsek 2 VZP zasielaný v písomnej forme v listinnej podobe sa považuje pre účely zmluvy o poskytnutí NFP za doručený dňom jeho prevzatia prijímateľom. Návrh čiastkovej správy z kontroly/návrh správy z kontroly v zmysle článku 12 odsek 2 VZP sa považuje pre účely zmluvy o poskytnutí NFP za doručený aj v prípade, ak ho prijímateľ odmietne prevziať, a to dňom odmietnutia jeho prevzatia. Ak návrh čiastkovej správy z kontroly/návrh správy  kontroly nemožno doručiť na adresu prijímateľa uvedenú v záhlaví podľa odseku 4.1 tohto článku, prípadne ak došlo k oznámeniu zmeny adresy v súlade s článkom 6 zmluvy, na takto oznámenú adresu, považujú sa tieto návrhy za doručené dňom vrátenia nedoručeného návrhu čiastkovej správy alebo návrhu správy poskytovateľovi, aj keď sa o tom prijímateľ nedozvedel (fikcia doručenia</w:t>
      </w:r>
      <w:r w:rsidRPr="007A3E7F">
        <w:rPr>
          <w:rFonts w:ascii="Times New Roman" w:hAnsi="Times New Roman" w:cs="Times New Roman"/>
          <w:i/>
        </w:rPr>
        <w:t xml:space="preserve">). </w:t>
      </w:r>
      <w:r w:rsidRPr="00B16157">
        <w:rPr>
          <w:rFonts w:ascii="Times New Roman" w:hAnsi="Times New Roman" w:cs="Times New Roman"/>
          <w:i/>
        </w:rPr>
        <w:t xml:space="preserve">Návrh čiastkovej správy z kontroly/návrh správy z kontroly v zmysle článku 12 odsek 2 VZP zasielaný v elektronickej podobe prostredníctvom Ústredného portálu verejnej správy podľa odseku 4.2 tohto článku </w:t>
      </w:r>
      <w:r w:rsidRPr="00361ACA">
        <w:rPr>
          <w:rFonts w:ascii="Times New Roman" w:hAnsi="Times New Roman" w:cs="Times New Roman"/>
          <w:i/>
        </w:rPr>
        <w:t xml:space="preserve">zmluvy </w:t>
      </w:r>
      <w:r w:rsidR="007A3E7F" w:rsidRPr="00361ACA">
        <w:rPr>
          <w:rFonts w:ascii="Times New Roman" w:hAnsi="Times New Roman" w:cs="Times New Roman"/>
          <w:i/>
        </w:rPr>
        <w:t xml:space="preserve">sa </w:t>
      </w:r>
      <w:r w:rsidRPr="00361ACA">
        <w:rPr>
          <w:rFonts w:ascii="Times New Roman" w:hAnsi="Times New Roman" w:cs="Times New Roman"/>
          <w:i/>
        </w:rPr>
        <w:t xml:space="preserve">považuje </w:t>
      </w:r>
      <w:r w:rsidR="007A3E7F" w:rsidRPr="00361ACA">
        <w:rPr>
          <w:rFonts w:ascii="Times New Roman" w:hAnsi="Times New Roman" w:cs="Times New Roman"/>
          <w:i/>
        </w:rPr>
        <w:t xml:space="preserve">za doručený </w:t>
      </w:r>
      <w:r w:rsidRPr="00361ACA">
        <w:rPr>
          <w:rFonts w:ascii="Times New Roman" w:hAnsi="Times New Roman" w:cs="Times New Roman"/>
          <w:i/>
        </w:rPr>
        <w:t>najbližš</w:t>
      </w:r>
      <w:r w:rsidRPr="00DB7C4D">
        <w:rPr>
          <w:rFonts w:ascii="Times New Roman" w:hAnsi="Times New Roman" w:cs="Times New Roman"/>
          <w:i/>
        </w:rPr>
        <w:t xml:space="preserve">í pracovný deň bezprostredne nasledujúci po kalendárnom dni, kedy bola písomnosť uložená do elektronickej schránky prijímateľa, a to aj vtedy, ak sa prijímateľ o tom nedozvedel. </w:t>
      </w:r>
    </w:p>
    <w:p w14:paraId="493001CC" w14:textId="6B41D71F" w:rsidR="00DB7C4D" w:rsidRPr="00DB7C4D" w:rsidRDefault="00DB7C4D" w:rsidP="0078649A">
      <w:pPr>
        <w:pStyle w:val="Odsekzoznamu"/>
        <w:numPr>
          <w:ilvl w:val="1"/>
          <w:numId w:val="7"/>
        </w:numPr>
        <w:spacing w:line="264" w:lineRule="auto"/>
        <w:ind w:left="1701" w:hanging="425"/>
        <w:contextualSpacing w:val="0"/>
        <w:jc w:val="both"/>
        <w:rPr>
          <w:rFonts w:ascii="Times New Roman" w:hAnsi="Times New Roman" w:cs="Times New Roman"/>
          <w:i/>
        </w:rPr>
      </w:pPr>
      <w:r w:rsidRPr="00DB7C4D">
        <w:rPr>
          <w:rFonts w:ascii="Times New Roman" w:hAnsi="Times New Roman" w:cs="Times New Roman"/>
          <w:i/>
        </w:rPr>
        <w:lastRenderedPageBreak/>
        <w:t>V prípade doručovania správy o zistenej nezrovnalosti prijímateľovi prostredníctvom ITMS2014+, sa bude táto považovať za doručenú momentom zverejnenia nezrovnalosti vo verejnej časti ITMS2014+.</w:t>
      </w:r>
    </w:p>
    <w:p w14:paraId="51C1C98C" w14:textId="2F5EEE35" w:rsidR="00DB7C4D" w:rsidRPr="00DB7C4D" w:rsidRDefault="00DB7C4D" w:rsidP="0078649A">
      <w:pPr>
        <w:pStyle w:val="Odsekzoznamu"/>
        <w:numPr>
          <w:ilvl w:val="1"/>
          <w:numId w:val="7"/>
        </w:numPr>
        <w:spacing w:line="264" w:lineRule="auto"/>
        <w:ind w:left="1701" w:hanging="425"/>
        <w:contextualSpacing w:val="0"/>
        <w:jc w:val="both"/>
        <w:rPr>
          <w:rFonts w:ascii="Times New Roman" w:hAnsi="Times New Roman" w:cs="Times New Roman"/>
          <w:i/>
        </w:rPr>
      </w:pPr>
      <w:r w:rsidRPr="00DB7C4D">
        <w:rPr>
          <w:rFonts w:ascii="Times New Roman" w:hAnsi="Times New Roman" w:cs="Times New Roman"/>
          <w:i/>
        </w:rPr>
        <w:t xml:space="preserve">Písomnosť alebo zásielka  doručovaná prostredníctvom e-mailu bude považovaná za doručenú momentom, kedy bude elektronická správa k dispozícii, prístupná  na e-mailovom serveri slúžiacom na prijímanie elektronickej pošty zmluvnej strany, ktorá je adresátom, teda momentom, kedy zmluvnej strane, ktorá je odosielateľom príde potvrdenie o úspešnom doručení zásielky; ak nie je objektívne z technických dôvodov možné nastaviť automatické potvrdenie o úspešnom doručení zásielky, ako vyplýva z písmena c) tohto odseku, zmluvné strany výslovne súhlasia s tým, že zásielka doručovaná elektronicky bude považovaná za doručenú momentom odoslania elektronickej správy zmluvnou stranou, ak táto zmluvná strana nedostala automatickú informáciu o nedoručení elektronickej správy  alebo momentom, ktorým sa za doručenú považuje zásielka doručovaná v listinnej podobe podľa tejto zmluvy pokiaľ sa ju poskytovateľ pokúsi doručiť aj v listinnej podobe. Za účelom realizácie doručovania prostredníctvom e-mailu, zmluvné strany sa zaväzujú: </w:t>
      </w:r>
    </w:p>
    <w:p w14:paraId="125DE2EB" w14:textId="77777777" w:rsidR="00DB7C4D" w:rsidRPr="00DB7C4D" w:rsidRDefault="00DB7C4D" w:rsidP="0078649A">
      <w:pPr>
        <w:pStyle w:val="Odsekzoznamu"/>
        <w:numPr>
          <w:ilvl w:val="0"/>
          <w:numId w:val="9"/>
        </w:numPr>
        <w:spacing w:line="264" w:lineRule="auto"/>
        <w:ind w:left="2127" w:hanging="425"/>
        <w:contextualSpacing w:val="0"/>
        <w:jc w:val="both"/>
        <w:rPr>
          <w:rFonts w:ascii="Times New Roman" w:hAnsi="Times New Roman" w:cs="Times New Roman"/>
          <w:i/>
        </w:rPr>
      </w:pPr>
      <w:r w:rsidRPr="00DB7C4D">
        <w:rPr>
          <w:rFonts w:ascii="Times New Roman" w:hAnsi="Times New Roman" w:cs="Times New Roman"/>
          <w:i/>
        </w:rPr>
        <w:t>vzájomne si písomne oznámiť svoje emailové adresy, ktoré budú v rámci tejto formy komunikácie záväzne používať, a ich aktualizáciu, pričom nesplnenie tejto povinnosti bude zaťažovať tú zmluvnú stranu, ktorá oznámenie aktuálnych údajov nevykonala aj v tom zmysle, že zásielka doručená na neaktuálnu e-mailovú adresu sa bude považovať na účely tejto zmluvy o poskytnutí NFP za riadne doručenú,</w:t>
      </w:r>
    </w:p>
    <w:p w14:paraId="36D709CB" w14:textId="77777777" w:rsidR="00DB7C4D" w:rsidRPr="00DB7C4D" w:rsidRDefault="00DB7C4D" w:rsidP="0078649A">
      <w:pPr>
        <w:pStyle w:val="Odsekzoznamu"/>
        <w:numPr>
          <w:ilvl w:val="0"/>
          <w:numId w:val="9"/>
        </w:numPr>
        <w:spacing w:line="264" w:lineRule="auto"/>
        <w:ind w:left="2127" w:hanging="425"/>
        <w:contextualSpacing w:val="0"/>
        <w:jc w:val="both"/>
        <w:rPr>
          <w:rFonts w:ascii="Times New Roman" w:hAnsi="Times New Roman" w:cs="Times New Roman"/>
          <w:i/>
        </w:rPr>
      </w:pPr>
      <w:r w:rsidRPr="00DB7C4D">
        <w:rPr>
          <w:rFonts w:ascii="Times New Roman" w:hAnsi="Times New Roman" w:cs="Times New Roman"/>
          <w:i/>
        </w:rPr>
        <w:t xml:space="preserve">vzájomne si písomne oznámiť všetky údaje, ktoré budú potrebné pre tento spôsob doručovania, </w:t>
      </w:r>
    </w:p>
    <w:p w14:paraId="729F81F7" w14:textId="77777777" w:rsidR="00DB7C4D" w:rsidRPr="00DB7C4D" w:rsidRDefault="00DB7C4D" w:rsidP="0078649A">
      <w:pPr>
        <w:pStyle w:val="Odsekzoznamu"/>
        <w:numPr>
          <w:ilvl w:val="0"/>
          <w:numId w:val="9"/>
        </w:numPr>
        <w:spacing w:line="264" w:lineRule="auto"/>
        <w:ind w:left="2127" w:hanging="425"/>
        <w:contextualSpacing w:val="0"/>
        <w:jc w:val="both"/>
        <w:rPr>
          <w:rFonts w:ascii="Times New Roman" w:hAnsi="Times New Roman" w:cs="Times New Roman"/>
          <w:i/>
        </w:rPr>
      </w:pPr>
      <w:r w:rsidRPr="00DB7C4D">
        <w:rPr>
          <w:rFonts w:ascii="Times New Roman" w:hAnsi="Times New Roman" w:cs="Times New Roman"/>
          <w:i/>
        </w:rPr>
        <w:t>zabezpečiť nastavenie technického vybavenia (e-mailové konto), ktoré bude spĺňať všetky parametre pre splnenie požiadavky týkajúcej sa potvrdenia doručenia elektronickej správy, vrátane pripojených dokumentov; ak to nie je objektívne možné z technických dôvodov, zmluvná strana, ktorá má tento technický problém, jeho existenciu oznámi druhej zmluvnej strane, v dôsledku čoho sa na ňu bude aplikovať výnimka z pravidla o momente doručenia uvedená za bodkočiarkou v základnom texte tohto odseku 4.7.</w:t>
      </w:r>
    </w:p>
    <w:p w14:paraId="6C49DD09" w14:textId="477A2F9C" w:rsidR="00DB7C4D" w:rsidRPr="00DB7C4D" w:rsidRDefault="00DB7C4D" w:rsidP="0078649A">
      <w:pPr>
        <w:pStyle w:val="Odsekzoznamu"/>
        <w:numPr>
          <w:ilvl w:val="1"/>
          <w:numId w:val="7"/>
        </w:numPr>
        <w:spacing w:line="264" w:lineRule="auto"/>
        <w:ind w:left="1701" w:hanging="425"/>
        <w:contextualSpacing w:val="0"/>
        <w:jc w:val="both"/>
        <w:rPr>
          <w:rFonts w:ascii="Times New Roman" w:hAnsi="Times New Roman" w:cs="Times New Roman"/>
          <w:i/>
        </w:rPr>
      </w:pPr>
      <w:r w:rsidRPr="00DB7C4D">
        <w:rPr>
          <w:rFonts w:ascii="Times New Roman" w:hAnsi="Times New Roman" w:cs="Times New Roman"/>
          <w:i/>
        </w:rPr>
        <w:t>Prijímateľ je zodpovedný za riadne označenie poštovej schránky na účely písomnej komunikácie Zmluvných strán.</w:t>
      </w:r>
    </w:p>
    <w:p w14:paraId="03D6F086" w14:textId="77777777" w:rsidR="00DB7C4D" w:rsidRDefault="00DB7C4D" w:rsidP="0078649A">
      <w:pPr>
        <w:pStyle w:val="Odsekzoznamu"/>
        <w:numPr>
          <w:ilvl w:val="1"/>
          <w:numId w:val="7"/>
        </w:numPr>
        <w:spacing w:line="264" w:lineRule="auto"/>
        <w:ind w:left="1701" w:hanging="425"/>
        <w:contextualSpacing w:val="0"/>
        <w:jc w:val="both"/>
        <w:rPr>
          <w:rFonts w:ascii="Times New Roman" w:hAnsi="Times New Roman" w:cs="Times New Roman"/>
          <w:i/>
        </w:rPr>
      </w:pPr>
      <w:r w:rsidRPr="00DB7C4D">
        <w:rPr>
          <w:rFonts w:ascii="Times New Roman" w:hAnsi="Times New Roman" w:cs="Times New Roman"/>
          <w:i/>
        </w:rPr>
        <w:t xml:space="preserve">Zmluvné strany sa zaväzujú, že vzájomná komunikácia bude prebiehať v slovenskom jazyku. Všetka dokumentácia predkladaná prijímateľom v súvislosti so zmluvou o poskytnutí NFP a/alebo s projektom bude predkladaná v slovenskom jazyku a v prípade, ak bola vyhotovená v inom ako slovenskom jazyku, pre jej použitie pre účely projektu a/alebo zmluvy o poskytnutí NFP je potrebný úradný preklad do slovenského jazyka. Ak to poskytovateľ výslovne nevylúči vo výzve alebo v právnom dokumente, môže byť predkladaná aj v českom jazyku bez potreby úradného prekladu. Poskytovateľ môže vo výzve alebo v právnom dokumente umožniť predkladať uvedenú dokumentáciu aj v inom jazyku bez potreby úradného prekladu do slovenského jazyka. </w:t>
      </w:r>
    </w:p>
    <w:p w14:paraId="68B1894B" w14:textId="6116EBE4" w:rsidR="00DB7C4D" w:rsidRPr="00DB7C4D" w:rsidRDefault="00DB7C4D" w:rsidP="0078649A">
      <w:pPr>
        <w:pStyle w:val="Odsekzoznamu"/>
        <w:numPr>
          <w:ilvl w:val="1"/>
          <w:numId w:val="7"/>
        </w:numPr>
        <w:spacing w:line="264" w:lineRule="auto"/>
        <w:ind w:left="1701" w:hanging="425"/>
        <w:contextualSpacing w:val="0"/>
        <w:jc w:val="both"/>
        <w:rPr>
          <w:rFonts w:ascii="Times New Roman" w:hAnsi="Times New Roman" w:cs="Times New Roman"/>
          <w:i/>
        </w:rPr>
      </w:pPr>
      <w:r w:rsidRPr="00DB7C4D">
        <w:rPr>
          <w:rFonts w:ascii="Times New Roman" w:hAnsi="Times New Roman" w:cs="Times New Roman"/>
          <w:i/>
        </w:rPr>
        <w:t>Zmluvné strany sa dohodli, že doručenie/predloženie správy, resp. dokumentácie k projektu uvedenej v článku 4</w:t>
      </w:r>
      <w:r>
        <w:rPr>
          <w:rFonts w:ascii="Times New Roman" w:hAnsi="Times New Roman" w:cs="Times New Roman"/>
          <w:i/>
        </w:rPr>
        <w:t xml:space="preserve"> </w:t>
      </w:r>
      <w:r w:rsidRPr="00DB7C4D">
        <w:rPr>
          <w:rFonts w:ascii="Times New Roman" w:hAnsi="Times New Roman" w:cs="Times New Roman"/>
          <w:i/>
        </w:rPr>
        <w:t>VZP je možné vykonať:</w:t>
      </w:r>
    </w:p>
    <w:p w14:paraId="7DECF927" w14:textId="77777777" w:rsidR="00DB7C4D" w:rsidRPr="00DB7C4D" w:rsidRDefault="00DB7C4D" w:rsidP="0078649A">
      <w:pPr>
        <w:pStyle w:val="Odsekzoznamu"/>
        <w:numPr>
          <w:ilvl w:val="0"/>
          <w:numId w:val="10"/>
        </w:numPr>
        <w:spacing w:line="264" w:lineRule="auto"/>
        <w:ind w:left="2127" w:hanging="425"/>
        <w:contextualSpacing w:val="0"/>
        <w:jc w:val="both"/>
        <w:rPr>
          <w:rFonts w:ascii="Times New Roman" w:hAnsi="Times New Roman" w:cs="Times New Roman"/>
          <w:i/>
        </w:rPr>
      </w:pPr>
      <w:r w:rsidRPr="00DB7C4D">
        <w:rPr>
          <w:rFonts w:ascii="Times New Roman" w:hAnsi="Times New Roman" w:cs="Times New Roman"/>
          <w:i/>
        </w:rPr>
        <w:lastRenderedPageBreak/>
        <w:t>vyplnením formulára a jeho odoslaním prostredníctvom ITMS2014+, bez podpisu štatutárneho orgánu prijímateľa alebo splnomocnenej osoby v prípade, ak formulár v ITMS2014+ odošle štatutárny orgán prijímateľa alebo splnomocnená osoba a súčasne je to v súlade so zmluvou o NFP. V tomto prípade prijímateľ potvrdzuje správnosť údajov v predkladanej správe, resp. dokumentácie k projektu jej odoslaním; alebo</w:t>
      </w:r>
    </w:p>
    <w:p w14:paraId="071F577D" w14:textId="58EAEE52" w:rsidR="00DB7C4D" w:rsidRPr="00DB7C4D" w:rsidRDefault="00DB7C4D" w:rsidP="0078649A">
      <w:pPr>
        <w:pStyle w:val="Odsekzoznamu"/>
        <w:numPr>
          <w:ilvl w:val="0"/>
          <w:numId w:val="10"/>
        </w:numPr>
        <w:spacing w:line="264" w:lineRule="auto"/>
        <w:ind w:left="2127" w:hanging="425"/>
        <w:contextualSpacing w:val="0"/>
        <w:jc w:val="both"/>
        <w:rPr>
          <w:rFonts w:ascii="Times New Roman" w:hAnsi="Times New Roman" w:cs="Times New Roman"/>
          <w:i/>
        </w:rPr>
      </w:pPr>
      <w:r w:rsidRPr="00DB7C4D">
        <w:rPr>
          <w:rFonts w:ascii="Times New Roman" w:hAnsi="Times New Roman" w:cs="Times New Roman"/>
          <w:i/>
        </w:rPr>
        <w:t>vyplnením formulára a jeho odoslaním prostredníctvom ITMS2014+ a zároveň odoslaním skenu podpísanej predkladanej správy, resp. dokumentácie k projektu prostredníctvom evidencie Komunikácia v ITMS2014+ (bez potreby predloženia písomnej verzie predkladanej správy, resp. dokumentácie k projektu).</w:t>
      </w:r>
      <w:r w:rsidR="00217CE7">
        <w:rPr>
          <w:rFonts w:ascii="Times New Roman" w:hAnsi="Times New Roman" w:cs="Times New Roman"/>
          <w:i/>
        </w:rPr>
        <w:t>“</w:t>
      </w:r>
    </w:p>
    <w:p w14:paraId="45558148" w14:textId="58733A67" w:rsidR="00BD18FB" w:rsidRDefault="00DB7C4D" w:rsidP="0078649A">
      <w:pPr>
        <w:pStyle w:val="Odsekzoznamu"/>
        <w:numPr>
          <w:ilvl w:val="2"/>
          <w:numId w:val="1"/>
        </w:numPr>
        <w:spacing w:line="264" w:lineRule="auto"/>
        <w:ind w:left="1276"/>
        <w:contextualSpacing w:val="0"/>
        <w:jc w:val="both"/>
        <w:outlineLvl w:val="2"/>
        <w:rPr>
          <w:rFonts w:ascii="Times New Roman" w:hAnsi="Times New Roman" w:cs="Times New Roman"/>
        </w:rPr>
      </w:pPr>
      <w:r>
        <w:rPr>
          <w:rFonts w:ascii="Times New Roman" w:hAnsi="Times New Roman" w:cs="Times New Roman"/>
        </w:rPr>
        <w:t xml:space="preserve">Mení sa článok </w:t>
      </w:r>
      <w:r w:rsidR="006C340F">
        <w:rPr>
          <w:rFonts w:ascii="Times New Roman" w:hAnsi="Times New Roman" w:cs="Times New Roman"/>
        </w:rPr>
        <w:t>5</w:t>
      </w:r>
      <w:r>
        <w:rPr>
          <w:rFonts w:ascii="Times New Roman" w:hAnsi="Times New Roman" w:cs="Times New Roman"/>
        </w:rPr>
        <w:t xml:space="preserve">. </w:t>
      </w:r>
      <w:r w:rsidR="006C340F">
        <w:rPr>
          <w:rFonts w:ascii="Times New Roman" w:hAnsi="Times New Roman" w:cs="Times New Roman"/>
        </w:rPr>
        <w:t>OSOBITNÉ DOJEDNANIA</w:t>
      </w:r>
      <w:r>
        <w:rPr>
          <w:rFonts w:ascii="Times New Roman" w:hAnsi="Times New Roman" w:cs="Times New Roman"/>
        </w:rPr>
        <w:t xml:space="preserve"> odsek </w:t>
      </w:r>
      <w:r w:rsidR="006C340F">
        <w:rPr>
          <w:rFonts w:ascii="Times New Roman" w:hAnsi="Times New Roman" w:cs="Times New Roman"/>
        </w:rPr>
        <w:t>5.2</w:t>
      </w:r>
      <w:r>
        <w:rPr>
          <w:rFonts w:ascii="Times New Roman" w:hAnsi="Times New Roman" w:cs="Times New Roman"/>
        </w:rPr>
        <w:t xml:space="preserve"> </w:t>
      </w:r>
      <w:r w:rsidR="00217CE7">
        <w:rPr>
          <w:rFonts w:ascii="Times New Roman" w:hAnsi="Times New Roman" w:cs="Times New Roman"/>
        </w:rPr>
        <w:t xml:space="preserve">písmeno b) </w:t>
      </w:r>
      <w:r w:rsidR="00220161">
        <w:rPr>
          <w:rFonts w:ascii="Times New Roman" w:hAnsi="Times New Roman" w:cs="Times New Roman"/>
        </w:rPr>
        <w:t xml:space="preserve">zmluvy </w:t>
      </w:r>
      <w:r>
        <w:rPr>
          <w:rFonts w:ascii="Times New Roman" w:hAnsi="Times New Roman" w:cs="Times New Roman"/>
        </w:rPr>
        <w:t>tak,</w:t>
      </w:r>
      <w:r w:rsidR="006C340F">
        <w:rPr>
          <w:rFonts w:ascii="Times New Roman" w:hAnsi="Times New Roman" w:cs="Times New Roman"/>
        </w:rPr>
        <w:t xml:space="preserve"> že sa ruší a nahrádza novým, ktorý znie:</w:t>
      </w:r>
    </w:p>
    <w:p w14:paraId="61701F31" w14:textId="21AD3B76" w:rsidR="006C340F" w:rsidRDefault="00217CE7" w:rsidP="0078649A">
      <w:pPr>
        <w:spacing w:line="264" w:lineRule="auto"/>
        <w:ind w:left="1276"/>
        <w:jc w:val="both"/>
        <w:rPr>
          <w:rFonts w:ascii="Times New Roman" w:hAnsi="Times New Roman" w:cs="Times New Roman"/>
          <w:i/>
        </w:rPr>
      </w:pPr>
      <w:r>
        <w:rPr>
          <w:rFonts w:ascii="Times New Roman" w:hAnsi="Times New Roman" w:cs="Times New Roman"/>
          <w:i/>
        </w:rPr>
        <w:t>„</w:t>
      </w:r>
      <w:r w:rsidR="006C340F" w:rsidRPr="00217CE7">
        <w:rPr>
          <w:rFonts w:ascii="Times New Roman" w:hAnsi="Times New Roman" w:cs="Times New Roman"/>
          <w:i/>
        </w:rPr>
        <w:t>Zrealizovanie VO podľa zákona č. 343/2015 Z. z. o verejnom obstarávaní a o zmene a doplnení niektorých zákonov  (ďalej ako "zákon o VO") alebo obstarávania tovarov, služieb a stavebných prác podľa podmienok určených poskytovateľom a stanovených v právnych dokumentoch v prípadoch, ak sa na obstarávanie tovarov, služieb a stavebných prác nevzťahuje zákon o VO, pričom prijímateľ vyslovene súhlasí s tým, že bude postupovať spôsobom stanoveným zákonom o VO, inými uplatniteľnými právnymi predpismi SR/právnymi aktmi EÚ a právnymi dokumentmi.</w:t>
      </w:r>
      <w:r>
        <w:rPr>
          <w:rFonts w:ascii="Times New Roman" w:hAnsi="Times New Roman" w:cs="Times New Roman"/>
          <w:i/>
        </w:rPr>
        <w:t>“</w:t>
      </w:r>
    </w:p>
    <w:p w14:paraId="56DC799E" w14:textId="411B3222" w:rsidR="00217CE7" w:rsidRDefault="00217CE7" w:rsidP="0078649A">
      <w:pPr>
        <w:pStyle w:val="Odsekzoznamu"/>
        <w:numPr>
          <w:ilvl w:val="2"/>
          <w:numId w:val="1"/>
        </w:numPr>
        <w:spacing w:line="264" w:lineRule="auto"/>
        <w:ind w:left="1276"/>
        <w:contextualSpacing w:val="0"/>
        <w:jc w:val="both"/>
        <w:outlineLvl w:val="2"/>
        <w:rPr>
          <w:rFonts w:ascii="Times New Roman" w:hAnsi="Times New Roman" w:cs="Times New Roman"/>
        </w:rPr>
      </w:pPr>
      <w:r>
        <w:rPr>
          <w:rFonts w:ascii="Times New Roman" w:hAnsi="Times New Roman" w:cs="Times New Roman"/>
        </w:rPr>
        <w:t xml:space="preserve">Mení sa článok 5. OSOBITNÉ DOJEDNANIA odsek 5.2 písmeno d) </w:t>
      </w:r>
      <w:r w:rsidR="00220161">
        <w:rPr>
          <w:rFonts w:ascii="Times New Roman" w:hAnsi="Times New Roman" w:cs="Times New Roman"/>
        </w:rPr>
        <w:t xml:space="preserve">zmluvy </w:t>
      </w:r>
      <w:r>
        <w:rPr>
          <w:rFonts w:ascii="Times New Roman" w:hAnsi="Times New Roman" w:cs="Times New Roman"/>
        </w:rPr>
        <w:t>tak, že sa ruší a nahrádza novým, ktorý znie:</w:t>
      </w:r>
    </w:p>
    <w:p w14:paraId="4ACCC62B" w14:textId="3F344790" w:rsidR="006C340F" w:rsidRPr="006C340F" w:rsidRDefault="00217CE7" w:rsidP="0078649A">
      <w:pPr>
        <w:pStyle w:val="Odsekzoznamu"/>
        <w:spacing w:line="264" w:lineRule="auto"/>
        <w:ind w:left="1276"/>
        <w:contextualSpacing w:val="0"/>
        <w:jc w:val="both"/>
        <w:rPr>
          <w:rFonts w:ascii="Times New Roman" w:hAnsi="Times New Roman" w:cs="Times New Roman"/>
          <w:i/>
        </w:rPr>
      </w:pPr>
      <w:r>
        <w:rPr>
          <w:rFonts w:ascii="Times New Roman" w:hAnsi="Times New Roman" w:cs="Times New Roman"/>
          <w:i/>
        </w:rPr>
        <w:t>„</w:t>
      </w:r>
      <w:r w:rsidR="006C340F" w:rsidRPr="006C340F">
        <w:rPr>
          <w:rFonts w:ascii="Times New Roman" w:hAnsi="Times New Roman" w:cs="Times New Roman"/>
          <w:i/>
        </w:rPr>
        <w:t>Preukázanie disponovania s dostatočnými finančnými prostriedkami na zrealizovanie projektu minimálne vo výške spolufinancovania oprávnených výdavkov projektu a celkových neoprávnených výdavkov projektu podľa podmienok stanovených poskytovateľom v príslušnej výzve a jej prílohách alebo po schválení ŽoNFP v právnych dokumentoch; uvedená podmienka sa v prípade prijímateľov, ktorí sú verejnoprávnymi subjektami preukazuje tým, že výdavky podľa tohto písmena d) sú zahrnuté v rozpočte prijímateľa na aktuálne rozpočtové obdobie a v návrhu rozpočtu na nasledujúce rozpočtové obdobie, ak takýto návrh existuje alebo by mal existovať podľa aplikovateľných právnych predpisov a súčasne bol udelený súhlas s realizáciou aktivít projektu zo strany zriaďovateľa prijímateľa alebo subjektu, na ktorého rozpočet je prijímateľ napojený finančnými vzťahmi.</w:t>
      </w:r>
      <w:r>
        <w:rPr>
          <w:rFonts w:ascii="Times New Roman" w:hAnsi="Times New Roman" w:cs="Times New Roman"/>
          <w:i/>
        </w:rPr>
        <w:t>“</w:t>
      </w:r>
    </w:p>
    <w:p w14:paraId="5242251E" w14:textId="00189CF7" w:rsidR="00217CE7" w:rsidRPr="007F2E37" w:rsidRDefault="00217CE7" w:rsidP="0078649A">
      <w:pPr>
        <w:pStyle w:val="Odsekzoznamu"/>
        <w:numPr>
          <w:ilvl w:val="2"/>
          <w:numId w:val="1"/>
        </w:numPr>
        <w:spacing w:line="264" w:lineRule="auto"/>
        <w:ind w:left="1276"/>
        <w:contextualSpacing w:val="0"/>
        <w:jc w:val="both"/>
        <w:outlineLvl w:val="2"/>
        <w:rPr>
          <w:rFonts w:ascii="Times New Roman" w:hAnsi="Times New Roman" w:cs="Times New Roman"/>
        </w:rPr>
      </w:pPr>
      <w:r>
        <w:rPr>
          <w:rFonts w:ascii="Times New Roman" w:hAnsi="Times New Roman" w:cs="Times New Roman"/>
        </w:rPr>
        <w:t xml:space="preserve">Mení sa článok 5. OSOBITNÉ DOJEDNANIA odsek 5.3 </w:t>
      </w:r>
      <w:r w:rsidR="00220161">
        <w:rPr>
          <w:rFonts w:ascii="Times New Roman" w:hAnsi="Times New Roman" w:cs="Times New Roman"/>
        </w:rPr>
        <w:t xml:space="preserve">zmluvy </w:t>
      </w:r>
      <w:r>
        <w:rPr>
          <w:rFonts w:ascii="Times New Roman" w:hAnsi="Times New Roman" w:cs="Times New Roman"/>
        </w:rPr>
        <w:t xml:space="preserve">tak, že sa </w:t>
      </w:r>
      <w:r w:rsidR="00D76999">
        <w:rPr>
          <w:rFonts w:ascii="Times New Roman" w:hAnsi="Times New Roman" w:cs="Times New Roman"/>
        </w:rPr>
        <w:t xml:space="preserve">v prvej vete ustanovenia za slová </w:t>
      </w:r>
      <w:r w:rsidR="00D76999" w:rsidRPr="0078649A">
        <w:rPr>
          <w:rFonts w:ascii="Times New Roman" w:hAnsi="Times New Roman" w:cs="Times New Roman"/>
          <w:i/>
        </w:rPr>
        <w:t>„V zmysle“</w:t>
      </w:r>
      <w:r w:rsidR="00D76999" w:rsidRPr="0078649A">
        <w:rPr>
          <w:rFonts w:ascii="Times New Roman" w:hAnsi="Times New Roman" w:cs="Times New Roman"/>
        </w:rPr>
        <w:t xml:space="preserve"> </w:t>
      </w:r>
      <w:r w:rsidR="00D76999">
        <w:rPr>
          <w:rFonts w:ascii="Times New Roman" w:hAnsi="Times New Roman" w:cs="Times New Roman"/>
        </w:rPr>
        <w:t xml:space="preserve">dopĺňa slovo </w:t>
      </w:r>
      <w:r w:rsidR="00D76999" w:rsidRPr="0078649A">
        <w:rPr>
          <w:rFonts w:ascii="Times New Roman" w:hAnsi="Times New Roman" w:cs="Times New Roman"/>
          <w:i/>
        </w:rPr>
        <w:t>„ustanovenia“.</w:t>
      </w:r>
    </w:p>
    <w:p w14:paraId="4B4A5A37" w14:textId="12F6BFEF" w:rsidR="007F2E37" w:rsidRDefault="007F2E37" w:rsidP="0078649A">
      <w:pPr>
        <w:pStyle w:val="Odsekzoznamu"/>
        <w:numPr>
          <w:ilvl w:val="2"/>
          <w:numId w:val="1"/>
        </w:numPr>
        <w:spacing w:line="264" w:lineRule="auto"/>
        <w:ind w:left="1276"/>
        <w:contextualSpacing w:val="0"/>
        <w:jc w:val="both"/>
        <w:outlineLvl w:val="2"/>
        <w:rPr>
          <w:rFonts w:ascii="Times New Roman" w:hAnsi="Times New Roman" w:cs="Times New Roman"/>
        </w:rPr>
      </w:pPr>
      <w:r>
        <w:rPr>
          <w:rFonts w:ascii="Times New Roman" w:hAnsi="Times New Roman" w:cs="Times New Roman"/>
        </w:rPr>
        <w:t>Do článku 5. OSOBITNÉ DOJEDNANIA sa dopĺňa nový odsek 5.6, ktorý znie:</w:t>
      </w:r>
    </w:p>
    <w:p w14:paraId="1F2DEEA5" w14:textId="6453BE26" w:rsidR="007F2E37" w:rsidRPr="007F2E37" w:rsidRDefault="007F2E37" w:rsidP="007F2E37">
      <w:pPr>
        <w:pStyle w:val="Odsekzoznamu"/>
        <w:spacing w:line="264" w:lineRule="auto"/>
        <w:ind w:left="1276"/>
        <w:contextualSpacing w:val="0"/>
        <w:jc w:val="both"/>
        <w:outlineLvl w:val="2"/>
        <w:rPr>
          <w:rFonts w:ascii="Times New Roman" w:hAnsi="Times New Roman" w:cs="Times New Roman"/>
          <w:i/>
        </w:rPr>
      </w:pPr>
      <w:r>
        <w:rPr>
          <w:rFonts w:ascii="Times New Roman" w:hAnsi="Times New Roman" w:cs="Times New Roman"/>
          <w:i/>
        </w:rPr>
        <w:t>„</w:t>
      </w:r>
      <w:r w:rsidRPr="007F2E37">
        <w:rPr>
          <w:rFonts w:ascii="Times New Roman" w:hAnsi="Times New Roman" w:cs="Times New Roman"/>
          <w:i/>
        </w:rPr>
        <w:t>V nadväznosti na článok 3 odsek 3.1 písmeno d) bod (ii) zmluvy je prijímateľ povinný vypracovať a najneskôr spolu so záverečnou žiadosťou o platbu predložiť poskytovateľovi zjednodušenú finančnú analýzu k ukončenému projektu v zmysle postupu uvedeného v príručke pre prijímateľa.</w:t>
      </w:r>
      <w:r>
        <w:rPr>
          <w:rFonts w:ascii="Times New Roman" w:hAnsi="Times New Roman" w:cs="Times New Roman"/>
          <w:i/>
        </w:rPr>
        <w:t>“</w:t>
      </w:r>
    </w:p>
    <w:p w14:paraId="0ECF636A" w14:textId="02ECBBED" w:rsidR="006C340F" w:rsidRDefault="00D76999" w:rsidP="0078649A">
      <w:pPr>
        <w:pStyle w:val="Odsekzoznamu"/>
        <w:numPr>
          <w:ilvl w:val="2"/>
          <w:numId w:val="1"/>
        </w:numPr>
        <w:spacing w:line="264" w:lineRule="auto"/>
        <w:ind w:left="1276"/>
        <w:contextualSpacing w:val="0"/>
        <w:jc w:val="both"/>
        <w:outlineLvl w:val="2"/>
        <w:rPr>
          <w:rFonts w:ascii="Times New Roman" w:hAnsi="Times New Roman" w:cs="Times New Roman"/>
        </w:rPr>
      </w:pPr>
      <w:r>
        <w:rPr>
          <w:rFonts w:ascii="Times New Roman" w:hAnsi="Times New Roman" w:cs="Times New Roman"/>
        </w:rPr>
        <w:t xml:space="preserve">Mení sa článok 6. ZMENA ZMLUVY odsek 6.2 písmeno d) bod (iv) </w:t>
      </w:r>
      <w:r w:rsidR="00220161">
        <w:rPr>
          <w:rFonts w:ascii="Times New Roman" w:hAnsi="Times New Roman" w:cs="Times New Roman"/>
        </w:rPr>
        <w:t xml:space="preserve">zmluvy </w:t>
      </w:r>
      <w:r>
        <w:rPr>
          <w:rFonts w:ascii="Times New Roman" w:hAnsi="Times New Roman" w:cs="Times New Roman"/>
        </w:rPr>
        <w:t>tak, že sa ruší a nahrádza novým, ktorý znie:</w:t>
      </w:r>
    </w:p>
    <w:p w14:paraId="3E2B2A66" w14:textId="006A177D" w:rsidR="00877999" w:rsidRDefault="00877999" w:rsidP="0078649A">
      <w:pPr>
        <w:pStyle w:val="Odsekzoznamu"/>
        <w:spacing w:line="264" w:lineRule="auto"/>
        <w:ind w:left="1276"/>
        <w:contextualSpacing w:val="0"/>
        <w:jc w:val="both"/>
        <w:rPr>
          <w:rFonts w:ascii="Times New Roman" w:hAnsi="Times New Roman" w:cs="Times New Roman"/>
          <w:i/>
        </w:rPr>
      </w:pPr>
      <w:r>
        <w:rPr>
          <w:rFonts w:ascii="Times New Roman" w:hAnsi="Times New Roman" w:cs="Times New Roman"/>
          <w:i/>
        </w:rPr>
        <w:lastRenderedPageBreak/>
        <w:t>„</w:t>
      </w:r>
      <w:r w:rsidRPr="00877999">
        <w:rPr>
          <w:rFonts w:ascii="Times New Roman" w:hAnsi="Times New Roman" w:cs="Times New Roman"/>
          <w:i/>
        </w:rPr>
        <w:t>odchýlky v rozpočte projektu týkajúcej sa oprávnených výdavkov výlučne v prípade, ak ide o zníženie výšky oprávnených výdavkov a takéto zníženie nemá vplyv na dosiahnutie cieľa projektu definovaného v článku 2 odsek 2.2 tejto zmluvy,</w:t>
      </w:r>
      <w:r>
        <w:rPr>
          <w:rFonts w:ascii="Times New Roman" w:hAnsi="Times New Roman" w:cs="Times New Roman"/>
          <w:i/>
        </w:rPr>
        <w:t>“</w:t>
      </w:r>
    </w:p>
    <w:p w14:paraId="70966B3A" w14:textId="6577E5F1" w:rsidR="00877999" w:rsidRDefault="00877999" w:rsidP="0078649A">
      <w:pPr>
        <w:pStyle w:val="Odsekzoznamu"/>
        <w:numPr>
          <w:ilvl w:val="2"/>
          <w:numId w:val="1"/>
        </w:numPr>
        <w:spacing w:line="264" w:lineRule="auto"/>
        <w:ind w:left="1276"/>
        <w:contextualSpacing w:val="0"/>
        <w:jc w:val="both"/>
        <w:outlineLvl w:val="2"/>
        <w:rPr>
          <w:rFonts w:ascii="Times New Roman" w:hAnsi="Times New Roman" w:cs="Times New Roman"/>
        </w:rPr>
      </w:pPr>
      <w:r>
        <w:rPr>
          <w:rFonts w:ascii="Times New Roman" w:hAnsi="Times New Roman" w:cs="Times New Roman"/>
        </w:rPr>
        <w:t xml:space="preserve">Mení sa článok 6. ZMENA ZMLUVY odsek 6.2 písmeno d) bod (vii) </w:t>
      </w:r>
      <w:r w:rsidR="00220161">
        <w:rPr>
          <w:rFonts w:ascii="Times New Roman" w:hAnsi="Times New Roman" w:cs="Times New Roman"/>
        </w:rPr>
        <w:t xml:space="preserve">zmluvy </w:t>
      </w:r>
      <w:r>
        <w:rPr>
          <w:rFonts w:ascii="Times New Roman" w:hAnsi="Times New Roman" w:cs="Times New Roman"/>
        </w:rPr>
        <w:t>tak, že sa ruší a nahrádza novým, ktorý znie:</w:t>
      </w:r>
    </w:p>
    <w:p w14:paraId="585643A8" w14:textId="2DB65F1B" w:rsidR="00877999" w:rsidRPr="00877999" w:rsidRDefault="00877999" w:rsidP="0078649A">
      <w:pPr>
        <w:pStyle w:val="Odsekzoznamu"/>
        <w:spacing w:line="264" w:lineRule="auto"/>
        <w:ind w:left="1276"/>
        <w:contextualSpacing w:val="0"/>
        <w:jc w:val="both"/>
        <w:rPr>
          <w:rFonts w:ascii="Times New Roman" w:hAnsi="Times New Roman" w:cs="Times New Roman"/>
          <w:i/>
        </w:rPr>
      </w:pPr>
      <w:r>
        <w:rPr>
          <w:rFonts w:ascii="Times New Roman" w:hAnsi="Times New Roman" w:cs="Times New Roman"/>
          <w:i/>
        </w:rPr>
        <w:t>„predĺženie doby realizácie hlavných aktivít projektu v rámci maximálnej doby stanovenej výzvou,“</w:t>
      </w:r>
    </w:p>
    <w:p w14:paraId="21C1AAA3" w14:textId="767D77CB" w:rsidR="00877999" w:rsidRDefault="00877999" w:rsidP="0078649A">
      <w:pPr>
        <w:pStyle w:val="Odsekzoznamu"/>
        <w:numPr>
          <w:ilvl w:val="2"/>
          <w:numId w:val="1"/>
        </w:numPr>
        <w:spacing w:line="264" w:lineRule="auto"/>
        <w:ind w:left="1276"/>
        <w:contextualSpacing w:val="0"/>
        <w:jc w:val="both"/>
        <w:outlineLvl w:val="2"/>
        <w:rPr>
          <w:rFonts w:ascii="Times New Roman" w:hAnsi="Times New Roman" w:cs="Times New Roman"/>
        </w:rPr>
      </w:pPr>
      <w:r>
        <w:rPr>
          <w:rFonts w:ascii="Times New Roman" w:hAnsi="Times New Roman" w:cs="Times New Roman"/>
        </w:rPr>
        <w:t>Mení sa článok 6. ZMENA ZMLUVY odsek 6.3</w:t>
      </w:r>
      <w:r w:rsidR="00220161">
        <w:rPr>
          <w:rFonts w:ascii="Times New Roman" w:hAnsi="Times New Roman" w:cs="Times New Roman"/>
        </w:rPr>
        <w:t xml:space="preserve"> zmluvy</w:t>
      </w:r>
      <w:r>
        <w:rPr>
          <w:rFonts w:ascii="Times New Roman" w:hAnsi="Times New Roman" w:cs="Times New Roman"/>
        </w:rPr>
        <w:t xml:space="preserve"> tak, že sa za písmeno </w:t>
      </w:r>
      <w:r w:rsidRPr="0078649A">
        <w:rPr>
          <w:rFonts w:ascii="Times New Roman" w:hAnsi="Times New Roman" w:cs="Times New Roman"/>
          <w:i/>
        </w:rPr>
        <w:t>„k)“</w:t>
      </w:r>
      <w:r>
        <w:rPr>
          <w:rFonts w:ascii="Times New Roman" w:hAnsi="Times New Roman" w:cs="Times New Roman"/>
        </w:rPr>
        <w:t xml:space="preserve"> dopĺňa nové písmeno, ktoré znie:</w:t>
      </w:r>
    </w:p>
    <w:p w14:paraId="0301FDE9" w14:textId="50298657" w:rsidR="00877999" w:rsidRPr="00877999" w:rsidRDefault="00877999" w:rsidP="0078649A">
      <w:pPr>
        <w:pStyle w:val="Odsekzoznamu"/>
        <w:spacing w:line="264" w:lineRule="auto"/>
        <w:ind w:left="1701" w:hanging="426"/>
        <w:contextualSpacing w:val="0"/>
        <w:jc w:val="both"/>
        <w:rPr>
          <w:rFonts w:ascii="Times New Roman" w:hAnsi="Times New Roman" w:cs="Times New Roman"/>
          <w:i/>
        </w:rPr>
      </w:pPr>
      <w:r>
        <w:rPr>
          <w:rFonts w:ascii="Times New Roman" w:hAnsi="Times New Roman" w:cs="Times New Roman"/>
          <w:i/>
        </w:rPr>
        <w:t>„l)</w:t>
      </w:r>
      <w:r>
        <w:rPr>
          <w:rFonts w:ascii="Times New Roman" w:hAnsi="Times New Roman" w:cs="Times New Roman"/>
          <w:i/>
        </w:rPr>
        <w:tab/>
      </w:r>
      <w:r w:rsidRPr="00942C1A">
        <w:rPr>
          <w:rFonts w:ascii="Times New Roman" w:hAnsi="Times New Roman" w:cs="Times New Roman"/>
          <w:i/>
        </w:rPr>
        <w:t>predĺženie doby realizácie hlavných aktivít projektu nad rámec maximálnej doby stanovenej výzvou, ak táto doba neprekročí termín stanovený v článku 65 odsek 2 všeobecného nariadenia, t. j. 31. 12. 2023.</w:t>
      </w:r>
      <w:r w:rsidRPr="00091F30">
        <w:rPr>
          <w:rFonts w:ascii="Times New Roman" w:hAnsi="Times New Roman" w:cs="Times New Roman"/>
          <w:i/>
        </w:rPr>
        <w:t>“</w:t>
      </w:r>
    </w:p>
    <w:p w14:paraId="72C53C24" w14:textId="5AEBFE74" w:rsidR="002C0B4F" w:rsidRDefault="002C0B4F" w:rsidP="0078649A">
      <w:pPr>
        <w:pStyle w:val="Odsekzoznamu"/>
        <w:numPr>
          <w:ilvl w:val="2"/>
          <w:numId w:val="1"/>
        </w:numPr>
        <w:spacing w:line="264" w:lineRule="auto"/>
        <w:ind w:left="1276"/>
        <w:contextualSpacing w:val="0"/>
        <w:jc w:val="both"/>
        <w:outlineLvl w:val="2"/>
        <w:rPr>
          <w:rFonts w:ascii="Times New Roman" w:hAnsi="Times New Roman" w:cs="Times New Roman"/>
        </w:rPr>
      </w:pPr>
      <w:r>
        <w:rPr>
          <w:rFonts w:ascii="Times New Roman" w:hAnsi="Times New Roman" w:cs="Times New Roman"/>
        </w:rPr>
        <w:t xml:space="preserve">Mení sa článok 6. ZMENA ZMLUVY odsek 6.8 </w:t>
      </w:r>
      <w:r w:rsidR="00220161">
        <w:rPr>
          <w:rFonts w:ascii="Times New Roman" w:hAnsi="Times New Roman" w:cs="Times New Roman"/>
        </w:rPr>
        <w:t xml:space="preserve">zmluvy </w:t>
      </w:r>
      <w:r>
        <w:rPr>
          <w:rFonts w:ascii="Times New Roman" w:hAnsi="Times New Roman" w:cs="Times New Roman"/>
        </w:rPr>
        <w:t>tak, že sa ruší a nahrádza novým, ktorý znie:</w:t>
      </w:r>
    </w:p>
    <w:p w14:paraId="20F8C387" w14:textId="1D95B62D" w:rsidR="002C0B4F" w:rsidRPr="00361ACA" w:rsidRDefault="002C0B4F" w:rsidP="0078649A">
      <w:pPr>
        <w:pStyle w:val="Odsekzoznamu"/>
        <w:spacing w:line="264" w:lineRule="auto"/>
        <w:ind w:left="1276"/>
        <w:contextualSpacing w:val="0"/>
        <w:jc w:val="both"/>
        <w:rPr>
          <w:rFonts w:ascii="Times New Roman" w:hAnsi="Times New Roman" w:cs="Times New Roman"/>
          <w:i/>
        </w:rPr>
      </w:pPr>
      <w:r>
        <w:rPr>
          <w:rFonts w:ascii="Times New Roman" w:hAnsi="Times New Roman" w:cs="Times New Roman"/>
          <w:i/>
        </w:rPr>
        <w:t>“</w:t>
      </w:r>
      <w:r w:rsidRPr="002C0B4F">
        <w:rPr>
          <w:rFonts w:ascii="Times New Roman" w:hAnsi="Times New Roman" w:cs="Times New Roman"/>
          <w:i/>
        </w:rPr>
        <w:t xml:space="preserve">Zmluvné strany sa dohodli, že pri predlžovaní doby realizácie hlavných aktivít projektu (zmeny podľa odseku 6.2 písmeno d) bod (vii) tohto článku) platia nasledovné pravidlá, čím však nie sú dotknuté ostatné pravidlá vyplývajúce zo zmluvy o poskytnutí NFP týkajúce sa časového aspektu realizácie hlavných aktivít projektu (napríklad pravidlá uvedené v článkoch 8 a </w:t>
      </w:r>
      <w:r w:rsidRPr="00361ACA">
        <w:rPr>
          <w:rFonts w:ascii="Times New Roman" w:hAnsi="Times New Roman" w:cs="Times New Roman"/>
          <w:i/>
        </w:rPr>
        <w:t xml:space="preserve">9 VZP): </w:t>
      </w:r>
    </w:p>
    <w:p w14:paraId="0271DE06" w14:textId="77777777" w:rsidR="002C0B4F" w:rsidRPr="00361ACA" w:rsidRDefault="002C0B4F" w:rsidP="0078649A">
      <w:pPr>
        <w:pStyle w:val="Odsekzoznamu"/>
        <w:spacing w:line="264" w:lineRule="auto"/>
        <w:ind w:left="1701" w:hanging="426"/>
        <w:contextualSpacing w:val="0"/>
        <w:jc w:val="both"/>
        <w:rPr>
          <w:rFonts w:ascii="Times New Roman" w:hAnsi="Times New Roman" w:cs="Times New Roman"/>
          <w:i/>
        </w:rPr>
      </w:pPr>
      <w:r w:rsidRPr="00361ACA">
        <w:rPr>
          <w:rFonts w:ascii="Times New Roman" w:hAnsi="Times New Roman" w:cs="Times New Roman"/>
          <w:i/>
        </w:rPr>
        <w:t>a)</w:t>
      </w:r>
      <w:r w:rsidRPr="00361ACA">
        <w:rPr>
          <w:rFonts w:ascii="Times New Roman" w:hAnsi="Times New Roman" w:cs="Times New Roman"/>
          <w:i/>
        </w:rPr>
        <w:tab/>
        <w:t xml:space="preserve">individuálne stanovenú dobu realizácie hlavných aktivít projektu, tak ako je špecifikovaná v prílohe č. 2 zmluvy o poskytnutí NFP je možné meniť iba v rámci maximálnej doby realizácie projektu , ktorá je stanovená vo výzve. V tomto prípade ide o menej významnú zmenu a je možné ju realizovať na základe oznámenia o zmene zo strany prijímateľa. </w:t>
      </w:r>
    </w:p>
    <w:p w14:paraId="655F46B2" w14:textId="4B834F8F" w:rsidR="002C0B4F" w:rsidRDefault="002C0B4F" w:rsidP="0078649A">
      <w:pPr>
        <w:pStyle w:val="Odsekzoznamu"/>
        <w:spacing w:line="264" w:lineRule="auto"/>
        <w:ind w:left="1701"/>
        <w:contextualSpacing w:val="0"/>
        <w:jc w:val="both"/>
        <w:rPr>
          <w:rFonts w:ascii="Times New Roman" w:hAnsi="Times New Roman" w:cs="Times New Roman"/>
          <w:i/>
        </w:rPr>
      </w:pPr>
      <w:r w:rsidRPr="00361ACA">
        <w:rPr>
          <w:rFonts w:ascii="Times New Roman" w:hAnsi="Times New Roman" w:cs="Times New Roman"/>
          <w:i/>
        </w:rPr>
        <w:t>Ak to výzva umožňuje, je možné predĺžiť dobu realizácie hlavných aktivít projektu aj nad rámec výzvou stanovenej maximálnej doby. V tomto prípade ide o významnejšiu zmenu a je možné ju realizovať iba na základe predloženia riadne odôvodnenej žiadosti prijímateľa a v súlade s výzvou. Takéto predĺženie za žiadnych okolností nesmie prekročiť termín stanovený v článku 65 odsek 2 všeobecného nariadenia, t. j. 31. 12. 2023</w:t>
      </w:r>
      <w:r w:rsidR="009E4FB4">
        <w:rPr>
          <w:rFonts w:ascii="Times New Roman" w:hAnsi="Times New Roman" w:cs="Times New Roman"/>
          <w:i/>
        </w:rPr>
        <w:t>.</w:t>
      </w:r>
    </w:p>
    <w:p w14:paraId="7927F7EF" w14:textId="4406893D" w:rsidR="00106698" w:rsidRPr="00361ACA" w:rsidRDefault="002901E0" w:rsidP="0078649A">
      <w:pPr>
        <w:pStyle w:val="Odsekzoznamu"/>
        <w:spacing w:line="264" w:lineRule="auto"/>
        <w:ind w:left="1701"/>
        <w:contextualSpacing w:val="0"/>
        <w:jc w:val="both"/>
        <w:rPr>
          <w:rFonts w:ascii="Times New Roman" w:hAnsi="Times New Roman" w:cs="Times New Roman"/>
          <w:i/>
        </w:rPr>
      </w:pPr>
      <w:commentRangeStart w:id="12"/>
      <w:r>
        <w:rPr>
          <w:rFonts w:ascii="Times New Roman" w:hAnsi="Times New Roman" w:cs="Times New Roman"/>
          <w:i/>
        </w:rPr>
        <w:t>Odhli</w:t>
      </w:r>
      <w:r w:rsidRPr="002901E0">
        <w:rPr>
          <w:rFonts w:ascii="Times New Roman" w:hAnsi="Times New Roman" w:cs="Times New Roman"/>
          <w:i/>
        </w:rPr>
        <w:t>adn</w:t>
      </w:r>
      <w:r>
        <w:rPr>
          <w:rFonts w:ascii="Times New Roman" w:hAnsi="Times New Roman" w:cs="Times New Roman"/>
          <w:i/>
        </w:rPr>
        <w:t>u</w:t>
      </w:r>
      <w:r w:rsidRPr="002901E0">
        <w:rPr>
          <w:rFonts w:ascii="Times New Roman" w:hAnsi="Times New Roman" w:cs="Times New Roman"/>
          <w:i/>
        </w:rPr>
        <w:t>c od prvej vety vyššie uvedeného ustanovenia, vzhľadom na celospoločenskú krízovú situáciu vyvolanú pandémiou ochorenia COVID-19</w:t>
      </w:r>
      <w:r>
        <w:rPr>
          <w:rFonts w:ascii="Times New Roman" w:hAnsi="Times New Roman" w:cs="Times New Roman"/>
          <w:i/>
        </w:rPr>
        <w:t xml:space="preserve"> je možné v súlade</w:t>
      </w:r>
      <w:r w:rsidR="00106698">
        <w:rPr>
          <w:rFonts w:ascii="Times New Roman" w:hAnsi="Times New Roman" w:cs="Times New Roman"/>
          <w:i/>
        </w:rPr>
        <w:t xml:space="preserve"> s</w:t>
      </w:r>
      <w:r w:rsidR="00C44739">
        <w:rPr>
          <w:rFonts w:ascii="Times New Roman" w:hAnsi="Times New Roman" w:cs="Times New Roman"/>
          <w:i/>
        </w:rPr>
        <w:t> </w:t>
      </w:r>
      <w:r w:rsidR="00106698">
        <w:rPr>
          <w:rFonts w:ascii="Times New Roman" w:hAnsi="Times New Roman" w:cs="Times New Roman"/>
          <w:i/>
        </w:rPr>
        <w:t>Usmernením</w:t>
      </w:r>
      <w:r w:rsidR="00C44739">
        <w:rPr>
          <w:rFonts w:ascii="Times New Roman" w:hAnsi="Times New Roman" w:cs="Times New Roman"/>
          <w:i/>
        </w:rPr>
        <w:t xml:space="preserve"> č. 4</w:t>
      </w:r>
      <w:r w:rsidR="00106698">
        <w:rPr>
          <w:rFonts w:ascii="Times New Roman" w:hAnsi="Times New Roman" w:cs="Times New Roman"/>
          <w:i/>
        </w:rPr>
        <w:t xml:space="preserve"> SO pre IROP predĺžiť dobu realizácie hlavných aktivít projektu</w:t>
      </w:r>
      <w:r w:rsidR="009E4FB4">
        <w:rPr>
          <w:rFonts w:ascii="Times New Roman" w:hAnsi="Times New Roman" w:cs="Times New Roman"/>
          <w:i/>
        </w:rPr>
        <w:t xml:space="preserve"> na základe predloženia riadne odôvodnenej žiadosti prijímateľa. Takéto predĺženie za žiadnych okolností nesmie prekročiť termín stanovený v článku 65 odsek 2 všeobecného nariadenia, t. j. 31. 12. 2023;</w:t>
      </w:r>
      <w:commentRangeEnd w:id="12"/>
      <w:r w:rsidR="009E4FB4">
        <w:rPr>
          <w:rStyle w:val="Odkaznakomentr"/>
          <w:rFonts w:ascii="Times New Roman" w:eastAsia="Times New Roman" w:hAnsi="Times New Roman" w:cs="Times New Roman"/>
          <w:lang w:eastAsia="sk-SK"/>
        </w:rPr>
        <w:commentReference w:id="12"/>
      </w:r>
      <w:r w:rsidR="00106698">
        <w:rPr>
          <w:rFonts w:ascii="Times New Roman" w:hAnsi="Times New Roman" w:cs="Times New Roman"/>
          <w:i/>
        </w:rPr>
        <w:t xml:space="preserve"> </w:t>
      </w:r>
    </w:p>
    <w:p w14:paraId="03CF8882" w14:textId="77777777" w:rsidR="002C0B4F" w:rsidRPr="002C0B4F" w:rsidRDefault="002C0B4F" w:rsidP="0078649A">
      <w:pPr>
        <w:pStyle w:val="Odsekzoznamu"/>
        <w:spacing w:line="264" w:lineRule="auto"/>
        <w:ind w:left="1701" w:hanging="426"/>
        <w:contextualSpacing w:val="0"/>
        <w:jc w:val="both"/>
        <w:rPr>
          <w:rFonts w:ascii="Times New Roman" w:hAnsi="Times New Roman" w:cs="Times New Roman"/>
          <w:i/>
        </w:rPr>
      </w:pPr>
      <w:r w:rsidRPr="00361ACA">
        <w:rPr>
          <w:rFonts w:ascii="Times New Roman" w:hAnsi="Times New Roman" w:cs="Times New Roman"/>
          <w:i/>
        </w:rPr>
        <w:t>b)</w:t>
      </w:r>
      <w:r w:rsidRPr="00361ACA">
        <w:rPr>
          <w:rFonts w:ascii="Times New Roman" w:hAnsi="Times New Roman" w:cs="Times New Roman"/>
          <w:i/>
        </w:rPr>
        <w:tab/>
        <w:t xml:space="preserve">ak prijímateľ neoznámi predĺženie </w:t>
      </w:r>
      <w:r w:rsidRPr="002C0B4F">
        <w:rPr>
          <w:rFonts w:ascii="Times New Roman" w:hAnsi="Times New Roman" w:cs="Times New Roman"/>
          <w:i/>
        </w:rPr>
        <w:t>doby realizácie hlavných aktivít projektu pred jej uplynutím, výdavky, ktoré realizoval v čase od uplynutia doby realizácie hlavných aktivít projektu do akceptácie predĺženia doby realizácie hlavných aktivít projektu, sú oprávnenými výdavkami iba v prípade, že poskytovateľ akceptuje alebo schváli predmetnú zmenu. Plynutie doby realizácie hlavných aktivít projektu sa neprerušuje počas obdobia medzi uplynutím pôvodne dohodnutého termínu ukončenia realizácie hlavných aktivít projektu a oznámením o predĺžení doby realizácie hlavných aktivít projektu;</w:t>
      </w:r>
    </w:p>
    <w:p w14:paraId="4BB4A53D" w14:textId="2B1F5F96" w:rsidR="002C0B4F" w:rsidRPr="002C0B4F" w:rsidRDefault="002C0B4F" w:rsidP="0078649A">
      <w:pPr>
        <w:pStyle w:val="Odsekzoznamu"/>
        <w:spacing w:line="264" w:lineRule="auto"/>
        <w:ind w:left="1701" w:hanging="426"/>
        <w:contextualSpacing w:val="0"/>
        <w:jc w:val="both"/>
        <w:rPr>
          <w:rFonts w:ascii="Times New Roman" w:hAnsi="Times New Roman" w:cs="Times New Roman"/>
          <w:i/>
        </w:rPr>
      </w:pPr>
      <w:r w:rsidRPr="002C0B4F">
        <w:rPr>
          <w:rFonts w:ascii="Times New Roman" w:hAnsi="Times New Roman" w:cs="Times New Roman"/>
          <w:i/>
        </w:rPr>
        <w:lastRenderedPageBreak/>
        <w:t>c)</w:t>
      </w:r>
      <w:r w:rsidRPr="002C0B4F">
        <w:rPr>
          <w:rFonts w:ascii="Times New Roman" w:hAnsi="Times New Roman" w:cs="Times New Roman"/>
          <w:i/>
        </w:rPr>
        <w:tab/>
        <w:t>poskytovateľ neakceptuje predĺženie doby realizácie hlavných aktivít projektu, ak z existujúcich dokladov, ktorých relevantnosť je nepochybná, vyplýva, že doba od oznámenia zmeny až do uplynutia maximálnej doby, ktorá pre realizáciu projektov vyplýva z výzvy, je kratšia ako doba nevyhnutná na ukončenie realizácie hlavných aktivít projektu. V takom prípade ide o podstatné porušenie zmluvy o poskytnutí NFP podľa článku 2 odsek 2.4 zmluvy a článku 9 odsek 4 písmeno. b) bod vii) VZP.</w:t>
      </w:r>
      <w:r>
        <w:rPr>
          <w:rFonts w:ascii="Times New Roman" w:hAnsi="Times New Roman" w:cs="Times New Roman"/>
          <w:i/>
        </w:rPr>
        <w:t>“</w:t>
      </w:r>
      <w:r w:rsidRPr="002C0B4F">
        <w:rPr>
          <w:rFonts w:ascii="Times New Roman" w:hAnsi="Times New Roman" w:cs="Times New Roman"/>
          <w:i/>
        </w:rPr>
        <w:t xml:space="preserve"> </w:t>
      </w:r>
    </w:p>
    <w:p w14:paraId="167CFF7C" w14:textId="5E3801B2" w:rsidR="002C0B4F" w:rsidRDefault="002C0B4F" w:rsidP="0078649A">
      <w:pPr>
        <w:pStyle w:val="Odsekzoznamu"/>
        <w:numPr>
          <w:ilvl w:val="2"/>
          <w:numId w:val="1"/>
        </w:numPr>
        <w:spacing w:line="264" w:lineRule="auto"/>
        <w:ind w:left="1276"/>
        <w:contextualSpacing w:val="0"/>
        <w:jc w:val="both"/>
        <w:outlineLvl w:val="2"/>
        <w:rPr>
          <w:rFonts w:ascii="Times New Roman" w:hAnsi="Times New Roman" w:cs="Times New Roman"/>
        </w:rPr>
      </w:pPr>
      <w:r>
        <w:rPr>
          <w:rFonts w:ascii="Times New Roman" w:hAnsi="Times New Roman" w:cs="Times New Roman"/>
        </w:rPr>
        <w:t xml:space="preserve">Mení sa článok 6. ZMENA ZMLUVY odsek 6.9 </w:t>
      </w:r>
      <w:r w:rsidR="00220161">
        <w:rPr>
          <w:rFonts w:ascii="Times New Roman" w:hAnsi="Times New Roman" w:cs="Times New Roman"/>
        </w:rPr>
        <w:t xml:space="preserve">zmluvy </w:t>
      </w:r>
      <w:r>
        <w:rPr>
          <w:rFonts w:ascii="Times New Roman" w:hAnsi="Times New Roman" w:cs="Times New Roman"/>
        </w:rPr>
        <w:t>tak, že sa ruší a nahrádza novým, ktorý znie:</w:t>
      </w:r>
    </w:p>
    <w:p w14:paraId="5C30503E" w14:textId="392DF1FE" w:rsidR="002C0B4F" w:rsidRPr="002C0B4F" w:rsidRDefault="002C0B4F" w:rsidP="0078649A">
      <w:pPr>
        <w:pStyle w:val="Odsekzoznamu"/>
        <w:spacing w:line="264" w:lineRule="auto"/>
        <w:ind w:left="1276"/>
        <w:contextualSpacing w:val="0"/>
        <w:jc w:val="both"/>
        <w:rPr>
          <w:rFonts w:ascii="Times New Roman" w:hAnsi="Times New Roman" w:cs="Times New Roman"/>
          <w:i/>
        </w:rPr>
      </w:pPr>
      <w:r>
        <w:rPr>
          <w:rFonts w:ascii="Times New Roman" w:hAnsi="Times New Roman" w:cs="Times New Roman"/>
          <w:i/>
        </w:rPr>
        <w:t>„</w:t>
      </w:r>
      <w:r w:rsidRPr="002C0B4F">
        <w:rPr>
          <w:rFonts w:ascii="Times New Roman" w:hAnsi="Times New Roman" w:cs="Times New Roman"/>
          <w:i/>
        </w:rPr>
        <w:t>V prípade významnejších zmien, ktoré nie sú uvedené v odseku 6.3 tohto článku, je prijímateľ povinný požiadať o zmenu zmluvy o poskytnutí NFP najneskôr 30 dní pred  predložením žiadosti o platbu, ktorá ako prvá zahŕňa aspoň niektoré výdavky, ktoré sú požadovanou zmenou dotknuté. Tým nie sú dotknuté povinnosti prijímateľa vyplývajúce mu zo zákona o finančnej kontrole a audite  týkajúce sa vykonávania základnej finančnej kontroly, ak sa na neho povinnosť vykonávania základnej finančnej kontroly vzťahuje. Oprávnenosť výdavkov podlieha kontrole podľa zákona o finančnej kontrole a  audite. Osobitne sa stanovuje, že v dôsledku porušenia povinnosti predložiť žiadosť o zmenu najneskôr 30 dní pred  predložením žiadosti o platbu v zmysle tohto článku, je poskytovateľ oprávnený všetky výdavky, ku ktorým sa vzťahujú vykonané zmeny, zamietnuť. V prípade zamietnutia výdavkov podľa predchádzajúcej vety je prijímateľ oprávnený do ďalšej žiadosti o platbu, po splnení všetkých aplikovateľných podmienok oprávnenosti,  zahrnúť aj takéto pôvodne zamietnuté výdavky. Žiadosť o zmenu zmluvy o poskytnutí NFP, podávaná v zmysle tohto odseku 6.9, sa vzťahuje na nasledovné významnejšie zmeny:</w:t>
      </w:r>
    </w:p>
    <w:p w14:paraId="44833CFB" w14:textId="77777777" w:rsidR="002C0B4F" w:rsidRPr="002C0B4F" w:rsidRDefault="002C0B4F" w:rsidP="0078649A">
      <w:pPr>
        <w:pStyle w:val="Odsekzoznamu"/>
        <w:spacing w:line="264" w:lineRule="auto"/>
        <w:ind w:left="1701" w:hanging="426"/>
        <w:contextualSpacing w:val="0"/>
        <w:jc w:val="both"/>
        <w:rPr>
          <w:rFonts w:ascii="Times New Roman" w:hAnsi="Times New Roman" w:cs="Times New Roman"/>
          <w:i/>
        </w:rPr>
      </w:pPr>
      <w:r w:rsidRPr="002C0B4F">
        <w:rPr>
          <w:rFonts w:ascii="Times New Roman" w:hAnsi="Times New Roman" w:cs="Times New Roman"/>
          <w:i/>
        </w:rPr>
        <w:t>a)</w:t>
      </w:r>
      <w:r w:rsidRPr="002C0B4F">
        <w:rPr>
          <w:rFonts w:ascii="Times New Roman" w:hAnsi="Times New Roman" w:cs="Times New Roman"/>
          <w:i/>
        </w:rPr>
        <w:tab/>
        <w:t xml:space="preserve">akejkoľvek odchýlky v rozpočte projektu týkajúcej sa oprávnených výdavkov, okrem zníženia výšky oprávnených výdavkov a takéto zníženie nemá vplyv na dosiahnutie cieľa projektu definovaného v článku 2 odsek 2.2 tejto zmluvy a okrem menej významných zmien. Súčasťou žiadosti o zmenu v tomto prípade sú, okrem vyplnenia štandardného formuláru týkajúceho sa žiadosti o zmenu, ktorý vydáva poskytovateľ, aj nasledovné informácie/údaje: </w:t>
      </w:r>
    </w:p>
    <w:p w14:paraId="79C73695" w14:textId="77777777" w:rsidR="002C0B4F" w:rsidRPr="002C0B4F" w:rsidRDefault="002C0B4F" w:rsidP="0078649A">
      <w:pPr>
        <w:pStyle w:val="Odsekzoznamu"/>
        <w:spacing w:line="264" w:lineRule="auto"/>
        <w:ind w:left="2268" w:hanging="567"/>
        <w:contextualSpacing w:val="0"/>
        <w:jc w:val="both"/>
        <w:rPr>
          <w:rFonts w:ascii="Times New Roman" w:hAnsi="Times New Roman" w:cs="Times New Roman"/>
          <w:i/>
        </w:rPr>
      </w:pPr>
      <w:r w:rsidRPr="002C0B4F">
        <w:rPr>
          <w:rFonts w:ascii="Times New Roman" w:hAnsi="Times New Roman" w:cs="Times New Roman"/>
          <w:i/>
        </w:rPr>
        <w:t>(i)</w:t>
      </w:r>
      <w:r w:rsidRPr="002C0B4F">
        <w:rPr>
          <w:rFonts w:ascii="Times New Roman" w:hAnsi="Times New Roman" w:cs="Times New Roman"/>
          <w:i/>
        </w:rPr>
        <w:tab/>
        <w:t>v prípade zmeny vecného plnenia, ktorého dôsledkom je navrhovaná zmena v rozpočte projektu, preukázanie súladu takejto zmeny s režimom zmien dohodnutých v zmluve medzi prijímateľom a  dodávateľom a s ustanovením § 18 zákona o VO,</w:t>
      </w:r>
    </w:p>
    <w:p w14:paraId="6A85E451" w14:textId="77777777" w:rsidR="002C0B4F" w:rsidRPr="002C0B4F" w:rsidRDefault="002C0B4F" w:rsidP="0078649A">
      <w:pPr>
        <w:pStyle w:val="Odsekzoznamu"/>
        <w:spacing w:line="264" w:lineRule="auto"/>
        <w:ind w:left="2268" w:hanging="567"/>
        <w:contextualSpacing w:val="0"/>
        <w:jc w:val="both"/>
        <w:rPr>
          <w:rFonts w:ascii="Times New Roman" w:hAnsi="Times New Roman" w:cs="Times New Roman"/>
          <w:i/>
        </w:rPr>
      </w:pPr>
      <w:r w:rsidRPr="002C0B4F">
        <w:rPr>
          <w:rFonts w:ascii="Times New Roman" w:hAnsi="Times New Roman" w:cs="Times New Roman"/>
          <w:i/>
        </w:rPr>
        <w:t>(ii)</w:t>
      </w:r>
      <w:r w:rsidRPr="002C0B4F">
        <w:rPr>
          <w:rFonts w:ascii="Times New Roman" w:hAnsi="Times New Roman" w:cs="Times New Roman"/>
          <w:i/>
        </w:rPr>
        <w:tab/>
        <w:t xml:space="preserve">v prípade zmeny vecného plnenia, ktorého dôsledkom je navrhovaná zmena v rozpočte projektu, uvedenie dôvodu, pre ktorý k zmene došlo, osobitne v prípade, ak nepredstavuje prínos pre projekt, t.j. ak nepredstavuje zlepšenie oproti pôvodnému stavu projektu, </w:t>
      </w:r>
    </w:p>
    <w:p w14:paraId="2D94F0BC" w14:textId="77777777" w:rsidR="002C0B4F" w:rsidRPr="002C0B4F" w:rsidRDefault="002C0B4F" w:rsidP="0078649A">
      <w:pPr>
        <w:pStyle w:val="Odsekzoznamu"/>
        <w:spacing w:line="264" w:lineRule="auto"/>
        <w:ind w:left="2268" w:hanging="567"/>
        <w:contextualSpacing w:val="0"/>
        <w:jc w:val="both"/>
        <w:rPr>
          <w:rFonts w:ascii="Times New Roman" w:hAnsi="Times New Roman" w:cs="Times New Roman"/>
          <w:i/>
        </w:rPr>
      </w:pPr>
      <w:r w:rsidRPr="002C0B4F">
        <w:rPr>
          <w:rFonts w:ascii="Times New Roman" w:hAnsi="Times New Roman" w:cs="Times New Roman"/>
          <w:i/>
        </w:rPr>
        <w:t>(iii)</w:t>
      </w:r>
      <w:r w:rsidRPr="002C0B4F">
        <w:rPr>
          <w:rFonts w:ascii="Times New Roman" w:hAnsi="Times New Roman" w:cs="Times New Roman"/>
          <w:i/>
        </w:rPr>
        <w:tab/>
        <w:t xml:space="preserve">v prípade vypustenia určitého vecného plnenia, v dôsledku čoho sa navrhuje znížiť rozpočet projektu, odôvodnenie, že nejde o podstatnú zmenu projektu, konkrétne s ohľadom na naplnenie podmienok podľa písmena c) z definície podstatnej zmeny projektu uvedenej v článku 1 odsek 3 VZP (vplyv na povahu, ciele alebo podmienky realizácie projektu).  </w:t>
      </w:r>
    </w:p>
    <w:p w14:paraId="45E4390F" w14:textId="0215DDBE" w:rsidR="002C0B4F" w:rsidRPr="002C0B4F" w:rsidRDefault="002C0B4F" w:rsidP="0078649A">
      <w:pPr>
        <w:pStyle w:val="Odsekzoznamu"/>
        <w:spacing w:line="264" w:lineRule="auto"/>
        <w:ind w:left="1701" w:hanging="425"/>
        <w:contextualSpacing w:val="0"/>
        <w:jc w:val="both"/>
        <w:rPr>
          <w:rFonts w:ascii="Times New Roman" w:hAnsi="Times New Roman" w:cs="Times New Roman"/>
          <w:i/>
        </w:rPr>
      </w:pPr>
      <w:r w:rsidRPr="002C0B4F">
        <w:rPr>
          <w:rFonts w:ascii="Times New Roman" w:hAnsi="Times New Roman" w:cs="Times New Roman"/>
          <w:i/>
        </w:rPr>
        <w:t>b)</w:t>
      </w:r>
      <w:r w:rsidRPr="002C0B4F">
        <w:rPr>
          <w:rFonts w:ascii="Times New Roman" w:hAnsi="Times New Roman" w:cs="Times New Roman"/>
          <w:i/>
        </w:rPr>
        <w:tab/>
        <w:t>inej zmeny projektu alebo zmeny súvisiacej s projektom, ktorú nie je možné podradiť pod skôr uvedený režim zmien, bez ohľadu na to, či svojím obsahom alebo charakterom predstavujú významnejšiu zmenu.</w:t>
      </w:r>
      <w:r w:rsidR="00B80A4C">
        <w:rPr>
          <w:rFonts w:ascii="Times New Roman" w:hAnsi="Times New Roman" w:cs="Times New Roman"/>
          <w:i/>
        </w:rPr>
        <w:t>“</w:t>
      </w:r>
    </w:p>
    <w:p w14:paraId="69FF02B3" w14:textId="110498F7" w:rsidR="00D76999" w:rsidRPr="00B80A4C" w:rsidRDefault="00B80A4C" w:rsidP="0078649A">
      <w:pPr>
        <w:pStyle w:val="Odsekzoznamu"/>
        <w:numPr>
          <w:ilvl w:val="2"/>
          <w:numId w:val="1"/>
        </w:numPr>
        <w:spacing w:line="264" w:lineRule="auto"/>
        <w:ind w:left="1276"/>
        <w:contextualSpacing w:val="0"/>
        <w:jc w:val="both"/>
        <w:outlineLvl w:val="2"/>
        <w:rPr>
          <w:rFonts w:ascii="Times New Roman" w:hAnsi="Times New Roman" w:cs="Times New Roman"/>
        </w:rPr>
      </w:pPr>
      <w:r>
        <w:rPr>
          <w:rFonts w:ascii="Times New Roman" w:hAnsi="Times New Roman" w:cs="Times New Roman"/>
        </w:rPr>
        <w:lastRenderedPageBreak/>
        <w:t xml:space="preserve">Mení sa článok 6. ZMENA ZMLUVY odsek 6.15 </w:t>
      </w:r>
      <w:r w:rsidR="00220161">
        <w:rPr>
          <w:rFonts w:ascii="Times New Roman" w:hAnsi="Times New Roman" w:cs="Times New Roman"/>
        </w:rPr>
        <w:t xml:space="preserve">zmluvy </w:t>
      </w:r>
      <w:r>
        <w:rPr>
          <w:rFonts w:ascii="Times New Roman" w:hAnsi="Times New Roman" w:cs="Times New Roman"/>
        </w:rPr>
        <w:t xml:space="preserve">tak, že sa za slová </w:t>
      </w:r>
      <w:r>
        <w:rPr>
          <w:rFonts w:ascii="Times New Roman" w:hAnsi="Times New Roman" w:cs="Times New Roman"/>
          <w:i/>
        </w:rPr>
        <w:t xml:space="preserve">„a to dňom ich“ </w:t>
      </w:r>
      <w:r>
        <w:rPr>
          <w:rFonts w:ascii="Times New Roman" w:hAnsi="Times New Roman" w:cs="Times New Roman"/>
        </w:rPr>
        <w:t xml:space="preserve">dopĺňajú slová </w:t>
      </w:r>
      <w:r>
        <w:rPr>
          <w:rFonts w:ascii="Times New Roman" w:hAnsi="Times New Roman" w:cs="Times New Roman"/>
          <w:i/>
        </w:rPr>
        <w:t>„účinnosti za predpokladu ich“.</w:t>
      </w:r>
    </w:p>
    <w:p w14:paraId="64449B97" w14:textId="0A8E26DF" w:rsidR="00B80A4C" w:rsidRPr="00825B8B" w:rsidRDefault="00B80A4C" w:rsidP="0078649A">
      <w:pPr>
        <w:pStyle w:val="Odsekzoznamu"/>
        <w:numPr>
          <w:ilvl w:val="2"/>
          <w:numId w:val="1"/>
        </w:numPr>
        <w:spacing w:line="264" w:lineRule="auto"/>
        <w:ind w:left="1276"/>
        <w:contextualSpacing w:val="0"/>
        <w:jc w:val="both"/>
        <w:outlineLvl w:val="2"/>
        <w:rPr>
          <w:rFonts w:ascii="Times New Roman" w:hAnsi="Times New Roman" w:cs="Times New Roman"/>
        </w:rPr>
      </w:pPr>
      <w:r>
        <w:rPr>
          <w:rFonts w:ascii="Times New Roman" w:hAnsi="Times New Roman" w:cs="Times New Roman"/>
        </w:rPr>
        <w:t xml:space="preserve">Mení sa článok 6. ZMENA ZMLUVY odsek 6.17 </w:t>
      </w:r>
      <w:r w:rsidR="00220161">
        <w:rPr>
          <w:rFonts w:ascii="Times New Roman" w:hAnsi="Times New Roman" w:cs="Times New Roman"/>
        </w:rPr>
        <w:t xml:space="preserve">zmluvy </w:t>
      </w:r>
      <w:r>
        <w:rPr>
          <w:rFonts w:ascii="Times New Roman" w:hAnsi="Times New Roman" w:cs="Times New Roman"/>
        </w:rPr>
        <w:t xml:space="preserve">tak, že v prvej vete sa slovo </w:t>
      </w:r>
      <w:r>
        <w:rPr>
          <w:rFonts w:ascii="Times New Roman" w:hAnsi="Times New Roman" w:cs="Times New Roman"/>
          <w:i/>
        </w:rPr>
        <w:t>„Podstatná“</w:t>
      </w:r>
      <w:r>
        <w:rPr>
          <w:rFonts w:ascii="Times New Roman" w:hAnsi="Times New Roman" w:cs="Times New Roman"/>
        </w:rPr>
        <w:t xml:space="preserve"> nahrádza slovom </w:t>
      </w:r>
      <w:r>
        <w:rPr>
          <w:rFonts w:ascii="Times New Roman" w:hAnsi="Times New Roman" w:cs="Times New Roman"/>
          <w:i/>
        </w:rPr>
        <w:t>„podstatná“.</w:t>
      </w:r>
    </w:p>
    <w:p w14:paraId="6D9F2C3E" w14:textId="07CF3A49" w:rsidR="00825B8B" w:rsidRDefault="00825B8B" w:rsidP="0078649A">
      <w:pPr>
        <w:pStyle w:val="Odsekzoznamu"/>
        <w:numPr>
          <w:ilvl w:val="2"/>
          <w:numId w:val="1"/>
        </w:numPr>
        <w:spacing w:line="264" w:lineRule="auto"/>
        <w:ind w:left="1276"/>
        <w:contextualSpacing w:val="0"/>
        <w:jc w:val="both"/>
        <w:outlineLvl w:val="2"/>
        <w:rPr>
          <w:rFonts w:ascii="Times New Roman" w:hAnsi="Times New Roman" w:cs="Times New Roman"/>
        </w:rPr>
      </w:pPr>
      <w:r>
        <w:rPr>
          <w:rFonts w:ascii="Times New Roman" w:hAnsi="Times New Roman" w:cs="Times New Roman"/>
        </w:rPr>
        <w:t>Za článok 6. ZMENA ZMLUVY sa dopĺňa nový článok, ktorý znie:</w:t>
      </w:r>
    </w:p>
    <w:p w14:paraId="15BBDC1C" w14:textId="54E7203D" w:rsidR="00825B8B" w:rsidRPr="00825B8B" w:rsidRDefault="00825B8B" w:rsidP="0078649A">
      <w:pPr>
        <w:pStyle w:val="Odsekzoznamu"/>
        <w:spacing w:line="264" w:lineRule="auto"/>
        <w:ind w:left="1276"/>
        <w:contextualSpacing w:val="0"/>
        <w:jc w:val="both"/>
        <w:rPr>
          <w:rFonts w:ascii="Times New Roman" w:hAnsi="Times New Roman" w:cs="Times New Roman"/>
          <w:i/>
        </w:rPr>
      </w:pPr>
      <w:r>
        <w:rPr>
          <w:rFonts w:ascii="Times New Roman" w:hAnsi="Times New Roman" w:cs="Times New Roman"/>
          <w:i/>
        </w:rPr>
        <w:t>„</w:t>
      </w:r>
      <w:r w:rsidRPr="00825B8B">
        <w:rPr>
          <w:rFonts w:ascii="Times New Roman" w:hAnsi="Times New Roman" w:cs="Times New Roman"/>
          <w:i/>
        </w:rPr>
        <w:t>7.</w:t>
      </w:r>
      <w:r>
        <w:rPr>
          <w:rFonts w:ascii="Times New Roman" w:hAnsi="Times New Roman" w:cs="Times New Roman"/>
          <w:i/>
        </w:rPr>
        <w:t xml:space="preserve">   </w:t>
      </w:r>
      <w:r w:rsidRPr="00825B8B">
        <w:rPr>
          <w:rFonts w:ascii="Times New Roman" w:hAnsi="Times New Roman" w:cs="Times New Roman"/>
          <w:i/>
        </w:rPr>
        <w:t>PROTIKORUPČNÁ DOLOŽKA</w:t>
      </w:r>
    </w:p>
    <w:p w14:paraId="5B297CD5" w14:textId="77777777" w:rsidR="00825B8B" w:rsidRPr="00825B8B" w:rsidRDefault="00825B8B" w:rsidP="0078649A">
      <w:pPr>
        <w:pStyle w:val="Odsekzoznamu"/>
        <w:spacing w:line="264" w:lineRule="auto"/>
        <w:ind w:left="1701" w:hanging="425"/>
        <w:contextualSpacing w:val="0"/>
        <w:jc w:val="both"/>
        <w:rPr>
          <w:rFonts w:ascii="Times New Roman" w:hAnsi="Times New Roman" w:cs="Times New Roman"/>
          <w:i/>
        </w:rPr>
      </w:pPr>
      <w:r w:rsidRPr="00825B8B">
        <w:rPr>
          <w:rFonts w:ascii="Times New Roman" w:hAnsi="Times New Roman" w:cs="Times New Roman"/>
          <w:i/>
        </w:rPr>
        <w:t>7.1</w:t>
      </w:r>
      <w:r w:rsidRPr="00825B8B">
        <w:rPr>
          <w:rFonts w:ascii="Times New Roman" w:hAnsi="Times New Roman" w:cs="Times New Roman"/>
          <w:i/>
        </w:rPr>
        <w:tab/>
        <w:t xml:space="preserve">Zmluvné strany sa zaväzujú v rámci zmluvného vzťahu založeného touto zmluvou dodržiavať a presadzovať platné právne normy zakazujúce korupciu. </w:t>
      </w:r>
    </w:p>
    <w:p w14:paraId="52FEA0CF" w14:textId="61A6E958" w:rsidR="00825B8B" w:rsidRPr="00825B8B" w:rsidRDefault="00825B8B" w:rsidP="0078649A">
      <w:pPr>
        <w:pStyle w:val="Odsekzoznamu"/>
        <w:spacing w:line="264" w:lineRule="auto"/>
        <w:ind w:left="1701" w:hanging="425"/>
        <w:contextualSpacing w:val="0"/>
        <w:jc w:val="both"/>
        <w:rPr>
          <w:rFonts w:ascii="Times New Roman" w:hAnsi="Times New Roman" w:cs="Times New Roman"/>
          <w:i/>
        </w:rPr>
      </w:pPr>
      <w:r w:rsidRPr="00825B8B">
        <w:rPr>
          <w:rFonts w:ascii="Times New Roman" w:hAnsi="Times New Roman" w:cs="Times New Roman"/>
          <w:i/>
        </w:rPr>
        <w:t>7.2</w:t>
      </w:r>
      <w:r w:rsidRPr="00825B8B">
        <w:rPr>
          <w:rFonts w:ascii="Times New Roman" w:hAnsi="Times New Roman" w:cs="Times New Roman"/>
          <w:i/>
        </w:rPr>
        <w:tab/>
        <w:t>Zmluvné strany sa zaväzujú a súhlasia s tým, že v prípade, ak konanie prijímateľa, či už priame alebo cez sprostredkovateľa, vo svoj prospech alebo v prospech iného, vzbudzuje dôvodné podozrenie, že ide alebo by mohlo ísť o korupciu, takéto konanie je podstatným porušením tejto zmluvy a súčasne dôvodom na okamžité odstúpenie poskytovateľa od zmluvy, pričom prijímateľ je povinný nahradiť poskytovateľovi všetku škodu, ktorá mu v dôsledku takéhoto konania alebo v súvislosti s odstúpením od zmluvy vznikla.</w:t>
      </w:r>
    </w:p>
    <w:p w14:paraId="5D42BFB9" w14:textId="7B3E24B1" w:rsidR="00825B8B" w:rsidRPr="00825B8B" w:rsidRDefault="00825B8B" w:rsidP="0078649A">
      <w:pPr>
        <w:pStyle w:val="Odsekzoznamu"/>
        <w:numPr>
          <w:ilvl w:val="2"/>
          <w:numId w:val="1"/>
        </w:numPr>
        <w:spacing w:line="264" w:lineRule="auto"/>
        <w:ind w:left="1276"/>
        <w:contextualSpacing w:val="0"/>
        <w:jc w:val="both"/>
        <w:outlineLvl w:val="2"/>
        <w:rPr>
          <w:rFonts w:ascii="Times New Roman" w:hAnsi="Times New Roman" w:cs="Times New Roman"/>
        </w:rPr>
      </w:pPr>
      <w:r>
        <w:rPr>
          <w:rFonts w:ascii="Times New Roman" w:hAnsi="Times New Roman" w:cs="Times New Roman"/>
        </w:rPr>
        <w:t xml:space="preserve">Pôvodný článok 7. ZÁVEREČNÉ USTANOVENIA sa mení na článok </w:t>
      </w:r>
      <w:r>
        <w:rPr>
          <w:rFonts w:ascii="Times New Roman" w:hAnsi="Times New Roman" w:cs="Times New Roman"/>
          <w:i/>
        </w:rPr>
        <w:t xml:space="preserve">„8. ZÁVEREČNÉ USTANOVENIA“. </w:t>
      </w:r>
      <w:r>
        <w:rPr>
          <w:rFonts w:ascii="Times New Roman" w:hAnsi="Times New Roman" w:cs="Times New Roman"/>
        </w:rPr>
        <w:t xml:space="preserve">Zároveň pôvodné číslovanie všetkých odsekov </w:t>
      </w:r>
      <w:r>
        <w:rPr>
          <w:rFonts w:ascii="Times New Roman" w:hAnsi="Times New Roman" w:cs="Times New Roman"/>
          <w:i/>
        </w:rPr>
        <w:t xml:space="preserve">„7.1 – 7.9“ </w:t>
      </w:r>
      <w:r>
        <w:rPr>
          <w:rFonts w:ascii="Times New Roman" w:hAnsi="Times New Roman" w:cs="Times New Roman"/>
        </w:rPr>
        <w:t xml:space="preserve">sa mení na </w:t>
      </w:r>
      <w:r>
        <w:rPr>
          <w:rFonts w:ascii="Times New Roman" w:hAnsi="Times New Roman" w:cs="Times New Roman"/>
          <w:i/>
        </w:rPr>
        <w:t>„8.1 – 8.9“</w:t>
      </w:r>
      <w:r>
        <w:rPr>
          <w:rFonts w:ascii="Times New Roman" w:hAnsi="Times New Roman" w:cs="Times New Roman"/>
        </w:rPr>
        <w:t xml:space="preserve"> </w:t>
      </w:r>
      <w:r>
        <w:rPr>
          <w:rFonts w:ascii="Times New Roman" w:hAnsi="Times New Roman" w:cs="Times New Roman"/>
          <w:i/>
        </w:rPr>
        <w:t xml:space="preserve"> </w:t>
      </w:r>
    </w:p>
    <w:p w14:paraId="4A7C0DFD" w14:textId="7D9EC9B5" w:rsidR="00825B8B" w:rsidRDefault="00192A6C" w:rsidP="0078649A">
      <w:pPr>
        <w:pStyle w:val="Odsekzoznamu"/>
        <w:numPr>
          <w:ilvl w:val="2"/>
          <w:numId w:val="1"/>
        </w:numPr>
        <w:spacing w:line="264" w:lineRule="auto"/>
        <w:ind w:left="1276"/>
        <w:contextualSpacing w:val="0"/>
        <w:jc w:val="both"/>
        <w:outlineLvl w:val="2"/>
        <w:rPr>
          <w:rFonts w:ascii="Times New Roman" w:hAnsi="Times New Roman" w:cs="Times New Roman"/>
        </w:rPr>
      </w:pPr>
      <w:r>
        <w:rPr>
          <w:rFonts w:ascii="Times New Roman" w:hAnsi="Times New Roman" w:cs="Times New Roman"/>
        </w:rPr>
        <w:t xml:space="preserve">Mení sa </w:t>
      </w:r>
      <w:r w:rsidR="00825B8B">
        <w:rPr>
          <w:rFonts w:ascii="Times New Roman" w:hAnsi="Times New Roman" w:cs="Times New Roman"/>
        </w:rPr>
        <w:t>článok</w:t>
      </w:r>
      <w:r>
        <w:rPr>
          <w:rFonts w:ascii="Times New Roman" w:hAnsi="Times New Roman" w:cs="Times New Roman"/>
        </w:rPr>
        <w:t xml:space="preserve"> 8. ZÁVEREČNÉ USTANOVENIA odsek 8.8 </w:t>
      </w:r>
      <w:r w:rsidR="00220161">
        <w:rPr>
          <w:rFonts w:ascii="Times New Roman" w:hAnsi="Times New Roman" w:cs="Times New Roman"/>
        </w:rPr>
        <w:t xml:space="preserve">zmluvy </w:t>
      </w:r>
      <w:r>
        <w:rPr>
          <w:rFonts w:ascii="Times New Roman" w:hAnsi="Times New Roman" w:cs="Times New Roman"/>
        </w:rPr>
        <w:t>(v pôvodnom číslovaní článok 7. ZÁVEREČNÉ USTANOVENIA</w:t>
      </w:r>
      <w:r w:rsidR="00825B8B">
        <w:rPr>
          <w:rFonts w:ascii="Times New Roman" w:hAnsi="Times New Roman" w:cs="Times New Roman"/>
        </w:rPr>
        <w:t xml:space="preserve"> </w:t>
      </w:r>
      <w:r>
        <w:rPr>
          <w:rFonts w:ascii="Times New Roman" w:hAnsi="Times New Roman" w:cs="Times New Roman"/>
        </w:rPr>
        <w:t>odsek 7.8) tak, že sa ruší a nahrádza novým, ktorý znie:</w:t>
      </w:r>
    </w:p>
    <w:p w14:paraId="1364DFC0" w14:textId="58809DAD" w:rsidR="00192A6C" w:rsidRPr="00192A6C" w:rsidRDefault="00192A6C" w:rsidP="0078649A">
      <w:pPr>
        <w:spacing w:line="264" w:lineRule="auto"/>
        <w:ind w:left="1276"/>
        <w:jc w:val="both"/>
        <w:rPr>
          <w:rFonts w:ascii="Times New Roman" w:hAnsi="Times New Roman" w:cs="Times New Roman"/>
          <w:i/>
        </w:rPr>
      </w:pPr>
      <w:r>
        <w:rPr>
          <w:rFonts w:ascii="Times New Roman" w:hAnsi="Times New Roman" w:cs="Times New Roman"/>
          <w:i/>
        </w:rPr>
        <w:t>„</w:t>
      </w:r>
      <w:r w:rsidRPr="00192A6C">
        <w:rPr>
          <w:rFonts w:ascii="Times New Roman" w:hAnsi="Times New Roman" w:cs="Times New Roman"/>
          <w:i/>
        </w:rPr>
        <w:t>Zmluva o poskytnutí NFP je vyhotovená v 4 rovnopisoch, pričom po uzavretí zmluvy o poskytnutí NFP dostane prijímateľ 1 ro</w:t>
      </w:r>
      <w:r w:rsidR="0012682A">
        <w:rPr>
          <w:rFonts w:ascii="Times New Roman" w:hAnsi="Times New Roman" w:cs="Times New Roman"/>
          <w:i/>
        </w:rPr>
        <w:t>vnopis, 2</w:t>
      </w:r>
      <w:r w:rsidRPr="00192A6C">
        <w:rPr>
          <w:rFonts w:ascii="Times New Roman" w:hAnsi="Times New Roman" w:cs="Times New Roman"/>
          <w:i/>
        </w:rPr>
        <w:t xml:space="preserve"> rovnopisy dostane poskytovateľ a 1 rovno</w:t>
      </w:r>
      <w:r w:rsidR="00834136">
        <w:rPr>
          <w:rFonts w:ascii="Times New Roman" w:hAnsi="Times New Roman" w:cs="Times New Roman"/>
          <w:i/>
        </w:rPr>
        <w:t>p</w:t>
      </w:r>
      <w:r w:rsidRPr="00192A6C">
        <w:rPr>
          <w:rFonts w:ascii="Times New Roman" w:hAnsi="Times New Roman" w:cs="Times New Roman"/>
          <w:i/>
        </w:rPr>
        <w:t xml:space="preserve">is zastupujúci SO poskytovateľa. Uvedený počet rovnopisov a ich rozdelenie sa rovnako vzťahuje aj na uzavretie každého dodatku k zmluve o poskytnutí NFP. </w:t>
      </w:r>
    </w:p>
    <w:p w14:paraId="3FF86007" w14:textId="62BA6350" w:rsidR="00192A6C" w:rsidRPr="00192A6C" w:rsidRDefault="00192A6C" w:rsidP="0078649A">
      <w:pPr>
        <w:spacing w:line="264" w:lineRule="auto"/>
        <w:ind w:left="1276"/>
        <w:jc w:val="both"/>
        <w:rPr>
          <w:rFonts w:ascii="Times New Roman" w:hAnsi="Times New Roman" w:cs="Times New Roman"/>
          <w:i/>
        </w:rPr>
      </w:pPr>
      <w:r w:rsidRPr="00192A6C">
        <w:rPr>
          <w:rFonts w:ascii="Times New Roman" w:hAnsi="Times New Roman" w:cs="Times New Roman"/>
          <w:i/>
        </w:rPr>
        <w:t>Uvedené sa nevzťahuje na elektronické uzatvorenie zmluvy o poskytnutí NFP a to na základe písomného prejavu prijímateľa, ktorý zaslal súhlasné vyjadrenie k elektronickému uzatvoreniu zmluvy o poskytnutí NFP podpísané oprávnenou osobou zaručeným elektronickým podpisom do e-schránky poskytovateľa, čím potvrdil svoju vôľu a súhlas s takýmto uzatvorením zmluvy o poskytnutí NFP, čo potvrdzuje príloha č. 5 tejto zmluvy. Elektronické uzatvorenie zmluvy sa vzťahuje aj na uzavretie všetkých prípadných dodatkov k zmluve o poskytnutí NFP. Zmluva o poskytnutí NFP vrátane jej všetkých dodatkov je vyhotovená iba v elektronickej podobe bez potreby vyhotovenia jej rovnopisov v listinnej forme.</w:t>
      </w:r>
      <w:r>
        <w:rPr>
          <w:rFonts w:ascii="Times New Roman" w:hAnsi="Times New Roman" w:cs="Times New Roman"/>
          <w:i/>
        </w:rPr>
        <w:t>“</w:t>
      </w:r>
    </w:p>
    <w:p w14:paraId="314B2C31" w14:textId="31818C4B" w:rsidR="00CA7463" w:rsidRDefault="0078649A" w:rsidP="009A0F56">
      <w:pPr>
        <w:pStyle w:val="Odsekzoznamu"/>
        <w:numPr>
          <w:ilvl w:val="1"/>
          <w:numId w:val="1"/>
        </w:numPr>
        <w:spacing w:line="264" w:lineRule="auto"/>
        <w:ind w:left="567" w:hanging="563"/>
        <w:contextualSpacing w:val="0"/>
        <w:jc w:val="both"/>
        <w:outlineLvl w:val="1"/>
        <w:rPr>
          <w:rFonts w:ascii="Times New Roman" w:hAnsi="Times New Roman" w:cs="Times New Roman"/>
          <w:i/>
        </w:rPr>
      </w:pPr>
      <w:r>
        <w:rPr>
          <w:rFonts w:ascii="Times New Roman" w:hAnsi="Times New Roman" w:cs="Times New Roman"/>
        </w:rPr>
        <w:t>Príloha č. 1 Zmluvy o poskytnutí NFP – VŠEOBECNÉ ZMLUVNÉ PODMIENKY</w:t>
      </w:r>
      <w:r w:rsidR="00A5175D">
        <w:rPr>
          <w:rFonts w:ascii="Times New Roman" w:hAnsi="Times New Roman" w:cs="Times New Roman"/>
        </w:rPr>
        <w:t xml:space="preserve"> K ZMLUVE O POSKYTNUTÍ NENÁVRATNÉHO FINANČNÉHO PRÍSPEVKU</w:t>
      </w:r>
      <w:r w:rsidR="00A5175D">
        <w:rPr>
          <w:rFonts w:ascii="Times New Roman" w:hAnsi="Times New Roman" w:cs="Times New Roman"/>
          <w:b/>
        </w:rPr>
        <w:t xml:space="preserve"> </w:t>
      </w:r>
      <w:r w:rsidR="00A5175D">
        <w:rPr>
          <w:rFonts w:ascii="Times New Roman" w:hAnsi="Times New Roman" w:cs="Times New Roman"/>
        </w:rPr>
        <w:t>(ďalej len „VZP“)</w:t>
      </w:r>
      <w:r w:rsidRPr="0030465C">
        <w:rPr>
          <w:rFonts w:ascii="Times New Roman" w:hAnsi="Times New Roman" w:cs="Times New Roman"/>
        </w:rPr>
        <w:t xml:space="preserve"> sa v zmysle tohto dodatku </w:t>
      </w:r>
      <w:r w:rsidR="009A0F56">
        <w:rPr>
          <w:rFonts w:ascii="Times New Roman" w:hAnsi="Times New Roman" w:cs="Times New Roman"/>
        </w:rPr>
        <w:t>ruší a nahrádza sa novou prílohou č. 2, ktorá je neoddeliteľnou súčasťou tohto dodatku.</w:t>
      </w:r>
    </w:p>
    <w:p w14:paraId="4493991F" w14:textId="0EC34600" w:rsidR="00CA7463" w:rsidRDefault="00CA7463" w:rsidP="00CA7463">
      <w:pPr>
        <w:pStyle w:val="Odsekzoznamu"/>
        <w:numPr>
          <w:ilvl w:val="1"/>
          <w:numId w:val="1"/>
        </w:numPr>
        <w:spacing w:line="264" w:lineRule="auto"/>
        <w:ind w:left="567" w:hanging="563"/>
        <w:contextualSpacing w:val="0"/>
        <w:jc w:val="both"/>
        <w:outlineLvl w:val="1"/>
        <w:rPr>
          <w:rFonts w:ascii="Times New Roman" w:hAnsi="Times New Roman" w:cs="Times New Roman"/>
        </w:rPr>
      </w:pPr>
      <w:r>
        <w:rPr>
          <w:rFonts w:ascii="Times New Roman" w:hAnsi="Times New Roman" w:cs="Times New Roman"/>
        </w:rPr>
        <w:t xml:space="preserve">Príloha č. 4 Zmluvy o poskytnutí NFP – </w:t>
      </w:r>
      <w:r w:rsidR="00DF3EE8">
        <w:rPr>
          <w:rFonts w:ascii="Times New Roman" w:hAnsi="Times New Roman" w:cs="Times New Roman"/>
        </w:rPr>
        <w:t xml:space="preserve">Finančné opravy za porušenie pravidiel a postupov VO sa </w:t>
      </w:r>
      <w:r w:rsidR="009A0F56">
        <w:rPr>
          <w:rFonts w:ascii="Times New Roman" w:hAnsi="Times New Roman" w:cs="Times New Roman"/>
        </w:rPr>
        <w:t xml:space="preserve">v zmysle tohto dodatku ruší a nahrádza sa novou prílohou č. 4, </w:t>
      </w:r>
      <w:r w:rsidR="00EC4CFB">
        <w:rPr>
          <w:rFonts w:ascii="Times New Roman" w:hAnsi="Times New Roman" w:cs="Times New Roman"/>
        </w:rPr>
        <w:t>ktor</w:t>
      </w:r>
      <w:r w:rsidR="009A0F56">
        <w:rPr>
          <w:rFonts w:ascii="Times New Roman" w:hAnsi="Times New Roman" w:cs="Times New Roman"/>
        </w:rPr>
        <w:t>á</w:t>
      </w:r>
      <w:r w:rsidR="00EC4CFB">
        <w:rPr>
          <w:rFonts w:ascii="Times New Roman" w:hAnsi="Times New Roman" w:cs="Times New Roman"/>
        </w:rPr>
        <w:t xml:space="preserve"> je</w:t>
      </w:r>
      <w:r w:rsidR="009A0F56">
        <w:rPr>
          <w:rFonts w:ascii="Times New Roman" w:hAnsi="Times New Roman" w:cs="Times New Roman"/>
        </w:rPr>
        <w:t xml:space="preserve"> neoddeliteľnou súčasťou tohto </w:t>
      </w:r>
      <w:r w:rsidR="00EC4CFB">
        <w:rPr>
          <w:rFonts w:ascii="Times New Roman" w:hAnsi="Times New Roman" w:cs="Times New Roman"/>
        </w:rPr>
        <w:t>dodatku.</w:t>
      </w:r>
    </w:p>
    <w:p w14:paraId="122972A2" w14:textId="2E9ED79D" w:rsidR="00EC4CFB" w:rsidRDefault="00EC4CFB" w:rsidP="00EC4CFB">
      <w:pPr>
        <w:pStyle w:val="Odsekzoznamu"/>
        <w:numPr>
          <w:ilvl w:val="0"/>
          <w:numId w:val="1"/>
        </w:numPr>
        <w:spacing w:line="264" w:lineRule="auto"/>
        <w:ind w:left="426" w:hanging="426"/>
        <w:contextualSpacing w:val="0"/>
        <w:jc w:val="both"/>
        <w:outlineLvl w:val="0"/>
        <w:rPr>
          <w:rFonts w:ascii="Times New Roman" w:hAnsi="Times New Roman" w:cs="Times New Roman"/>
          <w:b/>
          <w:sz w:val="24"/>
          <w:szCs w:val="24"/>
        </w:rPr>
      </w:pPr>
      <w:r>
        <w:rPr>
          <w:rFonts w:ascii="Times New Roman" w:hAnsi="Times New Roman" w:cs="Times New Roman"/>
          <w:b/>
          <w:sz w:val="24"/>
          <w:szCs w:val="24"/>
        </w:rPr>
        <w:t>ZÁVEREČNÉ USTANOVENIA</w:t>
      </w:r>
    </w:p>
    <w:p w14:paraId="5F4C3A7B" w14:textId="77777777" w:rsidR="00EC4CFB" w:rsidRDefault="00EC4CFB" w:rsidP="00EC4CFB">
      <w:pPr>
        <w:pStyle w:val="Odsekzoznamu"/>
        <w:numPr>
          <w:ilvl w:val="1"/>
          <w:numId w:val="1"/>
        </w:numPr>
        <w:spacing w:line="264" w:lineRule="auto"/>
        <w:ind w:left="567" w:hanging="563"/>
        <w:contextualSpacing w:val="0"/>
        <w:jc w:val="both"/>
        <w:outlineLvl w:val="1"/>
        <w:rPr>
          <w:rFonts w:ascii="Times New Roman" w:hAnsi="Times New Roman" w:cs="Times New Roman"/>
        </w:rPr>
      </w:pPr>
      <w:r>
        <w:rPr>
          <w:rFonts w:ascii="Times New Roman" w:hAnsi="Times New Roman" w:cs="Times New Roman"/>
        </w:rPr>
        <w:lastRenderedPageBreak/>
        <w:t>Ostatné ustanovenia zmluvy o poskytnutí NFP zostávajú týmto dodatkom nezmenené.</w:t>
      </w:r>
    </w:p>
    <w:p w14:paraId="27553412" w14:textId="070D7F7C" w:rsidR="00EC4CFB" w:rsidRDefault="00EC4CFB" w:rsidP="00EC4CFB">
      <w:pPr>
        <w:pStyle w:val="Odsekzoznamu"/>
        <w:numPr>
          <w:ilvl w:val="1"/>
          <w:numId w:val="1"/>
        </w:numPr>
        <w:spacing w:line="264" w:lineRule="auto"/>
        <w:ind w:left="567" w:hanging="567"/>
        <w:contextualSpacing w:val="0"/>
        <w:jc w:val="both"/>
        <w:outlineLvl w:val="1"/>
        <w:rPr>
          <w:rFonts w:ascii="Times New Roman" w:hAnsi="Times New Roman" w:cs="Times New Roman"/>
        </w:rPr>
      </w:pPr>
      <w:r w:rsidRPr="00EC4CFB">
        <w:rPr>
          <w:rFonts w:ascii="Times New Roman" w:hAnsi="Times New Roman" w:cs="Times New Roman"/>
        </w:rPr>
        <w:t>Dodatok nadobúda platnosť dňom neskoršieho podpisu zmluvných strán a účinnosť v súlade s § 47a Občianskeho zákonníka nadobúda kalendárnym dňom nasledujúcim po dni jeho zverejnenia poskytovateľom v centrálnom registri zmlúv. Ak poskytovateľ aj prijímateľ sú obaja povinnými osobami podľa zákona č. 211/2000 Z. z. v takom prípade pre nadobudnutie účinnosti dodatku je rozhodujúce zverejnenie dodatku poskytovateľom. zmluvné strany sa dohodli, že prvé zverejnenie dodatku zabezpečí poskytovateľ a o dátume zverejnenia dodatku informuje prijímateľa. Ustanovenia o nadobudnutí platnosti a účinnosti podľa tohto odseku sa rovnako</w:t>
      </w:r>
      <w:r>
        <w:rPr>
          <w:rFonts w:ascii="Times New Roman" w:hAnsi="Times New Roman" w:cs="Times New Roman"/>
        </w:rPr>
        <w:t xml:space="preserve"> </w:t>
      </w:r>
      <w:r w:rsidRPr="00EC4CFB">
        <w:rPr>
          <w:rFonts w:ascii="Times New Roman" w:hAnsi="Times New Roman" w:cs="Times New Roman"/>
        </w:rPr>
        <w:t xml:space="preserve">vzťahujú aj na uzavretie každého ďalšieho dodatku k </w:t>
      </w:r>
      <w:r>
        <w:rPr>
          <w:rFonts w:ascii="Times New Roman" w:hAnsi="Times New Roman" w:cs="Times New Roman"/>
        </w:rPr>
        <w:t>z</w:t>
      </w:r>
      <w:r w:rsidRPr="00EC4CFB">
        <w:rPr>
          <w:rFonts w:ascii="Times New Roman" w:hAnsi="Times New Roman" w:cs="Times New Roman"/>
        </w:rPr>
        <w:t>mluve o poskytnutí NFP.</w:t>
      </w:r>
    </w:p>
    <w:p w14:paraId="2BE05AF7" w14:textId="66CCBE1B" w:rsidR="00EC4CFB" w:rsidRDefault="00EC4CFB" w:rsidP="00EC4CFB">
      <w:pPr>
        <w:pStyle w:val="Odsekzoznamu"/>
        <w:numPr>
          <w:ilvl w:val="1"/>
          <w:numId w:val="1"/>
        </w:numPr>
        <w:spacing w:line="264" w:lineRule="auto"/>
        <w:ind w:left="567" w:hanging="567"/>
        <w:contextualSpacing w:val="0"/>
        <w:jc w:val="both"/>
        <w:outlineLvl w:val="1"/>
        <w:rPr>
          <w:rFonts w:ascii="Times New Roman" w:hAnsi="Times New Roman" w:cs="Times New Roman"/>
        </w:rPr>
      </w:pPr>
      <w:r>
        <w:rPr>
          <w:rFonts w:ascii="Times New Roman" w:hAnsi="Times New Roman" w:cs="Times New Roman"/>
        </w:rPr>
        <w:t>Dodatok je vyhotovený v 4 rovnopisoch, pričom po podpise dodatku dostane prijímateľ 1 rovnopis a 3 rovnopisy dostane poskytova</w:t>
      </w:r>
      <w:r w:rsidR="00B26FD8">
        <w:rPr>
          <w:rFonts w:ascii="Times New Roman" w:hAnsi="Times New Roman" w:cs="Times New Roman"/>
        </w:rPr>
        <w:t>te</w:t>
      </w:r>
      <w:r>
        <w:rPr>
          <w:rFonts w:ascii="Times New Roman" w:hAnsi="Times New Roman" w:cs="Times New Roman"/>
        </w:rPr>
        <w:t>ľ.</w:t>
      </w:r>
      <w:r w:rsidR="009A0F56">
        <w:rPr>
          <w:rFonts w:ascii="Times New Roman" w:hAnsi="Times New Roman" w:cs="Times New Roman"/>
        </w:rPr>
        <w:t xml:space="preserve"> </w:t>
      </w:r>
      <w:commentRangeStart w:id="13"/>
      <w:r w:rsidR="009A0F56">
        <w:rPr>
          <w:rFonts w:ascii="Times New Roman" w:hAnsi="Times New Roman" w:cs="Times New Roman"/>
        </w:rPr>
        <w:t>Dodatok vrátane všetkých jeho príloh je vyhotovený v elektronickej podobe a na základe písomného súhlasu prijímateľa je podpísaný oprávnenými osobami zaručeným elektronickým podpisom</w:t>
      </w:r>
      <w:r w:rsidR="003807FD">
        <w:rPr>
          <w:rFonts w:ascii="Times New Roman" w:hAnsi="Times New Roman" w:cs="Times New Roman"/>
        </w:rPr>
        <w:t xml:space="preserve"> a doručený</w:t>
      </w:r>
      <w:r w:rsidR="009A0F56">
        <w:rPr>
          <w:rFonts w:ascii="Times New Roman" w:hAnsi="Times New Roman" w:cs="Times New Roman"/>
        </w:rPr>
        <w:t xml:space="preserve"> prostredníctvom elektronickej schránky Ústredného portálu verejnej správy.</w:t>
      </w:r>
      <w:commentRangeEnd w:id="13"/>
      <w:r w:rsidR="009A0F56">
        <w:rPr>
          <w:rStyle w:val="Odkaznakomentr"/>
          <w:rFonts w:ascii="Times New Roman" w:eastAsia="Times New Roman" w:hAnsi="Times New Roman" w:cs="Times New Roman"/>
          <w:lang w:eastAsia="sk-SK"/>
        </w:rPr>
        <w:commentReference w:id="13"/>
      </w:r>
    </w:p>
    <w:p w14:paraId="06D2D69D" w14:textId="04A95F12" w:rsidR="00EC4CFB" w:rsidRDefault="00EC4CFB" w:rsidP="00EC4CFB">
      <w:pPr>
        <w:pStyle w:val="Odsekzoznamu"/>
        <w:numPr>
          <w:ilvl w:val="1"/>
          <w:numId w:val="1"/>
        </w:numPr>
        <w:spacing w:line="264" w:lineRule="auto"/>
        <w:ind w:left="567" w:hanging="567"/>
        <w:contextualSpacing w:val="0"/>
        <w:jc w:val="both"/>
        <w:outlineLvl w:val="1"/>
        <w:rPr>
          <w:rFonts w:ascii="Times New Roman" w:hAnsi="Times New Roman" w:cs="Times New Roman"/>
        </w:rPr>
      </w:pPr>
      <w:r>
        <w:rPr>
          <w:rFonts w:ascii="Times New Roman" w:hAnsi="Times New Roman" w:cs="Times New Roman"/>
        </w:rPr>
        <w:t>Dodatok je neoddeliteľnou súčasťou zmluvy o poskytnutí NFP.</w:t>
      </w:r>
    </w:p>
    <w:p w14:paraId="70B0DE73" w14:textId="7BAC7D69" w:rsidR="00EC4CFB" w:rsidRDefault="00EC4CFB" w:rsidP="00EC4CFB">
      <w:pPr>
        <w:pStyle w:val="Odsekzoznamu"/>
        <w:numPr>
          <w:ilvl w:val="1"/>
          <w:numId w:val="1"/>
        </w:numPr>
        <w:spacing w:line="264" w:lineRule="auto"/>
        <w:ind w:left="567" w:hanging="567"/>
        <w:contextualSpacing w:val="0"/>
        <w:jc w:val="both"/>
        <w:outlineLvl w:val="1"/>
        <w:rPr>
          <w:rFonts w:ascii="Times New Roman" w:hAnsi="Times New Roman" w:cs="Times New Roman"/>
        </w:rPr>
      </w:pPr>
      <w:r>
        <w:rPr>
          <w:rFonts w:ascii="Times New Roman" w:hAnsi="Times New Roman" w:cs="Times New Roman"/>
        </w:rPr>
        <w:t xml:space="preserve">Zmluvné strany výslovne súhlasia so zverejnením dodatku v jeho plnom rozsahu vrátane príloh v Centrálnom registri zmlúv vedenom </w:t>
      </w:r>
      <w:r w:rsidRPr="00361ACA">
        <w:rPr>
          <w:rFonts w:ascii="Times New Roman" w:hAnsi="Times New Roman" w:cs="Times New Roman"/>
        </w:rPr>
        <w:t>Úrad</w:t>
      </w:r>
      <w:r w:rsidR="00942C1A" w:rsidRPr="00361ACA">
        <w:rPr>
          <w:rFonts w:ascii="Times New Roman" w:hAnsi="Times New Roman" w:cs="Times New Roman"/>
        </w:rPr>
        <w:t>om</w:t>
      </w:r>
      <w:r w:rsidRPr="00361ACA">
        <w:rPr>
          <w:rFonts w:ascii="Times New Roman" w:hAnsi="Times New Roman" w:cs="Times New Roman"/>
        </w:rPr>
        <w:t xml:space="preserve"> vlády </w:t>
      </w:r>
      <w:r>
        <w:rPr>
          <w:rFonts w:ascii="Times New Roman" w:hAnsi="Times New Roman" w:cs="Times New Roman"/>
        </w:rPr>
        <w:t>SR.</w:t>
      </w:r>
    </w:p>
    <w:p w14:paraId="30546104" w14:textId="40FDFDF3" w:rsidR="00EC4CFB" w:rsidRDefault="00EC4CFB" w:rsidP="00EC4CFB">
      <w:pPr>
        <w:pStyle w:val="Odsekzoznamu"/>
        <w:numPr>
          <w:ilvl w:val="1"/>
          <w:numId w:val="1"/>
        </w:numPr>
        <w:spacing w:line="264" w:lineRule="auto"/>
        <w:ind w:left="567" w:hanging="567"/>
        <w:contextualSpacing w:val="0"/>
        <w:jc w:val="both"/>
        <w:outlineLvl w:val="1"/>
        <w:rPr>
          <w:rFonts w:ascii="Times New Roman" w:hAnsi="Times New Roman" w:cs="Times New Roman"/>
        </w:rPr>
      </w:pPr>
      <w:r>
        <w:rPr>
          <w:rFonts w:ascii="Times New Roman" w:hAnsi="Times New Roman" w:cs="Times New Roman"/>
        </w:rPr>
        <w:t>Zmluvné strany vyhlasujú, že si text dodatku dôsledne prečítali, jeho obsahu a právnym účinkom z neho vyplývajúc</w:t>
      </w:r>
      <w:r w:rsidRPr="00942C1A">
        <w:rPr>
          <w:rFonts w:ascii="Times New Roman" w:hAnsi="Times New Roman" w:cs="Times New Roman"/>
        </w:rPr>
        <w:t>i</w:t>
      </w:r>
      <w:r w:rsidR="00942C1A" w:rsidRPr="00A4060D">
        <w:rPr>
          <w:rFonts w:ascii="Times New Roman" w:hAnsi="Times New Roman" w:cs="Times New Roman"/>
        </w:rPr>
        <w:t>m</w:t>
      </w:r>
      <w:r>
        <w:rPr>
          <w:rFonts w:ascii="Times New Roman" w:hAnsi="Times New Roman" w:cs="Times New Roman"/>
        </w:rPr>
        <w:t xml:space="preserve"> </w:t>
      </w:r>
      <w:bookmarkStart w:id="14" w:name="_GoBack"/>
      <w:bookmarkEnd w:id="14"/>
      <w:r>
        <w:rPr>
          <w:rFonts w:ascii="Times New Roman" w:hAnsi="Times New Roman" w:cs="Times New Roman"/>
        </w:rPr>
        <w:t>porozumeli, ich zmluvné prejavy sú dostatočne slobodné, jasné, určité a zrozumiteľné, nepodpísali dodatok v núdzi ani za nápadne nevýhodných podmienok, podpisujúce osoby sú oprávnené k podpisu dodatku a na znak súhlasu ho podpísali.</w:t>
      </w:r>
    </w:p>
    <w:p w14:paraId="2D2F0190" w14:textId="42699D7C" w:rsidR="00EC4CFB" w:rsidRDefault="00EC4CFB" w:rsidP="00EC4CFB">
      <w:pPr>
        <w:spacing w:line="264" w:lineRule="auto"/>
        <w:jc w:val="both"/>
        <w:outlineLvl w:val="1"/>
        <w:rPr>
          <w:rFonts w:ascii="Times New Roman" w:hAnsi="Times New Roman" w:cs="Times New Roman"/>
        </w:rPr>
      </w:pPr>
    </w:p>
    <w:p w14:paraId="68CB7629" w14:textId="7E51F47F" w:rsidR="00EC4CFB" w:rsidRDefault="00AE6818" w:rsidP="00EC4CFB">
      <w:pPr>
        <w:spacing w:line="264" w:lineRule="auto"/>
        <w:jc w:val="both"/>
        <w:outlineLvl w:val="1"/>
        <w:rPr>
          <w:rFonts w:ascii="Times New Roman" w:hAnsi="Times New Roman" w:cs="Times New Roman"/>
        </w:rPr>
      </w:pPr>
      <w:r>
        <w:rPr>
          <w:rFonts w:ascii="Times New Roman" w:hAnsi="Times New Roman" w:cs="Times New Roman"/>
        </w:rPr>
        <w:t>Prílohy:</w:t>
      </w:r>
    </w:p>
    <w:p w14:paraId="3F17CBE1" w14:textId="023DA9AD" w:rsidR="00AE6818" w:rsidRDefault="00AE6818" w:rsidP="00EC4CFB">
      <w:pPr>
        <w:spacing w:line="264" w:lineRule="auto"/>
        <w:jc w:val="both"/>
        <w:outlineLvl w:val="1"/>
        <w:rPr>
          <w:rFonts w:ascii="Times New Roman" w:hAnsi="Times New Roman" w:cs="Times New Roman"/>
        </w:rPr>
      </w:pPr>
      <w:r>
        <w:rPr>
          <w:rFonts w:ascii="Times New Roman" w:hAnsi="Times New Roman" w:cs="Times New Roman"/>
        </w:rPr>
        <w:t xml:space="preserve">Príloha č. 1: </w:t>
      </w:r>
      <w:r w:rsidR="009A0F56">
        <w:rPr>
          <w:rFonts w:ascii="Times New Roman" w:hAnsi="Times New Roman" w:cs="Times New Roman"/>
        </w:rPr>
        <w:t>Aktualizované v</w:t>
      </w:r>
      <w:r>
        <w:rPr>
          <w:rFonts w:ascii="Times New Roman" w:hAnsi="Times New Roman" w:cs="Times New Roman"/>
        </w:rPr>
        <w:t xml:space="preserve">šeobecné zmluvné podmienky </w:t>
      </w:r>
    </w:p>
    <w:p w14:paraId="72DD7490" w14:textId="077529C3" w:rsidR="00AE6818" w:rsidRDefault="009A0F56" w:rsidP="00EC4CFB">
      <w:pPr>
        <w:spacing w:line="264" w:lineRule="auto"/>
        <w:jc w:val="both"/>
        <w:outlineLvl w:val="1"/>
        <w:rPr>
          <w:rFonts w:ascii="Times New Roman" w:hAnsi="Times New Roman" w:cs="Times New Roman"/>
        </w:rPr>
      </w:pPr>
      <w:r>
        <w:rPr>
          <w:rFonts w:ascii="Times New Roman" w:hAnsi="Times New Roman" w:cs="Times New Roman"/>
        </w:rPr>
        <w:t>Príloha č. 2</w:t>
      </w:r>
      <w:r w:rsidR="00AE6818">
        <w:rPr>
          <w:rFonts w:ascii="Times New Roman" w:hAnsi="Times New Roman" w:cs="Times New Roman"/>
        </w:rPr>
        <w:t xml:space="preserve">: </w:t>
      </w:r>
      <w:r>
        <w:rPr>
          <w:rFonts w:ascii="Times New Roman" w:hAnsi="Times New Roman" w:cs="Times New Roman"/>
        </w:rPr>
        <w:t>Ak</w:t>
      </w:r>
      <w:r w:rsidR="00AE6818">
        <w:rPr>
          <w:rFonts w:ascii="Times New Roman" w:hAnsi="Times New Roman" w:cs="Times New Roman"/>
        </w:rPr>
        <w:t>tualizovaná príloha č. 4 zmluvy o poskytnutí NFP – Finančné opravy za porušenie pravidiel a postupov VO</w:t>
      </w:r>
    </w:p>
    <w:p w14:paraId="34CFDB5B" w14:textId="25F61712" w:rsidR="009A0F56" w:rsidRPr="00EC4CFB" w:rsidRDefault="009A0F56" w:rsidP="00EC4CFB">
      <w:pPr>
        <w:spacing w:line="264" w:lineRule="auto"/>
        <w:jc w:val="both"/>
        <w:outlineLvl w:val="1"/>
        <w:rPr>
          <w:rFonts w:ascii="Times New Roman" w:hAnsi="Times New Roman" w:cs="Times New Roman"/>
        </w:rPr>
      </w:pPr>
      <w:r>
        <w:rPr>
          <w:rFonts w:ascii="Times New Roman" w:hAnsi="Times New Roman" w:cs="Times New Roman"/>
        </w:rPr>
        <w:t>Príloha č. 3: Vyjadrenie prijímateľa k elektronickému uzatváraniu zmlúv</w:t>
      </w:r>
    </w:p>
    <w:p w14:paraId="1EC25B35" w14:textId="77777777" w:rsidR="00EC4CFB" w:rsidRDefault="00EC4CFB" w:rsidP="00EC4CFB">
      <w:pPr>
        <w:pStyle w:val="Odsekzoznamu"/>
        <w:spacing w:line="264" w:lineRule="auto"/>
        <w:ind w:left="426"/>
        <w:contextualSpacing w:val="0"/>
        <w:jc w:val="both"/>
        <w:outlineLvl w:val="0"/>
        <w:rPr>
          <w:rFonts w:ascii="Times New Roman" w:hAnsi="Times New Roman" w:cs="Times New Roman"/>
          <w:b/>
          <w:sz w:val="24"/>
          <w:szCs w:val="24"/>
        </w:rPr>
      </w:pPr>
    </w:p>
    <w:p w14:paraId="75E1CA26" w14:textId="77777777" w:rsidR="00EC4CFB" w:rsidRDefault="00EC4CFB" w:rsidP="00EC4CFB">
      <w:pPr>
        <w:pStyle w:val="Odsekzoznamu"/>
        <w:spacing w:line="264" w:lineRule="auto"/>
        <w:ind w:left="426"/>
        <w:contextualSpacing w:val="0"/>
        <w:jc w:val="both"/>
        <w:outlineLvl w:val="0"/>
        <w:rPr>
          <w:rFonts w:ascii="Times New Roman" w:hAnsi="Times New Roman" w:cs="Times New Roman"/>
          <w:b/>
          <w:sz w:val="24"/>
          <w:szCs w:val="24"/>
        </w:rPr>
      </w:pPr>
    </w:p>
    <w:p w14:paraId="6219C863" w14:textId="77777777" w:rsidR="00EC4CFB" w:rsidRDefault="00EC4CFB" w:rsidP="00EC4CFB">
      <w:pPr>
        <w:pStyle w:val="Odsekzoznamu"/>
        <w:spacing w:line="264" w:lineRule="auto"/>
        <w:ind w:left="567"/>
        <w:contextualSpacing w:val="0"/>
        <w:jc w:val="both"/>
        <w:outlineLvl w:val="1"/>
        <w:rPr>
          <w:rFonts w:ascii="Times New Roman" w:hAnsi="Times New Roman" w:cs="Times New Roman"/>
        </w:rPr>
      </w:pPr>
    </w:p>
    <w:p w14:paraId="69D54AC5" w14:textId="77777777" w:rsidR="00CA7463" w:rsidRPr="00CA7463" w:rsidRDefault="00CA7463" w:rsidP="00CA7463">
      <w:pPr>
        <w:spacing w:line="264" w:lineRule="auto"/>
        <w:jc w:val="both"/>
        <w:rPr>
          <w:rFonts w:ascii="Times New Roman" w:hAnsi="Times New Roman" w:cs="Times New Roman"/>
          <w:i/>
        </w:rPr>
      </w:pPr>
    </w:p>
    <w:p w14:paraId="7965534C" w14:textId="77777777" w:rsidR="00CA7463" w:rsidRPr="00CA7463" w:rsidRDefault="00CA7463" w:rsidP="00CA7463">
      <w:pPr>
        <w:pStyle w:val="Odsekzoznamu"/>
        <w:spacing w:line="264" w:lineRule="auto"/>
        <w:ind w:left="1276"/>
        <w:contextualSpacing w:val="0"/>
        <w:jc w:val="both"/>
        <w:outlineLvl w:val="2"/>
        <w:rPr>
          <w:rFonts w:ascii="Times New Roman" w:hAnsi="Times New Roman" w:cs="Times New Roman"/>
        </w:rPr>
      </w:pPr>
    </w:p>
    <w:p w14:paraId="3FE0B2A9" w14:textId="7D6B8A31" w:rsidR="00C44269" w:rsidRDefault="00C44269" w:rsidP="00DB7C4D">
      <w:pPr>
        <w:spacing w:line="264" w:lineRule="auto"/>
        <w:jc w:val="both"/>
        <w:outlineLvl w:val="1"/>
        <w:rPr>
          <w:rFonts w:ascii="Times New Roman" w:hAnsi="Times New Roman" w:cs="Times New Roman"/>
        </w:rPr>
      </w:pPr>
    </w:p>
    <w:p w14:paraId="127A6EA4" w14:textId="77777777" w:rsidR="00990179" w:rsidRPr="00990179" w:rsidRDefault="00990179" w:rsidP="0030465C">
      <w:pPr>
        <w:jc w:val="both"/>
        <w:rPr>
          <w:rFonts w:ascii="Times New Roman" w:hAnsi="Times New Roman" w:cs="Times New Roman"/>
        </w:rPr>
      </w:pPr>
    </w:p>
    <w:sectPr w:rsidR="00990179" w:rsidRPr="00990179" w:rsidSect="009A0F56">
      <w:footerReference w:type="default" r:id="rId13"/>
      <w:headerReference w:type="first" r:id="rId14"/>
      <w:pgSz w:w="11906" w:h="16838"/>
      <w:pgMar w:top="1417" w:right="1417" w:bottom="1417" w:left="1417" w:header="708" w:footer="708"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Žofčin Dana" w:date="2022-01-25T13:54:00Z" w:initials="ŽD">
    <w:p w14:paraId="163BF339" w14:textId="77777777" w:rsidR="00146E43" w:rsidRDefault="00146E43">
      <w:pPr>
        <w:pStyle w:val="Textkomentra"/>
      </w:pPr>
      <w:r>
        <w:rPr>
          <w:rStyle w:val="Odkaznakomentr"/>
        </w:rPr>
        <w:annotationRef/>
      </w:r>
      <w:r>
        <w:t>doplniť číslo dodatku</w:t>
      </w:r>
    </w:p>
  </w:comment>
  <w:comment w:id="1" w:author="Žofčin Dana" w:date="2022-01-26T07:28:00Z" w:initials="ŽD">
    <w:p w14:paraId="2F929342" w14:textId="66E64149" w:rsidR="00146E43" w:rsidRDefault="00146E43">
      <w:pPr>
        <w:pStyle w:val="Textkomentra"/>
      </w:pPr>
      <w:r>
        <w:rPr>
          <w:rStyle w:val="Odkaznakomentr"/>
        </w:rPr>
        <w:annotationRef/>
      </w:r>
      <w:r>
        <w:t>doplniť číslo zmluvy</w:t>
      </w:r>
    </w:p>
    <w:p w14:paraId="2A637586" w14:textId="77777777" w:rsidR="00146E43" w:rsidRDefault="00146E43">
      <w:pPr>
        <w:pStyle w:val="Textkomentra"/>
      </w:pPr>
    </w:p>
  </w:comment>
  <w:comment w:id="2" w:author="Žofčin Dana" w:date="2022-01-26T07:28:00Z" w:initials="ŽD">
    <w:p w14:paraId="5850B58C" w14:textId="74A0BD6B" w:rsidR="00146E43" w:rsidRDefault="00146E43">
      <w:pPr>
        <w:pStyle w:val="Textkomentra"/>
      </w:pPr>
      <w:r>
        <w:rPr>
          <w:rStyle w:val="Odkaznakomentr"/>
        </w:rPr>
        <w:annotationRef/>
      </w:r>
      <w:r>
        <w:t>doplniť dátum uzatvorenia zmluvy o NFP</w:t>
      </w:r>
    </w:p>
  </w:comment>
  <w:comment w:id="3" w:author="Žofčin Dana" w:date="2022-02-02T13:33:00Z" w:initials="ŽD">
    <w:p w14:paraId="75AB1899" w14:textId="532434A2" w:rsidR="001C72C3" w:rsidRDefault="001C72C3">
      <w:pPr>
        <w:pStyle w:val="Textkomentra"/>
      </w:pPr>
      <w:r>
        <w:rPr>
          <w:rStyle w:val="Odkaznakomentr"/>
        </w:rPr>
        <w:annotationRef/>
      </w:r>
      <w:r>
        <w:t>doplniť dátum uzatvorenia zmluvy o poskytnutí NFP</w:t>
      </w:r>
    </w:p>
  </w:comment>
  <w:comment w:id="4" w:author="Žofčin Dana" w:date="2022-02-02T13:33:00Z" w:initials="ŽD">
    <w:p w14:paraId="2F0414E0" w14:textId="2B86771C" w:rsidR="001C72C3" w:rsidRDefault="001C72C3">
      <w:pPr>
        <w:pStyle w:val="Textkomentra"/>
      </w:pPr>
      <w:r>
        <w:rPr>
          <w:rStyle w:val="Odkaznakomentr"/>
        </w:rPr>
        <w:annotationRef/>
      </w:r>
      <w:r>
        <w:t>doplniť číslo zmluvy</w:t>
      </w:r>
    </w:p>
  </w:comment>
  <w:comment w:id="5" w:author="Žofčin Dana" w:date="2022-01-26T07:36:00Z" w:initials="ŽD">
    <w:p w14:paraId="5A77DEF3" w14:textId="43E8F1EF" w:rsidR="00146E43" w:rsidRDefault="00146E43">
      <w:pPr>
        <w:pStyle w:val="Textkomentra"/>
      </w:pPr>
      <w:r>
        <w:rPr>
          <w:rStyle w:val="Odkaznakomentr"/>
        </w:rPr>
        <w:annotationRef/>
      </w:r>
      <w:r>
        <w:t>možnosť doplniť hlavný cieľ/zámer projektu, resp. celé vynechať.</w:t>
      </w:r>
    </w:p>
  </w:comment>
  <w:comment w:id="6" w:author="Žofčin Dana" w:date="2022-01-26T11:28:00Z" w:initials="ŽD">
    <w:p w14:paraId="55963BBA" w14:textId="05E8F3E3" w:rsidR="00146E43" w:rsidRDefault="00146E43">
      <w:pPr>
        <w:pStyle w:val="Textkomentra"/>
      </w:pPr>
      <w:r>
        <w:rPr>
          <w:rStyle w:val="Odkaznakomentr"/>
        </w:rPr>
        <w:annotationRef/>
      </w:r>
      <w:r>
        <w:t>doplniť výšku COV</w:t>
      </w:r>
    </w:p>
  </w:comment>
  <w:comment w:id="7" w:author="Žofčin Dana" w:date="2022-01-26T11:29:00Z" w:initials="ŽD">
    <w:p w14:paraId="6BD842AD" w14:textId="62EDE2AE" w:rsidR="00146E43" w:rsidRDefault="00146E43">
      <w:pPr>
        <w:pStyle w:val="Textkomentra"/>
      </w:pPr>
      <w:r>
        <w:rPr>
          <w:rStyle w:val="Odkaznakomentr"/>
        </w:rPr>
        <w:annotationRef/>
      </w:r>
      <w:r>
        <w:t>doplniť výšku COV</w:t>
      </w:r>
    </w:p>
  </w:comment>
  <w:comment w:id="8" w:author="Žofčin Dana" w:date="2022-01-26T11:30:00Z" w:initials="ŽD">
    <w:p w14:paraId="54E0FE57" w14:textId="463878B9" w:rsidR="00146E43" w:rsidRDefault="00146E43">
      <w:pPr>
        <w:pStyle w:val="Textkomentra"/>
      </w:pPr>
      <w:r>
        <w:rPr>
          <w:rStyle w:val="Odkaznakomentr"/>
        </w:rPr>
        <w:annotationRef/>
      </w:r>
      <w:r>
        <w:t>doplniť výšku NFP</w:t>
      </w:r>
    </w:p>
  </w:comment>
  <w:comment w:id="9" w:author="Autor" w:initials="A">
    <w:p w14:paraId="4001A661" w14:textId="77777777" w:rsidR="00146E43" w:rsidRDefault="00146E43" w:rsidP="008D236D">
      <w:pPr>
        <w:pStyle w:val="Textkomentra"/>
      </w:pPr>
      <w:r>
        <w:rPr>
          <w:rStyle w:val="Odkaznakomentr"/>
        </w:rPr>
        <w:annotationRef/>
      </w:r>
      <w:r>
        <w:t>Doplní sa miera spolufinancovania zdrojov EÚ a ŠR</w:t>
      </w:r>
    </w:p>
  </w:comment>
  <w:comment w:id="10" w:author="Autor" w:initials="A">
    <w:p w14:paraId="0D420398" w14:textId="77777777" w:rsidR="002E6B1E" w:rsidRDefault="002E6B1E" w:rsidP="002E6B1E">
      <w:pPr>
        <w:pStyle w:val="Textkomentra"/>
      </w:pPr>
      <w:r>
        <w:rPr>
          <w:rStyle w:val="Odkaznakomentr"/>
        </w:rPr>
        <w:annotationRef/>
      </w:r>
      <w:r>
        <w:t>Miera spolufinancovania prijímateľa v zmysle Stratégie financovania na PO 2014 - 2020</w:t>
      </w:r>
    </w:p>
  </w:comment>
  <w:comment w:id="11" w:author="Žofčin Dana" w:date="2022-01-26T11:30:00Z" w:initials="ŽD">
    <w:p w14:paraId="3890852F" w14:textId="77777777" w:rsidR="002E6B1E" w:rsidRDefault="002E6B1E" w:rsidP="002E6B1E">
      <w:pPr>
        <w:pStyle w:val="Textkomentra"/>
      </w:pPr>
      <w:r>
        <w:rPr>
          <w:rStyle w:val="Odkaznakomentr"/>
        </w:rPr>
        <w:annotationRef/>
      </w:r>
      <w:r>
        <w:t>doplniť sumu vlastných zdrojov</w:t>
      </w:r>
    </w:p>
  </w:comment>
  <w:comment w:id="12" w:author="Žofčin Dana" w:date="2022-03-18T10:47:00Z" w:initials="ŽD">
    <w:p w14:paraId="1797773C" w14:textId="1EB79E60" w:rsidR="009E4FB4" w:rsidRDefault="009E4FB4">
      <w:pPr>
        <w:pStyle w:val="Textkomentra"/>
      </w:pPr>
      <w:r>
        <w:rPr>
          <w:rStyle w:val="Odkaznakomentr"/>
        </w:rPr>
        <w:annotationRef/>
      </w:r>
      <w:r>
        <w:t>Toto ustanovenie sa ponechá iba v prípade, ak je prijímateľ oprávneným subjektom v zmysle Usmernenia</w:t>
      </w:r>
      <w:r w:rsidR="00C44739">
        <w:t xml:space="preserve"> č. 4 SO pre IROP</w:t>
      </w:r>
      <w:r>
        <w:t>, v opačnom prípade sa vymaže.</w:t>
      </w:r>
    </w:p>
  </w:comment>
  <w:comment w:id="13" w:author="Žofčin Dana" w:date="2022-02-02T13:26:00Z" w:initials="ŽD">
    <w:p w14:paraId="2DA860A9" w14:textId="46B7EF21" w:rsidR="009A0F56" w:rsidRPr="009A0F56" w:rsidRDefault="009A0F56">
      <w:pPr>
        <w:pStyle w:val="Textkomentra"/>
      </w:pPr>
      <w:r>
        <w:rPr>
          <w:rStyle w:val="Odkaznakomentr"/>
        </w:rPr>
        <w:annotationRef/>
      </w:r>
      <w:r w:rsidRPr="009A0F56">
        <w:t>Vyberie sa relevantné (listinné alebo elektronické uzatvorenie dodatku)</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63BF339" w15:done="0"/>
  <w15:commentEx w15:paraId="2A637586" w15:done="0"/>
  <w15:commentEx w15:paraId="5850B58C" w15:done="0"/>
  <w15:commentEx w15:paraId="75AB1899" w15:done="0"/>
  <w15:commentEx w15:paraId="2F0414E0" w15:done="0"/>
  <w15:commentEx w15:paraId="5A77DEF3" w15:done="0"/>
  <w15:commentEx w15:paraId="55963BBA" w15:done="0"/>
  <w15:commentEx w15:paraId="6BD842AD" w15:done="0"/>
  <w15:commentEx w15:paraId="54E0FE57" w15:done="0"/>
  <w15:commentEx w15:paraId="4001A661" w15:done="0"/>
  <w15:commentEx w15:paraId="0D420398" w15:done="0"/>
  <w15:commentEx w15:paraId="3890852F" w15:done="0"/>
  <w15:commentEx w15:paraId="1797773C" w15:done="0"/>
  <w15:commentEx w15:paraId="2DA860A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78AFD" w16cex:dateUtc="2022-01-25T12:54:00Z"/>
  <w16cex:commentExtensible w16cex:durableId="25B78AFE" w16cex:dateUtc="2022-01-26T06:28:00Z"/>
  <w16cex:commentExtensible w16cex:durableId="25B78AFF" w16cex:dateUtc="2022-01-26T06:28:00Z"/>
  <w16cex:commentExtensible w16cex:durableId="25B78B00" w16cex:dateUtc="2022-02-02T12:33:00Z"/>
  <w16cex:commentExtensible w16cex:durableId="25B78B01" w16cex:dateUtc="2022-02-02T12:33:00Z"/>
  <w16cex:commentExtensible w16cex:durableId="25B78B02" w16cex:dateUtc="2022-01-26T06:36:00Z"/>
  <w16cex:commentExtensible w16cex:durableId="25B78B03" w16cex:dateUtc="2022-01-26T10:28:00Z"/>
  <w16cex:commentExtensible w16cex:durableId="25B78B04" w16cex:dateUtc="2022-01-26T10:29:00Z"/>
  <w16cex:commentExtensible w16cex:durableId="25B78B05" w16cex:dateUtc="2022-01-26T10:30:00Z"/>
  <w16cex:commentExtensible w16cex:durableId="25B78B08" w16cex:dateUtc="2022-01-26T10:30:00Z"/>
  <w16cex:commentExtensible w16cex:durableId="25B78B09" w16cex:dateUtc="2022-02-14T10:11:00Z"/>
  <w16cex:commentExtensible w16cex:durableId="25B78B4E" w16cex:dateUtc="2022-02-16T13:40:00Z"/>
  <w16cex:commentExtensible w16cex:durableId="25B78B0A" w16cex:dateUtc="2022-02-09T13:57:00Z"/>
  <w16cex:commentExtensible w16cex:durableId="25B78B0B" w16cex:dateUtc="2022-02-09T13:56:00Z"/>
  <w16cex:commentExtensible w16cex:durableId="25B895E4" w16cex:dateUtc="2022-02-17T08:37:00Z"/>
  <w16cex:commentExtensible w16cex:durableId="25B78B0C" w16cex:dateUtc="2022-02-02T12:26:00Z"/>
  <w16cex:commentExtensible w16cex:durableId="25B78B0D" w16cex:dateUtc="2022-02-09T14:17:00Z"/>
  <w16cex:commentExtensible w16cex:durableId="25B78B80" w16cex:dateUtc="2022-02-16T13:41:00Z"/>
  <w16cex:commentExtensible w16cex:durableId="25B78B96" w16cex:dateUtc="2022-02-16T13:41:00Z"/>
  <w16cex:commentExtensible w16cex:durableId="25B78DD8" w16cex:dateUtc="2022-02-16T13: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63BF339" w16cid:durableId="25B78AFD"/>
  <w16cid:commentId w16cid:paraId="2A637586" w16cid:durableId="25B78AFE"/>
  <w16cid:commentId w16cid:paraId="5850B58C" w16cid:durableId="25B78AFF"/>
  <w16cid:commentId w16cid:paraId="75AB1899" w16cid:durableId="25B78B00"/>
  <w16cid:commentId w16cid:paraId="2F0414E0" w16cid:durableId="25B78B01"/>
  <w16cid:commentId w16cid:paraId="5A77DEF3" w16cid:durableId="25B78B02"/>
  <w16cid:commentId w16cid:paraId="55963BBA" w16cid:durableId="25B78B03"/>
  <w16cid:commentId w16cid:paraId="6BD842AD" w16cid:durableId="25B78B04"/>
  <w16cid:commentId w16cid:paraId="54E0FE57" w16cid:durableId="25B78B05"/>
  <w16cid:commentId w16cid:paraId="4001A661" w16cid:durableId="25B78B06"/>
  <w16cid:commentId w16cid:paraId="0D420398" w16cid:durableId="25B78B07"/>
  <w16cid:commentId w16cid:paraId="3890852F" w16cid:durableId="25B78B08"/>
  <w16cid:commentId w16cid:paraId="05B8F34D" w16cid:durableId="25B78B09"/>
  <w16cid:commentId w16cid:paraId="79091A6C" w16cid:durableId="25B78B4E"/>
  <w16cid:commentId w16cid:paraId="470CFA7A" w16cid:durableId="25B78B0A"/>
  <w16cid:commentId w16cid:paraId="2A735823" w16cid:durableId="25B78B0B"/>
  <w16cid:commentId w16cid:paraId="5B8D580F" w16cid:durableId="25B895E4"/>
  <w16cid:commentId w16cid:paraId="2DA860A9" w16cid:durableId="25B78B0C"/>
  <w16cid:commentId w16cid:paraId="679EA90E" w16cid:durableId="25B78B0D"/>
  <w16cid:commentId w16cid:paraId="1452CCFA" w16cid:durableId="25B78B80"/>
  <w16cid:commentId w16cid:paraId="713F0154" w16cid:durableId="25B78B96"/>
  <w16cid:commentId w16cid:paraId="58255F54" w16cid:durableId="25B78DD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573171" w14:textId="77777777" w:rsidR="00386189" w:rsidRDefault="00386189" w:rsidP="00990179">
      <w:pPr>
        <w:spacing w:after="0" w:line="240" w:lineRule="auto"/>
      </w:pPr>
      <w:r>
        <w:separator/>
      </w:r>
    </w:p>
  </w:endnote>
  <w:endnote w:type="continuationSeparator" w:id="0">
    <w:p w14:paraId="62FFC140" w14:textId="77777777" w:rsidR="00386189" w:rsidRDefault="00386189" w:rsidP="009901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7CC8B0" w14:textId="41A33419" w:rsidR="009A0F56" w:rsidRPr="001C72C3" w:rsidRDefault="009A0F56" w:rsidP="001C72C3">
    <w:pPr>
      <w:pStyle w:val="Pta"/>
      <w:tabs>
        <w:tab w:val="clear" w:pos="4536"/>
      </w:tabs>
      <w:rPr>
        <w:rFonts w:ascii="Times New Roman" w:hAnsi="Times New Roman" w:cs="Times New Roman"/>
        <w:sz w:val="18"/>
        <w:szCs w:val="18"/>
      </w:rPr>
    </w:pPr>
    <w:r w:rsidRPr="001C72C3">
      <w:rPr>
        <w:rFonts w:ascii="Times New Roman" w:hAnsi="Times New Roman" w:cs="Times New Roman"/>
        <w:sz w:val="18"/>
        <w:szCs w:val="18"/>
      </w:rPr>
      <w:t>Dodatok č.</w:t>
    </w:r>
    <w:r w:rsidR="001C72C3" w:rsidRPr="001C72C3">
      <w:rPr>
        <w:rFonts w:ascii="Times New Roman" w:hAnsi="Times New Roman" w:cs="Times New Roman"/>
        <w:sz w:val="18"/>
        <w:szCs w:val="18"/>
      </w:rPr>
      <w:t xml:space="preserve"> ................................</w:t>
    </w:r>
    <w:r w:rsidR="001C72C3" w:rsidRPr="001C72C3">
      <w:rPr>
        <w:rFonts w:ascii="Times New Roman" w:hAnsi="Times New Roman" w:cs="Times New Roman"/>
        <w:sz w:val="18"/>
        <w:szCs w:val="18"/>
      </w:rPr>
      <w:tab/>
      <w:t>Výzva č. IROP-PO2-ŠC214-2020-61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D4871B" w14:textId="77777777" w:rsidR="00386189" w:rsidRDefault="00386189" w:rsidP="00990179">
      <w:pPr>
        <w:spacing w:after="0" w:line="240" w:lineRule="auto"/>
      </w:pPr>
      <w:r>
        <w:separator/>
      </w:r>
    </w:p>
  </w:footnote>
  <w:footnote w:type="continuationSeparator" w:id="0">
    <w:p w14:paraId="462F14BB" w14:textId="77777777" w:rsidR="00386189" w:rsidRDefault="00386189" w:rsidP="009901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FE3F99" w14:textId="77777777" w:rsidR="009A0F56" w:rsidRPr="00990179" w:rsidRDefault="009A0F56" w:rsidP="009A0F56">
    <w:pPr>
      <w:pStyle w:val="Hlavika"/>
      <w:tabs>
        <w:tab w:val="clear" w:pos="4536"/>
      </w:tabs>
      <w:jc w:val="right"/>
      <w:rPr>
        <w:rFonts w:ascii="Times New Roman" w:hAnsi="Times New Roman" w:cs="Times New Roman"/>
      </w:rPr>
    </w:pPr>
    <w:r w:rsidRPr="00990179">
      <w:rPr>
        <w:rFonts w:ascii="Times New Roman" w:hAnsi="Times New Roman" w:cs="Times New Roman"/>
      </w:rPr>
      <w:t xml:space="preserve">číslo </w:t>
    </w:r>
    <w:r>
      <w:rPr>
        <w:rFonts w:ascii="Times New Roman" w:hAnsi="Times New Roman" w:cs="Times New Roman"/>
      </w:rPr>
      <w:t xml:space="preserve">dodatku: </w:t>
    </w:r>
    <w:r w:rsidRPr="00990179">
      <w:rPr>
        <w:rFonts w:ascii="Times New Roman" w:hAnsi="Times New Roman" w:cs="Times New Roman"/>
      </w:rPr>
      <w:t>...........................</w:t>
    </w:r>
  </w:p>
  <w:p w14:paraId="06DAC9E5" w14:textId="77777777" w:rsidR="009A0F56" w:rsidRPr="00990179" w:rsidRDefault="009A0F56" w:rsidP="009A0F56">
    <w:pPr>
      <w:pStyle w:val="Hlavika"/>
      <w:tabs>
        <w:tab w:val="clear" w:pos="4536"/>
      </w:tabs>
      <w:jc w:val="both"/>
      <w:rPr>
        <w:rFonts w:ascii="Times New Roman" w:hAnsi="Times New Roman" w:cs="Times New Roman"/>
      </w:rPr>
    </w:pPr>
    <w:r w:rsidRPr="00990179">
      <w:rPr>
        <w:rFonts w:ascii="Times New Roman" w:hAnsi="Times New Roman" w:cs="Times New Roman"/>
      </w:rPr>
      <w:tab/>
      <w:t>k</w:t>
    </w:r>
    <w:r>
      <w:rPr>
        <w:rFonts w:ascii="Times New Roman" w:hAnsi="Times New Roman" w:cs="Times New Roman"/>
      </w:rPr>
      <w:t> zmluve o poskytnutí NFP</w:t>
    </w:r>
    <w:r w:rsidRPr="00990179">
      <w:rPr>
        <w:rFonts w:ascii="Times New Roman" w:hAnsi="Times New Roman" w:cs="Times New Roman"/>
      </w:rPr>
      <w:t xml:space="preserve"> č. </w:t>
    </w:r>
    <w:r>
      <w:rPr>
        <w:rFonts w:ascii="Times New Roman" w:hAnsi="Times New Roman" w:cs="Times New Roman"/>
      </w:rPr>
      <w:t>...........................</w:t>
    </w:r>
  </w:p>
  <w:p w14:paraId="12800CAB" w14:textId="77777777" w:rsidR="009A0F56" w:rsidRDefault="009A0F56" w:rsidP="009A0F56">
    <w:pPr>
      <w:pStyle w:val="Hlavika"/>
      <w:tabs>
        <w:tab w:val="clear" w:pos="4536"/>
      </w:tabs>
      <w:jc w:val="both"/>
    </w:pPr>
    <w:r>
      <w:rPr>
        <w:noProof/>
        <w:lang w:eastAsia="sk-SK"/>
      </w:rPr>
      <w:drawing>
        <wp:anchor distT="0" distB="0" distL="114300" distR="114300" simplePos="0" relativeHeight="251659264" behindDoc="0" locked="0" layoutInCell="1" allowOverlap="1" wp14:anchorId="2C14EEC3" wp14:editId="3A188C0D">
          <wp:simplePos x="0" y="0"/>
          <wp:positionH relativeFrom="column">
            <wp:posOffset>3140075</wp:posOffset>
          </wp:positionH>
          <wp:positionV relativeFrom="paragraph">
            <wp:posOffset>154940</wp:posOffset>
          </wp:positionV>
          <wp:extent cx="1821180" cy="455295"/>
          <wp:effectExtent l="0" t="0" r="0" b="0"/>
          <wp:wrapSquare wrapText="bothSides"/>
          <wp:docPr id="1650176233" name="Obrázok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46"/>
                  <pic:cNvPicPr/>
                </pic:nvPicPr>
                <pic:blipFill>
                  <a:blip r:embed="rId1">
                    <a:extLst>
                      <a:ext uri="{28A0092B-C50C-407E-A947-70E740481C1C}">
                        <a14:useLocalDpi xmlns:a14="http://schemas.microsoft.com/office/drawing/2010/main" val="0"/>
                      </a:ext>
                    </a:extLst>
                  </a:blip>
                  <a:srcRect t="4345"/>
                  <a:stretch>
                    <a:fillRect/>
                  </a:stretch>
                </pic:blipFill>
                <pic:spPr>
                  <a:xfrm>
                    <a:off x="0" y="0"/>
                    <a:ext cx="1821180" cy="455295"/>
                  </a:xfrm>
                  <a:prstGeom prst="rect">
                    <a:avLst/>
                  </a:prstGeom>
                </pic:spPr>
              </pic:pic>
            </a:graphicData>
          </a:graphic>
          <wp14:sizeRelH relativeFrom="page">
            <wp14:pctWidth>0</wp14:pctWidth>
          </wp14:sizeRelH>
          <wp14:sizeRelV relativeFrom="page">
            <wp14:pctHeight>0</wp14:pctHeight>
          </wp14:sizeRelV>
        </wp:anchor>
      </w:drawing>
    </w:r>
    <w:r>
      <w:rPr>
        <w:noProof/>
        <w:lang w:eastAsia="sk-SK"/>
      </w:rPr>
      <w:drawing>
        <wp:anchor distT="0" distB="0" distL="114300" distR="114300" simplePos="0" relativeHeight="251661312" behindDoc="0" locked="0" layoutInCell="1" allowOverlap="1" wp14:anchorId="5AC1A710" wp14:editId="5232F092">
          <wp:simplePos x="0" y="0"/>
          <wp:positionH relativeFrom="column">
            <wp:posOffset>721360</wp:posOffset>
          </wp:positionH>
          <wp:positionV relativeFrom="paragraph">
            <wp:posOffset>154305</wp:posOffset>
          </wp:positionV>
          <wp:extent cx="2342515" cy="539750"/>
          <wp:effectExtent l="0" t="0" r="0" b="0"/>
          <wp:wrapSquare wrapText="bothSides"/>
          <wp:docPr id="358758645" name="Obrázok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48"/>
                  <pic:cNvPicPr/>
                </pic:nvPicPr>
                <pic:blipFill>
                  <a:blip r:embed="rId2">
                    <a:extLst>
                      <a:ext uri="{28A0092B-C50C-407E-A947-70E740481C1C}">
                        <a14:useLocalDpi xmlns:a14="http://schemas.microsoft.com/office/drawing/2010/main" val="0"/>
                      </a:ext>
                    </a:extLst>
                  </a:blip>
                  <a:stretch>
                    <a:fillRect/>
                  </a:stretch>
                </pic:blipFill>
                <pic:spPr>
                  <a:xfrm>
                    <a:off x="0" y="0"/>
                    <a:ext cx="2342515" cy="539750"/>
                  </a:xfrm>
                  <a:prstGeom prst="rect">
                    <a:avLst/>
                  </a:prstGeom>
                </pic:spPr>
              </pic:pic>
            </a:graphicData>
          </a:graphic>
          <wp14:sizeRelH relativeFrom="page">
            <wp14:pctWidth>0</wp14:pctWidth>
          </wp14:sizeRelH>
          <wp14:sizeRelV relativeFrom="page">
            <wp14:pctHeight>0</wp14:pctHeight>
          </wp14:sizeRelV>
        </wp:anchor>
      </w:drawing>
    </w:r>
    <w:r>
      <w:rPr>
        <w:noProof/>
        <w:lang w:eastAsia="sk-SK"/>
      </w:rPr>
      <w:drawing>
        <wp:anchor distT="0" distB="0" distL="114300" distR="114300" simplePos="0" relativeHeight="251660288" behindDoc="0" locked="0" layoutInCell="1" allowOverlap="1" wp14:anchorId="0743F020" wp14:editId="545FC25B">
          <wp:simplePos x="0" y="0"/>
          <wp:positionH relativeFrom="margin">
            <wp:posOffset>5073650</wp:posOffset>
          </wp:positionH>
          <wp:positionV relativeFrom="paragraph">
            <wp:posOffset>147955</wp:posOffset>
          </wp:positionV>
          <wp:extent cx="676275" cy="571500"/>
          <wp:effectExtent l="0" t="0" r="9525" b="0"/>
          <wp:wrapSquare wrapText="bothSides"/>
          <wp:docPr id="1368547340" name="Obrázok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47"/>
                  <pic:cNvPicPr/>
                </pic:nvPicPr>
                <pic:blipFill>
                  <a:blip r:embed="rId3">
                    <a:extLst>
                      <a:ext uri="{28A0092B-C50C-407E-A947-70E740481C1C}">
                        <a14:useLocalDpi xmlns:a14="http://schemas.microsoft.com/office/drawing/2010/main" val="0"/>
                      </a:ext>
                    </a:extLst>
                  </a:blip>
                  <a:stretch>
                    <a:fillRect/>
                  </a:stretch>
                </pic:blipFill>
                <pic:spPr>
                  <a:xfrm>
                    <a:off x="0" y="0"/>
                    <a:ext cx="676275" cy="571500"/>
                  </a:xfrm>
                  <a:prstGeom prst="rect">
                    <a:avLst/>
                  </a:prstGeom>
                </pic:spPr>
              </pic:pic>
            </a:graphicData>
          </a:graphic>
          <wp14:sizeRelH relativeFrom="page">
            <wp14:pctWidth>0</wp14:pctWidth>
          </wp14:sizeRelH>
          <wp14:sizeRelV relativeFrom="page">
            <wp14:pctHeight>0</wp14:pctHeight>
          </wp14:sizeRelV>
        </wp:anchor>
      </w:drawing>
    </w:r>
    <w:r>
      <w:rPr>
        <w:noProof/>
        <w:lang w:eastAsia="sk-SK"/>
      </w:rPr>
      <w:drawing>
        <wp:anchor distT="0" distB="0" distL="114300" distR="114300" simplePos="0" relativeHeight="251662336" behindDoc="0" locked="0" layoutInCell="1" allowOverlap="1" wp14:anchorId="78B008E1" wp14:editId="14518831">
          <wp:simplePos x="0" y="0"/>
          <wp:positionH relativeFrom="margin">
            <wp:posOffset>0</wp:posOffset>
          </wp:positionH>
          <wp:positionV relativeFrom="paragraph">
            <wp:posOffset>140808</wp:posOffset>
          </wp:positionV>
          <wp:extent cx="662940" cy="539750"/>
          <wp:effectExtent l="0" t="0" r="3810" b="0"/>
          <wp:wrapSquare wrapText="bothSides"/>
          <wp:docPr id="2145722242" name="Obrázok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49"/>
                  <pic:cNvPicPr/>
                </pic:nvPicPr>
                <pic:blipFill>
                  <a:blip r:embed="rId4">
                    <a:extLst>
                      <a:ext uri="{28A0092B-C50C-407E-A947-70E740481C1C}">
                        <a14:useLocalDpi xmlns:a14="http://schemas.microsoft.com/office/drawing/2010/main" val="0"/>
                      </a:ext>
                    </a:extLst>
                  </a:blip>
                  <a:stretch>
                    <a:fillRect/>
                  </a:stretch>
                </pic:blipFill>
                <pic:spPr>
                  <a:xfrm>
                    <a:off x="0" y="0"/>
                    <a:ext cx="662940" cy="539750"/>
                  </a:xfrm>
                  <a:prstGeom prst="rect">
                    <a:avLst/>
                  </a:prstGeom>
                </pic:spPr>
              </pic:pic>
            </a:graphicData>
          </a:graphic>
          <wp14:sizeRelH relativeFrom="page">
            <wp14:pctWidth>0</wp14:pctWidth>
          </wp14:sizeRelH>
          <wp14:sizeRelV relativeFrom="page">
            <wp14:pctHeight>0</wp14:pctHeight>
          </wp14:sizeRelV>
        </wp:anchor>
      </w:drawing>
    </w:r>
  </w:p>
  <w:p w14:paraId="5572B19E" w14:textId="77777777" w:rsidR="009A0F56" w:rsidRDefault="009A0F56" w:rsidP="009A0F56">
    <w:pPr>
      <w:pStyle w:val="Hlavika"/>
      <w:tabs>
        <w:tab w:val="clear" w:pos="4536"/>
        <w:tab w:val="clear" w:pos="9072"/>
        <w:tab w:val="left" w:pos="7500"/>
      </w:tabs>
    </w:pPr>
    <w:r w:rsidRPr="002D6C14">
      <w:t xml:space="preserve"> </w:t>
    </w:r>
  </w:p>
  <w:p w14:paraId="1693930F" w14:textId="77777777" w:rsidR="009A0F56" w:rsidRDefault="009A0F56">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D447B"/>
    <w:multiLevelType w:val="multilevel"/>
    <w:tmpl w:val="8388711E"/>
    <w:lvl w:ilvl="0">
      <w:start w:val="1"/>
      <w:numFmt w:val="decimal"/>
      <w:lvlText w:val="%1."/>
      <w:lvlJc w:val="left"/>
      <w:pPr>
        <w:ind w:left="720" w:hanging="360"/>
      </w:pPr>
      <w:rPr>
        <w:rFonts w:hint="default"/>
      </w:rPr>
    </w:lvl>
    <w:lvl w:ilvl="1">
      <w:start w:val="1"/>
      <w:numFmt w:val="decimal"/>
      <w:isLgl/>
      <w:lvlText w:val="%1.%2"/>
      <w:lvlJc w:val="left"/>
      <w:pPr>
        <w:ind w:left="1065" w:hanging="705"/>
      </w:pPr>
      <w:rPr>
        <w:rFonts w:hint="default"/>
        <w:i w:val="0"/>
      </w:rPr>
    </w:lvl>
    <w:lvl w:ilvl="2">
      <w:start w:val="1"/>
      <w:numFmt w:val="decimal"/>
      <w:isLgl/>
      <w:lvlText w:val="%1.%2.%3"/>
      <w:lvlJc w:val="left"/>
      <w:pPr>
        <w:ind w:left="1080" w:hanging="720"/>
      </w:pPr>
      <w:rPr>
        <w:rFonts w:ascii="Times New Roman" w:hAnsi="Times New Roman" w:cs="Times New Roman" w:hint="default"/>
        <w:i w:val="0"/>
        <w:sz w:val="22"/>
        <w:szCs w:val="22"/>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3A05256"/>
    <w:multiLevelType w:val="hybridMultilevel"/>
    <w:tmpl w:val="DAF440FA"/>
    <w:lvl w:ilvl="0" w:tplc="041B0017">
      <w:start w:val="1"/>
      <w:numFmt w:val="lowerLetter"/>
      <w:lvlText w:val="%1)"/>
      <w:lvlJc w:val="left"/>
      <w:pPr>
        <w:ind w:left="1712" w:hanging="360"/>
      </w:pPr>
    </w:lvl>
    <w:lvl w:ilvl="1" w:tplc="041B0019" w:tentative="1">
      <w:start w:val="1"/>
      <w:numFmt w:val="lowerLetter"/>
      <w:lvlText w:val="%2."/>
      <w:lvlJc w:val="left"/>
      <w:pPr>
        <w:ind w:left="2432" w:hanging="360"/>
      </w:pPr>
    </w:lvl>
    <w:lvl w:ilvl="2" w:tplc="041B001B" w:tentative="1">
      <w:start w:val="1"/>
      <w:numFmt w:val="lowerRoman"/>
      <w:lvlText w:val="%3."/>
      <w:lvlJc w:val="right"/>
      <w:pPr>
        <w:ind w:left="3152" w:hanging="180"/>
      </w:pPr>
    </w:lvl>
    <w:lvl w:ilvl="3" w:tplc="041B000F" w:tentative="1">
      <w:start w:val="1"/>
      <w:numFmt w:val="decimal"/>
      <w:lvlText w:val="%4."/>
      <w:lvlJc w:val="left"/>
      <w:pPr>
        <w:ind w:left="3872" w:hanging="360"/>
      </w:pPr>
    </w:lvl>
    <w:lvl w:ilvl="4" w:tplc="041B0019" w:tentative="1">
      <w:start w:val="1"/>
      <w:numFmt w:val="lowerLetter"/>
      <w:lvlText w:val="%5."/>
      <w:lvlJc w:val="left"/>
      <w:pPr>
        <w:ind w:left="4592" w:hanging="360"/>
      </w:pPr>
    </w:lvl>
    <w:lvl w:ilvl="5" w:tplc="041B001B" w:tentative="1">
      <w:start w:val="1"/>
      <w:numFmt w:val="lowerRoman"/>
      <w:lvlText w:val="%6."/>
      <w:lvlJc w:val="right"/>
      <w:pPr>
        <w:ind w:left="5312" w:hanging="180"/>
      </w:pPr>
    </w:lvl>
    <w:lvl w:ilvl="6" w:tplc="041B000F" w:tentative="1">
      <w:start w:val="1"/>
      <w:numFmt w:val="decimal"/>
      <w:lvlText w:val="%7."/>
      <w:lvlJc w:val="left"/>
      <w:pPr>
        <w:ind w:left="6032" w:hanging="360"/>
      </w:pPr>
    </w:lvl>
    <w:lvl w:ilvl="7" w:tplc="041B0019" w:tentative="1">
      <w:start w:val="1"/>
      <w:numFmt w:val="lowerLetter"/>
      <w:lvlText w:val="%8."/>
      <w:lvlJc w:val="left"/>
      <w:pPr>
        <w:ind w:left="6752" w:hanging="360"/>
      </w:pPr>
    </w:lvl>
    <w:lvl w:ilvl="8" w:tplc="041B001B" w:tentative="1">
      <w:start w:val="1"/>
      <w:numFmt w:val="lowerRoman"/>
      <w:lvlText w:val="%9."/>
      <w:lvlJc w:val="right"/>
      <w:pPr>
        <w:ind w:left="7472" w:hanging="180"/>
      </w:pPr>
    </w:lvl>
  </w:abstractNum>
  <w:abstractNum w:abstractNumId="2" w15:restartNumberingAfterBreak="0">
    <w:nsid w:val="06081D43"/>
    <w:multiLevelType w:val="multilevel"/>
    <w:tmpl w:val="7D20BAEC"/>
    <w:lvl w:ilvl="0">
      <w:start w:val="4"/>
      <w:numFmt w:val="decimal"/>
      <w:lvlText w:val="%1"/>
      <w:lvlJc w:val="left"/>
      <w:pPr>
        <w:ind w:left="360" w:hanging="360"/>
      </w:pPr>
      <w:rPr>
        <w:rFonts w:hint="default"/>
      </w:rPr>
    </w:lvl>
    <w:lvl w:ilvl="1">
      <w:start w:val="2"/>
      <w:numFmt w:val="decimal"/>
      <w:lvlText w:val="%1.%2"/>
      <w:lvlJc w:val="left"/>
      <w:pPr>
        <w:ind w:left="1425" w:hanging="36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3915" w:hanging="72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405" w:hanging="108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8895" w:hanging="1440"/>
      </w:pPr>
      <w:rPr>
        <w:rFonts w:hint="default"/>
      </w:rPr>
    </w:lvl>
    <w:lvl w:ilvl="8">
      <w:start w:val="1"/>
      <w:numFmt w:val="decimal"/>
      <w:lvlText w:val="%1.%2.%3.%4.%5.%6.%7.%8.%9"/>
      <w:lvlJc w:val="left"/>
      <w:pPr>
        <w:ind w:left="9960" w:hanging="1440"/>
      </w:pPr>
      <w:rPr>
        <w:rFonts w:hint="default"/>
      </w:rPr>
    </w:lvl>
  </w:abstractNum>
  <w:abstractNum w:abstractNumId="3" w15:restartNumberingAfterBreak="0">
    <w:nsid w:val="09AF2FEB"/>
    <w:multiLevelType w:val="hybridMultilevel"/>
    <w:tmpl w:val="5F34A3EA"/>
    <w:lvl w:ilvl="0" w:tplc="041B0017">
      <w:start w:val="1"/>
      <w:numFmt w:val="lowerLetter"/>
      <w:lvlText w:val="%1)"/>
      <w:lvlJc w:val="left"/>
      <w:pPr>
        <w:ind w:left="1712" w:hanging="360"/>
      </w:pPr>
    </w:lvl>
    <w:lvl w:ilvl="1" w:tplc="041B0019" w:tentative="1">
      <w:start w:val="1"/>
      <w:numFmt w:val="lowerLetter"/>
      <w:lvlText w:val="%2."/>
      <w:lvlJc w:val="left"/>
      <w:pPr>
        <w:ind w:left="2432" w:hanging="360"/>
      </w:pPr>
    </w:lvl>
    <w:lvl w:ilvl="2" w:tplc="041B001B" w:tentative="1">
      <w:start w:val="1"/>
      <w:numFmt w:val="lowerRoman"/>
      <w:lvlText w:val="%3."/>
      <w:lvlJc w:val="right"/>
      <w:pPr>
        <w:ind w:left="3152" w:hanging="180"/>
      </w:pPr>
    </w:lvl>
    <w:lvl w:ilvl="3" w:tplc="041B000F" w:tentative="1">
      <w:start w:val="1"/>
      <w:numFmt w:val="decimal"/>
      <w:lvlText w:val="%4."/>
      <w:lvlJc w:val="left"/>
      <w:pPr>
        <w:ind w:left="3872" w:hanging="360"/>
      </w:pPr>
    </w:lvl>
    <w:lvl w:ilvl="4" w:tplc="041B0019" w:tentative="1">
      <w:start w:val="1"/>
      <w:numFmt w:val="lowerLetter"/>
      <w:lvlText w:val="%5."/>
      <w:lvlJc w:val="left"/>
      <w:pPr>
        <w:ind w:left="4592" w:hanging="360"/>
      </w:pPr>
    </w:lvl>
    <w:lvl w:ilvl="5" w:tplc="041B001B" w:tentative="1">
      <w:start w:val="1"/>
      <w:numFmt w:val="lowerRoman"/>
      <w:lvlText w:val="%6."/>
      <w:lvlJc w:val="right"/>
      <w:pPr>
        <w:ind w:left="5312" w:hanging="180"/>
      </w:pPr>
    </w:lvl>
    <w:lvl w:ilvl="6" w:tplc="041B000F" w:tentative="1">
      <w:start w:val="1"/>
      <w:numFmt w:val="decimal"/>
      <w:lvlText w:val="%7."/>
      <w:lvlJc w:val="left"/>
      <w:pPr>
        <w:ind w:left="6032" w:hanging="360"/>
      </w:pPr>
    </w:lvl>
    <w:lvl w:ilvl="7" w:tplc="041B0019" w:tentative="1">
      <w:start w:val="1"/>
      <w:numFmt w:val="lowerLetter"/>
      <w:lvlText w:val="%8."/>
      <w:lvlJc w:val="left"/>
      <w:pPr>
        <w:ind w:left="6752" w:hanging="360"/>
      </w:pPr>
    </w:lvl>
    <w:lvl w:ilvl="8" w:tplc="041B001B" w:tentative="1">
      <w:start w:val="1"/>
      <w:numFmt w:val="lowerRoman"/>
      <w:lvlText w:val="%9."/>
      <w:lvlJc w:val="right"/>
      <w:pPr>
        <w:ind w:left="7472" w:hanging="180"/>
      </w:pPr>
    </w:lvl>
  </w:abstractNum>
  <w:abstractNum w:abstractNumId="4" w15:restartNumberingAfterBreak="0">
    <w:nsid w:val="0E8230D9"/>
    <w:multiLevelType w:val="hybridMultilevel"/>
    <w:tmpl w:val="77989E42"/>
    <w:lvl w:ilvl="0" w:tplc="66C02B7C">
      <w:start w:val="1"/>
      <w:numFmt w:val="lowerLetter"/>
      <w:lvlText w:val="%1)"/>
      <w:lvlJc w:val="left"/>
      <w:pPr>
        <w:tabs>
          <w:tab w:val="num" w:pos="900"/>
        </w:tabs>
        <w:ind w:left="900" w:hanging="360"/>
      </w:pPr>
      <w:rPr>
        <w:rFonts w:hint="default"/>
      </w:rPr>
    </w:lvl>
    <w:lvl w:ilvl="1" w:tplc="041B0019" w:tentative="1">
      <w:start w:val="1"/>
      <w:numFmt w:val="lowerLetter"/>
      <w:lvlText w:val="%2."/>
      <w:lvlJc w:val="left"/>
      <w:pPr>
        <w:tabs>
          <w:tab w:val="num" w:pos="1620"/>
        </w:tabs>
        <w:ind w:left="1620" w:hanging="360"/>
      </w:pPr>
    </w:lvl>
    <w:lvl w:ilvl="2" w:tplc="041B001B">
      <w:start w:val="1"/>
      <w:numFmt w:val="lowerRoman"/>
      <w:lvlText w:val="%3."/>
      <w:lvlJc w:val="right"/>
      <w:pPr>
        <w:tabs>
          <w:tab w:val="num" w:pos="2340"/>
        </w:tabs>
        <w:ind w:left="2340" w:hanging="180"/>
      </w:pPr>
    </w:lvl>
    <w:lvl w:ilvl="3" w:tplc="041B000F" w:tentative="1">
      <w:start w:val="1"/>
      <w:numFmt w:val="decimal"/>
      <w:lvlText w:val="%4."/>
      <w:lvlJc w:val="left"/>
      <w:pPr>
        <w:tabs>
          <w:tab w:val="num" w:pos="3060"/>
        </w:tabs>
        <w:ind w:left="3060" w:hanging="360"/>
      </w:pPr>
    </w:lvl>
    <w:lvl w:ilvl="4" w:tplc="041B0019" w:tentative="1">
      <w:start w:val="1"/>
      <w:numFmt w:val="lowerLetter"/>
      <w:lvlText w:val="%5."/>
      <w:lvlJc w:val="left"/>
      <w:pPr>
        <w:tabs>
          <w:tab w:val="num" w:pos="3780"/>
        </w:tabs>
        <w:ind w:left="3780" w:hanging="360"/>
      </w:pPr>
    </w:lvl>
    <w:lvl w:ilvl="5" w:tplc="041B001B" w:tentative="1">
      <w:start w:val="1"/>
      <w:numFmt w:val="lowerRoman"/>
      <w:lvlText w:val="%6."/>
      <w:lvlJc w:val="right"/>
      <w:pPr>
        <w:tabs>
          <w:tab w:val="num" w:pos="4500"/>
        </w:tabs>
        <w:ind w:left="4500" w:hanging="180"/>
      </w:pPr>
    </w:lvl>
    <w:lvl w:ilvl="6" w:tplc="041B000F" w:tentative="1">
      <w:start w:val="1"/>
      <w:numFmt w:val="decimal"/>
      <w:lvlText w:val="%7."/>
      <w:lvlJc w:val="left"/>
      <w:pPr>
        <w:tabs>
          <w:tab w:val="num" w:pos="5220"/>
        </w:tabs>
        <w:ind w:left="5220" w:hanging="360"/>
      </w:pPr>
    </w:lvl>
    <w:lvl w:ilvl="7" w:tplc="041B0019" w:tentative="1">
      <w:start w:val="1"/>
      <w:numFmt w:val="lowerLetter"/>
      <w:lvlText w:val="%8."/>
      <w:lvlJc w:val="left"/>
      <w:pPr>
        <w:tabs>
          <w:tab w:val="num" w:pos="5940"/>
        </w:tabs>
        <w:ind w:left="5940" w:hanging="360"/>
      </w:pPr>
    </w:lvl>
    <w:lvl w:ilvl="8" w:tplc="041B001B" w:tentative="1">
      <w:start w:val="1"/>
      <w:numFmt w:val="lowerRoman"/>
      <w:lvlText w:val="%9."/>
      <w:lvlJc w:val="right"/>
      <w:pPr>
        <w:tabs>
          <w:tab w:val="num" w:pos="6660"/>
        </w:tabs>
        <w:ind w:left="6660" w:hanging="180"/>
      </w:pPr>
    </w:lvl>
  </w:abstractNum>
  <w:abstractNum w:abstractNumId="5" w15:restartNumberingAfterBreak="0">
    <w:nsid w:val="124522B3"/>
    <w:multiLevelType w:val="hybridMultilevel"/>
    <w:tmpl w:val="29CCF484"/>
    <w:lvl w:ilvl="0" w:tplc="041B0017">
      <w:start w:val="1"/>
      <w:numFmt w:val="lowerLetter"/>
      <w:lvlText w:val="%1)"/>
      <w:lvlJc w:val="left"/>
      <w:pPr>
        <w:ind w:left="1260" w:hanging="360"/>
      </w:pPr>
    </w:lvl>
    <w:lvl w:ilvl="1" w:tplc="041B0019" w:tentative="1">
      <w:start w:val="1"/>
      <w:numFmt w:val="lowerLetter"/>
      <w:lvlText w:val="%2."/>
      <w:lvlJc w:val="left"/>
      <w:pPr>
        <w:ind w:left="1980" w:hanging="360"/>
      </w:pPr>
    </w:lvl>
    <w:lvl w:ilvl="2" w:tplc="041B001B" w:tentative="1">
      <w:start w:val="1"/>
      <w:numFmt w:val="lowerRoman"/>
      <w:lvlText w:val="%3."/>
      <w:lvlJc w:val="right"/>
      <w:pPr>
        <w:ind w:left="2700" w:hanging="180"/>
      </w:pPr>
    </w:lvl>
    <w:lvl w:ilvl="3" w:tplc="041B000F" w:tentative="1">
      <w:start w:val="1"/>
      <w:numFmt w:val="decimal"/>
      <w:lvlText w:val="%4."/>
      <w:lvlJc w:val="left"/>
      <w:pPr>
        <w:ind w:left="3420" w:hanging="360"/>
      </w:pPr>
    </w:lvl>
    <w:lvl w:ilvl="4" w:tplc="041B0019" w:tentative="1">
      <w:start w:val="1"/>
      <w:numFmt w:val="lowerLetter"/>
      <w:lvlText w:val="%5."/>
      <w:lvlJc w:val="left"/>
      <w:pPr>
        <w:ind w:left="4140" w:hanging="360"/>
      </w:pPr>
    </w:lvl>
    <w:lvl w:ilvl="5" w:tplc="041B001B" w:tentative="1">
      <w:start w:val="1"/>
      <w:numFmt w:val="lowerRoman"/>
      <w:lvlText w:val="%6."/>
      <w:lvlJc w:val="right"/>
      <w:pPr>
        <w:ind w:left="4860" w:hanging="180"/>
      </w:pPr>
    </w:lvl>
    <w:lvl w:ilvl="6" w:tplc="041B000F" w:tentative="1">
      <w:start w:val="1"/>
      <w:numFmt w:val="decimal"/>
      <w:lvlText w:val="%7."/>
      <w:lvlJc w:val="left"/>
      <w:pPr>
        <w:ind w:left="5580" w:hanging="360"/>
      </w:pPr>
    </w:lvl>
    <w:lvl w:ilvl="7" w:tplc="041B0019" w:tentative="1">
      <w:start w:val="1"/>
      <w:numFmt w:val="lowerLetter"/>
      <w:lvlText w:val="%8."/>
      <w:lvlJc w:val="left"/>
      <w:pPr>
        <w:ind w:left="6300" w:hanging="360"/>
      </w:pPr>
    </w:lvl>
    <w:lvl w:ilvl="8" w:tplc="041B001B" w:tentative="1">
      <w:start w:val="1"/>
      <w:numFmt w:val="lowerRoman"/>
      <w:lvlText w:val="%9."/>
      <w:lvlJc w:val="right"/>
      <w:pPr>
        <w:ind w:left="7020" w:hanging="180"/>
      </w:pPr>
    </w:lvl>
  </w:abstractNum>
  <w:abstractNum w:abstractNumId="6" w15:restartNumberingAfterBreak="0">
    <w:nsid w:val="162A051F"/>
    <w:multiLevelType w:val="hybridMultilevel"/>
    <w:tmpl w:val="28DCD1C8"/>
    <w:lvl w:ilvl="0" w:tplc="041B000F">
      <w:start w:val="1"/>
      <w:numFmt w:val="decimal"/>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7" w15:restartNumberingAfterBreak="0">
    <w:nsid w:val="1C0F1605"/>
    <w:multiLevelType w:val="hybridMultilevel"/>
    <w:tmpl w:val="019E885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CCE4E01"/>
    <w:multiLevelType w:val="hybridMultilevel"/>
    <w:tmpl w:val="1E7A8650"/>
    <w:lvl w:ilvl="0" w:tplc="DF102A60">
      <w:start w:val="1"/>
      <w:numFmt w:val="lowerLetter"/>
      <w:lvlText w:val="%1)"/>
      <w:lvlJc w:val="left"/>
      <w:pPr>
        <w:ind w:left="1211" w:hanging="360"/>
      </w:pPr>
      <w:rPr>
        <w:rFonts w:hint="default"/>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9" w15:restartNumberingAfterBreak="0">
    <w:nsid w:val="1CDF486C"/>
    <w:multiLevelType w:val="multilevel"/>
    <w:tmpl w:val="46DE09B2"/>
    <w:lvl w:ilvl="0">
      <w:start w:val="4"/>
      <w:numFmt w:val="decimal"/>
      <w:lvlText w:val="%1"/>
      <w:lvlJc w:val="left"/>
      <w:pPr>
        <w:ind w:left="360" w:hanging="360"/>
      </w:pPr>
      <w:rPr>
        <w:rFonts w:hint="default"/>
      </w:rPr>
    </w:lvl>
    <w:lvl w:ilvl="1">
      <w:start w:val="1"/>
      <w:numFmt w:val="decimal"/>
      <w:lvlText w:val="%1.%2"/>
      <w:lvlJc w:val="left"/>
      <w:pPr>
        <w:ind w:left="1647" w:hanging="36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449" w:hanging="1440"/>
      </w:pPr>
      <w:rPr>
        <w:rFonts w:hint="default"/>
      </w:rPr>
    </w:lvl>
    <w:lvl w:ilvl="8">
      <w:start w:val="1"/>
      <w:numFmt w:val="decimal"/>
      <w:lvlText w:val="%1.%2.%3.%4.%5.%6.%7.%8.%9"/>
      <w:lvlJc w:val="left"/>
      <w:pPr>
        <w:ind w:left="11736" w:hanging="1440"/>
      </w:pPr>
      <w:rPr>
        <w:rFonts w:hint="default"/>
      </w:rPr>
    </w:lvl>
  </w:abstractNum>
  <w:abstractNum w:abstractNumId="10" w15:restartNumberingAfterBreak="0">
    <w:nsid w:val="1D962CF1"/>
    <w:multiLevelType w:val="hybridMultilevel"/>
    <w:tmpl w:val="B92EB326"/>
    <w:lvl w:ilvl="0" w:tplc="0E1CAD7C">
      <w:start w:val="1"/>
      <w:numFmt w:val="lowerRoman"/>
      <w:lvlText w:val="(%1)"/>
      <w:lvlJc w:val="left"/>
      <w:pPr>
        <w:tabs>
          <w:tab w:val="num" w:pos="900"/>
        </w:tabs>
        <w:ind w:left="900" w:hanging="360"/>
      </w:pPr>
      <w:rPr>
        <w:rFonts w:hint="default"/>
      </w:rPr>
    </w:lvl>
    <w:lvl w:ilvl="1" w:tplc="041B0019" w:tentative="1">
      <w:start w:val="1"/>
      <w:numFmt w:val="lowerLetter"/>
      <w:lvlText w:val="%2."/>
      <w:lvlJc w:val="left"/>
      <w:pPr>
        <w:tabs>
          <w:tab w:val="num" w:pos="1620"/>
        </w:tabs>
        <w:ind w:left="1620" w:hanging="360"/>
      </w:pPr>
    </w:lvl>
    <w:lvl w:ilvl="2" w:tplc="041B001B">
      <w:start w:val="1"/>
      <w:numFmt w:val="lowerRoman"/>
      <w:lvlText w:val="%3."/>
      <w:lvlJc w:val="right"/>
      <w:pPr>
        <w:tabs>
          <w:tab w:val="num" w:pos="2340"/>
        </w:tabs>
        <w:ind w:left="2340" w:hanging="180"/>
      </w:pPr>
    </w:lvl>
    <w:lvl w:ilvl="3" w:tplc="041B000F" w:tentative="1">
      <w:start w:val="1"/>
      <w:numFmt w:val="decimal"/>
      <w:lvlText w:val="%4."/>
      <w:lvlJc w:val="left"/>
      <w:pPr>
        <w:tabs>
          <w:tab w:val="num" w:pos="3060"/>
        </w:tabs>
        <w:ind w:left="3060" w:hanging="360"/>
      </w:pPr>
    </w:lvl>
    <w:lvl w:ilvl="4" w:tplc="041B0019" w:tentative="1">
      <w:start w:val="1"/>
      <w:numFmt w:val="lowerLetter"/>
      <w:lvlText w:val="%5."/>
      <w:lvlJc w:val="left"/>
      <w:pPr>
        <w:tabs>
          <w:tab w:val="num" w:pos="3780"/>
        </w:tabs>
        <w:ind w:left="3780" w:hanging="360"/>
      </w:pPr>
    </w:lvl>
    <w:lvl w:ilvl="5" w:tplc="041B001B" w:tentative="1">
      <w:start w:val="1"/>
      <w:numFmt w:val="lowerRoman"/>
      <w:lvlText w:val="%6."/>
      <w:lvlJc w:val="right"/>
      <w:pPr>
        <w:tabs>
          <w:tab w:val="num" w:pos="4500"/>
        </w:tabs>
        <w:ind w:left="4500" w:hanging="180"/>
      </w:pPr>
    </w:lvl>
    <w:lvl w:ilvl="6" w:tplc="041B000F" w:tentative="1">
      <w:start w:val="1"/>
      <w:numFmt w:val="decimal"/>
      <w:lvlText w:val="%7."/>
      <w:lvlJc w:val="left"/>
      <w:pPr>
        <w:tabs>
          <w:tab w:val="num" w:pos="5220"/>
        </w:tabs>
        <w:ind w:left="5220" w:hanging="360"/>
      </w:pPr>
    </w:lvl>
    <w:lvl w:ilvl="7" w:tplc="041B0019" w:tentative="1">
      <w:start w:val="1"/>
      <w:numFmt w:val="lowerLetter"/>
      <w:lvlText w:val="%8."/>
      <w:lvlJc w:val="left"/>
      <w:pPr>
        <w:tabs>
          <w:tab w:val="num" w:pos="5940"/>
        </w:tabs>
        <w:ind w:left="5940" w:hanging="360"/>
      </w:pPr>
    </w:lvl>
    <w:lvl w:ilvl="8" w:tplc="041B001B" w:tentative="1">
      <w:start w:val="1"/>
      <w:numFmt w:val="lowerRoman"/>
      <w:lvlText w:val="%9."/>
      <w:lvlJc w:val="right"/>
      <w:pPr>
        <w:tabs>
          <w:tab w:val="num" w:pos="6660"/>
        </w:tabs>
        <w:ind w:left="6660" w:hanging="180"/>
      </w:pPr>
    </w:lvl>
  </w:abstractNum>
  <w:abstractNum w:abstractNumId="11" w15:restartNumberingAfterBreak="0">
    <w:nsid w:val="1F8F5678"/>
    <w:multiLevelType w:val="hybridMultilevel"/>
    <w:tmpl w:val="29CCF484"/>
    <w:lvl w:ilvl="0" w:tplc="041B0017">
      <w:start w:val="1"/>
      <w:numFmt w:val="lowerLetter"/>
      <w:lvlText w:val="%1)"/>
      <w:lvlJc w:val="left"/>
      <w:pPr>
        <w:ind w:left="1260" w:hanging="360"/>
      </w:pPr>
    </w:lvl>
    <w:lvl w:ilvl="1" w:tplc="041B0019" w:tentative="1">
      <w:start w:val="1"/>
      <w:numFmt w:val="lowerLetter"/>
      <w:lvlText w:val="%2."/>
      <w:lvlJc w:val="left"/>
      <w:pPr>
        <w:ind w:left="1980" w:hanging="360"/>
      </w:pPr>
    </w:lvl>
    <w:lvl w:ilvl="2" w:tplc="041B001B">
      <w:start w:val="1"/>
      <w:numFmt w:val="lowerRoman"/>
      <w:lvlText w:val="%3."/>
      <w:lvlJc w:val="right"/>
      <w:pPr>
        <w:ind w:left="2700" w:hanging="180"/>
      </w:pPr>
    </w:lvl>
    <w:lvl w:ilvl="3" w:tplc="041B000F">
      <w:start w:val="1"/>
      <w:numFmt w:val="decimal"/>
      <w:lvlText w:val="%4."/>
      <w:lvlJc w:val="left"/>
      <w:pPr>
        <w:ind w:left="3420" w:hanging="360"/>
      </w:pPr>
    </w:lvl>
    <w:lvl w:ilvl="4" w:tplc="041B0019" w:tentative="1">
      <w:start w:val="1"/>
      <w:numFmt w:val="lowerLetter"/>
      <w:lvlText w:val="%5."/>
      <w:lvlJc w:val="left"/>
      <w:pPr>
        <w:ind w:left="4140" w:hanging="360"/>
      </w:pPr>
    </w:lvl>
    <w:lvl w:ilvl="5" w:tplc="041B001B" w:tentative="1">
      <w:start w:val="1"/>
      <w:numFmt w:val="lowerRoman"/>
      <w:lvlText w:val="%6."/>
      <w:lvlJc w:val="right"/>
      <w:pPr>
        <w:ind w:left="4860" w:hanging="180"/>
      </w:pPr>
    </w:lvl>
    <w:lvl w:ilvl="6" w:tplc="041B000F" w:tentative="1">
      <w:start w:val="1"/>
      <w:numFmt w:val="decimal"/>
      <w:lvlText w:val="%7."/>
      <w:lvlJc w:val="left"/>
      <w:pPr>
        <w:ind w:left="5580" w:hanging="360"/>
      </w:pPr>
    </w:lvl>
    <w:lvl w:ilvl="7" w:tplc="041B0019" w:tentative="1">
      <w:start w:val="1"/>
      <w:numFmt w:val="lowerLetter"/>
      <w:lvlText w:val="%8."/>
      <w:lvlJc w:val="left"/>
      <w:pPr>
        <w:ind w:left="6300" w:hanging="360"/>
      </w:pPr>
    </w:lvl>
    <w:lvl w:ilvl="8" w:tplc="041B001B" w:tentative="1">
      <w:start w:val="1"/>
      <w:numFmt w:val="lowerRoman"/>
      <w:lvlText w:val="%9."/>
      <w:lvlJc w:val="right"/>
      <w:pPr>
        <w:ind w:left="7020" w:hanging="180"/>
      </w:pPr>
    </w:lvl>
  </w:abstractNum>
  <w:abstractNum w:abstractNumId="12" w15:restartNumberingAfterBreak="0">
    <w:nsid w:val="2A42615B"/>
    <w:multiLevelType w:val="hybridMultilevel"/>
    <w:tmpl w:val="527E2128"/>
    <w:lvl w:ilvl="0" w:tplc="D1A8BF3C">
      <w:numFmt w:val="bullet"/>
      <w:lvlText w:val="-"/>
      <w:lvlJc w:val="left"/>
      <w:pPr>
        <w:ind w:left="1996" w:hanging="360"/>
      </w:pPr>
      <w:rPr>
        <w:rFonts w:ascii="Arial" w:eastAsia="Times New Roman" w:hAnsi="Arial" w:cs="Arial" w:hint="default"/>
      </w:rPr>
    </w:lvl>
    <w:lvl w:ilvl="1" w:tplc="041B0003">
      <w:start w:val="1"/>
      <w:numFmt w:val="bullet"/>
      <w:lvlText w:val="o"/>
      <w:lvlJc w:val="left"/>
      <w:pPr>
        <w:ind w:left="2716" w:hanging="360"/>
      </w:pPr>
      <w:rPr>
        <w:rFonts w:ascii="Courier New" w:hAnsi="Courier New" w:cs="Courier New" w:hint="default"/>
      </w:rPr>
    </w:lvl>
    <w:lvl w:ilvl="2" w:tplc="041B0005" w:tentative="1">
      <w:start w:val="1"/>
      <w:numFmt w:val="bullet"/>
      <w:lvlText w:val=""/>
      <w:lvlJc w:val="left"/>
      <w:pPr>
        <w:ind w:left="3436" w:hanging="360"/>
      </w:pPr>
      <w:rPr>
        <w:rFonts w:ascii="Wingdings" w:hAnsi="Wingdings" w:hint="default"/>
      </w:rPr>
    </w:lvl>
    <w:lvl w:ilvl="3" w:tplc="041B0001" w:tentative="1">
      <w:start w:val="1"/>
      <w:numFmt w:val="bullet"/>
      <w:lvlText w:val=""/>
      <w:lvlJc w:val="left"/>
      <w:pPr>
        <w:ind w:left="4156" w:hanging="360"/>
      </w:pPr>
      <w:rPr>
        <w:rFonts w:ascii="Symbol" w:hAnsi="Symbol" w:hint="default"/>
      </w:rPr>
    </w:lvl>
    <w:lvl w:ilvl="4" w:tplc="041B0003" w:tentative="1">
      <w:start w:val="1"/>
      <w:numFmt w:val="bullet"/>
      <w:lvlText w:val="o"/>
      <w:lvlJc w:val="left"/>
      <w:pPr>
        <w:ind w:left="4876" w:hanging="360"/>
      </w:pPr>
      <w:rPr>
        <w:rFonts w:ascii="Courier New" w:hAnsi="Courier New" w:cs="Courier New" w:hint="default"/>
      </w:rPr>
    </w:lvl>
    <w:lvl w:ilvl="5" w:tplc="041B0005" w:tentative="1">
      <w:start w:val="1"/>
      <w:numFmt w:val="bullet"/>
      <w:lvlText w:val=""/>
      <w:lvlJc w:val="left"/>
      <w:pPr>
        <w:ind w:left="5596" w:hanging="360"/>
      </w:pPr>
      <w:rPr>
        <w:rFonts w:ascii="Wingdings" w:hAnsi="Wingdings" w:hint="default"/>
      </w:rPr>
    </w:lvl>
    <w:lvl w:ilvl="6" w:tplc="041B0001" w:tentative="1">
      <w:start w:val="1"/>
      <w:numFmt w:val="bullet"/>
      <w:lvlText w:val=""/>
      <w:lvlJc w:val="left"/>
      <w:pPr>
        <w:ind w:left="6316" w:hanging="360"/>
      </w:pPr>
      <w:rPr>
        <w:rFonts w:ascii="Symbol" w:hAnsi="Symbol" w:hint="default"/>
      </w:rPr>
    </w:lvl>
    <w:lvl w:ilvl="7" w:tplc="041B0003" w:tentative="1">
      <w:start w:val="1"/>
      <w:numFmt w:val="bullet"/>
      <w:lvlText w:val="o"/>
      <w:lvlJc w:val="left"/>
      <w:pPr>
        <w:ind w:left="7036" w:hanging="360"/>
      </w:pPr>
      <w:rPr>
        <w:rFonts w:ascii="Courier New" w:hAnsi="Courier New" w:cs="Courier New" w:hint="default"/>
      </w:rPr>
    </w:lvl>
    <w:lvl w:ilvl="8" w:tplc="041B0005" w:tentative="1">
      <w:start w:val="1"/>
      <w:numFmt w:val="bullet"/>
      <w:lvlText w:val=""/>
      <w:lvlJc w:val="left"/>
      <w:pPr>
        <w:ind w:left="7756" w:hanging="360"/>
      </w:pPr>
      <w:rPr>
        <w:rFonts w:ascii="Wingdings" w:hAnsi="Wingdings" w:hint="default"/>
      </w:rPr>
    </w:lvl>
  </w:abstractNum>
  <w:abstractNum w:abstractNumId="13" w15:restartNumberingAfterBreak="0">
    <w:nsid w:val="2C7F2E3B"/>
    <w:multiLevelType w:val="hybridMultilevel"/>
    <w:tmpl w:val="984C40F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014204F"/>
    <w:multiLevelType w:val="hybridMultilevel"/>
    <w:tmpl w:val="5F34A3EA"/>
    <w:lvl w:ilvl="0" w:tplc="041B0017">
      <w:start w:val="1"/>
      <w:numFmt w:val="lowerLetter"/>
      <w:lvlText w:val="%1)"/>
      <w:lvlJc w:val="left"/>
      <w:pPr>
        <w:ind w:left="1712" w:hanging="360"/>
      </w:pPr>
    </w:lvl>
    <w:lvl w:ilvl="1" w:tplc="041B0019" w:tentative="1">
      <w:start w:val="1"/>
      <w:numFmt w:val="lowerLetter"/>
      <w:lvlText w:val="%2."/>
      <w:lvlJc w:val="left"/>
      <w:pPr>
        <w:ind w:left="2432" w:hanging="360"/>
      </w:pPr>
    </w:lvl>
    <w:lvl w:ilvl="2" w:tplc="041B001B" w:tentative="1">
      <w:start w:val="1"/>
      <w:numFmt w:val="lowerRoman"/>
      <w:lvlText w:val="%3."/>
      <w:lvlJc w:val="right"/>
      <w:pPr>
        <w:ind w:left="3152" w:hanging="180"/>
      </w:pPr>
    </w:lvl>
    <w:lvl w:ilvl="3" w:tplc="041B000F" w:tentative="1">
      <w:start w:val="1"/>
      <w:numFmt w:val="decimal"/>
      <w:lvlText w:val="%4."/>
      <w:lvlJc w:val="left"/>
      <w:pPr>
        <w:ind w:left="3872" w:hanging="360"/>
      </w:pPr>
    </w:lvl>
    <w:lvl w:ilvl="4" w:tplc="041B0019" w:tentative="1">
      <w:start w:val="1"/>
      <w:numFmt w:val="lowerLetter"/>
      <w:lvlText w:val="%5."/>
      <w:lvlJc w:val="left"/>
      <w:pPr>
        <w:ind w:left="4592" w:hanging="360"/>
      </w:pPr>
    </w:lvl>
    <w:lvl w:ilvl="5" w:tplc="041B001B" w:tentative="1">
      <w:start w:val="1"/>
      <w:numFmt w:val="lowerRoman"/>
      <w:lvlText w:val="%6."/>
      <w:lvlJc w:val="right"/>
      <w:pPr>
        <w:ind w:left="5312" w:hanging="180"/>
      </w:pPr>
    </w:lvl>
    <w:lvl w:ilvl="6" w:tplc="041B000F" w:tentative="1">
      <w:start w:val="1"/>
      <w:numFmt w:val="decimal"/>
      <w:lvlText w:val="%7."/>
      <w:lvlJc w:val="left"/>
      <w:pPr>
        <w:ind w:left="6032" w:hanging="360"/>
      </w:pPr>
    </w:lvl>
    <w:lvl w:ilvl="7" w:tplc="041B0019" w:tentative="1">
      <w:start w:val="1"/>
      <w:numFmt w:val="lowerLetter"/>
      <w:lvlText w:val="%8."/>
      <w:lvlJc w:val="left"/>
      <w:pPr>
        <w:ind w:left="6752" w:hanging="360"/>
      </w:pPr>
    </w:lvl>
    <w:lvl w:ilvl="8" w:tplc="041B001B" w:tentative="1">
      <w:start w:val="1"/>
      <w:numFmt w:val="lowerRoman"/>
      <w:lvlText w:val="%9."/>
      <w:lvlJc w:val="right"/>
      <w:pPr>
        <w:ind w:left="7472" w:hanging="180"/>
      </w:pPr>
    </w:lvl>
  </w:abstractNum>
  <w:abstractNum w:abstractNumId="15" w15:restartNumberingAfterBreak="0">
    <w:nsid w:val="3639631B"/>
    <w:multiLevelType w:val="hybridMultilevel"/>
    <w:tmpl w:val="AC421058"/>
    <w:lvl w:ilvl="0" w:tplc="38B0474A">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39D73952"/>
    <w:multiLevelType w:val="hybridMultilevel"/>
    <w:tmpl w:val="99327F20"/>
    <w:lvl w:ilvl="0" w:tplc="392E2090">
      <w:start w:val="1"/>
      <w:numFmt w:val="upperLetter"/>
      <w:lvlText w:val="(%1)"/>
      <w:lvlJc w:val="left"/>
      <w:pPr>
        <w:tabs>
          <w:tab w:val="num" w:pos="810"/>
        </w:tabs>
        <w:ind w:left="810" w:hanging="450"/>
      </w:pPr>
      <w:rPr>
        <w:rFonts w:hint="default"/>
        <w:i w:val="0"/>
      </w:rPr>
    </w:lvl>
    <w:lvl w:ilvl="1" w:tplc="12441850">
      <w:start w:val="1"/>
      <w:numFmt w:val="lowerLetter"/>
      <w:lvlText w:val="%2)"/>
      <w:lvlJc w:val="left"/>
      <w:pPr>
        <w:tabs>
          <w:tab w:val="num" w:pos="1440"/>
        </w:tabs>
        <w:ind w:left="1440" w:hanging="360"/>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7" w15:restartNumberingAfterBreak="0">
    <w:nsid w:val="3AD07D6A"/>
    <w:multiLevelType w:val="hybridMultilevel"/>
    <w:tmpl w:val="60DAF60A"/>
    <w:lvl w:ilvl="0" w:tplc="041B0003">
      <w:start w:val="1"/>
      <w:numFmt w:val="bullet"/>
      <w:lvlText w:val="o"/>
      <w:lvlJc w:val="left"/>
      <w:pPr>
        <w:ind w:left="1996" w:hanging="360"/>
      </w:pPr>
      <w:rPr>
        <w:rFonts w:ascii="Courier New" w:hAnsi="Courier New" w:cs="Courier New" w:hint="default"/>
      </w:rPr>
    </w:lvl>
    <w:lvl w:ilvl="1" w:tplc="041B0003" w:tentative="1">
      <w:start w:val="1"/>
      <w:numFmt w:val="bullet"/>
      <w:lvlText w:val="o"/>
      <w:lvlJc w:val="left"/>
      <w:pPr>
        <w:ind w:left="2716" w:hanging="360"/>
      </w:pPr>
      <w:rPr>
        <w:rFonts w:ascii="Courier New" w:hAnsi="Courier New" w:cs="Courier New" w:hint="default"/>
      </w:rPr>
    </w:lvl>
    <w:lvl w:ilvl="2" w:tplc="041B0005" w:tentative="1">
      <w:start w:val="1"/>
      <w:numFmt w:val="bullet"/>
      <w:lvlText w:val=""/>
      <w:lvlJc w:val="left"/>
      <w:pPr>
        <w:ind w:left="3436" w:hanging="360"/>
      </w:pPr>
      <w:rPr>
        <w:rFonts w:ascii="Wingdings" w:hAnsi="Wingdings" w:hint="default"/>
      </w:rPr>
    </w:lvl>
    <w:lvl w:ilvl="3" w:tplc="041B0001" w:tentative="1">
      <w:start w:val="1"/>
      <w:numFmt w:val="bullet"/>
      <w:lvlText w:val=""/>
      <w:lvlJc w:val="left"/>
      <w:pPr>
        <w:ind w:left="4156" w:hanging="360"/>
      </w:pPr>
      <w:rPr>
        <w:rFonts w:ascii="Symbol" w:hAnsi="Symbol" w:hint="default"/>
      </w:rPr>
    </w:lvl>
    <w:lvl w:ilvl="4" w:tplc="041B0003" w:tentative="1">
      <w:start w:val="1"/>
      <w:numFmt w:val="bullet"/>
      <w:lvlText w:val="o"/>
      <w:lvlJc w:val="left"/>
      <w:pPr>
        <w:ind w:left="4876" w:hanging="360"/>
      </w:pPr>
      <w:rPr>
        <w:rFonts w:ascii="Courier New" w:hAnsi="Courier New" w:cs="Courier New" w:hint="default"/>
      </w:rPr>
    </w:lvl>
    <w:lvl w:ilvl="5" w:tplc="041B0005" w:tentative="1">
      <w:start w:val="1"/>
      <w:numFmt w:val="bullet"/>
      <w:lvlText w:val=""/>
      <w:lvlJc w:val="left"/>
      <w:pPr>
        <w:ind w:left="5596" w:hanging="360"/>
      </w:pPr>
      <w:rPr>
        <w:rFonts w:ascii="Wingdings" w:hAnsi="Wingdings" w:hint="default"/>
      </w:rPr>
    </w:lvl>
    <w:lvl w:ilvl="6" w:tplc="041B0001" w:tentative="1">
      <w:start w:val="1"/>
      <w:numFmt w:val="bullet"/>
      <w:lvlText w:val=""/>
      <w:lvlJc w:val="left"/>
      <w:pPr>
        <w:ind w:left="6316" w:hanging="360"/>
      </w:pPr>
      <w:rPr>
        <w:rFonts w:ascii="Symbol" w:hAnsi="Symbol" w:hint="default"/>
      </w:rPr>
    </w:lvl>
    <w:lvl w:ilvl="7" w:tplc="041B0003" w:tentative="1">
      <w:start w:val="1"/>
      <w:numFmt w:val="bullet"/>
      <w:lvlText w:val="o"/>
      <w:lvlJc w:val="left"/>
      <w:pPr>
        <w:ind w:left="7036" w:hanging="360"/>
      </w:pPr>
      <w:rPr>
        <w:rFonts w:ascii="Courier New" w:hAnsi="Courier New" w:cs="Courier New" w:hint="default"/>
      </w:rPr>
    </w:lvl>
    <w:lvl w:ilvl="8" w:tplc="041B0005" w:tentative="1">
      <w:start w:val="1"/>
      <w:numFmt w:val="bullet"/>
      <w:lvlText w:val=""/>
      <w:lvlJc w:val="left"/>
      <w:pPr>
        <w:ind w:left="7756" w:hanging="360"/>
      </w:pPr>
      <w:rPr>
        <w:rFonts w:ascii="Wingdings" w:hAnsi="Wingdings" w:hint="default"/>
      </w:rPr>
    </w:lvl>
  </w:abstractNum>
  <w:abstractNum w:abstractNumId="18" w15:restartNumberingAfterBreak="0">
    <w:nsid w:val="42EE5646"/>
    <w:multiLevelType w:val="hybridMultilevel"/>
    <w:tmpl w:val="8CDA2DF2"/>
    <w:lvl w:ilvl="0" w:tplc="29621AC0">
      <w:start w:val="1"/>
      <w:numFmt w:val="decimal"/>
      <w:lvlText w:val="%1."/>
      <w:lvlJc w:val="left"/>
      <w:pPr>
        <w:ind w:left="720" w:hanging="360"/>
      </w:pPr>
      <w:rPr>
        <w:rFonts w:ascii="Times New Roman" w:hAnsi="Times New Roman" w:cs="Times New Roman" w:hint="default"/>
        <w:b w:val="0"/>
        <w:i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44872C69"/>
    <w:multiLevelType w:val="hybridMultilevel"/>
    <w:tmpl w:val="E990D794"/>
    <w:lvl w:ilvl="0" w:tplc="0E1CAD7C">
      <w:start w:val="1"/>
      <w:numFmt w:val="lowerRoman"/>
      <w:lvlText w:val="(%1)"/>
      <w:lvlJc w:val="left"/>
      <w:pPr>
        <w:ind w:left="2862" w:hanging="360"/>
      </w:pPr>
      <w:rPr>
        <w:rFonts w:hint="default"/>
      </w:rPr>
    </w:lvl>
    <w:lvl w:ilvl="1" w:tplc="041B0019">
      <w:start w:val="1"/>
      <w:numFmt w:val="lowerLetter"/>
      <w:lvlText w:val="%2."/>
      <w:lvlJc w:val="left"/>
      <w:pPr>
        <w:ind w:left="3582" w:hanging="360"/>
      </w:pPr>
    </w:lvl>
    <w:lvl w:ilvl="2" w:tplc="041B001B" w:tentative="1">
      <w:start w:val="1"/>
      <w:numFmt w:val="lowerRoman"/>
      <w:lvlText w:val="%3."/>
      <w:lvlJc w:val="right"/>
      <w:pPr>
        <w:ind w:left="4302" w:hanging="180"/>
      </w:pPr>
    </w:lvl>
    <w:lvl w:ilvl="3" w:tplc="041B000F" w:tentative="1">
      <w:start w:val="1"/>
      <w:numFmt w:val="decimal"/>
      <w:lvlText w:val="%4."/>
      <w:lvlJc w:val="left"/>
      <w:pPr>
        <w:ind w:left="5022" w:hanging="360"/>
      </w:pPr>
    </w:lvl>
    <w:lvl w:ilvl="4" w:tplc="041B0019" w:tentative="1">
      <w:start w:val="1"/>
      <w:numFmt w:val="lowerLetter"/>
      <w:lvlText w:val="%5."/>
      <w:lvlJc w:val="left"/>
      <w:pPr>
        <w:ind w:left="5742" w:hanging="360"/>
      </w:pPr>
    </w:lvl>
    <w:lvl w:ilvl="5" w:tplc="041B001B" w:tentative="1">
      <w:start w:val="1"/>
      <w:numFmt w:val="lowerRoman"/>
      <w:lvlText w:val="%6."/>
      <w:lvlJc w:val="right"/>
      <w:pPr>
        <w:ind w:left="6462" w:hanging="180"/>
      </w:pPr>
    </w:lvl>
    <w:lvl w:ilvl="6" w:tplc="041B000F" w:tentative="1">
      <w:start w:val="1"/>
      <w:numFmt w:val="decimal"/>
      <w:lvlText w:val="%7."/>
      <w:lvlJc w:val="left"/>
      <w:pPr>
        <w:ind w:left="7182" w:hanging="360"/>
      </w:pPr>
    </w:lvl>
    <w:lvl w:ilvl="7" w:tplc="041B0019" w:tentative="1">
      <w:start w:val="1"/>
      <w:numFmt w:val="lowerLetter"/>
      <w:lvlText w:val="%8."/>
      <w:lvlJc w:val="left"/>
      <w:pPr>
        <w:ind w:left="7902" w:hanging="360"/>
      </w:pPr>
    </w:lvl>
    <w:lvl w:ilvl="8" w:tplc="041B001B" w:tentative="1">
      <w:start w:val="1"/>
      <w:numFmt w:val="lowerRoman"/>
      <w:lvlText w:val="%9."/>
      <w:lvlJc w:val="right"/>
      <w:pPr>
        <w:ind w:left="8622" w:hanging="180"/>
      </w:pPr>
    </w:lvl>
  </w:abstractNum>
  <w:abstractNum w:abstractNumId="20" w15:restartNumberingAfterBreak="0">
    <w:nsid w:val="4DB86346"/>
    <w:multiLevelType w:val="hybridMultilevel"/>
    <w:tmpl w:val="43127356"/>
    <w:lvl w:ilvl="0" w:tplc="BCBE4BB2">
      <w:start w:val="1"/>
      <w:numFmt w:val="lowerLetter"/>
      <w:lvlText w:val="%1)"/>
      <w:lvlJc w:val="left"/>
      <w:pPr>
        <w:ind w:left="1065" w:hanging="360"/>
      </w:pPr>
      <w:rPr>
        <w:rFonts w:hint="default"/>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21" w15:restartNumberingAfterBreak="0">
    <w:nsid w:val="500527E9"/>
    <w:multiLevelType w:val="hybridMultilevel"/>
    <w:tmpl w:val="A77AA832"/>
    <w:lvl w:ilvl="0" w:tplc="69EA957E">
      <w:numFmt w:val="bullet"/>
      <w:lvlText w:val=""/>
      <w:lvlJc w:val="left"/>
      <w:pPr>
        <w:ind w:left="1636" w:hanging="360"/>
      </w:pPr>
      <w:rPr>
        <w:rFonts w:ascii="Symbol" w:eastAsiaTheme="minorHAnsi" w:hAnsi="Symbol" w:cs="Times New Roman" w:hint="default"/>
      </w:rPr>
    </w:lvl>
    <w:lvl w:ilvl="1" w:tplc="041B0003" w:tentative="1">
      <w:start w:val="1"/>
      <w:numFmt w:val="bullet"/>
      <w:lvlText w:val="o"/>
      <w:lvlJc w:val="left"/>
      <w:pPr>
        <w:ind w:left="2356" w:hanging="360"/>
      </w:pPr>
      <w:rPr>
        <w:rFonts w:ascii="Courier New" w:hAnsi="Courier New" w:cs="Courier New" w:hint="default"/>
      </w:rPr>
    </w:lvl>
    <w:lvl w:ilvl="2" w:tplc="041B0005" w:tentative="1">
      <w:start w:val="1"/>
      <w:numFmt w:val="bullet"/>
      <w:lvlText w:val=""/>
      <w:lvlJc w:val="left"/>
      <w:pPr>
        <w:ind w:left="3076" w:hanging="360"/>
      </w:pPr>
      <w:rPr>
        <w:rFonts w:ascii="Wingdings" w:hAnsi="Wingdings" w:hint="default"/>
      </w:rPr>
    </w:lvl>
    <w:lvl w:ilvl="3" w:tplc="041B0001" w:tentative="1">
      <w:start w:val="1"/>
      <w:numFmt w:val="bullet"/>
      <w:lvlText w:val=""/>
      <w:lvlJc w:val="left"/>
      <w:pPr>
        <w:ind w:left="3796" w:hanging="360"/>
      </w:pPr>
      <w:rPr>
        <w:rFonts w:ascii="Symbol" w:hAnsi="Symbol" w:hint="default"/>
      </w:rPr>
    </w:lvl>
    <w:lvl w:ilvl="4" w:tplc="041B0003" w:tentative="1">
      <w:start w:val="1"/>
      <w:numFmt w:val="bullet"/>
      <w:lvlText w:val="o"/>
      <w:lvlJc w:val="left"/>
      <w:pPr>
        <w:ind w:left="4516" w:hanging="360"/>
      </w:pPr>
      <w:rPr>
        <w:rFonts w:ascii="Courier New" w:hAnsi="Courier New" w:cs="Courier New" w:hint="default"/>
      </w:rPr>
    </w:lvl>
    <w:lvl w:ilvl="5" w:tplc="041B0005" w:tentative="1">
      <w:start w:val="1"/>
      <w:numFmt w:val="bullet"/>
      <w:lvlText w:val=""/>
      <w:lvlJc w:val="left"/>
      <w:pPr>
        <w:ind w:left="5236" w:hanging="360"/>
      </w:pPr>
      <w:rPr>
        <w:rFonts w:ascii="Wingdings" w:hAnsi="Wingdings" w:hint="default"/>
      </w:rPr>
    </w:lvl>
    <w:lvl w:ilvl="6" w:tplc="041B0001" w:tentative="1">
      <w:start w:val="1"/>
      <w:numFmt w:val="bullet"/>
      <w:lvlText w:val=""/>
      <w:lvlJc w:val="left"/>
      <w:pPr>
        <w:ind w:left="5956" w:hanging="360"/>
      </w:pPr>
      <w:rPr>
        <w:rFonts w:ascii="Symbol" w:hAnsi="Symbol" w:hint="default"/>
      </w:rPr>
    </w:lvl>
    <w:lvl w:ilvl="7" w:tplc="041B0003" w:tentative="1">
      <w:start w:val="1"/>
      <w:numFmt w:val="bullet"/>
      <w:lvlText w:val="o"/>
      <w:lvlJc w:val="left"/>
      <w:pPr>
        <w:ind w:left="6676" w:hanging="360"/>
      </w:pPr>
      <w:rPr>
        <w:rFonts w:ascii="Courier New" w:hAnsi="Courier New" w:cs="Courier New" w:hint="default"/>
      </w:rPr>
    </w:lvl>
    <w:lvl w:ilvl="8" w:tplc="041B0005" w:tentative="1">
      <w:start w:val="1"/>
      <w:numFmt w:val="bullet"/>
      <w:lvlText w:val=""/>
      <w:lvlJc w:val="left"/>
      <w:pPr>
        <w:ind w:left="7396" w:hanging="360"/>
      </w:pPr>
      <w:rPr>
        <w:rFonts w:ascii="Wingdings" w:hAnsi="Wingdings" w:hint="default"/>
      </w:rPr>
    </w:lvl>
  </w:abstractNum>
  <w:abstractNum w:abstractNumId="22" w15:restartNumberingAfterBreak="0">
    <w:nsid w:val="5B4956A1"/>
    <w:multiLevelType w:val="hybridMultilevel"/>
    <w:tmpl w:val="107259C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3C643A04">
      <w:start w:val="1"/>
      <w:numFmt w:val="lowerLetter"/>
      <w:lvlText w:val="%3)"/>
      <w:lvlJc w:val="right"/>
      <w:pPr>
        <w:ind w:left="2160" w:hanging="180"/>
      </w:pPr>
      <w:rPr>
        <w:rFonts w:ascii="Times New Roman" w:eastAsiaTheme="minorHAnsi" w:hAnsi="Times New Roman" w:cstheme="minorBidi"/>
      </w:rPr>
    </w:lvl>
    <w:lvl w:ilvl="3" w:tplc="041B000F" w:tentative="1">
      <w:start w:val="1"/>
      <w:numFmt w:val="decimal"/>
      <w:lvlText w:val="%4."/>
      <w:lvlJc w:val="left"/>
      <w:pPr>
        <w:ind w:left="2880" w:hanging="360"/>
      </w:pPr>
    </w:lvl>
    <w:lvl w:ilvl="4" w:tplc="041B0019">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64100135"/>
    <w:multiLevelType w:val="hybridMultilevel"/>
    <w:tmpl w:val="E5185BBC"/>
    <w:lvl w:ilvl="0" w:tplc="041B0017">
      <w:start w:val="1"/>
      <w:numFmt w:val="lowerLetter"/>
      <w:lvlText w:val="%1)"/>
      <w:lvlJc w:val="left"/>
      <w:pPr>
        <w:ind w:left="1996" w:hanging="360"/>
      </w:pPr>
    </w:lvl>
    <w:lvl w:ilvl="1" w:tplc="041B0019" w:tentative="1">
      <w:start w:val="1"/>
      <w:numFmt w:val="lowerLetter"/>
      <w:lvlText w:val="%2."/>
      <w:lvlJc w:val="left"/>
      <w:pPr>
        <w:ind w:left="2716" w:hanging="360"/>
      </w:pPr>
    </w:lvl>
    <w:lvl w:ilvl="2" w:tplc="041B001B" w:tentative="1">
      <w:start w:val="1"/>
      <w:numFmt w:val="lowerRoman"/>
      <w:lvlText w:val="%3."/>
      <w:lvlJc w:val="right"/>
      <w:pPr>
        <w:ind w:left="3436" w:hanging="180"/>
      </w:pPr>
    </w:lvl>
    <w:lvl w:ilvl="3" w:tplc="041B000F" w:tentative="1">
      <w:start w:val="1"/>
      <w:numFmt w:val="decimal"/>
      <w:lvlText w:val="%4."/>
      <w:lvlJc w:val="left"/>
      <w:pPr>
        <w:ind w:left="4156" w:hanging="360"/>
      </w:pPr>
    </w:lvl>
    <w:lvl w:ilvl="4" w:tplc="041B0019" w:tentative="1">
      <w:start w:val="1"/>
      <w:numFmt w:val="lowerLetter"/>
      <w:lvlText w:val="%5."/>
      <w:lvlJc w:val="left"/>
      <w:pPr>
        <w:ind w:left="4876" w:hanging="360"/>
      </w:pPr>
    </w:lvl>
    <w:lvl w:ilvl="5" w:tplc="041B001B" w:tentative="1">
      <w:start w:val="1"/>
      <w:numFmt w:val="lowerRoman"/>
      <w:lvlText w:val="%6."/>
      <w:lvlJc w:val="right"/>
      <w:pPr>
        <w:ind w:left="5596" w:hanging="180"/>
      </w:pPr>
    </w:lvl>
    <w:lvl w:ilvl="6" w:tplc="041B000F" w:tentative="1">
      <w:start w:val="1"/>
      <w:numFmt w:val="decimal"/>
      <w:lvlText w:val="%7."/>
      <w:lvlJc w:val="left"/>
      <w:pPr>
        <w:ind w:left="6316" w:hanging="360"/>
      </w:pPr>
    </w:lvl>
    <w:lvl w:ilvl="7" w:tplc="041B0019" w:tentative="1">
      <w:start w:val="1"/>
      <w:numFmt w:val="lowerLetter"/>
      <w:lvlText w:val="%8."/>
      <w:lvlJc w:val="left"/>
      <w:pPr>
        <w:ind w:left="7036" w:hanging="360"/>
      </w:pPr>
    </w:lvl>
    <w:lvl w:ilvl="8" w:tplc="041B001B" w:tentative="1">
      <w:start w:val="1"/>
      <w:numFmt w:val="lowerRoman"/>
      <w:lvlText w:val="%9."/>
      <w:lvlJc w:val="right"/>
      <w:pPr>
        <w:ind w:left="7756" w:hanging="180"/>
      </w:pPr>
    </w:lvl>
  </w:abstractNum>
  <w:abstractNum w:abstractNumId="24" w15:restartNumberingAfterBreak="0">
    <w:nsid w:val="69A82D12"/>
    <w:multiLevelType w:val="hybridMultilevel"/>
    <w:tmpl w:val="CBDA1B6A"/>
    <w:lvl w:ilvl="0" w:tplc="2458BFFC">
      <w:start w:val="1"/>
      <w:numFmt w:val="decimal"/>
      <w:lvlText w:val="%1."/>
      <w:lvlJc w:val="left"/>
      <w:pPr>
        <w:ind w:left="720" w:hanging="360"/>
      </w:pPr>
      <w:rPr>
        <w:i/>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6AF50FE7"/>
    <w:multiLevelType w:val="hybridMultilevel"/>
    <w:tmpl w:val="693ECBF2"/>
    <w:lvl w:ilvl="0" w:tplc="041B0017">
      <w:start w:val="1"/>
      <w:numFmt w:val="lowerLetter"/>
      <w:lvlText w:val="%1)"/>
      <w:lvlJc w:val="left"/>
      <w:pPr>
        <w:ind w:left="1996" w:hanging="360"/>
      </w:pPr>
    </w:lvl>
    <w:lvl w:ilvl="1" w:tplc="041B0019" w:tentative="1">
      <w:start w:val="1"/>
      <w:numFmt w:val="lowerLetter"/>
      <w:lvlText w:val="%2."/>
      <w:lvlJc w:val="left"/>
      <w:pPr>
        <w:ind w:left="2716" w:hanging="360"/>
      </w:pPr>
    </w:lvl>
    <w:lvl w:ilvl="2" w:tplc="041B001B" w:tentative="1">
      <w:start w:val="1"/>
      <w:numFmt w:val="lowerRoman"/>
      <w:lvlText w:val="%3."/>
      <w:lvlJc w:val="right"/>
      <w:pPr>
        <w:ind w:left="3436" w:hanging="180"/>
      </w:pPr>
    </w:lvl>
    <w:lvl w:ilvl="3" w:tplc="041B000F" w:tentative="1">
      <w:start w:val="1"/>
      <w:numFmt w:val="decimal"/>
      <w:lvlText w:val="%4."/>
      <w:lvlJc w:val="left"/>
      <w:pPr>
        <w:ind w:left="4156" w:hanging="360"/>
      </w:pPr>
    </w:lvl>
    <w:lvl w:ilvl="4" w:tplc="041B0019" w:tentative="1">
      <w:start w:val="1"/>
      <w:numFmt w:val="lowerLetter"/>
      <w:lvlText w:val="%5."/>
      <w:lvlJc w:val="left"/>
      <w:pPr>
        <w:ind w:left="4876" w:hanging="360"/>
      </w:pPr>
    </w:lvl>
    <w:lvl w:ilvl="5" w:tplc="041B001B" w:tentative="1">
      <w:start w:val="1"/>
      <w:numFmt w:val="lowerRoman"/>
      <w:lvlText w:val="%6."/>
      <w:lvlJc w:val="right"/>
      <w:pPr>
        <w:ind w:left="5596" w:hanging="180"/>
      </w:pPr>
    </w:lvl>
    <w:lvl w:ilvl="6" w:tplc="041B000F" w:tentative="1">
      <w:start w:val="1"/>
      <w:numFmt w:val="decimal"/>
      <w:lvlText w:val="%7."/>
      <w:lvlJc w:val="left"/>
      <w:pPr>
        <w:ind w:left="6316" w:hanging="360"/>
      </w:pPr>
    </w:lvl>
    <w:lvl w:ilvl="7" w:tplc="041B0019" w:tentative="1">
      <w:start w:val="1"/>
      <w:numFmt w:val="lowerLetter"/>
      <w:lvlText w:val="%8."/>
      <w:lvlJc w:val="left"/>
      <w:pPr>
        <w:ind w:left="7036" w:hanging="360"/>
      </w:pPr>
    </w:lvl>
    <w:lvl w:ilvl="8" w:tplc="041B001B" w:tentative="1">
      <w:start w:val="1"/>
      <w:numFmt w:val="lowerRoman"/>
      <w:lvlText w:val="%9."/>
      <w:lvlJc w:val="right"/>
      <w:pPr>
        <w:ind w:left="7756" w:hanging="180"/>
      </w:pPr>
    </w:lvl>
  </w:abstractNum>
  <w:abstractNum w:abstractNumId="26" w15:restartNumberingAfterBreak="0">
    <w:nsid w:val="6B1D0DC4"/>
    <w:multiLevelType w:val="hybridMultilevel"/>
    <w:tmpl w:val="336AE3BA"/>
    <w:lvl w:ilvl="0" w:tplc="1B3A0356">
      <w:start w:val="1"/>
      <w:numFmt w:val="lowerLetter"/>
      <w:lvlText w:val="%1)"/>
      <w:lvlJc w:val="left"/>
      <w:pPr>
        <w:ind w:left="1260" w:hanging="360"/>
      </w:pPr>
    </w:lvl>
    <w:lvl w:ilvl="1" w:tplc="041B0019" w:tentative="1">
      <w:start w:val="1"/>
      <w:numFmt w:val="lowerLetter"/>
      <w:lvlText w:val="%2."/>
      <w:lvlJc w:val="left"/>
      <w:pPr>
        <w:ind w:left="1980" w:hanging="360"/>
      </w:pPr>
    </w:lvl>
    <w:lvl w:ilvl="2" w:tplc="041B001B" w:tentative="1">
      <w:start w:val="1"/>
      <w:numFmt w:val="lowerRoman"/>
      <w:lvlText w:val="%3."/>
      <w:lvlJc w:val="right"/>
      <w:pPr>
        <w:ind w:left="2700" w:hanging="180"/>
      </w:pPr>
    </w:lvl>
    <w:lvl w:ilvl="3" w:tplc="041B000F" w:tentative="1">
      <w:start w:val="1"/>
      <w:numFmt w:val="decimal"/>
      <w:lvlText w:val="%4."/>
      <w:lvlJc w:val="left"/>
      <w:pPr>
        <w:ind w:left="3420" w:hanging="360"/>
      </w:pPr>
    </w:lvl>
    <w:lvl w:ilvl="4" w:tplc="041B0019" w:tentative="1">
      <w:start w:val="1"/>
      <w:numFmt w:val="lowerLetter"/>
      <w:lvlText w:val="%5."/>
      <w:lvlJc w:val="left"/>
      <w:pPr>
        <w:ind w:left="4140" w:hanging="360"/>
      </w:pPr>
    </w:lvl>
    <w:lvl w:ilvl="5" w:tplc="041B001B" w:tentative="1">
      <w:start w:val="1"/>
      <w:numFmt w:val="lowerRoman"/>
      <w:lvlText w:val="%6."/>
      <w:lvlJc w:val="right"/>
      <w:pPr>
        <w:ind w:left="4860" w:hanging="180"/>
      </w:pPr>
    </w:lvl>
    <w:lvl w:ilvl="6" w:tplc="041B000F" w:tentative="1">
      <w:start w:val="1"/>
      <w:numFmt w:val="decimal"/>
      <w:lvlText w:val="%7."/>
      <w:lvlJc w:val="left"/>
      <w:pPr>
        <w:ind w:left="5580" w:hanging="360"/>
      </w:pPr>
    </w:lvl>
    <w:lvl w:ilvl="7" w:tplc="041B0019" w:tentative="1">
      <w:start w:val="1"/>
      <w:numFmt w:val="lowerLetter"/>
      <w:lvlText w:val="%8."/>
      <w:lvlJc w:val="left"/>
      <w:pPr>
        <w:ind w:left="6300" w:hanging="360"/>
      </w:pPr>
    </w:lvl>
    <w:lvl w:ilvl="8" w:tplc="041B001B" w:tentative="1">
      <w:start w:val="1"/>
      <w:numFmt w:val="lowerRoman"/>
      <w:lvlText w:val="%9."/>
      <w:lvlJc w:val="right"/>
      <w:pPr>
        <w:ind w:left="7020" w:hanging="180"/>
      </w:pPr>
    </w:lvl>
  </w:abstractNum>
  <w:abstractNum w:abstractNumId="27" w15:restartNumberingAfterBreak="0">
    <w:nsid w:val="770A1B17"/>
    <w:multiLevelType w:val="hybridMultilevel"/>
    <w:tmpl w:val="6BB8C950"/>
    <w:lvl w:ilvl="0" w:tplc="041B0017">
      <w:start w:val="1"/>
      <w:numFmt w:val="lowerLetter"/>
      <w:lvlText w:val="%1)"/>
      <w:lvlJc w:val="left"/>
      <w:pPr>
        <w:ind w:left="1712" w:hanging="360"/>
      </w:pPr>
    </w:lvl>
    <w:lvl w:ilvl="1" w:tplc="BC20A75A">
      <w:numFmt w:val="bullet"/>
      <w:lvlText w:val="-"/>
      <w:lvlJc w:val="left"/>
      <w:pPr>
        <w:ind w:left="2432" w:hanging="360"/>
      </w:pPr>
      <w:rPr>
        <w:rFonts w:ascii="Times New Roman" w:eastAsiaTheme="minorHAnsi" w:hAnsi="Times New Roman" w:cs="Times New Roman" w:hint="default"/>
      </w:rPr>
    </w:lvl>
    <w:lvl w:ilvl="2" w:tplc="041B001B" w:tentative="1">
      <w:start w:val="1"/>
      <w:numFmt w:val="lowerRoman"/>
      <w:lvlText w:val="%3."/>
      <w:lvlJc w:val="right"/>
      <w:pPr>
        <w:ind w:left="3152" w:hanging="180"/>
      </w:pPr>
    </w:lvl>
    <w:lvl w:ilvl="3" w:tplc="041B000F" w:tentative="1">
      <w:start w:val="1"/>
      <w:numFmt w:val="decimal"/>
      <w:lvlText w:val="%4."/>
      <w:lvlJc w:val="left"/>
      <w:pPr>
        <w:ind w:left="3872" w:hanging="360"/>
      </w:pPr>
    </w:lvl>
    <w:lvl w:ilvl="4" w:tplc="041B0019" w:tentative="1">
      <w:start w:val="1"/>
      <w:numFmt w:val="lowerLetter"/>
      <w:lvlText w:val="%5."/>
      <w:lvlJc w:val="left"/>
      <w:pPr>
        <w:ind w:left="4592" w:hanging="360"/>
      </w:pPr>
    </w:lvl>
    <w:lvl w:ilvl="5" w:tplc="041B001B" w:tentative="1">
      <w:start w:val="1"/>
      <w:numFmt w:val="lowerRoman"/>
      <w:lvlText w:val="%6."/>
      <w:lvlJc w:val="right"/>
      <w:pPr>
        <w:ind w:left="5312" w:hanging="180"/>
      </w:pPr>
    </w:lvl>
    <w:lvl w:ilvl="6" w:tplc="041B000F" w:tentative="1">
      <w:start w:val="1"/>
      <w:numFmt w:val="decimal"/>
      <w:lvlText w:val="%7."/>
      <w:lvlJc w:val="left"/>
      <w:pPr>
        <w:ind w:left="6032" w:hanging="360"/>
      </w:pPr>
    </w:lvl>
    <w:lvl w:ilvl="7" w:tplc="041B0019" w:tentative="1">
      <w:start w:val="1"/>
      <w:numFmt w:val="lowerLetter"/>
      <w:lvlText w:val="%8."/>
      <w:lvlJc w:val="left"/>
      <w:pPr>
        <w:ind w:left="6752" w:hanging="360"/>
      </w:pPr>
    </w:lvl>
    <w:lvl w:ilvl="8" w:tplc="041B001B" w:tentative="1">
      <w:start w:val="1"/>
      <w:numFmt w:val="lowerRoman"/>
      <w:lvlText w:val="%9."/>
      <w:lvlJc w:val="right"/>
      <w:pPr>
        <w:ind w:left="7472" w:hanging="180"/>
      </w:pPr>
    </w:lvl>
  </w:abstractNum>
  <w:abstractNum w:abstractNumId="28" w15:restartNumberingAfterBreak="0">
    <w:nsid w:val="79C30C11"/>
    <w:multiLevelType w:val="hybridMultilevel"/>
    <w:tmpl w:val="30EC5788"/>
    <w:lvl w:ilvl="0" w:tplc="041B0017">
      <w:start w:val="1"/>
      <w:numFmt w:val="lowerLetter"/>
      <w:lvlText w:val="%1)"/>
      <w:lvlJc w:val="left"/>
      <w:pPr>
        <w:ind w:left="1712" w:hanging="360"/>
      </w:pPr>
    </w:lvl>
    <w:lvl w:ilvl="1" w:tplc="041B0019">
      <w:start w:val="1"/>
      <w:numFmt w:val="lowerLetter"/>
      <w:lvlText w:val="%2."/>
      <w:lvlJc w:val="left"/>
      <w:pPr>
        <w:ind w:left="2432" w:hanging="360"/>
      </w:pPr>
    </w:lvl>
    <w:lvl w:ilvl="2" w:tplc="041B001B">
      <w:start w:val="1"/>
      <w:numFmt w:val="lowerRoman"/>
      <w:lvlText w:val="%3."/>
      <w:lvlJc w:val="right"/>
      <w:pPr>
        <w:ind w:left="3152" w:hanging="180"/>
      </w:pPr>
    </w:lvl>
    <w:lvl w:ilvl="3" w:tplc="041B000F" w:tentative="1">
      <w:start w:val="1"/>
      <w:numFmt w:val="decimal"/>
      <w:lvlText w:val="%4."/>
      <w:lvlJc w:val="left"/>
      <w:pPr>
        <w:ind w:left="3872" w:hanging="360"/>
      </w:pPr>
    </w:lvl>
    <w:lvl w:ilvl="4" w:tplc="041B0019" w:tentative="1">
      <w:start w:val="1"/>
      <w:numFmt w:val="lowerLetter"/>
      <w:lvlText w:val="%5."/>
      <w:lvlJc w:val="left"/>
      <w:pPr>
        <w:ind w:left="4592" w:hanging="360"/>
      </w:pPr>
    </w:lvl>
    <w:lvl w:ilvl="5" w:tplc="041B001B" w:tentative="1">
      <w:start w:val="1"/>
      <w:numFmt w:val="lowerRoman"/>
      <w:lvlText w:val="%6."/>
      <w:lvlJc w:val="right"/>
      <w:pPr>
        <w:ind w:left="5312" w:hanging="180"/>
      </w:pPr>
    </w:lvl>
    <w:lvl w:ilvl="6" w:tplc="041B000F" w:tentative="1">
      <w:start w:val="1"/>
      <w:numFmt w:val="decimal"/>
      <w:lvlText w:val="%7."/>
      <w:lvlJc w:val="left"/>
      <w:pPr>
        <w:ind w:left="6032" w:hanging="360"/>
      </w:pPr>
    </w:lvl>
    <w:lvl w:ilvl="7" w:tplc="041B0019" w:tentative="1">
      <w:start w:val="1"/>
      <w:numFmt w:val="lowerLetter"/>
      <w:lvlText w:val="%8."/>
      <w:lvlJc w:val="left"/>
      <w:pPr>
        <w:ind w:left="6752" w:hanging="360"/>
      </w:pPr>
    </w:lvl>
    <w:lvl w:ilvl="8" w:tplc="041B001B" w:tentative="1">
      <w:start w:val="1"/>
      <w:numFmt w:val="lowerRoman"/>
      <w:lvlText w:val="%9."/>
      <w:lvlJc w:val="right"/>
      <w:pPr>
        <w:ind w:left="7472" w:hanging="180"/>
      </w:pPr>
    </w:lvl>
  </w:abstractNum>
  <w:abstractNum w:abstractNumId="29" w15:restartNumberingAfterBreak="0">
    <w:nsid w:val="7D044969"/>
    <w:multiLevelType w:val="hybridMultilevel"/>
    <w:tmpl w:val="264EFD8E"/>
    <w:lvl w:ilvl="0" w:tplc="D1A8BF3C">
      <w:numFmt w:val="bullet"/>
      <w:lvlText w:val="-"/>
      <w:lvlJc w:val="left"/>
      <w:pPr>
        <w:ind w:left="1996" w:hanging="360"/>
      </w:pPr>
      <w:rPr>
        <w:rFonts w:ascii="Arial" w:eastAsia="Times New Roman" w:hAnsi="Arial" w:cs="Arial" w:hint="default"/>
      </w:rPr>
    </w:lvl>
    <w:lvl w:ilvl="1" w:tplc="D1A8BF3C">
      <w:numFmt w:val="bullet"/>
      <w:lvlText w:val="-"/>
      <w:lvlJc w:val="left"/>
      <w:pPr>
        <w:ind w:left="2716" w:hanging="360"/>
      </w:pPr>
      <w:rPr>
        <w:rFonts w:ascii="Arial" w:eastAsia="Times New Roman" w:hAnsi="Arial" w:cs="Arial" w:hint="default"/>
      </w:rPr>
    </w:lvl>
    <w:lvl w:ilvl="2" w:tplc="041B0005" w:tentative="1">
      <w:start w:val="1"/>
      <w:numFmt w:val="bullet"/>
      <w:lvlText w:val=""/>
      <w:lvlJc w:val="left"/>
      <w:pPr>
        <w:ind w:left="3436" w:hanging="360"/>
      </w:pPr>
      <w:rPr>
        <w:rFonts w:ascii="Wingdings" w:hAnsi="Wingdings" w:hint="default"/>
      </w:rPr>
    </w:lvl>
    <w:lvl w:ilvl="3" w:tplc="041B0001" w:tentative="1">
      <w:start w:val="1"/>
      <w:numFmt w:val="bullet"/>
      <w:lvlText w:val=""/>
      <w:lvlJc w:val="left"/>
      <w:pPr>
        <w:ind w:left="4156" w:hanging="360"/>
      </w:pPr>
      <w:rPr>
        <w:rFonts w:ascii="Symbol" w:hAnsi="Symbol" w:hint="default"/>
      </w:rPr>
    </w:lvl>
    <w:lvl w:ilvl="4" w:tplc="041B0003" w:tentative="1">
      <w:start w:val="1"/>
      <w:numFmt w:val="bullet"/>
      <w:lvlText w:val="o"/>
      <w:lvlJc w:val="left"/>
      <w:pPr>
        <w:ind w:left="4876" w:hanging="360"/>
      </w:pPr>
      <w:rPr>
        <w:rFonts w:ascii="Courier New" w:hAnsi="Courier New" w:cs="Courier New" w:hint="default"/>
      </w:rPr>
    </w:lvl>
    <w:lvl w:ilvl="5" w:tplc="041B0005" w:tentative="1">
      <w:start w:val="1"/>
      <w:numFmt w:val="bullet"/>
      <w:lvlText w:val=""/>
      <w:lvlJc w:val="left"/>
      <w:pPr>
        <w:ind w:left="5596" w:hanging="360"/>
      </w:pPr>
      <w:rPr>
        <w:rFonts w:ascii="Wingdings" w:hAnsi="Wingdings" w:hint="default"/>
      </w:rPr>
    </w:lvl>
    <w:lvl w:ilvl="6" w:tplc="041B0001" w:tentative="1">
      <w:start w:val="1"/>
      <w:numFmt w:val="bullet"/>
      <w:lvlText w:val=""/>
      <w:lvlJc w:val="left"/>
      <w:pPr>
        <w:ind w:left="6316" w:hanging="360"/>
      </w:pPr>
      <w:rPr>
        <w:rFonts w:ascii="Symbol" w:hAnsi="Symbol" w:hint="default"/>
      </w:rPr>
    </w:lvl>
    <w:lvl w:ilvl="7" w:tplc="041B0003" w:tentative="1">
      <w:start w:val="1"/>
      <w:numFmt w:val="bullet"/>
      <w:lvlText w:val="o"/>
      <w:lvlJc w:val="left"/>
      <w:pPr>
        <w:ind w:left="7036" w:hanging="360"/>
      </w:pPr>
      <w:rPr>
        <w:rFonts w:ascii="Courier New" w:hAnsi="Courier New" w:cs="Courier New" w:hint="default"/>
      </w:rPr>
    </w:lvl>
    <w:lvl w:ilvl="8" w:tplc="041B0005" w:tentative="1">
      <w:start w:val="1"/>
      <w:numFmt w:val="bullet"/>
      <w:lvlText w:val=""/>
      <w:lvlJc w:val="left"/>
      <w:pPr>
        <w:ind w:left="7756" w:hanging="360"/>
      </w:pPr>
      <w:rPr>
        <w:rFonts w:ascii="Wingdings" w:hAnsi="Wingdings" w:hint="default"/>
      </w:rPr>
    </w:lvl>
  </w:abstractNum>
  <w:abstractNum w:abstractNumId="30" w15:restartNumberingAfterBreak="0">
    <w:nsid w:val="7E50131E"/>
    <w:multiLevelType w:val="hybridMultilevel"/>
    <w:tmpl w:val="1A604688"/>
    <w:lvl w:ilvl="0" w:tplc="76202D08">
      <w:start w:val="1"/>
      <w:numFmt w:val="lowerLetter"/>
      <w:lvlText w:val="%1)"/>
      <w:lvlJc w:val="left"/>
      <w:pPr>
        <w:ind w:left="900" w:hanging="360"/>
      </w:pPr>
      <w:rPr>
        <w:rFonts w:hint="default"/>
      </w:rPr>
    </w:lvl>
    <w:lvl w:ilvl="1" w:tplc="041B0019">
      <w:start w:val="1"/>
      <w:numFmt w:val="lowerLetter"/>
      <w:lvlText w:val="%2."/>
      <w:lvlJc w:val="left"/>
      <w:pPr>
        <w:ind w:left="1620" w:hanging="360"/>
      </w:pPr>
    </w:lvl>
    <w:lvl w:ilvl="2" w:tplc="041B001B" w:tentative="1">
      <w:start w:val="1"/>
      <w:numFmt w:val="lowerRoman"/>
      <w:lvlText w:val="%3."/>
      <w:lvlJc w:val="right"/>
      <w:pPr>
        <w:ind w:left="2340" w:hanging="180"/>
      </w:pPr>
    </w:lvl>
    <w:lvl w:ilvl="3" w:tplc="041B000F" w:tentative="1">
      <w:start w:val="1"/>
      <w:numFmt w:val="decimal"/>
      <w:lvlText w:val="%4."/>
      <w:lvlJc w:val="left"/>
      <w:pPr>
        <w:ind w:left="3060" w:hanging="360"/>
      </w:pPr>
    </w:lvl>
    <w:lvl w:ilvl="4" w:tplc="041B0019" w:tentative="1">
      <w:start w:val="1"/>
      <w:numFmt w:val="lowerLetter"/>
      <w:lvlText w:val="%5."/>
      <w:lvlJc w:val="left"/>
      <w:pPr>
        <w:ind w:left="3780" w:hanging="360"/>
      </w:pPr>
    </w:lvl>
    <w:lvl w:ilvl="5" w:tplc="041B001B" w:tentative="1">
      <w:start w:val="1"/>
      <w:numFmt w:val="lowerRoman"/>
      <w:lvlText w:val="%6."/>
      <w:lvlJc w:val="right"/>
      <w:pPr>
        <w:ind w:left="4500" w:hanging="180"/>
      </w:pPr>
    </w:lvl>
    <w:lvl w:ilvl="6" w:tplc="041B000F" w:tentative="1">
      <w:start w:val="1"/>
      <w:numFmt w:val="decimal"/>
      <w:lvlText w:val="%7."/>
      <w:lvlJc w:val="left"/>
      <w:pPr>
        <w:ind w:left="5220" w:hanging="360"/>
      </w:pPr>
    </w:lvl>
    <w:lvl w:ilvl="7" w:tplc="041B0019" w:tentative="1">
      <w:start w:val="1"/>
      <w:numFmt w:val="lowerLetter"/>
      <w:lvlText w:val="%8."/>
      <w:lvlJc w:val="left"/>
      <w:pPr>
        <w:ind w:left="5940" w:hanging="360"/>
      </w:pPr>
    </w:lvl>
    <w:lvl w:ilvl="8" w:tplc="041B001B" w:tentative="1">
      <w:start w:val="1"/>
      <w:numFmt w:val="lowerRoman"/>
      <w:lvlText w:val="%9."/>
      <w:lvlJc w:val="right"/>
      <w:pPr>
        <w:ind w:left="6660" w:hanging="180"/>
      </w:pPr>
    </w:lvl>
  </w:abstractNum>
  <w:num w:numId="1">
    <w:abstractNumId w:val="0"/>
  </w:num>
  <w:num w:numId="2">
    <w:abstractNumId w:val="15"/>
  </w:num>
  <w:num w:numId="3">
    <w:abstractNumId w:val="4"/>
  </w:num>
  <w:num w:numId="4">
    <w:abstractNumId w:val="19"/>
  </w:num>
  <w:num w:numId="5">
    <w:abstractNumId w:val="6"/>
  </w:num>
  <w:num w:numId="6">
    <w:abstractNumId w:val="9"/>
  </w:num>
  <w:num w:numId="7">
    <w:abstractNumId w:val="2"/>
  </w:num>
  <w:num w:numId="8">
    <w:abstractNumId w:val="1"/>
  </w:num>
  <w:num w:numId="9">
    <w:abstractNumId w:val="14"/>
  </w:num>
  <w:num w:numId="10">
    <w:abstractNumId w:val="27"/>
  </w:num>
  <w:num w:numId="11">
    <w:abstractNumId w:val="3"/>
  </w:num>
  <w:num w:numId="12">
    <w:abstractNumId w:val="12"/>
  </w:num>
  <w:num w:numId="13">
    <w:abstractNumId w:val="29"/>
  </w:num>
  <w:num w:numId="14">
    <w:abstractNumId w:val="17"/>
  </w:num>
  <w:num w:numId="15">
    <w:abstractNumId w:val="21"/>
  </w:num>
  <w:num w:numId="16">
    <w:abstractNumId w:val="16"/>
  </w:num>
  <w:num w:numId="17">
    <w:abstractNumId w:val="13"/>
  </w:num>
  <w:num w:numId="18">
    <w:abstractNumId w:val="28"/>
  </w:num>
  <w:num w:numId="19">
    <w:abstractNumId w:val="22"/>
  </w:num>
  <w:num w:numId="20">
    <w:abstractNumId w:val="7"/>
  </w:num>
  <w:num w:numId="21">
    <w:abstractNumId w:val="11"/>
  </w:num>
  <w:num w:numId="22">
    <w:abstractNumId w:val="5"/>
  </w:num>
  <w:num w:numId="23">
    <w:abstractNumId w:val="8"/>
  </w:num>
  <w:num w:numId="24">
    <w:abstractNumId w:val="26"/>
  </w:num>
  <w:num w:numId="25">
    <w:abstractNumId w:val="30"/>
  </w:num>
  <w:num w:numId="26">
    <w:abstractNumId w:val="20"/>
  </w:num>
  <w:num w:numId="27">
    <w:abstractNumId w:val="18"/>
  </w:num>
  <w:num w:numId="28">
    <w:abstractNumId w:val="24"/>
  </w:num>
  <w:num w:numId="29">
    <w:abstractNumId w:val="23"/>
  </w:num>
  <w:num w:numId="30">
    <w:abstractNumId w:val="25"/>
  </w:num>
  <w:num w:numId="3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Žofčin Dana">
    <w15:presenceInfo w15:providerId="AD" w15:userId="S-1-5-21-2838862273-1504005852-978793069-101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179"/>
    <w:rsid w:val="00091F30"/>
    <w:rsid w:val="000C3389"/>
    <w:rsid w:val="000C5B4D"/>
    <w:rsid w:val="000F091B"/>
    <w:rsid w:val="000F7751"/>
    <w:rsid w:val="00106698"/>
    <w:rsid w:val="001261C7"/>
    <w:rsid w:val="0012682A"/>
    <w:rsid w:val="00146E43"/>
    <w:rsid w:val="00192A6C"/>
    <w:rsid w:val="001C17AD"/>
    <w:rsid w:val="001C72C3"/>
    <w:rsid w:val="00217CE7"/>
    <w:rsid w:val="00220161"/>
    <w:rsid w:val="002901E0"/>
    <w:rsid w:val="002C0B4F"/>
    <w:rsid w:val="002E6B1E"/>
    <w:rsid w:val="0030465C"/>
    <w:rsid w:val="003502FD"/>
    <w:rsid w:val="00361ACA"/>
    <w:rsid w:val="003807FD"/>
    <w:rsid w:val="00386189"/>
    <w:rsid w:val="003D73C0"/>
    <w:rsid w:val="00464374"/>
    <w:rsid w:val="00485790"/>
    <w:rsid w:val="004F4AAE"/>
    <w:rsid w:val="00526275"/>
    <w:rsid w:val="00545BA0"/>
    <w:rsid w:val="005C5F21"/>
    <w:rsid w:val="005F6133"/>
    <w:rsid w:val="0068385B"/>
    <w:rsid w:val="006C340F"/>
    <w:rsid w:val="006D2AC5"/>
    <w:rsid w:val="006D58AF"/>
    <w:rsid w:val="007718F6"/>
    <w:rsid w:val="0078649A"/>
    <w:rsid w:val="007A0529"/>
    <w:rsid w:val="007A3E7F"/>
    <w:rsid w:val="007F2E37"/>
    <w:rsid w:val="00825B8B"/>
    <w:rsid w:val="00831AFD"/>
    <w:rsid w:val="00834136"/>
    <w:rsid w:val="00835DC0"/>
    <w:rsid w:val="0084605F"/>
    <w:rsid w:val="00860634"/>
    <w:rsid w:val="00877999"/>
    <w:rsid w:val="008A00A4"/>
    <w:rsid w:val="008B2327"/>
    <w:rsid w:val="008B706A"/>
    <w:rsid w:val="008B7E3D"/>
    <w:rsid w:val="008D236D"/>
    <w:rsid w:val="008E2EF6"/>
    <w:rsid w:val="008F2CFE"/>
    <w:rsid w:val="0092247B"/>
    <w:rsid w:val="00942C1A"/>
    <w:rsid w:val="00990179"/>
    <w:rsid w:val="009A0F56"/>
    <w:rsid w:val="009A7798"/>
    <w:rsid w:val="009E4FB4"/>
    <w:rsid w:val="009F19E5"/>
    <w:rsid w:val="00A4060D"/>
    <w:rsid w:val="00A5175D"/>
    <w:rsid w:val="00A72D79"/>
    <w:rsid w:val="00AA47BB"/>
    <w:rsid w:val="00AE6818"/>
    <w:rsid w:val="00B07D17"/>
    <w:rsid w:val="00B16157"/>
    <w:rsid w:val="00B26FD8"/>
    <w:rsid w:val="00B75314"/>
    <w:rsid w:val="00B80A4C"/>
    <w:rsid w:val="00B90158"/>
    <w:rsid w:val="00BD18FB"/>
    <w:rsid w:val="00C0283E"/>
    <w:rsid w:val="00C30816"/>
    <w:rsid w:val="00C44269"/>
    <w:rsid w:val="00C44739"/>
    <w:rsid w:val="00C60BA3"/>
    <w:rsid w:val="00CA3295"/>
    <w:rsid w:val="00CA7463"/>
    <w:rsid w:val="00CC0738"/>
    <w:rsid w:val="00D76999"/>
    <w:rsid w:val="00DB7C4D"/>
    <w:rsid w:val="00DD7116"/>
    <w:rsid w:val="00DF3EE8"/>
    <w:rsid w:val="00E670CF"/>
    <w:rsid w:val="00EA57E6"/>
    <w:rsid w:val="00EC4CFB"/>
    <w:rsid w:val="00ED0713"/>
    <w:rsid w:val="00EE3BE1"/>
    <w:rsid w:val="00F0098E"/>
    <w:rsid w:val="00F343A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901511A"/>
  <w15:chartTrackingRefBased/>
  <w15:docId w15:val="{0E74E2FD-BCFD-4AA3-986F-B386BBCC8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2">
    <w:name w:val="heading 2"/>
    <w:basedOn w:val="Normlny"/>
    <w:next w:val="Normlny"/>
    <w:link w:val="Nadpis2Char"/>
    <w:qFormat/>
    <w:rsid w:val="00F343AB"/>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Nadpis3">
    <w:name w:val="heading 3"/>
    <w:basedOn w:val="Normlny"/>
    <w:next w:val="Normlny"/>
    <w:link w:val="Nadpis3Char"/>
    <w:autoRedefine/>
    <w:qFormat/>
    <w:rsid w:val="00F343AB"/>
    <w:pPr>
      <w:keepNext/>
      <w:spacing w:before="240" w:after="60" w:line="240" w:lineRule="auto"/>
      <w:outlineLvl w:val="2"/>
    </w:pPr>
    <w:rPr>
      <w:rFonts w:ascii="Times New Roman" w:eastAsia="Times New Roman" w:hAnsi="Times New Roman" w:cs="Times New Roman"/>
      <w:b/>
      <w:bCs/>
      <w:sz w:val="26"/>
      <w:szCs w:val="26"/>
      <w:lang w:val="x-none" w:eastAsia="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nhideWhenUsed/>
    <w:rsid w:val="0099017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90179"/>
  </w:style>
  <w:style w:type="paragraph" w:styleId="Pta">
    <w:name w:val="footer"/>
    <w:basedOn w:val="Normlny"/>
    <w:link w:val="PtaChar"/>
    <w:uiPriority w:val="99"/>
    <w:unhideWhenUsed/>
    <w:rsid w:val="00990179"/>
    <w:pPr>
      <w:tabs>
        <w:tab w:val="center" w:pos="4536"/>
        <w:tab w:val="right" w:pos="9072"/>
      </w:tabs>
      <w:spacing w:after="0" w:line="240" w:lineRule="auto"/>
    </w:pPr>
  </w:style>
  <w:style w:type="character" w:customStyle="1" w:styleId="PtaChar">
    <w:name w:val="Päta Char"/>
    <w:basedOn w:val="Predvolenpsmoodseku"/>
    <w:link w:val="Pta"/>
    <w:uiPriority w:val="99"/>
    <w:rsid w:val="00990179"/>
  </w:style>
  <w:style w:type="paragraph" w:styleId="Textkomentra">
    <w:name w:val="annotation text"/>
    <w:basedOn w:val="Normlny"/>
    <w:link w:val="TextkomentraChar"/>
    <w:rsid w:val="00990179"/>
    <w:pPr>
      <w:spacing w:after="0" w:line="240" w:lineRule="auto"/>
    </w:pPr>
    <w:rPr>
      <w:rFonts w:ascii="Times New Roman" w:eastAsia="Times New Roman" w:hAnsi="Times New Roman" w:cs="Times New Roman"/>
      <w:sz w:val="20"/>
      <w:szCs w:val="20"/>
      <w:lang w:eastAsia="sk-SK"/>
    </w:rPr>
  </w:style>
  <w:style w:type="character" w:customStyle="1" w:styleId="TextkomentraChar">
    <w:name w:val="Text komentára Char"/>
    <w:basedOn w:val="Predvolenpsmoodseku"/>
    <w:link w:val="Textkomentra"/>
    <w:rsid w:val="00990179"/>
    <w:rPr>
      <w:rFonts w:ascii="Times New Roman" w:eastAsia="Times New Roman" w:hAnsi="Times New Roman" w:cs="Times New Roman"/>
      <w:sz w:val="20"/>
      <w:szCs w:val="20"/>
      <w:lang w:eastAsia="sk-SK"/>
    </w:rPr>
  </w:style>
  <w:style w:type="character" w:styleId="Odkaznakomentr">
    <w:name w:val="annotation reference"/>
    <w:rsid w:val="00990179"/>
    <w:rPr>
      <w:sz w:val="16"/>
      <w:szCs w:val="16"/>
    </w:rPr>
  </w:style>
  <w:style w:type="paragraph" w:styleId="Textbubliny">
    <w:name w:val="Balloon Text"/>
    <w:basedOn w:val="Normlny"/>
    <w:link w:val="TextbublinyChar"/>
    <w:uiPriority w:val="99"/>
    <w:semiHidden/>
    <w:unhideWhenUsed/>
    <w:rsid w:val="00990179"/>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990179"/>
    <w:rPr>
      <w:rFonts w:ascii="Segoe UI" w:hAnsi="Segoe UI" w:cs="Segoe UI"/>
      <w:sz w:val="18"/>
      <w:szCs w:val="18"/>
    </w:rPr>
  </w:style>
  <w:style w:type="paragraph" w:styleId="Predmetkomentra">
    <w:name w:val="annotation subject"/>
    <w:basedOn w:val="Textkomentra"/>
    <w:next w:val="Textkomentra"/>
    <w:link w:val="PredmetkomentraChar"/>
    <w:uiPriority w:val="99"/>
    <w:semiHidden/>
    <w:unhideWhenUsed/>
    <w:rsid w:val="00990179"/>
    <w:pPr>
      <w:spacing w:after="160"/>
    </w:pPr>
    <w:rPr>
      <w:rFonts w:asciiTheme="minorHAnsi" w:eastAsiaTheme="minorHAnsi" w:hAnsiTheme="minorHAnsi" w:cstheme="minorBidi"/>
      <w:b/>
      <w:bCs/>
      <w:lang w:eastAsia="en-US"/>
    </w:rPr>
  </w:style>
  <w:style w:type="character" w:customStyle="1" w:styleId="PredmetkomentraChar">
    <w:name w:val="Predmet komentára Char"/>
    <w:basedOn w:val="TextkomentraChar"/>
    <w:link w:val="Predmetkomentra"/>
    <w:uiPriority w:val="99"/>
    <w:semiHidden/>
    <w:rsid w:val="00990179"/>
    <w:rPr>
      <w:rFonts w:ascii="Times New Roman" w:eastAsia="Times New Roman" w:hAnsi="Times New Roman" w:cs="Times New Roman"/>
      <w:b/>
      <w:bCs/>
      <w:sz w:val="20"/>
      <w:szCs w:val="20"/>
      <w:lang w:eastAsia="sk-SK"/>
    </w:rPr>
  </w:style>
  <w:style w:type="paragraph" w:styleId="Odsekzoznamu">
    <w:name w:val="List Paragraph"/>
    <w:aliases w:val="body,Odsek zoznamu2,List Paragraph,Listenabsatz"/>
    <w:basedOn w:val="Normlny"/>
    <w:link w:val="OdsekzoznamuChar"/>
    <w:uiPriority w:val="34"/>
    <w:qFormat/>
    <w:rsid w:val="008B706A"/>
    <w:pPr>
      <w:ind w:left="720"/>
      <w:contextualSpacing/>
    </w:pPr>
  </w:style>
  <w:style w:type="character" w:customStyle="1" w:styleId="OdsekzoznamuChar">
    <w:name w:val="Odsek zoznamu Char"/>
    <w:aliases w:val="body Char,Odsek zoznamu2 Char,List Paragraph Char,Listenabsatz Char"/>
    <w:link w:val="Odsekzoznamu"/>
    <w:uiPriority w:val="34"/>
    <w:locked/>
    <w:rsid w:val="008E2EF6"/>
  </w:style>
  <w:style w:type="paragraph" w:styleId="Zkladntext2">
    <w:name w:val="Body Text 2"/>
    <w:basedOn w:val="Normlny"/>
    <w:link w:val="Zkladntext2Char"/>
    <w:rsid w:val="008D236D"/>
    <w:pPr>
      <w:spacing w:after="120" w:line="480" w:lineRule="auto"/>
    </w:pPr>
    <w:rPr>
      <w:rFonts w:ascii="Times New Roman" w:eastAsia="Times New Roman" w:hAnsi="Times New Roman" w:cs="Times New Roman"/>
      <w:sz w:val="24"/>
      <w:szCs w:val="24"/>
      <w:lang w:eastAsia="sk-SK"/>
    </w:rPr>
  </w:style>
  <w:style w:type="character" w:customStyle="1" w:styleId="Zkladntext2Char">
    <w:name w:val="Základný text 2 Char"/>
    <w:basedOn w:val="Predvolenpsmoodseku"/>
    <w:link w:val="Zkladntext2"/>
    <w:rsid w:val="008D236D"/>
    <w:rPr>
      <w:rFonts w:ascii="Times New Roman" w:eastAsia="Times New Roman" w:hAnsi="Times New Roman" w:cs="Times New Roman"/>
      <w:sz w:val="24"/>
      <w:szCs w:val="24"/>
      <w:lang w:eastAsia="sk-SK"/>
    </w:rPr>
  </w:style>
  <w:style w:type="paragraph" w:styleId="truktradokumentu">
    <w:name w:val="Document Map"/>
    <w:basedOn w:val="Normlny"/>
    <w:link w:val="truktradokumentuChar"/>
    <w:semiHidden/>
    <w:rsid w:val="00B90158"/>
    <w:pPr>
      <w:shd w:val="clear" w:color="auto" w:fill="000080"/>
      <w:spacing w:after="0" w:line="240" w:lineRule="auto"/>
    </w:pPr>
    <w:rPr>
      <w:rFonts w:ascii="Tahoma" w:eastAsia="Times New Roman" w:hAnsi="Tahoma" w:cs="Times New Roman"/>
      <w:sz w:val="20"/>
      <w:szCs w:val="20"/>
      <w:lang w:val="x-none" w:eastAsia="x-none"/>
    </w:rPr>
  </w:style>
  <w:style w:type="character" w:customStyle="1" w:styleId="truktradokumentuChar">
    <w:name w:val="Štruktúra dokumentu Char"/>
    <w:basedOn w:val="Predvolenpsmoodseku"/>
    <w:link w:val="truktradokumentu"/>
    <w:semiHidden/>
    <w:rsid w:val="00B90158"/>
    <w:rPr>
      <w:rFonts w:ascii="Tahoma" w:eastAsia="Times New Roman" w:hAnsi="Tahoma" w:cs="Times New Roman"/>
      <w:sz w:val="20"/>
      <w:szCs w:val="20"/>
      <w:shd w:val="clear" w:color="auto" w:fill="000080"/>
      <w:lang w:val="x-none" w:eastAsia="x-none"/>
    </w:rPr>
  </w:style>
  <w:style w:type="character" w:customStyle="1" w:styleId="Nadpis2Char">
    <w:name w:val="Nadpis 2 Char"/>
    <w:basedOn w:val="Predvolenpsmoodseku"/>
    <w:link w:val="Nadpis2"/>
    <w:rsid w:val="00F343AB"/>
    <w:rPr>
      <w:rFonts w:ascii="Arial" w:eastAsia="Times New Roman" w:hAnsi="Arial" w:cs="Times New Roman"/>
      <w:b/>
      <w:bCs/>
      <w:i/>
      <w:iCs/>
      <w:sz w:val="28"/>
      <w:szCs w:val="28"/>
      <w:lang w:val="x-none" w:eastAsia="x-none"/>
    </w:rPr>
  </w:style>
  <w:style w:type="character" w:customStyle="1" w:styleId="Nadpis3Char">
    <w:name w:val="Nadpis 3 Char"/>
    <w:basedOn w:val="Predvolenpsmoodseku"/>
    <w:link w:val="Nadpis3"/>
    <w:rsid w:val="00F343AB"/>
    <w:rPr>
      <w:rFonts w:ascii="Times New Roman" w:eastAsia="Times New Roman" w:hAnsi="Times New Roman" w:cs="Times New Roman"/>
      <w:b/>
      <w:bCs/>
      <w:sz w:val="26"/>
      <w:szCs w:val="26"/>
      <w:lang w:val="x-none" w:eastAsia="x-none"/>
    </w:rPr>
  </w:style>
  <w:style w:type="paragraph" w:styleId="Textpoznmkypodiarou">
    <w:name w:val="footnote text"/>
    <w:aliases w:val="Text poznámky pod čiarou 007,Schriftart: 9 pt,Schriftart: 10 pt,Schriftart: 8 pt,_Poznámka pod čiarou"/>
    <w:basedOn w:val="Normlny"/>
    <w:link w:val="TextpoznmkypodiarouChar"/>
    <w:semiHidden/>
    <w:rsid w:val="00F343AB"/>
    <w:pPr>
      <w:spacing w:after="0" w:line="240" w:lineRule="auto"/>
    </w:pPr>
    <w:rPr>
      <w:rFonts w:ascii="Times New Roman" w:eastAsia="Times New Roman" w:hAnsi="Times New Roman" w:cs="Times New Roman"/>
      <w:sz w:val="20"/>
      <w:szCs w:val="20"/>
      <w:lang w:val="x-none" w:eastAsia="x-none"/>
    </w:rPr>
  </w:style>
  <w:style w:type="character" w:customStyle="1" w:styleId="TextpoznmkypodiarouChar">
    <w:name w:val="Text poznámky pod čiarou Char"/>
    <w:aliases w:val="Text poznámky pod čiarou 007 Char,Schriftart: 9 pt Char,Schriftart: 10 pt Char,Schriftart: 8 pt Char,_Poznámka pod čiarou Char"/>
    <w:basedOn w:val="Predvolenpsmoodseku"/>
    <w:link w:val="Textpoznmkypodiarou"/>
    <w:semiHidden/>
    <w:rsid w:val="00F343AB"/>
    <w:rPr>
      <w:rFonts w:ascii="Times New Roman" w:eastAsia="Times New Roman" w:hAnsi="Times New Roman" w:cs="Times New Roman"/>
      <w:sz w:val="20"/>
      <w:szCs w:val="20"/>
      <w:lang w:val="x-none" w:eastAsia="x-none"/>
    </w:rPr>
  </w:style>
  <w:style w:type="character" w:styleId="Odkaznapoznmkupodiarou">
    <w:name w:val="footnote reference"/>
    <w:semiHidden/>
    <w:rsid w:val="00F343AB"/>
    <w:rPr>
      <w:vertAlign w:val="superscript"/>
    </w:rPr>
  </w:style>
  <w:style w:type="paragraph" w:styleId="Revzia">
    <w:name w:val="Revision"/>
    <w:hidden/>
    <w:uiPriority w:val="99"/>
    <w:semiHidden/>
    <w:rsid w:val="003807F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gif"/><Relationship Id="rId4" Type="http://schemas.openxmlformats.org/officeDocument/2006/relationships/image" Target="media/image4.jp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B3052FED10D234FB853DFD0892661C9" ma:contentTypeVersion="11" ma:contentTypeDescription="Create a new document." ma:contentTypeScope="" ma:versionID="2d43eaf17c178c30ec8152bde91af5a5">
  <xsd:schema xmlns:xsd="http://www.w3.org/2001/XMLSchema" xmlns:xs="http://www.w3.org/2001/XMLSchema" xmlns:p="http://schemas.microsoft.com/office/2006/metadata/properties" xmlns:ns3="30f9475c-c4ce-4975-ba27-08a1eacef086" xmlns:ns4="812a3605-bbab-4c60-9630-7e70640c45e9" targetNamespace="http://schemas.microsoft.com/office/2006/metadata/properties" ma:root="true" ma:fieldsID="711e6a3d34d2650c3779e3d1f6656053" ns3:_="" ns4:_="">
    <xsd:import namespace="30f9475c-c4ce-4975-ba27-08a1eacef086"/>
    <xsd:import namespace="812a3605-bbab-4c60-9630-7e70640c45e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LengthInSeconds" minOccurs="0"/>
                <xsd:element ref="ns4:MediaServiceDateTaken"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f9475c-c4ce-4975-ba27-08a1eacef08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2a3605-bbab-4c60-9630-7e70640c45e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1D31FE-1F55-43B6-B873-220C65017190}">
  <ds:schemaRefs>
    <ds:schemaRef ds:uri="http://schemas.microsoft.com/sharepoint/v3/contenttype/forms"/>
  </ds:schemaRefs>
</ds:datastoreItem>
</file>

<file path=customXml/itemProps2.xml><?xml version="1.0" encoding="utf-8"?>
<ds:datastoreItem xmlns:ds="http://schemas.openxmlformats.org/officeDocument/2006/customXml" ds:itemID="{7DC4EDD8-6CF2-4300-B6EA-9A83FCB1827C}">
  <ds:schemaRefs>
    <ds:schemaRef ds:uri="http://purl.org/dc/terms/"/>
    <ds:schemaRef ds:uri="http://schemas.openxmlformats.org/package/2006/metadata/core-properties"/>
    <ds:schemaRef ds:uri="30f9475c-c4ce-4975-ba27-08a1eacef086"/>
    <ds:schemaRef ds:uri="http://schemas.microsoft.com/office/2006/documentManagement/types"/>
    <ds:schemaRef ds:uri="http://schemas.microsoft.com/office/infopath/2007/PartnerControls"/>
    <ds:schemaRef ds:uri="http://purl.org/dc/elements/1.1/"/>
    <ds:schemaRef ds:uri="http://schemas.microsoft.com/office/2006/metadata/properties"/>
    <ds:schemaRef ds:uri="812a3605-bbab-4c60-9630-7e70640c45e9"/>
    <ds:schemaRef ds:uri="http://www.w3.org/XML/1998/namespace"/>
    <ds:schemaRef ds:uri="http://purl.org/dc/dcmitype/"/>
  </ds:schemaRefs>
</ds:datastoreItem>
</file>

<file path=customXml/itemProps3.xml><?xml version="1.0" encoding="utf-8"?>
<ds:datastoreItem xmlns:ds="http://schemas.openxmlformats.org/officeDocument/2006/customXml" ds:itemID="{C31B34D3-C581-4457-93DE-2BFAF2859D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f9475c-c4ce-4975-ba27-08a1eacef086"/>
    <ds:schemaRef ds:uri="812a3605-bbab-4c60-9630-7e70640c45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438449A-C3D7-4B7B-AB18-9A83FE1F1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4125</Words>
  <Characters>23517</Characters>
  <Application>Microsoft Office Word</Application>
  <DocSecurity>0</DocSecurity>
  <Lines>195</Lines>
  <Paragraphs>55</Paragraphs>
  <ScaleCrop>false</ScaleCrop>
  <HeadingPairs>
    <vt:vector size="2" baseType="variant">
      <vt:variant>
        <vt:lpstr>Názov</vt:lpstr>
      </vt:variant>
      <vt:variant>
        <vt:i4>1</vt:i4>
      </vt:variant>
    </vt:vector>
  </HeadingPairs>
  <TitlesOfParts>
    <vt:vector size="1" baseType="lpstr">
      <vt:lpstr/>
    </vt:vector>
  </TitlesOfParts>
  <Company>MZ SR</Company>
  <LinksUpToDate>false</LinksUpToDate>
  <CharactersWithSpaces>27587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Žofčin Dana</dc:creator>
  <cp:keywords/>
  <dc:description/>
  <cp:lastModifiedBy>Žofčin Dana</cp:lastModifiedBy>
  <cp:revision>3</cp:revision>
  <cp:lastPrinted>2022-03-18T09:55:00Z</cp:lastPrinted>
  <dcterms:created xsi:type="dcterms:W3CDTF">2022-12-14T08:21:00Z</dcterms:created>
  <dcterms:modified xsi:type="dcterms:W3CDTF">2022-12-14T08:23:00Z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0x0101002B3052FED10D234FB853DFD0892661C9</vt:lpwstr>
  </property>
</Properties>
</file>