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bookmarkStart w:name="_Toc535575248" w:displacedByCustomXml="next" w:id="0"/>
    <w:sdt>
      <w:sdtPr>
        <w:id w:val="1417200221"/>
        <w:docPartObj>
          <w:docPartGallery w:val="Cover Pages"/>
          <w:docPartUnique/>
        </w:docPartObj>
      </w:sdtPr>
      <w:sdtEndPr/>
      <w:sdtContent>
        <w:p w:rsidRPr="005D1BAB" w:rsidR="00A44DCB" w:rsidRDefault="00A44DCB" w14:paraId="3A2DE5B0" w14:textId="2F45AB71">
          <w:r w:rsidRPr="005D1BAB">
            <w:rPr>
              <w:noProof/>
              <w:lang w:eastAsia="sk-SK"/>
            </w:rPr>
            <mc:AlternateContent xmlns:mc="http://schemas.openxmlformats.org/markup-compatibility/2006">
              <mc:Choice Requires="wps">
                <w:drawing xmlns:w="http://schemas.openxmlformats.org/wordprocessingml/2006/main">
                  <wp:anchor xmlns:wp14="http://schemas.microsoft.com/office/word/2010/wordprocessingDrawing" xmlns:wp="http://schemas.openxmlformats.org/drawingml/2006/wordprocessingDrawing" distT="0" distB="0" distL="114300" distR="114300" simplePos="0" relativeHeight="251659264" behindDoc="0" locked="0" layoutInCell="1" allowOverlap="1" wp14:anchorId="3FEF459A" wp14:editId="1ECEC7D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2266950</wp:posOffset>
                        </wp:positionV>
                      </mc:Fallback>
                    </mc:AlternateContent>
                    <wp:extent cx="7315200" cy="3638550"/>
                    <wp:effectExtent l="0" t="0" r="0" b="4445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 xmlns:wps="http://schemas.microsoft.com/office/word/2010/wordprocessingShape"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xmlns:w14="http://schemas.microsoft.com/office/word/2010/wordml" w:rsidRPr="007C211E" w:rsidR="00A53DDC" w:rsidRDefault="00CA6256" w14:paraId="1AA78D46" w14:textId="415C2A74">
                                <w:pPr>
                                  <w:jc w:val="right"/>
                                  <w:rPr>
                                    <w:rFonts w:ascii="Times" w:hAnsi="Times"/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/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Názov"/>
                                    <w:tag w:val=""/>
                                    <w:id w:val="-65429891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>
                                      <w:rPr>
                                        <w:rFonts w:ascii="Times" w:hAnsi="Times"/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 Popis procesov</w:t>
                                    </w:r>
                                  </w:sdtContent>
                                </w:sdt>
                              </w:p>
                              <w:p xmlns:w14="http://schemas.microsoft.com/office/word/2010/wordml" w:rsidR="00A53DDC" w:rsidRDefault="00CA6256" w14:paraId="28E37CCA" w14:textId="4B8DEED8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alias w:val="Podnadpis"/>
                                    <w:tag w:val=""/>
                                    <w:id w:val="193970916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53DDC"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 xmlns:w14="http://schemas.microsoft.com/office/word/2010/wordml" xmlns:w="http://schemas.openxmlformats.org/wordprocessingml/2006/main" w14:anchorId="133EB63E">
                  <v:shapetype xmlns:o="urn:schemas-microsoft-com:office:office" xmlns:v="urn:schemas-microsoft-com:vml" id="_x0000_t202" coordsize="21600,21600" o:spt="202" path="m,l,21600r21600,l21600,xe" w14:anchorId="3FEF459A">
                    <v:stroke joinstyle="miter"/>
                    <v:path gradientshapeok="t" o:connecttype="rect"/>
                  </v:shapetype>
                  <v:shape xmlns:o="urn:schemas-microsoft-com:office:office" xmlns:v="urn:schemas-microsoft-com:vml" id="Textové pole 154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">
                    <v:textbox inset="126pt,0,54pt,0">
                      <w:txbxContent>
                        <w:p w:rsidRPr="007C211E" w:rsidR="00A53DDC" w:rsidRDefault="00CA6256" w14:paraId="013A01C1" w14:textId="415C2A74">
                          <w:pPr>
                            <w:jc w:val="right"/>
                            <w:rPr>
                              <w:rFonts w:ascii="Times" w:hAnsi="Times"/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id w:val="1845063489"/>
                              <w:rPr>
                                <w:rFonts w:ascii="Times" w:hAnsi="Times"/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Názov"/>
                              <w:tag w:val=""/>
                              <w:id w:val="-65429891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rFonts w:ascii="Times" w:hAnsi="Times"/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 Popis procesov</w:t>
                              </w:r>
                            </w:sdtContent>
                          </w:sdt>
                        </w:p>
                        <w:p w:rsidR="00A53DDC" w:rsidRDefault="00CA6256" w14:paraId="207CCF61" w14:textId="4B8DEED8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id w:val="71620113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alias w:val="Podnadpis"/>
                              <w:tag w:val=""/>
                              <w:id w:val="193970916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A53DD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xmlns:w10="urn:schemas-microsoft-com:office:word" type="square" anchorx="page" anchory="page"/>
                  </v:shape>
                </w:pict>
              </mc:Fallback>
            </mc:AlternateContent>
          </w:r>
        </w:p>
        <w:p w:rsidRPr="005D1BAB" w:rsidR="00A44DCB" w:rsidRDefault="008F7D09" w14:paraId="0DD1531A" w14:textId="461286CE">
          <w:pPr>
            <w:spacing w:after="0" w:line="240" w:lineRule="auto"/>
            <w:rPr>
              <w:rFonts w:ascii="Helvetica" w:hAnsi="Helvetica" w:eastAsia="Times New Roman"/>
              <w:b/>
              <w:bCs/>
              <w:color w:val="000000" w:themeColor="text1"/>
              <w:sz w:val="28"/>
              <w:szCs w:val="28"/>
            </w:rPr>
          </w:pPr>
          <w:r w:rsidRPr="005D1BAB">
            <w:rPr>
              <w:noProof/>
              <w:lang w:eastAsia="sk-SK"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7EE0CC5F" wp14:editId="331CD57A">
                    <wp:simplePos x="0" y="0"/>
                    <wp:positionH relativeFrom="column">
                      <wp:posOffset>5293360</wp:posOffset>
                    </wp:positionH>
                    <wp:positionV relativeFrom="paragraph">
                      <wp:posOffset>5928360</wp:posOffset>
                    </wp:positionV>
                    <wp:extent cx="2360930" cy="1404620"/>
                    <wp:effectExtent l="0" t="0" r="2540" b="0"/>
                    <wp:wrapSquare wrapText="bothSides"/>
                    <wp:docPr id="21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3DDC" w:rsidP="008F7D09" w:rsidRDefault="00A53DDC" w14:paraId="7FE0DEE5" w14:textId="6255CF12">
                                <w:pPr>
                                  <w:jc w:val="right"/>
                                </w:pPr>
                                <w:r>
                                  <w:rPr>
                                    <w:rFonts w:ascii="Avenir Medium" w:hAnsi="Avenir Medium"/>
                                    <w:color w:val="4472C4" w:themeColor="accent1"/>
                                    <w:sz w:val="21"/>
                                    <w:szCs w:val="40"/>
                                  </w:rPr>
                                  <w:t>príloha č. 1G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 xmlns:a="http://schemas.openxmlformats.org/drawingml/2006/main">
                <w:pict w14:anchorId="71E6D0D0">
                  <v:shape id="Textové pole 2" style="position:absolute;margin-left:416.8pt;margin-top:466.8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" w14:anchorId="7EE0CC5F">
                    <v:textbox style="mso-fit-shape-to-text:t">
                      <w:txbxContent>
                        <w:p w:rsidR="00A53DDC" w:rsidP="008F7D09" w:rsidRDefault="00A53DDC" w14:paraId="787D9006" w14:textId="6255CF12">
                          <w:pPr>
                            <w:jc w:val="right"/>
                          </w:pPr>
                          <w:r>
                            <w:rPr>
                              <w:rFonts w:ascii="Avenir Medium" w:hAnsi="Avenir Medium"/>
                              <w:color w:val="4472C4" w:themeColor="accent1"/>
                              <w:sz w:val="21"/>
                              <w:szCs w:val="40"/>
                            </w:rPr>
                            <w:t>príloha č. 1G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5D1BAB" w:rsidR="00A44DCB">
            <w:br w:type="page"/>
          </w:r>
        </w:p>
      </w:sdtContent>
    </w:sdt>
    <w:sdt>
      <w:sdtPr>
        <w:id w:val="1021204561"/>
        <w:docPartObj>
          <w:docPartGallery w:val="Table of Contents"/>
          <w:docPartUnique/>
        </w:docPartObj>
        <w:rPr>
          <w:rFonts w:ascii="Calibri" w:hAnsi="Calibri" w:eastAsia="Calibri" w:cs="Times New Roman" w:asciiTheme="minorAscii" w:hAnsiTheme="minorAscii"/>
          <w:i w:val="1"/>
          <w:iCs w:val="1"/>
          <w:color w:val="auto"/>
          <w:sz w:val="24"/>
          <w:szCs w:val="24"/>
        </w:rPr>
      </w:sdtPr>
      <w:sdtEndPr>
        <w:rPr>
          <w:rFonts w:ascii="Calibri" w:hAnsi="Calibri" w:eastAsia="Calibri" w:cs="Times New Roman" w:asciiTheme="minorAscii" w:hAnsiTheme="minorAscii"/>
          <w:i w:val="1"/>
          <w:iCs w:val="1"/>
          <w:color w:val="auto"/>
          <w:sz w:val="24"/>
          <w:szCs w:val="24"/>
        </w:rPr>
      </w:sdtEndPr>
      <w:sdtContent>
        <w:p w:rsidRPr="006400D3" w:rsidR="002A191F" w:rsidP="46BCB7C0" w:rsidRDefault="002A191F" w14:paraId="3B28A076" w14:textId="12703B92">
          <w:pPr>
            <w:pStyle w:val="Hlavikaobsahu"/>
            <w:rPr>
              <w:rStyle w:val="Nadpis2Char"/>
              <w:rFonts w:eastAsiaTheme="majorEastAsia"/>
              <w:b/>
              <w:bCs/>
              <w:sz w:val="24"/>
              <w:szCs w:val="24"/>
            </w:rPr>
          </w:pPr>
          <w:r w:rsidRPr="46BCB7C0">
            <w:rPr>
              <w:rStyle w:val="Nadpis2Char"/>
              <w:rFonts w:eastAsiaTheme="majorEastAsia"/>
              <w:b/>
              <w:bCs/>
              <w:sz w:val="24"/>
              <w:szCs w:val="24"/>
            </w:rPr>
            <w:t>Obsah</w:t>
          </w:r>
        </w:p>
        <w:p w:rsidR="00B66C99" w:rsidRDefault="002F4B05" w14:paraId="04854D9C" w14:textId="10A3EFD0">
          <w:pPr>
            <w:pStyle w:val="Obsah1"/>
            <w:tabs>
              <w:tab w:val="left" w:pos="440"/>
              <w:tab w:val="right" w:leader="dot" w:pos="154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r>
            <w:fldChar w:fldCharType="begin"/>
          </w:r>
          <w:r w:rsidR="002A191F">
            <w:instrText>TOC \o "1-3" \h \z \u</w:instrText>
          </w:r>
          <w:r>
            <w:fldChar w:fldCharType="separate"/>
          </w:r>
          <w:hyperlink w:history="1" w:anchor="_Toc157001266">
            <w:r w:rsidRPr="00290B17" w:rsidR="00B66C99">
              <w:rPr>
                <w:rStyle w:val="Hypertextovprepojenie"/>
                <w:noProof/>
              </w:rPr>
              <w:t>1</w:t>
            </w:r>
            <w:r w:rsidR="00B66C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sk-SK"/>
              </w:rPr>
              <w:tab/>
            </w:r>
            <w:r w:rsidRPr="00290B17" w:rsidR="00B66C99">
              <w:rPr>
                <w:rStyle w:val="Hypertextovprepojenie"/>
                <w:noProof/>
              </w:rPr>
              <w:t>Používané pojmy a skratky</w:t>
            </w:r>
            <w:r w:rsidR="00B66C99">
              <w:rPr>
                <w:noProof/>
                <w:webHidden/>
              </w:rPr>
              <w:tab/>
            </w:r>
            <w:r w:rsidR="00B66C99">
              <w:rPr>
                <w:noProof/>
                <w:webHidden/>
              </w:rPr>
              <w:fldChar w:fldCharType="begin"/>
            </w:r>
            <w:r w:rsidR="00B66C99">
              <w:rPr>
                <w:noProof/>
                <w:webHidden/>
              </w:rPr>
              <w:instrText xml:space="preserve"> PAGEREF _Toc157001266 \h </w:instrText>
            </w:r>
            <w:r w:rsidR="00B66C99">
              <w:rPr>
                <w:noProof/>
                <w:webHidden/>
              </w:rPr>
            </w:r>
            <w:r w:rsidR="00B66C99">
              <w:rPr>
                <w:noProof/>
                <w:webHidden/>
              </w:rPr>
              <w:fldChar w:fldCharType="separate"/>
            </w:r>
            <w:r w:rsidR="00B66C99">
              <w:rPr>
                <w:noProof/>
                <w:webHidden/>
              </w:rPr>
              <w:t>2</w:t>
            </w:r>
            <w:r w:rsidR="00B66C99">
              <w:rPr>
                <w:noProof/>
                <w:webHidden/>
              </w:rPr>
              <w:fldChar w:fldCharType="end"/>
            </w:r>
          </w:hyperlink>
        </w:p>
        <w:p w:rsidR="00B66C99" w:rsidRDefault="00CA6256" w14:paraId="08FF019D" w14:textId="677DCF38">
          <w:pPr>
            <w:pStyle w:val="Obsah1"/>
            <w:tabs>
              <w:tab w:val="left" w:pos="440"/>
              <w:tab w:val="right" w:leader="dot" w:pos="154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hyperlink w:history="1" w:anchor="_Toc157001267">
            <w:r w:rsidRPr="00290B17" w:rsidR="00B66C99">
              <w:rPr>
                <w:rStyle w:val="Hypertextovprepojenie"/>
                <w:noProof/>
              </w:rPr>
              <w:t>2</w:t>
            </w:r>
            <w:r w:rsidR="00B66C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sk-SK"/>
              </w:rPr>
              <w:tab/>
            </w:r>
            <w:r w:rsidRPr="00290B17" w:rsidR="00B66C99">
              <w:rPr>
                <w:rStyle w:val="Hypertextovprepojenie"/>
                <w:noProof/>
              </w:rPr>
              <w:t>Prevádzkovateľ cloudovej služby</w:t>
            </w:r>
            <w:r w:rsidR="00B66C99">
              <w:rPr>
                <w:noProof/>
                <w:webHidden/>
              </w:rPr>
              <w:tab/>
            </w:r>
            <w:r w:rsidR="00B66C99">
              <w:rPr>
                <w:noProof/>
                <w:webHidden/>
              </w:rPr>
              <w:fldChar w:fldCharType="begin"/>
            </w:r>
            <w:r w:rsidR="00B66C99">
              <w:rPr>
                <w:noProof/>
                <w:webHidden/>
              </w:rPr>
              <w:instrText xml:space="preserve"> PAGEREF _Toc157001267 \h </w:instrText>
            </w:r>
            <w:r w:rsidR="00B66C99">
              <w:rPr>
                <w:noProof/>
                <w:webHidden/>
              </w:rPr>
            </w:r>
            <w:r w:rsidR="00B66C99">
              <w:rPr>
                <w:noProof/>
                <w:webHidden/>
              </w:rPr>
              <w:fldChar w:fldCharType="separate"/>
            </w:r>
            <w:r w:rsidR="00B66C99">
              <w:rPr>
                <w:noProof/>
                <w:webHidden/>
              </w:rPr>
              <w:t>3</w:t>
            </w:r>
            <w:r w:rsidR="00B66C99">
              <w:rPr>
                <w:noProof/>
                <w:webHidden/>
              </w:rPr>
              <w:fldChar w:fldCharType="end"/>
            </w:r>
          </w:hyperlink>
        </w:p>
        <w:p w:rsidR="00B66C99" w:rsidRDefault="00CA6256" w14:paraId="39ED9065" w14:textId="5A0FCD6A">
          <w:pPr>
            <w:pStyle w:val="Obsah1"/>
            <w:tabs>
              <w:tab w:val="left" w:pos="440"/>
              <w:tab w:val="right" w:leader="dot" w:pos="154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hyperlink w:history="1" w:anchor="_Toc157001268">
            <w:r w:rsidRPr="00290B17" w:rsidR="00B66C99">
              <w:rPr>
                <w:rStyle w:val="Hypertextovprepojenie"/>
                <w:noProof/>
              </w:rPr>
              <w:t>3</w:t>
            </w:r>
            <w:r w:rsidR="00B66C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sk-SK"/>
              </w:rPr>
              <w:tab/>
            </w:r>
            <w:r w:rsidRPr="00290B17" w:rsidR="00B66C99">
              <w:rPr>
                <w:rStyle w:val="Hypertextovprepojenie"/>
                <w:noProof/>
              </w:rPr>
              <w:t>Poskytovateľ cloudovej služby</w:t>
            </w:r>
            <w:r w:rsidR="00B66C99">
              <w:rPr>
                <w:noProof/>
                <w:webHidden/>
              </w:rPr>
              <w:tab/>
            </w:r>
            <w:r w:rsidR="00B66C99">
              <w:rPr>
                <w:noProof/>
                <w:webHidden/>
              </w:rPr>
              <w:fldChar w:fldCharType="begin"/>
            </w:r>
            <w:r w:rsidR="00B66C99">
              <w:rPr>
                <w:noProof/>
                <w:webHidden/>
              </w:rPr>
              <w:instrText xml:space="preserve"> PAGEREF _Toc157001268 \h </w:instrText>
            </w:r>
            <w:r w:rsidR="00B66C99">
              <w:rPr>
                <w:noProof/>
                <w:webHidden/>
              </w:rPr>
            </w:r>
            <w:r w:rsidR="00B66C99">
              <w:rPr>
                <w:noProof/>
                <w:webHidden/>
              </w:rPr>
              <w:fldChar w:fldCharType="separate"/>
            </w:r>
            <w:r w:rsidR="00B66C99">
              <w:rPr>
                <w:noProof/>
                <w:webHidden/>
              </w:rPr>
              <w:t>3</w:t>
            </w:r>
            <w:r w:rsidR="00B66C99">
              <w:rPr>
                <w:noProof/>
                <w:webHidden/>
              </w:rPr>
              <w:fldChar w:fldCharType="end"/>
            </w:r>
          </w:hyperlink>
        </w:p>
        <w:p w:rsidR="00B66C99" w:rsidRDefault="00CA6256" w14:paraId="69C93A8C" w14:textId="093CC4C7">
          <w:pPr>
            <w:pStyle w:val="Obsah1"/>
            <w:tabs>
              <w:tab w:val="left" w:pos="440"/>
              <w:tab w:val="right" w:leader="dot" w:pos="154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hyperlink w:history="1" w:anchor="_Toc157001269">
            <w:r w:rsidRPr="00290B17" w:rsidR="00B66C99">
              <w:rPr>
                <w:rStyle w:val="Hypertextovprepojenie"/>
                <w:noProof/>
              </w:rPr>
              <w:t>4</w:t>
            </w:r>
            <w:r w:rsidR="00B66C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sk-SK"/>
              </w:rPr>
              <w:tab/>
            </w:r>
            <w:r w:rsidRPr="00290B17" w:rsidR="00B66C99">
              <w:rPr>
                <w:rStyle w:val="Hypertextovprepojenie"/>
                <w:noProof/>
              </w:rPr>
              <w:t>Sprostredkovateľ cloudovej služby</w:t>
            </w:r>
            <w:r w:rsidR="00B66C99">
              <w:rPr>
                <w:noProof/>
                <w:webHidden/>
              </w:rPr>
              <w:tab/>
            </w:r>
            <w:r w:rsidR="00B66C99">
              <w:rPr>
                <w:noProof/>
                <w:webHidden/>
              </w:rPr>
              <w:fldChar w:fldCharType="begin"/>
            </w:r>
            <w:r w:rsidR="00B66C99">
              <w:rPr>
                <w:noProof/>
                <w:webHidden/>
              </w:rPr>
              <w:instrText xml:space="preserve"> PAGEREF _Toc157001269 \h </w:instrText>
            </w:r>
            <w:r w:rsidR="00B66C99">
              <w:rPr>
                <w:noProof/>
                <w:webHidden/>
              </w:rPr>
            </w:r>
            <w:r w:rsidR="00B66C99">
              <w:rPr>
                <w:noProof/>
                <w:webHidden/>
              </w:rPr>
              <w:fldChar w:fldCharType="separate"/>
            </w:r>
            <w:r w:rsidR="00B66C99">
              <w:rPr>
                <w:noProof/>
                <w:webHidden/>
              </w:rPr>
              <w:t>4</w:t>
            </w:r>
            <w:r w:rsidR="00B66C99">
              <w:rPr>
                <w:noProof/>
                <w:webHidden/>
              </w:rPr>
              <w:fldChar w:fldCharType="end"/>
            </w:r>
          </w:hyperlink>
        </w:p>
        <w:p w:rsidR="00B66C99" w:rsidRDefault="00CA6256" w14:paraId="67D7EE1D" w14:textId="37918088">
          <w:pPr>
            <w:pStyle w:val="Obsah1"/>
            <w:tabs>
              <w:tab w:val="left" w:pos="440"/>
              <w:tab w:val="right" w:leader="dot" w:pos="154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hyperlink w:history="1" w:anchor="_Toc157001270">
            <w:r w:rsidRPr="00290B17" w:rsidR="00B66C99">
              <w:rPr>
                <w:rStyle w:val="Hypertextovprepojenie"/>
                <w:noProof/>
              </w:rPr>
              <w:t>5</w:t>
            </w:r>
            <w:r w:rsidR="00B66C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sk-SK"/>
              </w:rPr>
              <w:tab/>
            </w:r>
            <w:r w:rsidRPr="00290B17" w:rsidR="00B66C99">
              <w:rPr>
                <w:rStyle w:val="Hypertextovprepojenie"/>
                <w:noProof/>
              </w:rPr>
              <w:t>Poskytovateľ podpory ako služby</w:t>
            </w:r>
            <w:r w:rsidR="00B66C99">
              <w:rPr>
                <w:noProof/>
                <w:webHidden/>
              </w:rPr>
              <w:tab/>
            </w:r>
            <w:r w:rsidR="00B66C99">
              <w:rPr>
                <w:noProof/>
                <w:webHidden/>
              </w:rPr>
              <w:fldChar w:fldCharType="begin"/>
            </w:r>
            <w:r w:rsidR="00B66C99">
              <w:rPr>
                <w:noProof/>
                <w:webHidden/>
              </w:rPr>
              <w:instrText xml:space="preserve"> PAGEREF _Toc157001270 \h </w:instrText>
            </w:r>
            <w:r w:rsidR="00B66C99">
              <w:rPr>
                <w:noProof/>
                <w:webHidden/>
              </w:rPr>
            </w:r>
            <w:r w:rsidR="00B66C99">
              <w:rPr>
                <w:noProof/>
                <w:webHidden/>
              </w:rPr>
              <w:fldChar w:fldCharType="separate"/>
            </w:r>
            <w:r w:rsidR="00B66C99">
              <w:rPr>
                <w:noProof/>
                <w:webHidden/>
              </w:rPr>
              <w:t>4</w:t>
            </w:r>
            <w:r w:rsidR="00B66C99">
              <w:rPr>
                <w:noProof/>
                <w:webHidden/>
              </w:rPr>
              <w:fldChar w:fldCharType="end"/>
            </w:r>
          </w:hyperlink>
        </w:p>
        <w:p w:rsidR="00B66C99" w:rsidRDefault="00CA6256" w14:paraId="61D6C5E5" w14:textId="6C01FC48">
          <w:pPr>
            <w:pStyle w:val="Obsah1"/>
            <w:tabs>
              <w:tab w:val="left" w:pos="440"/>
              <w:tab w:val="right" w:leader="dot" w:pos="154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hyperlink w:history="1" w:anchor="_Toc157001271">
            <w:r w:rsidRPr="00290B17" w:rsidR="00B66C99">
              <w:rPr>
                <w:rStyle w:val="Hypertextovprepojenie"/>
                <w:noProof/>
              </w:rPr>
              <w:t>6</w:t>
            </w:r>
            <w:r w:rsidR="00B66C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sk-SK"/>
              </w:rPr>
              <w:tab/>
            </w:r>
            <w:r w:rsidRPr="00290B17" w:rsidR="00B66C99">
              <w:rPr>
                <w:rStyle w:val="Hypertextovprepojenie"/>
                <w:noProof/>
              </w:rPr>
              <w:t>Hodnotiteľ cloudovej služby</w:t>
            </w:r>
            <w:r w:rsidR="00B66C99">
              <w:rPr>
                <w:noProof/>
                <w:webHidden/>
              </w:rPr>
              <w:tab/>
            </w:r>
            <w:r w:rsidR="00B66C99">
              <w:rPr>
                <w:noProof/>
                <w:webHidden/>
              </w:rPr>
              <w:fldChar w:fldCharType="begin"/>
            </w:r>
            <w:r w:rsidR="00B66C99">
              <w:rPr>
                <w:noProof/>
                <w:webHidden/>
              </w:rPr>
              <w:instrText xml:space="preserve"> PAGEREF _Toc157001271 \h </w:instrText>
            </w:r>
            <w:r w:rsidR="00B66C99">
              <w:rPr>
                <w:noProof/>
                <w:webHidden/>
              </w:rPr>
            </w:r>
            <w:r w:rsidR="00B66C99">
              <w:rPr>
                <w:noProof/>
                <w:webHidden/>
              </w:rPr>
              <w:fldChar w:fldCharType="separate"/>
            </w:r>
            <w:r w:rsidR="00B66C99">
              <w:rPr>
                <w:noProof/>
                <w:webHidden/>
              </w:rPr>
              <w:t>5</w:t>
            </w:r>
            <w:r w:rsidR="00B66C99">
              <w:rPr>
                <w:noProof/>
                <w:webHidden/>
              </w:rPr>
              <w:fldChar w:fldCharType="end"/>
            </w:r>
          </w:hyperlink>
        </w:p>
        <w:p w:rsidR="00B66C99" w:rsidRDefault="00CA6256" w14:paraId="0772C999" w14:textId="25C89446">
          <w:pPr>
            <w:pStyle w:val="Obsah1"/>
            <w:tabs>
              <w:tab w:val="left" w:pos="440"/>
              <w:tab w:val="right" w:leader="dot" w:pos="154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hyperlink w:history="1" w:anchor="_Toc157001272">
            <w:r w:rsidRPr="00290B17" w:rsidR="00B66C99">
              <w:rPr>
                <w:rStyle w:val="Hypertextovprepojenie"/>
                <w:noProof/>
              </w:rPr>
              <w:t>7</w:t>
            </w:r>
            <w:r w:rsidR="00B66C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sk-SK"/>
              </w:rPr>
              <w:tab/>
            </w:r>
            <w:r w:rsidRPr="00290B17" w:rsidR="00B66C99">
              <w:rPr>
                <w:rStyle w:val="Hypertextovprepojenie"/>
                <w:noProof/>
              </w:rPr>
              <w:t>Overenie súladu služby – zaradenie cloudovej služby kategórie U1 do Katalógu služieb Vládneho cloudu</w:t>
            </w:r>
            <w:r w:rsidR="00B66C99">
              <w:rPr>
                <w:noProof/>
                <w:webHidden/>
              </w:rPr>
              <w:tab/>
            </w:r>
            <w:r w:rsidR="00B66C99">
              <w:rPr>
                <w:noProof/>
                <w:webHidden/>
              </w:rPr>
              <w:fldChar w:fldCharType="begin"/>
            </w:r>
            <w:r w:rsidR="00B66C99">
              <w:rPr>
                <w:noProof/>
                <w:webHidden/>
              </w:rPr>
              <w:instrText xml:space="preserve"> PAGEREF _Toc157001272 \h </w:instrText>
            </w:r>
            <w:r w:rsidR="00B66C99">
              <w:rPr>
                <w:noProof/>
                <w:webHidden/>
              </w:rPr>
            </w:r>
            <w:r w:rsidR="00B66C99">
              <w:rPr>
                <w:noProof/>
                <w:webHidden/>
              </w:rPr>
              <w:fldChar w:fldCharType="separate"/>
            </w:r>
            <w:r w:rsidR="00B66C99">
              <w:rPr>
                <w:noProof/>
                <w:webHidden/>
              </w:rPr>
              <w:t>7</w:t>
            </w:r>
            <w:r w:rsidR="00B66C99">
              <w:rPr>
                <w:noProof/>
                <w:webHidden/>
              </w:rPr>
              <w:fldChar w:fldCharType="end"/>
            </w:r>
          </w:hyperlink>
        </w:p>
        <w:p w:rsidR="00B66C99" w:rsidRDefault="00CA6256" w14:paraId="59AC992B" w14:textId="4D07FF5C">
          <w:pPr>
            <w:pStyle w:val="Obsah1"/>
            <w:tabs>
              <w:tab w:val="left" w:pos="440"/>
              <w:tab w:val="right" w:leader="dot" w:pos="154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hyperlink w:history="1" w:anchor="_Toc157001273">
            <w:r w:rsidRPr="00290B17" w:rsidR="00B66C99">
              <w:rPr>
                <w:rStyle w:val="Hypertextovprepojenie"/>
                <w:noProof/>
              </w:rPr>
              <w:t>8</w:t>
            </w:r>
            <w:r w:rsidR="00B66C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sk-SK"/>
              </w:rPr>
              <w:tab/>
            </w:r>
            <w:r w:rsidRPr="00290B17" w:rsidR="00B66C99">
              <w:rPr>
                <w:rStyle w:val="Hypertextovprepojenie"/>
                <w:noProof/>
              </w:rPr>
              <w:t>Overenie súladu služby – zaradenie cloudovej služby kategórie U2 do Katalógu služieb Vládneho cloudu</w:t>
            </w:r>
            <w:r w:rsidR="00B66C99">
              <w:rPr>
                <w:noProof/>
                <w:webHidden/>
              </w:rPr>
              <w:tab/>
            </w:r>
            <w:r w:rsidR="00B66C99">
              <w:rPr>
                <w:noProof/>
                <w:webHidden/>
              </w:rPr>
              <w:fldChar w:fldCharType="begin"/>
            </w:r>
            <w:r w:rsidR="00B66C99">
              <w:rPr>
                <w:noProof/>
                <w:webHidden/>
              </w:rPr>
              <w:instrText xml:space="preserve"> PAGEREF _Toc157001273 \h </w:instrText>
            </w:r>
            <w:r w:rsidR="00B66C99">
              <w:rPr>
                <w:noProof/>
                <w:webHidden/>
              </w:rPr>
            </w:r>
            <w:r w:rsidR="00B66C99">
              <w:rPr>
                <w:noProof/>
                <w:webHidden/>
              </w:rPr>
              <w:fldChar w:fldCharType="separate"/>
            </w:r>
            <w:r w:rsidR="00B66C99">
              <w:rPr>
                <w:noProof/>
                <w:webHidden/>
              </w:rPr>
              <w:t>8</w:t>
            </w:r>
            <w:r w:rsidR="00B66C99">
              <w:rPr>
                <w:noProof/>
                <w:webHidden/>
              </w:rPr>
              <w:fldChar w:fldCharType="end"/>
            </w:r>
          </w:hyperlink>
        </w:p>
        <w:p w:rsidR="00B66C99" w:rsidRDefault="00CA6256" w14:paraId="4D7CF55D" w14:textId="32ACD9BA">
          <w:pPr>
            <w:pStyle w:val="Obsah1"/>
            <w:tabs>
              <w:tab w:val="left" w:pos="440"/>
              <w:tab w:val="right" w:leader="dot" w:pos="154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hyperlink w:history="1" w:anchor="_Toc157001274">
            <w:r w:rsidRPr="00290B17" w:rsidR="00B66C99">
              <w:rPr>
                <w:rStyle w:val="Hypertextovprepojenie"/>
                <w:noProof/>
              </w:rPr>
              <w:t>9</w:t>
            </w:r>
            <w:r w:rsidR="00B66C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sk-SK"/>
              </w:rPr>
              <w:tab/>
            </w:r>
            <w:r w:rsidRPr="00290B17" w:rsidR="00B66C99">
              <w:rPr>
                <w:rStyle w:val="Hypertextovprepojenie"/>
                <w:noProof/>
              </w:rPr>
              <w:t>Overenie súladu služby – zaradenie cloudovej služby kategórie U3, U4 do Katalógu služieb Vládneho cloudu</w:t>
            </w:r>
            <w:r w:rsidR="00B66C99">
              <w:rPr>
                <w:noProof/>
                <w:webHidden/>
              </w:rPr>
              <w:tab/>
            </w:r>
            <w:r w:rsidR="00B66C99">
              <w:rPr>
                <w:noProof/>
                <w:webHidden/>
              </w:rPr>
              <w:fldChar w:fldCharType="begin"/>
            </w:r>
            <w:r w:rsidR="00B66C99">
              <w:rPr>
                <w:noProof/>
                <w:webHidden/>
              </w:rPr>
              <w:instrText xml:space="preserve"> PAGEREF _Toc157001274 \h </w:instrText>
            </w:r>
            <w:r w:rsidR="00B66C99">
              <w:rPr>
                <w:noProof/>
                <w:webHidden/>
              </w:rPr>
            </w:r>
            <w:r w:rsidR="00B66C99">
              <w:rPr>
                <w:noProof/>
                <w:webHidden/>
              </w:rPr>
              <w:fldChar w:fldCharType="separate"/>
            </w:r>
            <w:r w:rsidR="00B66C99">
              <w:rPr>
                <w:noProof/>
                <w:webHidden/>
              </w:rPr>
              <w:t>10</w:t>
            </w:r>
            <w:r w:rsidR="00B66C99">
              <w:rPr>
                <w:noProof/>
                <w:webHidden/>
              </w:rPr>
              <w:fldChar w:fldCharType="end"/>
            </w:r>
          </w:hyperlink>
        </w:p>
        <w:p w:rsidR="002F4B05" w:rsidP="006861CD" w:rsidRDefault="002F4B05" w14:paraId="36904786" w14:textId="6E343B6E">
          <w:pPr>
            <w:pStyle w:val="Obsah1"/>
            <w:tabs>
              <w:tab w:val="left" w:pos="480"/>
              <w:tab w:val="right" w:leader="dot" w:pos="15435"/>
            </w:tabs>
            <w:rPr>
              <w:rStyle w:val="Hypertextovprepojenie"/>
              <w:b w:val="0"/>
              <w:bCs w:val="0"/>
              <w:i w:val="0"/>
              <w:iCs w:val="0"/>
              <w:noProof/>
              <w:lang w:eastAsia="sk-SK"/>
            </w:rPr>
          </w:pPr>
          <w:r>
            <w:fldChar w:fldCharType="end"/>
          </w:r>
        </w:p>
      </w:sdtContent>
    </w:sdt>
    <w:p w:rsidRPr="005D1BAB" w:rsidR="002A191F" w:rsidRDefault="002A191F" w14:paraId="20A0A350" w14:textId="3D80A8DB">
      <w:pPr>
        <w:rPr>
          <w:rFonts w:ascii="Times" w:hAnsi="Times"/>
          <w:sz w:val="24"/>
          <w:szCs w:val="24"/>
        </w:rPr>
      </w:pPr>
    </w:p>
    <w:p w:rsidRPr="005D1BAB" w:rsidR="00270CD8" w:rsidRDefault="00270CD8" w14:paraId="3AEC211E" w14:textId="77777777">
      <w:pPr>
        <w:spacing w:after="0" w:line="240" w:lineRule="auto"/>
      </w:pPr>
    </w:p>
    <w:p w:rsidRPr="005D1BAB" w:rsidR="00270CD8" w:rsidRDefault="00270CD8" w14:paraId="3A79E322" w14:textId="77777777">
      <w:pPr>
        <w:spacing w:after="0" w:line="240" w:lineRule="auto"/>
      </w:pPr>
      <w:r w:rsidRPr="005D1BAB">
        <w:br w:type="page"/>
      </w:r>
    </w:p>
    <w:p w:rsidRPr="005D1BAB" w:rsidR="00270CD8" w:rsidP="00764DA2" w:rsidRDefault="00270CD8" w14:paraId="3FD2D7AE" w14:textId="1588D611">
      <w:pPr>
        <w:pStyle w:val="Nadpis1"/>
      </w:pPr>
      <w:bookmarkStart w:name="_Toc157001266" w:id="1"/>
      <w:r>
        <w:t>Používané pojmy a skratky</w:t>
      </w:r>
      <w:bookmarkEnd w:id="1"/>
    </w:p>
    <w:p w:rsidRPr="005D1BAB" w:rsidR="00764DA2" w:rsidP="003026BC" w:rsidRDefault="00764DA2" w14:paraId="6054708A" w14:textId="77777777">
      <w:pPr>
        <w:pStyle w:val="MMNotes"/>
        <w:rPr>
          <w:b/>
          <w:bCs/>
          <w:sz w:val="28"/>
          <w:szCs w:val="28"/>
        </w:rPr>
      </w:pPr>
    </w:p>
    <w:p w:rsidRPr="005D1BAB" w:rsidR="00884D5B" w:rsidP="00884D5B" w:rsidRDefault="00884D5B" w14:paraId="68089A96" w14:textId="77777777">
      <w:pPr>
        <w:pStyle w:val="MMNotes"/>
        <w:rPr>
          <w:b/>
          <w:bCs/>
          <w:sz w:val="28"/>
          <w:szCs w:val="28"/>
        </w:rPr>
      </w:pPr>
      <w:r w:rsidRPr="005D1BAB">
        <w:rPr>
          <w:b/>
          <w:bCs/>
          <w:sz w:val="28"/>
          <w:szCs w:val="28"/>
        </w:rPr>
        <w:t xml:space="preserve">Overenie súladu služby </w:t>
      </w:r>
      <w:r w:rsidRPr="005D1BAB">
        <w:rPr>
          <w:bCs/>
          <w:sz w:val="28"/>
          <w:szCs w:val="28"/>
        </w:rPr>
        <w:t>– overenie súladu cloudovej služby s požiadavkami zákonov, vyhlášok,  nariadení a metodických usmernení vydaných v SR z pohľadu bezpečnosti cloudových služieb a služieb s nimi spojených.</w:t>
      </w:r>
    </w:p>
    <w:p w:rsidRPr="005D1BAB" w:rsidR="00884D5B" w:rsidP="00884D5B" w:rsidRDefault="00884D5B" w14:paraId="2D1F546B" w14:textId="77777777">
      <w:pPr>
        <w:pStyle w:val="MMNotes"/>
        <w:rPr>
          <w:bCs/>
          <w:sz w:val="28"/>
          <w:szCs w:val="28"/>
        </w:rPr>
      </w:pPr>
      <w:r w:rsidRPr="005D1BAB">
        <w:rPr>
          <w:b/>
          <w:bCs/>
          <w:sz w:val="28"/>
          <w:szCs w:val="28"/>
        </w:rPr>
        <w:t xml:space="preserve">Hodnotenie/Audit cloudovej služby </w:t>
      </w:r>
      <w:r w:rsidRPr="005D1BAB">
        <w:rPr>
          <w:bCs/>
          <w:sz w:val="28"/>
          <w:szCs w:val="28"/>
        </w:rPr>
        <w:t>– Overenie súladu služby</w:t>
      </w:r>
    </w:p>
    <w:p w:rsidRPr="005D1BAB" w:rsidR="00884D5B" w:rsidP="00884D5B" w:rsidRDefault="00884D5B" w14:paraId="25F6643D" w14:textId="2B1B3D74">
      <w:pPr>
        <w:pStyle w:val="MMNotes"/>
        <w:rPr>
          <w:bCs/>
          <w:sz w:val="28"/>
          <w:szCs w:val="28"/>
        </w:rPr>
      </w:pPr>
      <w:r w:rsidRPr="005D1BAB">
        <w:rPr>
          <w:b/>
          <w:bCs/>
          <w:sz w:val="28"/>
          <w:szCs w:val="28"/>
        </w:rPr>
        <w:t xml:space="preserve">KsVC </w:t>
      </w:r>
      <w:r w:rsidRPr="005D1BAB">
        <w:rPr>
          <w:b/>
          <w:bCs/>
          <w:sz w:val="28"/>
          <w:szCs w:val="28"/>
        </w:rPr>
        <w:tab/>
      </w:r>
      <w:r w:rsidRPr="005D1BAB">
        <w:rPr>
          <w:b/>
          <w:bCs/>
          <w:sz w:val="28"/>
          <w:szCs w:val="28"/>
        </w:rPr>
        <w:tab/>
      </w:r>
      <w:r w:rsidRPr="005D1BAB">
        <w:rPr>
          <w:bCs/>
          <w:sz w:val="28"/>
          <w:szCs w:val="28"/>
        </w:rPr>
        <w:t>– Katalóg služieb Vládneho cloudu</w:t>
      </w:r>
    </w:p>
    <w:p w:rsidRPr="005D1BAB" w:rsidR="00884D5B" w:rsidP="00884D5B" w:rsidRDefault="00884D5B" w14:paraId="78704A0E" w14:textId="40D52599">
      <w:pPr>
        <w:pStyle w:val="MMNotes"/>
        <w:rPr>
          <w:bCs/>
          <w:sz w:val="28"/>
          <w:szCs w:val="28"/>
        </w:rPr>
      </w:pPr>
      <w:r w:rsidRPr="005D1BAB">
        <w:rPr>
          <w:b/>
          <w:bCs/>
          <w:sz w:val="28"/>
          <w:szCs w:val="28"/>
        </w:rPr>
        <w:t xml:space="preserve">CS </w:t>
      </w:r>
      <w:r w:rsidRPr="005D1BAB">
        <w:rPr>
          <w:b/>
          <w:bCs/>
          <w:sz w:val="28"/>
          <w:szCs w:val="28"/>
        </w:rPr>
        <w:tab/>
      </w:r>
      <w:r w:rsidRPr="005D1BAB">
        <w:rPr>
          <w:b/>
          <w:bCs/>
          <w:sz w:val="28"/>
          <w:szCs w:val="28"/>
        </w:rPr>
        <w:tab/>
      </w:r>
      <w:r w:rsidRPr="005D1BAB">
        <w:rPr>
          <w:bCs/>
          <w:sz w:val="28"/>
          <w:szCs w:val="28"/>
        </w:rPr>
        <w:t>– Cloudová služba</w:t>
      </w:r>
    </w:p>
    <w:p w:rsidRPr="005D1BAB" w:rsidR="00884D5B" w:rsidP="00884D5B" w:rsidRDefault="00884D5B" w14:paraId="57671676" w14:textId="3BF5AFFA">
      <w:pPr>
        <w:pStyle w:val="MMNotes"/>
        <w:rPr>
          <w:b/>
          <w:bCs/>
          <w:sz w:val="28"/>
          <w:szCs w:val="28"/>
        </w:rPr>
      </w:pPr>
      <w:r w:rsidRPr="005D1BAB">
        <w:rPr>
          <w:b/>
          <w:bCs/>
          <w:sz w:val="28"/>
          <w:szCs w:val="28"/>
        </w:rPr>
        <w:t xml:space="preserve">C, I, A </w:t>
      </w:r>
      <w:r w:rsidRPr="005D1BAB">
        <w:rPr>
          <w:b/>
          <w:bCs/>
          <w:sz w:val="28"/>
          <w:szCs w:val="28"/>
        </w:rPr>
        <w:tab/>
      </w:r>
      <w:r w:rsidRPr="005D1BAB">
        <w:rPr>
          <w:bCs/>
          <w:sz w:val="28"/>
          <w:szCs w:val="28"/>
        </w:rPr>
        <w:t>– Confidentiality, Integrity, Availabilty / Dôvernosť, Integrita, Dostupnosť</w:t>
      </w:r>
      <w:r w:rsidRPr="005D1BAB">
        <w:rPr>
          <w:b/>
          <w:bCs/>
          <w:sz w:val="28"/>
          <w:szCs w:val="28"/>
        </w:rPr>
        <w:t xml:space="preserve"> </w:t>
      </w:r>
    </w:p>
    <w:p w:rsidRPr="005D1BAB" w:rsidR="00884D5B" w:rsidP="0004472C" w:rsidRDefault="00884D5B" w14:paraId="28D5A01C" w14:textId="77777777">
      <w:pPr>
        <w:pStyle w:val="MMNotes"/>
        <w:ind w:left="708" w:firstLine="708"/>
        <w:rPr>
          <w:bCs/>
          <w:sz w:val="28"/>
          <w:szCs w:val="28"/>
        </w:rPr>
      </w:pPr>
      <w:r w:rsidRPr="005D1BAB">
        <w:rPr>
          <w:bCs/>
          <w:sz w:val="28"/>
          <w:szCs w:val="28"/>
        </w:rPr>
        <w:t>– klasifikačné atribúty  informačných aktív</w:t>
      </w:r>
    </w:p>
    <w:p w:rsidRPr="005D1BAB" w:rsidR="00884D5B" w:rsidP="00884D5B" w:rsidRDefault="00884D5B" w14:paraId="266C1396" w14:textId="39CE14F1">
      <w:pPr>
        <w:pStyle w:val="MMNotes"/>
        <w:rPr>
          <w:bCs/>
          <w:sz w:val="28"/>
          <w:szCs w:val="28"/>
        </w:rPr>
      </w:pPr>
      <w:r w:rsidRPr="005D1BAB">
        <w:rPr>
          <w:b/>
          <w:bCs/>
          <w:sz w:val="28"/>
          <w:szCs w:val="28"/>
        </w:rPr>
        <w:t>U</w:t>
      </w:r>
      <w:r w:rsidRPr="005D1BAB">
        <w:rPr>
          <w:b/>
          <w:bCs/>
          <w:sz w:val="28"/>
          <w:szCs w:val="28"/>
        </w:rPr>
        <w:tab/>
      </w:r>
      <w:r w:rsidRPr="005D1BAB">
        <w:rPr>
          <w:b/>
          <w:bCs/>
          <w:sz w:val="28"/>
          <w:szCs w:val="28"/>
        </w:rPr>
        <w:tab/>
      </w:r>
      <w:r w:rsidRPr="005D1BAB">
        <w:rPr>
          <w:bCs/>
          <w:sz w:val="28"/>
          <w:szCs w:val="28"/>
        </w:rPr>
        <w:t xml:space="preserve">– Bezpečnostná úroveň cloudovej služby </w:t>
      </w:r>
    </w:p>
    <w:p w:rsidRPr="005D1BAB" w:rsidR="00884D5B" w:rsidP="00884D5B" w:rsidRDefault="00884D5B" w14:paraId="1B382AED" w14:textId="5547D61C">
      <w:pPr>
        <w:pStyle w:val="MMNotes"/>
        <w:rPr>
          <w:bCs/>
          <w:sz w:val="28"/>
          <w:szCs w:val="28"/>
        </w:rPr>
      </w:pPr>
      <w:r w:rsidRPr="005D1BAB">
        <w:rPr>
          <w:b/>
          <w:bCs/>
          <w:sz w:val="28"/>
          <w:szCs w:val="28"/>
        </w:rPr>
        <w:t>OR</w:t>
      </w:r>
      <w:r w:rsidRPr="005D1BAB">
        <w:rPr>
          <w:b/>
          <w:bCs/>
          <w:sz w:val="28"/>
          <w:szCs w:val="28"/>
        </w:rPr>
        <w:tab/>
      </w:r>
      <w:r w:rsidRPr="005D1BAB">
        <w:rPr>
          <w:b/>
          <w:bCs/>
          <w:sz w:val="28"/>
          <w:szCs w:val="28"/>
        </w:rPr>
        <w:tab/>
      </w:r>
      <w:r w:rsidRPr="005D1BAB">
        <w:rPr>
          <w:bCs/>
          <w:sz w:val="28"/>
          <w:szCs w:val="28"/>
        </w:rPr>
        <w:t>– Orgán riadenia</w:t>
      </w:r>
    </w:p>
    <w:p w:rsidRPr="005D1BAB" w:rsidR="00510D6F" w:rsidP="00764DA2" w:rsidRDefault="00884D5B" w14:paraId="2DA9A73E" w14:textId="77777777">
      <w:pPr>
        <w:pStyle w:val="MMNotes"/>
        <w:rPr>
          <w:bCs/>
          <w:sz w:val="28"/>
          <w:szCs w:val="28"/>
        </w:rPr>
      </w:pPr>
      <w:r w:rsidRPr="005D1BAB">
        <w:rPr>
          <w:b/>
          <w:bCs/>
          <w:sz w:val="28"/>
          <w:szCs w:val="28"/>
        </w:rPr>
        <w:t>OV</w:t>
      </w:r>
      <w:r w:rsidRPr="005D1BAB">
        <w:rPr>
          <w:b/>
          <w:bCs/>
          <w:sz w:val="28"/>
          <w:szCs w:val="28"/>
        </w:rPr>
        <w:tab/>
      </w:r>
      <w:r w:rsidRPr="005D1BAB">
        <w:rPr>
          <w:b/>
          <w:bCs/>
          <w:sz w:val="28"/>
          <w:szCs w:val="28"/>
        </w:rPr>
        <w:tab/>
      </w:r>
      <w:r w:rsidRPr="005D1BAB">
        <w:rPr>
          <w:bCs/>
          <w:sz w:val="28"/>
          <w:szCs w:val="28"/>
        </w:rPr>
        <w:t>– Orgán vedenia</w:t>
      </w:r>
    </w:p>
    <w:p w:rsidRPr="005D1BAB" w:rsidR="00764DA2" w:rsidP="00764DA2" w:rsidRDefault="00510D6F" w14:paraId="24972D8E" w14:textId="798CAED1">
      <w:pPr>
        <w:pStyle w:val="MMNotes"/>
      </w:pPr>
      <w:r w:rsidRPr="005D1BAB">
        <w:rPr>
          <w:b/>
          <w:bCs/>
          <w:sz w:val="28"/>
          <w:szCs w:val="28"/>
        </w:rPr>
        <w:t>CAKB</w:t>
      </w:r>
      <w:r w:rsidRPr="005D1BAB">
        <w:rPr>
          <w:bCs/>
          <w:sz w:val="28"/>
          <w:szCs w:val="28"/>
        </w:rPr>
        <w:tab/>
      </w:r>
      <w:r w:rsidRPr="005D1BAB">
        <w:rPr>
          <w:bCs/>
          <w:sz w:val="28"/>
          <w:szCs w:val="28"/>
        </w:rPr>
        <w:tab/>
      </w:r>
      <w:r w:rsidRPr="005D1BAB">
        <w:rPr>
          <w:bCs/>
          <w:sz w:val="28"/>
          <w:szCs w:val="28"/>
        </w:rPr>
        <w:t>– Certifikovaný Audítor Kybernetickej Bezpečnosti</w:t>
      </w:r>
      <w:r w:rsidRPr="005D1BAB" w:rsidDel="00884D5B">
        <w:rPr>
          <w:bCs/>
          <w:sz w:val="28"/>
          <w:szCs w:val="28"/>
        </w:rPr>
        <w:t xml:space="preserve"> </w:t>
      </w:r>
    </w:p>
    <w:p w:rsidR="002F4B05" w:rsidRDefault="002F4B05" w14:paraId="76EC3B9F" w14:textId="77777777">
      <w:pPr>
        <w:spacing w:after="0" w:line="240" w:lineRule="auto"/>
      </w:pPr>
      <w:r>
        <w:br w:type="page"/>
      </w:r>
    </w:p>
    <w:tbl>
      <w:tblPr>
        <w:tblStyle w:val="Mriekatabuky"/>
        <w:tblW w:w="15290" w:type="dxa"/>
        <w:tblLook w:val="04A0" w:firstRow="1" w:lastRow="0" w:firstColumn="1" w:lastColumn="0" w:noHBand="0" w:noVBand="1"/>
      </w:tblPr>
      <w:tblGrid>
        <w:gridCol w:w="495"/>
        <w:gridCol w:w="1925"/>
        <w:gridCol w:w="12870"/>
      </w:tblGrid>
      <w:tr w:rsidRPr="005D1BAB" w:rsidR="002F4B05" w:rsidTr="46BCB7C0" w14:paraId="2DE52E4B" w14:textId="77777777">
        <w:trPr>
          <w:trHeight w:val="300"/>
        </w:trPr>
        <w:tc>
          <w:tcPr>
            <w:tcW w:w="15290" w:type="dxa"/>
            <w:gridSpan w:val="3"/>
            <w:shd w:val="clear" w:color="auto" w:fill="D9D9D9" w:themeFill="background1" w:themeFillShade="D9"/>
          </w:tcPr>
          <w:p w:rsidRPr="005D1BAB" w:rsidR="002F4B05" w:rsidP="46BCB7C0" w:rsidRDefault="002F4B05" w14:paraId="477D52FA" w14:textId="77777777">
            <w:pPr>
              <w:pStyle w:val="Nadpis1"/>
              <w:spacing w:before="100" w:beforeAutospacing="1"/>
              <w:ind w:left="431" w:hanging="431"/>
              <w:outlineLvl w:val="0"/>
            </w:pPr>
            <w:bookmarkStart w:name="_Toc157001267" w:id="2"/>
            <w:r>
              <w:t>Prevádzkovateľ cloudovej služby</w:t>
            </w:r>
            <w:bookmarkEnd w:id="2"/>
            <w:r>
              <w:t xml:space="preserve"> </w:t>
            </w:r>
          </w:p>
        </w:tc>
      </w:tr>
      <w:tr w:rsidRPr="005D1BAB" w:rsidR="002F4B05" w:rsidTr="46BCB7C0" w14:paraId="76C6E803" w14:textId="77777777">
        <w:trPr>
          <w:trHeight w:val="4013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4C2DB52F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1.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108C9FEC" w14:textId="77777777">
            <w:pPr>
              <w:rPr>
                <w:szCs w:val="24"/>
              </w:rPr>
            </w:pPr>
            <w:r>
              <w:rPr>
                <w:b/>
                <w:szCs w:val="24"/>
              </w:rPr>
              <w:t>Popis</w:t>
            </w:r>
          </w:p>
        </w:tc>
        <w:tc>
          <w:tcPr>
            <w:tcW w:w="12870" w:type="dxa"/>
          </w:tcPr>
          <w:p w:rsidR="002F4B05" w:rsidP="00A53DDC" w:rsidRDefault="002F4B05" w14:paraId="7DDFDE06" w14:textId="77777777">
            <w:pPr>
              <w:pStyle w:val="MMNotes"/>
              <w:rPr>
                <w:sz w:val="24"/>
              </w:rPr>
            </w:pPr>
            <w:r w:rsidRPr="006400D3">
              <w:rPr>
                <w:b/>
                <w:sz w:val="24"/>
              </w:rPr>
              <w:t>Prevádzkovate</w:t>
            </w:r>
            <w:r>
              <w:rPr>
                <w:b/>
                <w:sz w:val="24"/>
              </w:rPr>
              <w:t>ľ</w:t>
            </w:r>
            <w:r w:rsidRPr="006400D3">
              <w:rPr>
                <w:b/>
                <w:sz w:val="24"/>
              </w:rPr>
              <w:t xml:space="preserve"> cloudových služieb</w:t>
            </w:r>
            <w:r w:rsidRPr="006400D3">
              <w:rPr>
                <w:sz w:val="24"/>
              </w:rPr>
              <w:t xml:space="preserve"> osoba, ktorá na základe zmluvného vzťahu s poskytovateľom cloudových služieb zabezpečuje technické podmienky na prevádzkovanie, prepojenie a prenos cloudových služieb.</w:t>
            </w:r>
            <w:r>
              <w:rPr>
                <w:sz w:val="24"/>
              </w:rPr>
              <w:t xml:space="preserve"> </w:t>
            </w:r>
          </w:p>
          <w:p w:rsidRPr="006400D3" w:rsidR="002F4B05" w:rsidP="00A53DDC" w:rsidRDefault="002F4B05" w14:paraId="10557C5A" w14:textId="77777777">
            <w:pPr>
              <w:pStyle w:val="MMNotes"/>
              <w:rPr>
                <w:sz w:val="24"/>
              </w:rPr>
            </w:pPr>
            <w:r w:rsidRPr="0019544B">
              <w:rPr>
                <w:b/>
                <w:sz w:val="24"/>
              </w:rPr>
              <w:t>Prevádzkovateľ cloudovej služby</w:t>
            </w:r>
            <w:r w:rsidRPr="006400D3">
              <w:rPr>
                <w:sz w:val="24"/>
              </w:rPr>
              <w:t xml:space="preserve"> nemusí byť priamo vlastníkom a správcom celej infraštruktúry dátových centier, výkon jednotlivých častí poskytovanej služby môže byť realizovaný aj subdodávateľskou formou, táto štruktúra však musí byť transparentná,  preukázateľná a auditovateľná.  </w:t>
            </w:r>
          </w:p>
          <w:p w:rsidRPr="006400D3" w:rsidR="002F4B05" w:rsidP="00A53DDC" w:rsidRDefault="002F4B05" w14:paraId="3A903906" w14:textId="77777777">
            <w:pPr>
              <w:pStyle w:val="MMNotes"/>
              <w:rPr>
                <w:sz w:val="24"/>
              </w:rPr>
            </w:pPr>
            <w:r w:rsidRPr="006400D3">
              <w:rPr>
                <w:b/>
                <w:sz w:val="24"/>
              </w:rPr>
              <w:t>Prevádzkovateľ cloudovej služby</w:t>
            </w:r>
            <w:r w:rsidRPr="006400D3">
              <w:rPr>
                <w:sz w:val="24"/>
              </w:rPr>
              <w:t xml:space="preserve"> zároveň môže ale nemusí byť priamo subjektom, ktorý sprostredkováva(poskytuje) ponúkanú cloudovú službu koncovým používateľom. Takýmto subjektom môže byť napr. zmluvný partner Prevádzkovateľa ponúkanej cloudovej služby alebo broker.</w:t>
            </w:r>
          </w:p>
          <w:p w:rsidRPr="006400D3" w:rsidR="002F4B05" w:rsidP="00A53DDC" w:rsidRDefault="002F4B05" w14:paraId="49E87B16" w14:textId="77777777">
            <w:pPr>
              <w:pStyle w:val="MMNotes"/>
            </w:pPr>
            <w:r w:rsidRPr="006400D3">
              <w:rPr>
                <w:b/>
                <w:sz w:val="24"/>
              </w:rPr>
              <w:t>Prevádzkovateľ cloudovej služby</w:t>
            </w:r>
            <w:r w:rsidRPr="006400D3">
              <w:rPr>
                <w:sz w:val="24"/>
              </w:rPr>
              <w:t>, ktorý je aj subjektom, ktorý poskytuje ponúkané cloudové služby koncovým používateľom, stáva sa zároveň poskytovateľom cloudovej služby.</w:t>
            </w:r>
          </w:p>
        </w:tc>
      </w:tr>
      <w:tr w:rsidRPr="005D1BAB" w:rsidR="002F4B05" w:rsidTr="46BCB7C0" w14:paraId="12CDF5D7" w14:textId="77777777">
        <w:trPr>
          <w:trHeight w:val="30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47BF9FF1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2.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46BCB7C0" w:rsidRDefault="002F4B05" w14:paraId="1D67CD46" w14:textId="42BC95DE">
            <w:pPr>
              <w:rPr>
                <w:b/>
                <w:bCs/>
              </w:rPr>
            </w:pPr>
          </w:p>
        </w:tc>
        <w:tc>
          <w:tcPr>
            <w:tcW w:w="12870" w:type="dxa"/>
          </w:tcPr>
          <w:p w:rsidRPr="005D1BAB" w:rsidR="002F4B05" w:rsidP="00A53DDC" w:rsidRDefault="002F4B05" w14:paraId="323ABF69" w14:textId="77777777">
            <w:pPr>
              <w:rPr>
                <w:sz w:val="24"/>
                <w:szCs w:val="24"/>
              </w:rPr>
            </w:pPr>
          </w:p>
        </w:tc>
      </w:tr>
      <w:tr w:rsidRPr="005D1BAB" w:rsidR="002F4B05" w:rsidTr="46BCB7C0" w14:paraId="00C6B9F1" w14:textId="77777777">
        <w:trPr>
          <w:trHeight w:val="28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025CF2A8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3</w:t>
            </w:r>
            <w:r w:rsidRPr="00BD2741">
              <w:rPr>
                <w:sz w:val="24"/>
                <w:szCs w:val="24"/>
              </w:rPr>
              <w:t>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42D5B753" w14:textId="77777777">
            <w:pPr>
              <w:rPr>
                <w:b/>
              </w:rPr>
            </w:pPr>
            <w:r>
              <w:rPr>
                <w:b/>
              </w:rPr>
              <w:t>KsVC</w:t>
            </w:r>
          </w:p>
        </w:tc>
        <w:tc>
          <w:tcPr>
            <w:tcW w:w="12870" w:type="dxa"/>
          </w:tcPr>
          <w:p w:rsidRPr="005D1BAB" w:rsidR="002F4B05" w:rsidP="00A53DDC" w:rsidRDefault="002F4B05" w14:paraId="1BE6D003" w14:textId="77777777">
            <w:pPr>
              <w:rPr>
                <w:sz w:val="24"/>
                <w:szCs w:val="24"/>
              </w:rPr>
            </w:pPr>
            <w:r w:rsidRPr="006400D3">
              <w:rPr>
                <w:b/>
                <w:sz w:val="24"/>
              </w:rPr>
              <w:t>Prevádzkovateľ cloudovej služby</w:t>
            </w:r>
            <w:r w:rsidRPr="006400D3">
              <w:rPr>
                <w:sz w:val="24"/>
              </w:rPr>
              <w:t xml:space="preserve"> zároveň môže ale nemusí byť priamo subjektom, ktorý </w:t>
            </w:r>
            <w:r w:rsidRPr="00426BA7">
              <w:rPr>
                <w:b/>
                <w:sz w:val="24"/>
                <w:szCs w:val="24"/>
              </w:rPr>
              <w:t>požiada o zápis tých služieb</w:t>
            </w:r>
            <w:r w:rsidRPr="00426BA7">
              <w:rPr>
                <w:sz w:val="24"/>
                <w:szCs w:val="24"/>
              </w:rPr>
              <w:t xml:space="preserve"> do KsVC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F4B05" w:rsidP="002F4B05" w:rsidRDefault="002F4B05" w14:paraId="62D80487" w14:textId="77777777">
      <w:pPr>
        <w:spacing w:after="0" w:line="240" w:lineRule="auto"/>
        <w:rPr>
          <w:rFonts w:ascii="Helvetica" w:hAnsi="Helvetica" w:eastAsia="Times New Roman"/>
          <w:b/>
          <w:bCs/>
          <w:color w:val="000000" w:themeColor="text1"/>
          <w:sz w:val="28"/>
          <w:szCs w:val="28"/>
        </w:rPr>
      </w:pPr>
    </w:p>
    <w:tbl>
      <w:tblPr>
        <w:tblStyle w:val="Mriekatabuky"/>
        <w:tblW w:w="15290" w:type="dxa"/>
        <w:tblLook w:val="04A0" w:firstRow="1" w:lastRow="0" w:firstColumn="1" w:lastColumn="0" w:noHBand="0" w:noVBand="1"/>
      </w:tblPr>
      <w:tblGrid>
        <w:gridCol w:w="495"/>
        <w:gridCol w:w="1925"/>
        <w:gridCol w:w="12870"/>
      </w:tblGrid>
      <w:tr w:rsidRPr="005D1BAB" w:rsidR="002F4B05" w:rsidTr="46BCB7C0" w14:paraId="729D3905" w14:textId="77777777">
        <w:trPr>
          <w:trHeight w:val="300"/>
        </w:trPr>
        <w:tc>
          <w:tcPr>
            <w:tcW w:w="15290" w:type="dxa"/>
            <w:gridSpan w:val="3"/>
            <w:shd w:val="clear" w:color="auto" w:fill="D9D9D9" w:themeFill="background1" w:themeFillShade="D9"/>
          </w:tcPr>
          <w:p w:rsidRPr="005D1BAB" w:rsidR="002F4B05" w:rsidP="46BCB7C0" w:rsidRDefault="002F4B05" w14:paraId="14328ECE" w14:textId="77777777">
            <w:pPr>
              <w:pStyle w:val="Nadpis1"/>
              <w:spacing w:before="100" w:beforeAutospacing="1"/>
              <w:ind w:left="431" w:hanging="431"/>
              <w:outlineLvl w:val="0"/>
            </w:pPr>
            <w:bookmarkStart w:name="_Toc157001268" w:id="3"/>
            <w:r>
              <w:t>Poskytovateľ cloudovej služby</w:t>
            </w:r>
            <w:bookmarkEnd w:id="3"/>
            <w:r>
              <w:t xml:space="preserve"> </w:t>
            </w:r>
          </w:p>
        </w:tc>
      </w:tr>
      <w:tr w:rsidRPr="006400D3" w:rsidR="002F4B05" w:rsidTr="46BCB7C0" w14:paraId="543C6D30" w14:textId="77777777">
        <w:trPr>
          <w:trHeight w:val="7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14A159E6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1.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0D028162" w14:textId="77777777">
            <w:pPr>
              <w:rPr>
                <w:szCs w:val="24"/>
              </w:rPr>
            </w:pPr>
            <w:r>
              <w:rPr>
                <w:b/>
                <w:szCs w:val="24"/>
              </w:rPr>
              <w:t>Popis</w:t>
            </w:r>
          </w:p>
        </w:tc>
        <w:tc>
          <w:tcPr>
            <w:tcW w:w="12870" w:type="dxa"/>
          </w:tcPr>
          <w:p w:rsidRPr="006400D3" w:rsidR="002F4B05" w:rsidP="00A53DDC" w:rsidRDefault="002F4B05" w14:paraId="342A4240" w14:textId="77777777">
            <w:pPr>
              <w:pStyle w:val="MMNotes"/>
            </w:pPr>
            <w:r w:rsidRPr="006400D3">
              <w:rPr>
                <w:rStyle w:val="normaltextrun"/>
                <w:b/>
                <w:color w:val="000000"/>
                <w:sz w:val="24"/>
                <w:shd w:val="clear" w:color="auto" w:fill="FFFFFF"/>
              </w:rPr>
              <w:t>Poskytovateľ ponúkanej cloudovej služby</w:t>
            </w:r>
            <w:r w:rsidRPr="006400D3">
              <w:rPr>
                <w:rStyle w:val="normaltextrun"/>
                <w:color w:val="000000"/>
                <w:sz w:val="24"/>
                <w:shd w:val="clear" w:color="auto" w:fill="FFFFFF"/>
              </w:rPr>
              <w:t xml:space="preserve"> je spravidla právnická osoba (môže byť aj fyzická osoba), ktorá je zodpovedná </w:t>
            </w:r>
            <w:r w:rsidRPr="006400D3">
              <w:rPr>
                <w:rFonts w:ascii="Arial" w:hAnsi="Arial" w:cs="Arial"/>
                <w:szCs w:val="20"/>
                <w:shd w:val="clear" w:color="auto" w:fill="FFFFFF"/>
              </w:rPr>
              <w:t xml:space="preserve">za </w:t>
            </w:r>
            <w:r w:rsidRPr="006400D3">
              <w:rPr>
                <w:sz w:val="24"/>
              </w:rPr>
              <w:t>správu cloud computingu a poskytovanie cloudových služieb</w:t>
            </w:r>
            <w:r w:rsidRPr="006400D3">
              <w:rPr>
                <w:rFonts w:ascii="Arial" w:hAnsi="Arial" w:cs="Arial"/>
                <w:szCs w:val="20"/>
                <w:shd w:val="clear" w:color="auto" w:fill="FFFFFF"/>
              </w:rPr>
              <w:t xml:space="preserve">, </w:t>
            </w:r>
            <w:r w:rsidRPr="006400D3">
              <w:rPr>
                <w:rStyle w:val="normaltextrun"/>
                <w:color w:val="000000"/>
                <w:sz w:val="24"/>
                <w:shd w:val="clear" w:color="auto" w:fill="FFFFFF"/>
              </w:rPr>
              <w:t>poskytuje definovanú cloudovú službu  (</w:t>
            </w:r>
            <w:r w:rsidRPr="006400D3">
              <w:rPr>
                <w:rStyle w:val="normaltextrun"/>
                <w:b/>
                <w:color w:val="000000"/>
                <w:sz w:val="24"/>
                <w:shd w:val="clear" w:color="auto" w:fill="FFFFFF"/>
              </w:rPr>
              <w:t xml:space="preserve">IaaS, Paas, </w:t>
            </w:r>
            <w:r w:rsidRPr="006400D3">
              <w:rPr>
                <w:rStyle w:val="spellingerror"/>
                <w:b/>
                <w:color w:val="000000"/>
                <w:sz w:val="24"/>
                <w:shd w:val="clear" w:color="auto" w:fill="FFFFFF"/>
              </w:rPr>
              <w:t>SaaS</w:t>
            </w:r>
            <w:r w:rsidRPr="006400D3">
              <w:rPr>
                <w:rStyle w:val="normaltextrun"/>
                <w:color w:val="000000"/>
                <w:sz w:val="24"/>
                <w:shd w:val="clear" w:color="auto" w:fill="FFFFFF"/>
              </w:rPr>
              <w:t xml:space="preserve"> ...) tretím stranám, </w:t>
            </w:r>
            <w:r w:rsidRPr="006400D3">
              <w:rPr>
                <w:sz w:val="24"/>
              </w:rPr>
              <w:t>a to podľa podmienok dohodnutých v dohode o poskytovanej úrovni cloudových služieb a na základe zmluvného vzťahu s prevádzkovateľom cloudovej služby.</w:t>
            </w:r>
          </w:p>
        </w:tc>
      </w:tr>
      <w:tr w:rsidRPr="005D1BAB" w:rsidR="002F4B05" w:rsidTr="46BCB7C0" w14:paraId="04B58BD0" w14:textId="77777777">
        <w:trPr>
          <w:trHeight w:val="358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2D359F68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2.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46BCB7C0" w:rsidRDefault="002F4B05" w14:paraId="7D3131DE" w14:textId="51604889">
            <w:pPr>
              <w:rPr>
                <w:b/>
                <w:bCs/>
              </w:rPr>
            </w:pPr>
          </w:p>
        </w:tc>
        <w:tc>
          <w:tcPr>
            <w:tcW w:w="12870" w:type="dxa"/>
          </w:tcPr>
          <w:p w:rsidRPr="005D1BAB" w:rsidR="002F4B05" w:rsidP="00A53DDC" w:rsidRDefault="002F4B05" w14:paraId="635310BA" w14:textId="77777777">
            <w:pPr>
              <w:rPr>
                <w:sz w:val="24"/>
                <w:szCs w:val="24"/>
              </w:rPr>
            </w:pPr>
          </w:p>
        </w:tc>
      </w:tr>
      <w:tr w:rsidRPr="005D1BAB" w:rsidR="002F4B05" w:rsidTr="46BCB7C0" w14:paraId="108DA83B" w14:textId="77777777">
        <w:trPr>
          <w:trHeight w:val="425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43C14EAE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3</w:t>
            </w:r>
            <w:r w:rsidRPr="00BD2741">
              <w:rPr>
                <w:sz w:val="24"/>
                <w:szCs w:val="24"/>
              </w:rPr>
              <w:t>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69F431D0" w14:textId="77777777">
            <w:pPr>
              <w:rPr>
                <w:b/>
              </w:rPr>
            </w:pPr>
            <w:r w:rsidRPr="005D1BAB">
              <w:rPr>
                <w:b/>
              </w:rPr>
              <w:t>Dot</w:t>
            </w:r>
            <w:r w:rsidRPr="00BD2741">
              <w:rPr>
                <w:b/>
              </w:rPr>
              <w:t>azník</w:t>
            </w:r>
          </w:p>
        </w:tc>
        <w:tc>
          <w:tcPr>
            <w:tcW w:w="12870" w:type="dxa"/>
          </w:tcPr>
          <w:p w:rsidRPr="005D1BAB" w:rsidR="002F4B05" w:rsidP="00A53DDC" w:rsidRDefault="002F4B05" w14:paraId="5827F923" w14:textId="77777777">
            <w:pPr>
              <w:rPr>
                <w:sz w:val="24"/>
                <w:szCs w:val="24"/>
              </w:rPr>
            </w:pPr>
            <w:r w:rsidRPr="006400D3">
              <w:rPr>
                <w:rStyle w:val="normaltextrun"/>
                <w:b/>
                <w:color w:val="000000"/>
                <w:sz w:val="24"/>
                <w:shd w:val="clear" w:color="auto" w:fill="FFFFFF"/>
              </w:rPr>
              <w:t xml:space="preserve">Poskytovateľ </w:t>
            </w:r>
            <w:r w:rsidRPr="006400D3">
              <w:rPr>
                <w:b/>
                <w:sz w:val="24"/>
              </w:rPr>
              <w:t>cloudovej služby</w:t>
            </w:r>
            <w:r>
              <w:rPr>
                <w:sz w:val="24"/>
              </w:rPr>
              <w:t xml:space="preserve"> </w:t>
            </w:r>
            <w:r w:rsidRPr="006400D3">
              <w:rPr>
                <w:sz w:val="24"/>
              </w:rPr>
              <w:t xml:space="preserve">musí byť priamo subjektom, ktorý </w:t>
            </w:r>
            <w:r>
              <w:rPr>
                <w:b/>
                <w:sz w:val="24"/>
                <w:szCs w:val="24"/>
              </w:rPr>
              <w:t>požiada</w:t>
            </w:r>
            <w:r w:rsidRPr="00426BA7">
              <w:rPr>
                <w:b/>
                <w:sz w:val="24"/>
                <w:szCs w:val="24"/>
              </w:rPr>
              <w:t xml:space="preserve"> o zápis tých služieb</w:t>
            </w:r>
            <w:r w:rsidRPr="00426BA7">
              <w:rPr>
                <w:sz w:val="24"/>
                <w:szCs w:val="24"/>
              </w:rPr>
              <w:t xml:space="preserve"> do KsVC</w:t>
            </w:r>
            <w:r>
              <w:rPr>
                <w:sz w:val="24"/>
                <w:szCs w:val="24"/>
              </w:rPr>
              <w:t xml:space="preserve">, tým zároveň môže poskytovať odberateľom cloudových služieb aj služby typu </w:t>
            </w:r>
            <w:r w:rsidRPr="004A4A3F">
              <w:rPr>
                <w:sz w:val="24"/>
              </w:rPr>
              <w:t>„</w:t>
            </w:r>
            <w:r w:rsidRPr="004A4A3F">
              <w:rPr>
                <w:b/>
                <w:sz w:val="24"/>
              </w:rPr>
              <w:t>Podpora ako služba</w:t>
            </w:r>
            <w:r w:rsidRPr="004A4A3F">
              <w:rPr>
                <w:sz w:val="24"/>
              </w:rPr>
              <w:t>“</w:t>
            </w:r>
            <w:r>
              <w:rPr>
                <w:sz w:val="24"/>
              </w:rPr>
              <w:t>.</w:t>
            </w:r>
          </w:p>
        </w:tc>
      </w:tr>
    </w:tbl>
    <w:p w:rsidR="002F4B05" w:rsidP="002F4B05" w:rsidRDefault="002F4B05" w14:paraId="257BA438" w14:textId="77777777">
      <w:pPr>
        <w:spacing w:after="0" w:line="240" w:lineRule="auto"/>
        <w:rPr>
          <w:rFonts w:ascii="Helvetica" w:hAnsi="Helvetica" w:eastAsia="Times New Roman"/>
          <w:b/>
          <w:bCs/>
          <w:color w:val="000000" w:themeColor="text1"/>
          <w:sz w:val="28"/>
          <w:szCs w:val="28"/>
        </w:rPr>
      </w:pPr>
    </w:p>
    <w:tbl>
      <w:tblPr>
        <w:tblStyle w:val="Mriekatabuky"/>
        <w:tblW w:w="15290" w:type="dxa"/>
        <w:tblLook w:val="04A0" w:firstRow="1" w:lastRow="0" w:firstColumn="1" w:lastColumn="0" w:noHBand="0" w:noVBand="1"/>
      </w:tblPr>
      <w:tblGrid>
        <w:gridCol w:w="495"/>
        <w:gridCol w:w="1925"/>
        <w:gridCol w:w="12870"/>
      </w:tblGrid>
      <w:tr w:rsidRPr="005D1BAB" w:rsidR="002F4B05" w:rsidTr="46BCB7C0" w14:paraId="29B1778F" w14:textId="77777777">
        <w:trPr>
          <w:trHeight w:val="300"/>
        </w:trPr>
        <w:tc>
          <w:tcPr>
            <w:tcW w:w="15290" w:type="dxa"/>
            <w:gridSpan w:val="3"/>
            <w:shd w:val="clear" w:color="auto" w:fill="D9D9D9" w:themeFill="background1" w:themeFillShade="D9"/>
          </w:tcPr>
          <w:p w:rsidRPr="005D1BAB" w:rsidR="002F4B05" w:rsidP="46BCB7C0" w:rsidRDefault="002F4B05" w14:paraId="1357C872" w14:textId="77777777">
            <w:pPr>
              <w:pStyle w:val="Nadpis1"/>
              <w:spacing w:before="100" w:beforeAutospacing="1"/>
              <w:ind w:left="431" w:hanging="431"/>
              <w:outlineLvl w:val="0"/>
            </w:pPr>
            <w:bookmarkStart w:name="_Toc157001269" w:id="4"/>
            <w:r>
              <w:t>Sprostredkovateľ cloudovej služby</w:t>
            </w:r>
            <w:bookmarkEnd w:id="4"/>
            <w:r>
              <w:t xml:space="preserve"> </w:t>
            </w:r>
          </w:p>
        </w:tc>
      </w:tr>
      <w:tr w:rsidRPr="006400D3" w:rsidR="002F4B05" w:rsidTr="46BCB7C0" w14:paraId="4B0814AE" w14:textId="77777777">
        <w:trPr>
          <w:trHeight w:val="7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184480FE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1.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17155429" w14:textId="77777777">
            <w:pPr>
              <w:rPr>
                <w:szCs w:val="24"/>
              </w:rPr>
            </w:pPr>
            <w:r>
              <w:rPr>
                <w:b/>
                <w:szCs w:val="24"/>
              </w:rPr>
              <w:t>Popis</w:t>
            </w:r>
          </w:p>
        </w:tc>
        <w:tc>
          <w:tcPr>
            <w:tcW w:w="12870" w:type="dxa"/>
          </w:tcPr>
          <w:p w:rsidRPr="006400D3" w:rsidR="002F4B05" w:rsidP="00A53DDC" w:rsidRDefault="002F4B05" w14:paraId="284A721A" w14:textId="77777777">
            <w:pPr>
              <w:pStyle w:val="MMNotes"/>
            </w:pPr>
            <w:r w:rsidRPr="004A4A3F">
              <w:rPr>
                <w:b/>
                <w:sz w:val="24"/>
                <w:shd w:val="clear" w:color="auto" w:fill="FFFFFF"/>
              </w:rPr>
              <w:t>Sprostredkovateľ cloudovej služby</w:t>
            </w:r>
            <w:r w:rsidRPr="004A4A3F">
              <w:rPr>
                <w:sz w:val="24"/>
                <w:shd w:val="clear" w:color="auto" w:fill="FFFFFF"/>
              </w:rPr>
              <w:t xml:space="preserve"> je spravidla právnická osoba (môže byť </w:t>
            </w:r>
            <w:r w:rsidRPr="00B66C99">
              <w:rPr>
                <w:sz w:val="24"/>
                <w:shd w:val="clear" w:color="auto" w:fill="FFFFFF"/>
              </w:rPr>
              <w:t>aj fyzická osoba), ktorá</w:t>
            </w:r>
            <w:r w:rsidRPr="004A4A3F">
              <w:rPr>
                <w:sz w:val="24"/>
                <w:shd w:val="clear" w:color="auto" w:fill="FFFFFF"/>
              </w:rPr>
              <w:t xml:space="preserve"> na základe zmluvného vzťahu s poskytovateľom výnimočne s prevádzkovateľom cloudových služieb prevádzkuje využívanie, výkon a dodávku cloudových služieb  (IaaS, Paas, SaaS ...) tretím stranám, </w:t>
            </w:r>
            <w:r w:rsidRPr="004A4A3F">
              <w:rPr>
                <w:sz w:val="24"/>
              </w:rPr>
              <w:t>podľa podmienok dohodnutých v dohode o poskytovanej úrovni cloudových služieb.</w:t>
            </w:r>
          </w:p>
        </w:tc>
      </w:tr>
      <w:tr w:rsidRPr="005D1BAB" w:rsidR="002F4B05" w:rsidTr="00E6043B" w14:paraId="317307D3" w14:textId="77777777">
        <w:trPr>
          <w:trHeight w:val="54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100E2AC2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2.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0A8B1C43" w14:textId="77777777">
            <w:pPr>
              <w:rPr>
                <w:b/>
              </w:rPr>
            </w:pPr>
          </w:p>
        </w:tc>
        <w:tc>
          <w:tcPr>
            <w:tcW w:w="12870" w:type="dxa"/>
          </w:tcPr>
          <w:p w:rsidRPr="005D1BAB" w:rsidR="002F4B05" w:rsidP="00A53DDC" w:rsidRDefault="002F4B05" w14:paraId="15C7EA45" w14:textId="77777777">
            <w:pPr>
              <w:rPr>
                <w:sz w:val="24"/>
                <w:szCs w:val="24"/>
              </w:rPr>
            </w:pPr>
          </w:p>
        </w:tc>
      </w:tr>
      <w:tr w:rsidRPr="005D1BAB" w:rsidR="002F4B05" w:rsidTr="46BCB7C0" w14:paraId="069878EF" w14:textId="77777777">
        <w:trPr>
          <w:trHeight w:val="425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24FFEA51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3</w:t>
            </w:r>
            <w:r w:rsidRPr="00BD2741">
              <w:rPr>
                <w:sz w:val="24"/>
                <w:szCs w:val="24"/>
              </w:rPr>
              <w:t>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08CCF5E7" w14:textId="77777777">
            <w:pPr>
              <w:rPr>
                <w:b/>
              </w:rPr>
            </w:pPr>
            <w:r>
              <w:rPr>
                <w:b/>
              </w:rPr>
              <w:t>KsVC</w:t>
            </w:r>
          </w:p>
        </w:tc>
        <w:tc>
          <w:tcPr>
            <w:tcW w:w="12870" w:type="dxa"/>
          </w:tcPr>
          <w:p w:rsidRPr="005D1BAB" w:rsidR="002F4B05" w:rsidP="00A53DDC" w:rsidRDefault="002F4B05" w14:paraId="3A02558B" w14:textId="77777777">
            <w:pPr>
              <w:rPr>
                <w:sz w:val="24"/>
                <w:szCs w:val="24"/>
              </w:rPr>
            </w:pPr>
            <w:r w:rsidRPr="004A4A3F">
              <w:rPr>
                <w:b/>
                <w:bCs/>
                <w:sz w:val="24"/>
                <w:shd w:val="clear" w:color="auto" w:fill="FFFFFF"/>
              </w:rPr>
              <w:t>Sprostredkovateľ cloudovej služby</w:t>
            </w:r>
            <w:r w:rsidRPr="004A4A3F">
              <w:rPr>
                <w:sz w:val="24"/>
              </w:rPr>
              <w:t xml:space="preserve"> </w:t>
            </w:r>
            <w:r w:rsidRPr="0019544B">
              <w:rPr>
                <w:b/>
                <w:color w:val="FF0000"/>
                <w:sz w:val="24"/>
              </w:rPr>
              <w:t>nesmie</w:t>
            </w:r>
            <w:r w:rsidRPr="0019544B">
              <w:rPr>
                <w:color w:val="FF0000"/>
                <w:sz w:val="24"/>
              </w:rPr>
              <w:t xml:space="preserve"> </w:t>
            </w:r>
            <w:r w:rsidRPr="004A4A3F">
              <w:rPr>
                <w:sz w:val="24"/>
              </w:rPr>
              <w:t>byť poskytovateľom</w:t>
            </w:r>
            <w:r>
              <w:rPr>
                <w:sz w:val="24"/>
              </w:rPr>
              <w:t xml:space="preserve"> služby</w:t>
            </w:r>
            <w:r w:rsidRPr="004A4A3F">
              <w:rPr>
                <w:sz w:val="24"/>
              </w:rPr>
              <w:t xml:space="preserve"> „</w:t>
            </w:r>
            <w:r>
              <w:rPr>
                <w:b/>
                <w:bCs/>
                <w:sz w:val="24"/>
              </w:rPr>
              <w:t>Podpora ako Služba</w:t>
            </w:r>
            <w:r w:rsidRPr="004A4A3F">
              <w:rPr>
                <w:sz w:val="24"/>
              </w:rPr>
              <w:t xml:space="preserve">“, </w:t>
            </w:r>
            <w:r w:rsidRPr="004A4A3F" w:rsidDel="00064D6A">
              <w:rPr>
                <w:sz w:val="24"/>
              </w:rPr>
              <w:t xml:space="preserve"> </w:t>
            </w:r>
            <w:r w:rsidRPr="004A4A3F">
              <w:rPr>
                <w:sz w:val="24"/>
              </w:rPr>
              <w:t>a z toho dôvodu nie je povinný požiadať o zápis tých služieb do KsVC, ktoré sprostredkováva.</w:t>
            </w:r>
          </w:p>
        </w:tc>
      </w:tr>
    </w:tbl>
    <w:p w:rsidR="002F4B05" w:rsidP="002F4B05" w:rsidRDefault="002F4B05" w14:paraId="22642E96" w14:textId="77777777">
      <w:pPr>
        <w:spacing w:after="0" w:line="240" w:lineRule="auto"/>
        <w:rPr>
          <w:rFonts w:ascii="Helvetica" w:hAnsi="Helvetica" w:eastAsia="Times New Roman"/>
          <w:b/>
          <w:bCs/>
          <w:color w:val="000000" w:themeColor="text1"/>
          <w:sz w:val="28"/>
          <w:szCs w:val="28"/>
        </w:rPr>
      </w:pPr>
    </w:p>
    <w:tbl>
      <w:tblPr>
        <w:tblStyle w:val="Mriekatabuky"/>
        <w:tblW w:w="15290" w:type="dxa"/>
        <w:tblLook w:val="04A0" w:firstRow="1" w:lastRow="0" w:firstColumn="1" w:lastColumn="0" w:noHBand="0" w:noVBand="1"/>
      </w:tblPr>
      <w:tblGrid>
        <w:gridCol w:w="495"/>
        <w:gridCol w:w="1925"/>
        <w:gridCol w:w="12870"/>
      </w:tblGrid>
      <w:tr w:rsidRPr="005D1BAB" w:rsidR="002F4B05" w:rsidTr="46BCB7C0" w14:paraId="78E38BA6" w14:textId="77777777">
        <w:trPr>
          <w:trHeight w:val="300"/>
        </w:trPr>
        <w:tc>
          <w:tcPr>
            <w:tcW w:w="15290" w:type="dxa"/>
            <w:gridSpan w:val="3"/>
            <w:shd w:val="clear" w:color="auto" w:fill="D9D9D9" w:themeFill="background1" w:themeFillShade="D9"/>
          </w:tcPr>
          <w:p w:rsidRPr="005D1BAB" w:rsidR="002F4B05" w:rsidP="46BCB7C0" w:rsidRDefault="002F4B05" w14:paraId="785BE816" w14:textId="77777777">
            <w:pPr>
              <w:pStyle w:val="Nadpis1"/>
              <w:spacing w:before="100" w:beforeAutospacing="1"/>
              <w:ind w:left="431" w:hanging="431"/>
              <w:outlineLvl w:val="0"/>
            </w:pPr>
            <w:bookmarkStart w:name="_Toc157001270" w:id="5"/>
            <w:r>
              <w:t>Poskytovateľ podpory ako služby</w:t>
            </w:r>
            <w:bookmarkEnd w:id="5"/>
          </w:p>
        </w:tc>
      </w:tr>
      <w:tr w:rsidRPr="006400D3" w:rsidR="002F4B05" w:rsidTr="46BCB7C0" w14:paraId="21403B9C" w14:textId="77777777">
        <w:trPr>
          <w:trHeight w:val="7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4C7162A7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1.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34E28A8B" w14:textId="77777777">
            <w:pPr>
              <w:rPr>
                <w:szCs w:val="24"/>
              </w:rPr>
            </w:pPr>
            <w:r>
              <w:rPr>
                <w:b/>
                <w:szCs w:val="24"/>
              </w:rPr>
              <w:t>Popis</w:t>
            </w:r>
          </w:p>
        </w:tc>
        <w:tc>
          <w:tcPr>
            <w:tcW w:w="12870" w:type="dxa"/>
          </w:tcPr>
          <w:p w:rsidRPr="002F4B05" w:rsidR="002F4B05" w:rsidP="00A53DDC" w:rsidRDefault="002F4B05" w14:paraId="71E9C338" w14:textId="4E562A86">
            <w:pPr>
              <w:pStyle w:val="MMNotes"/>
              <w:rPr>
                <w:i/>
                <w:sz w:val="20"/>
              </w:rPr>
            </w:pPr>
            <w:r w:rsidRPr="004A4A3F">
              <w:rPr>
                <w:b/>
                <w:sz w:val="24"/>
              </w:rPr>
              <w:t>Poskytovateľom podpory ako služby</w:t>
            </w:r>
            <w:r w:rsidRPr="004A4A3F">
              <w:rPr>
                <w:sz w:val="24"/>
              </w:rPr>
              <w:t xml:space="preserve"> </w:t>
            </w:r>
            <w:r w:rsidRPr="004A4A3F">
              <w:rPr>
                <w:rStyle w:val="normaltextrun"/>
                <w:color w:val="000000"/>
                <w:sz w:val="24"/>
                <w:shd w:val="clear" w:color="auto" w:fill="FFFFFF"/>
              </w:rPr>
              <w:t>spravidla právnická osoba (môže byť aj fyzická osoba)</w:t>
            </w:r>
            <w:r w:rsidRPr="004A4A3F">
              <w:rPr>
                <w:sz w:val="24"/>
              </w:rPr>
              <w:t xml:space="preserve">, ktorá je na základe zmluvného vzťahu s odberateľom cloudových služieb zodpovedná za poskytovanie technickej a personálnej podpory pri správe a implementácii infraštruktúrnych komponentov, platformových komponentov alebo softvérových komponentov alebo iných systémov, softvérov a zariadení v oblasti cloud computingu. </w:t>
            </w:r>
            <w:r>
              <w:rPr>
                <w:sz w:val="24"/>
              </w:rPr>
              <w:t xml:space="preserve"> </w:t>
            </w:r>
            <w:r w:rsidRPr="002F4B05">
              <w:rPr>
                <w:i/>
                <w:sz w:val="18"/>
              </w:rPr>
              <w:t xml:space="preserve">(vyhláška ÚPVII  78/2020 Z. z. o štandardoch pre informačné technológie verejnej správy, § 41, </w:t>
            </w:r>
            <w:r w:rsidR="00323D02">
              <w:rPr>
                <w:i/>
                <w:sz w:val="18"/>
              </w:rPr>
              <w:t>odsek</w:t>
            </w:r>
            <w:r w:rsidRPr="002F4B05" w:rsidR="00323D02">
              <w:rPr>
                <w:i/>
                <w:sz w:val="18"/>
              </w:rPr>
              <w:t xml:space="preserve"> </w:t>
            </w:r>
            <w:r w:rsidRPr="002F4B05">
              <w:rPr>
                <w:i/>
                <w:sz w:val="18"/>
              </w:rPr>
              <w:t>j)</w:t>
            </w:r>
          </w:p>
          <w:p w:rsidRPr="006400D3" w:rsidR="002F4B05" w:rsidP="00323D02" w:rsidRDefault="002F4B05" w14:paraId="2FF33B8C" w14:textId="1EBED060">
            <w:pPr>
              <w:pStyle w:val="MMNotes"/>
            </w:pPr>
            <w:r w:rsidRPr="004A4A3F">
              <w:rPr>
                <w:b/>
                <w:sz w:val="24"/>
              </w:rPr>
              <w:t>Podporou ako službou</w:t>
            </w:r>
            <w:r w:rsidRPr="004A4A3F">
              <w:rPr>
                <w:sz w:val="24"/>
              </w:rPr>
              <w:t xml:space="preserve"> sa rozumie poskytovanie technickej a personálnej podpory pri správe a implementácii infraštruktúrnych komponentov, platformových komponentov alebo softvérových komponentov alebo iných systémov, softvérov a zariadení v oblasti cloud computingu. </w:t>
            </w:r>
            <w:r>
              <w:rPr>
                <w:sz w:val="24"/>
              </w:rPr>
              <w:t xml:space="preserve"> </w:t>
            </w:r>
            <w:r w:rsidRPr="002F4B05">
              <w:rPr>
                <w:i/>
                <w:sz w:val="18"/>
              </w:rPr>
              <w:t xml:space="preserve">(vyhláška ÚPVII  78/2020 Z. z. o štandardoch pre informačné technológie verejnej správy, § 41, </w:t>
            </w:r>
            <w:r w:rsidR="00323D02">
              <w:rPr>
                <w:i/>
                <w:sz w:val="18"/>
              </w:rPr>
              <w:t>odsek</w:t>
            </w:r>
            <w:r w:rsidRPr="002F4B05" w:rsidR="00323D02">
              <w:rPr>
                <w:i/>
                <w:sz w:val="18"/>
              </w:rPr>
              <w:t xml:space="preserve"> </w:t>
            </w:r>
            <w:r w:rsidRPr="002F4B05">
              <w:rPr>
                <w:i/>
                <w:sz w:val="18"/>
              </w:rPr>
              <w:t>i)</w:t>
            </w:r>
          </w:p>
        </w:tc>
      </w:tr>
      <w:tr w:rsidRPr="005D1BAB" w:rsidR="002F4B05" w:rsidTr="46BCB7C0" w14:paraId="6D0DBCFB" w14:textId="77777777">
        <w:trPr>
          <w:trHeight w:val="30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383B89AB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2.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5F1D2F39" w14:textId="77777777">
            <w:pPr>
              <w:rPr>
                <w:b/>
              </w:rPr>
            </w:pPr>
          </w:p>
        </w:tc>
        <w:tc>
          <w:tcPr>
            <w:tcW w:w="12870" w:type="dxa"/>
          </w:tcPr>
          <w:p w:rsidRPr="005D1BAB" w:rsidR="002F4B05" w:rsidP="00A53DDC" w:rsidRDefault="002F4B05" w14:paraId="7DA99032" w14:textId="77777777">
            <w:pPr>
              <w:rPr>
                <w:sz w:val="24"/>
                <w:szCs w:val="24"/>
              </w:rPr>
            </w:pPr>
          </w:p>
        </w:tc>
      </w:tr>
      <w:tr w:rsidRPr="005D1BAB" w:rsidR="002F4B05" w:rsidTr="46BCB7C0" w14:paraId="6CE785DD" w14:textId="77777777">
        <w:trPr>
          <w:trHeight w:val="425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2F4B05" w:rsidP="00A53DDC" w:rsidRDefault="002F4B05" w14:paraId="4317DBE6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3</w:t>
            </w:r>
            <w:r w:rsidRPr="00BD2741">
              <w:rPr>
                <w:sz w:val="24"/>
                <w:szCs w:val="24"/>
              </w:rPr>
              <w:t>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2F4B05" w:rsidP="00A53DDC" w:rsidRDefault="002F4B05" w14:paraId="055BE3FF" w14:textId="77777777">
            <w:pPr>
              <w:rPr>
                <w:b/>
              </w:rPr>
            </w:pPr>
            <w:r>
              <w:rPr>
                <w:b/>
              </w:rPr>
              <w:t>KsVC</w:t>
            </w:r>
          </w:p>
        </w:tc>
        <w:tc>
          <w:tcPr>
            <w:tcW w:w="12870" w:type="dxa"/>
          </w:tcPr>
          <w:p w:rsidR="002F4B05" w:rsidP="00A53DDC" w:rsidRDefault="002F4B05" w14:paraId="31464E28" w14:textId="77777777">
            <w:pPr>
              <w:pStyle w:val="MMNotes"/>
              <w:rPr>
                <w:sz w:val="24"/>
                <w:szCs w:val="24"/>
              </w:rPr>
            </w:pPr>
            <w:r w:rsidRPr="0019544B">
              <w:rPr>
                <w:b/>
                <w:bCs/>
                <w:sz w:val="24"/>
                <w:szCs w:val="24"/>
                <w:shd w:val="clear" w:color="auto" w:fill="FFFFFF"/>
              </w:rPr>
              <w:t>Poskytovateľ podpory ako služby</w:t>
            </w:r>
            <w:r w:rsidRPr="0019544B">
              <w:rPr>
                <w:sz w:val="24"/>
                <w:szCs w:val="24"/>
              </w:rPr>
              <w:t xml:space="preserve">, </w:t>
            </w:r>
            <w:r w:rsidRPr="0019544B" w:rsidDel="00064D6A">
              <w:rPr>
                <w:sz w:val="24"/>
                <w:szCs w:val="24"/>
              </w:rPr>
              <w:t xml:space="preserve"> </w:t>
            </w:r>
            <w:r w:rsidRPr="0019544B">
              <w:rPr>
                <w:sz w:val="24"/>
                <w:szCs w:val="24"/>
                <w:lang w:val="en-US"/>
              </w:rPr>
              <w:t xml:space="preserve">priamo </w:t>
            </w:r>
            <w:r>
              <w:rPr>
                <w:sz w:val="24"/>
                <w:szCs w:val="24"/>
                <w:lang w:val="en-US"/>
              </w:rPr>
              <w:t>vykonáva</w:t>
            </w:r>
            <w:r w:rsidRPr="0019544B">
              <w:rPr>
                <w:sz w:val="24"/>
                <w:szCs w:val="24"/>
              </w:rPr>
              <w:t xml:space="preserve"> poskytovan</w:t>
            </w:r>
            <w:r>
              <w:rPr>
                <w:sz w:val="24"/>
                <w:szCs w:val="24"/>
              </w:rPr>
              <w:t>ie služieb typu „</w:t>
            </w:r>
            <w:r w:rsidRPr="0019544B">
              <w:rPr>
                <w:b/>
                <w:sz w:val="24"/>
                <w:szCs w:val="24"/>
              </w:rPr>
              <w:t>Podpora ako Služba</w:t>
            </w:r>
            <w:r>
              <w:rPr>
                <w:sz w:val="24"/>
                <w:szCs w:val="24"/>
              </w:rPr>
              <w:t>“, a teda priamo ovplyvňuje najmä parameter „</w:t>
            </w:r>
            <w:r w:rsidRPr="0019544B">
              <w:rPr>
                <w:b/>
                <w:sz w:val="24"/>
                <w:szCs w:val="24"/>
              </w:rPr>
              <w:t>dôvernosť</w:t>
            </w:r>
            <w:r>
              <w:rPr>
                <w:sz w:val="24"/>
                <w:szCs w:val="24"/>
              </w:rPr>
              <w:t xml:space="preserve">“ samotnej cloudovej služby. </w:t>
            </w:r>
          </w:p>
          <w:p w:rsidR="002F4B05" w:rsidP="00A53DDC" w:rsidRDefault="002F4B05" w14:paraId="713127EC" w14:textId="77777777">
            <w:pPr>
              <w:pStyle w:val="MMNote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19544B">
              <w:rPr>
                <w:sz w:val="24"/>
                <w:szCs w:val="24"/>
              </w:rPr>
              <w:t xml:space="preserve"> toho</w:t>
            </w:r>
            <w:r>
              <w:rPr>
                <w:sz w:val="24"/>
                <w:szCs w:val="24"/>
              </w:rPr>
              <w:t>to</w:t>
            </w:r>
            <w:r w:rsidRPr="0019544B">
              <w:rPr>
                <w:sz w:val="24"/>
                <w:szCs w:val="24"/>
              </w:rPr>
              <w:t xml:space="preserve"> dôvodu </w:t>
            </w:r>
            <w:r w:rsidRPr="0019544B">
              <w:rPr>
                <w:b/>
                <w:sz w:val="24"/>
                <w:szCs w:val="24"/>
              </w:rPr>
              <w:t>je povinný požiadať o zápis tých služieb</w:t>
            </w:r>
            <w:r w:rsidRPr="0019544B">
              <w:rPr>
                <w:sz w:val="24"/>
                <w:szCs w:val="24"/>
              </w:rPr>
              <w:t xml:space="preserve"> do KsVC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ako poskytovateľ cloudovej služby)</w:t>
            </w:r>
            <w:r w:rsidRPr="0019544B">
              <w:rPr>
                <w:sz w:val="24"/>
                <w:szCs w:val="24"/>
              </w:rPr>
              <w:t>, ktor</w:t>
            </w:r>
            <w:r>
              <w:rPr>
                <w:sz w:val="24"/>
                <w:szCs w:val="24"/>
              </w:rPr>
              <w:t>ým</w:t>
            </w:r>
            <w:r w:rsidRPr="001954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vykonáva službu typu „</w:t>
            </w:r>
            <w:r w:rsidRPr="00426BA7">
              <w:rPr>
                <w:b/>
                <w:sz w:val="24"/>
                <w:szCs w:val="24"/>
              </w:rPr>
              <w:t>Podpora ako Služba</w:t>
            </w:r>
            <w:r>
              <w:rPr>
                <w:sz w:val="24"/>
                <w:szCs w:val="24"/>
              </w:rPr>
              <w:t>“</w:t>
            </w:r>
            <w:r w:rsidRPr="001954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Táto povinnosť požiadať o zápis do KsVC, umožní orgánu vedenia overiť spôsobilosť poskytovateľa poskytovať službu typu „</w:t>
            </w:r>
            <w:r w:rsidRPr="00426BA7">
              <w:rPr>
                <w:b/>
                <w:sz w:val="24"/>
                <w:szCs w:val="24"/>
              </w:rPr>
              <w:t>Podpora ako Služba</w:t>
            </w:r>
            <w:r>
              <w:rPr>
                <w:sz w:val="24"/>
                <w:szCs w:val="24"/>
              </w:rPr>
              <w:t xml:space="preserve">“, spolu s verením toho </w:t>
            </w:r>
            <w:r w:rsidRPr="0019544B">
              <w:rPr>
                <w:sz w:val="24"/>
                <w:szCs w:val="24"/>
              </w:rPr>
              <w:t>že cloudová služba spĺňa štandardy poskytovania cloud computingu a využívania cloudových služieb</w:t>
            </w:r>
            <w:r>
              <w:rPr>
                <w:sz w:val="24"/>
                <w:szCs w:val="24"/>
              </w:rPr>
              <w:t>.</w:t>
            </w:r>
          </w:p>
          <w:p w:rsidRPr="0014590C" w:rsidR="002F4B05" w:rsidP="00A53DDC" w:rsidRDefault="002F4B05" w14:paraId="05D58F4F" w14:textId="77777777">
            <w:pPr>
              <w:pStyle w:val="MMNotes"/>
              <w:rPr>
                <w:sz w:val="24"/>
                <w:szCs w:val="24"/>
              </w:rPr>
            </w:pPr>
            <w:r w:rsidRPr="0019544B">
              <w:rPr>
                <w:sz w:val="18"/>
                <w:szCs w:val="24"/>
              </w:rPr>
              <w:t>(</w:t>
            </w:r>
            <w:r>
              <w:rPr>
                <w:sz w:val="18"/>
                <w:szCs w:val="24"/>
              </w:rPr>
              <w:t>zákon</w:t>
            </w:r>
            <w:r w:rsidRPr="0019544B">
              <w:rPr>
                <w:sz w:val="18"/>
                <w:szCs w:val="24"/>
              </w:rPr>
              <w:t xml:space="preserve"> </w:t>
            </w:r>
            <w:r>
              <w:rPr>
                <w:sz w:val="18"/>
                <w:szCs w:val="24"/>
              </w:rPr>
              <w:t>95</w:t>
            </w:r>
            <w:r w:rsidRPr="0019544B">
              <w:rPr>
                <w:sz w:val="18"/>
                <w:szCs w:val="24"/>
              </w:rPr>
              <w:t>/20</w:t>
            </w:r>
            <w:r>
              <w:rPr>
                <w:sz w:val="18"/>
                <w:szCs w:val="24"/>
              </w:rPr>
              <w:t xml:space="preserve">19 </w:t>
            </w:r>
            <w:r w:rsidRPr="0019544B">
              <w:rPr>
                <w:sz w:val="18"/>
                <w:szCs w:val="24"/>
              </w:rPr>
              <w:t xml:space="preserve">Z. z. </w:t>
            </w:r>
            <w:r w:rsidRPr="0014590C">
              <w:rPr>
                <w:sz w:val="18"/>
                <w:szCs w:val="24"/>
              </w:rPr>
              <w:t>o informačných technológiách vo verejnej správe a o zmene a doplnení niektorých zákonov</w:t>
            </w:r>
            <w:r w:rsidRPr="0019544B">
              <w:rPr>
                <w:sz w:val="18"/>
                <w:szCs w:val="24"/>
              </w:rPr>
              <w:t xml:space="preserve">, § </w:t>
            </w:r>
            <w:r>
              <w:rPr>
                <w:sz w:val="18"/>
                <w:szCs w:val="24"/>
              </w:rPr>
              <w:t>24a</w:t>
            </w:r>
            <w:r w:rsidRPr="0019544B">
              <w:rPr>
                <w:sz w:val="18"/>
                <w:szCs w:val="24"/>
              </w:rPr>
              <w:t xml:space="preserve">, </w:t>
            </w:r>
            <w:r>
              <w:rPr>
                <w:sz w:val="18"/>
                <w:szCs w:val="24"/>
              </w:rPr>
              <w:t>odsek</w:t>
            </w:r>
            <w:r w:rsidRPr="0019544B">
              <w:rPr>
                <w:sz w:val="18"/>
                <w:szCs w:val="24"/>
              </w:rPr>
              <w:t xml:space="preserve"> </w:t>
            </w:r>
            <w:r>
              <w:rPr>
                <w:sz w:val="18"/>
                <w:szCs w:val="24"/>
                <w:lang w:val="en-US"/>
              </w:rPr>
              <w:t xml:space="preserve">(3) </w:t>
            </w:r>
            <w:r w:rsidRPr="0019544B">
              <w:rPr>
                <w:sz w:val="18"/>
                <w:szCs w:val="24"/>
              </w:rPr>
              <w:t>)</w:t>
            </w:r>
          </w:p>
        </w:tc>
      </w:tr>
    </w:tbl>
    <w:p w:rsidRPr="005D1BAB" w:rsidR="00764DA2" w:rsidRDefault="00764DA2" w14:paraId="6D18CA06" w14:textId="58455575">
      <w:pPr>
        <w:spacing w:after="0" w:line="240" w:lineRule="auto"/>
      </w:pPr>
      <w:r w:rsidRPr="005D1BAB">
        <w:br w:type="page"/>
      </w:r>
    </w:p>
    <w:tbl>
      <w:tblPr>
        <w:tblStyle w:val="Mriekatabuky"/>
        <w:tblW w:w="14879" w:type="dxa"/>
        <w:tblLook w:val="04A0" w:firstRow="1" w:lastRow="0" w:firstColumn="1" w:lastColumn="0" w:noHBand="0" w:noVBand="1"/>
      </w:tblPr>
      <w:tblGrid>
        <w:gridCol w:w="588"/>
        <w:gridCol w:w="1817"/>
        <w:gridCol w:w="12474"/>
      </w:tblGrid>
      <w:tr w:rsidRPr="005D1BAB" w:rsidR="00764DA2" w:rsidTr="4A994C14" w14:paraId="1E7278EC" w14:textId="77777777">
        <w:trPr>
          <w:trHeight w:val="425"/>
        </w:trPr>
        <w:tc>
          <w:tcPr>
            <w:tcW w:w="14879" w:type="dxa"/>
            <w:gridSpan w:val="3"/>
            <w:shd w:val="clear" w:color="auto" w:fill="E7E6E6" w:themeFill="background2"/>
            <w:vAlign w:val="bottom"/>
          </w:tcPr>
          <w:p w:rsidRPr="005D1BAB" w:rsidR="00764DA2" w:rsidP="46BCB7C0" w:rsidRDefault="00764DA2" w14:paraId="0E639C5E" w14:textId="77777777">
            <w:pPr>
              <w:pStyle w:val="Nadpis1"/>
              <w:spacing w:before="100" w:beforeAutospacing="1"/>
              <w:ind w:left="431" w:hanging="431"/>
              <w:outlineLvl w:val="0"/>
            </w:pPr>
            <w:bookmarkStart w:name="_Toc157001271" w:id="6"/>
            <w:r>
              <w:t>Hodnotiteľ cloudovej služby</w:t>
            </w:r>
            <w:bookmarkEnd w:id="6"/>
          </w:p>
        </w:tc>
      </w:tr>
      <w:tr w:rsidRPr="005D1BAB" w:rsidR="00764DA2" w:rsidTr="4A994C14" w14:paraId="30BEBA8F" w14:textId="77777777">
        <w:trPr>
          <w:trHeight w:val="559"/>
        </w:trPr>
        <w:tc>
          <w:tcPr>
            <w:tcW w:w="588" w:type="dxa"/>
            <w:shd w:val="clear" w:color="auto" w:fill="E7E6E6" w:themeFill="background2"/>
          </w:tcPr>
          <w:p w:rsidRPr="005D1BAB" w:rsidR="00764DA2" w:rsidP="00A53DDC" w:rsidRDefault="00764DA2" w14:paraId="2895C71C" w14:textId="77777777">
            <w:pPr>
              <w:pStyle w:val="MMNotes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17" w:type="dxa"/>
            <w:shd w:val="clear" w:color="auto" w:fill="F2F2F2" w:themeFill="background1" w:themeFillShade="F2"/>
          </w:tcPr>
          <w:p w:rsidRPr="005D1BAB" w:rsidR="00764DA2" w:rsidP="000B3D4D" w:rsidRDefault="00764DA2" w14:paraId="15043AB1" w14:textId="77777777">
            <w:pPr>
              <w:pStyle w:val="MMNotes"/>
              <w:spacing w:line="240" w:lineRule="auto"/>
              <w:rPr>
                <w:rFonts w:ascii="Times New Roman" w:hAnsi="Times New Roman"/>
                <w:szCs w:val="24"/>
              </w:rPr>
            </w:pPr>
            <w:r w:rsidRPr="005D1BAB">
              <w:rPr>
                <w:rFonts w:ascii="Times New Roman" w:hAnsi="Times New Roman"/>
                <w:b/>
                <w:szCs w:val="24"/>
              </w:rPr>
              <w:t>Žiadosť o akreditáciu</w:t>
            </w:r>
          </w:p>
        </w:tc>
        <w:tc>
          <w:tcPr>
            <w:tcW w:w="12474" w:type="dxa"/>
            <w:shd w:val="clear" w:color="auto" w:fill="FFFFFF" w:themeFill="background1"/>
            <w:vAlign w:val="center"/>
          </w:tcPr>
          <w:p w:rsidRPr="005D1BAB" w:rsidR="00764DA2" w:rsidP="00A53DDC" w:rsidRDefault="00764DA2" w14:paraId="5E4C50A5" w14:textId="77777777">
            <w:pPr>
              <w:pStyle w:val="MMNotes"/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Žiadosť o akreditáciu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doručí záujemca o výkon funkcie </w:t>
            </w: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hodnotiteľa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na MIRRI.</w:t>
            </w:r>
          </w:p>
        </w:tc>
      </w:tr>
      <w:tr w:rsidRPr="005D1BAB" w:rsidR="00764DA2" w:rsidTr="4A994C14" w14:paraId="750EF42F" w14:textId="77777777">
        <w:trPr>
          <w:trHeight w:val="5213"/>
        </w:trPr>
        <w:tc>
          <w:tcPr>
            <w:tcW w:w="588" w:type="dxa"/>
            <w:shd w:val="clear" w:color="auto" w:fill="E7E6E6" w:themeFill="background2"/>
          </w:tcPr>
          <w:p w:rsidRPr="005D1BAB" w:rsidR="00764DA2" w:rsidP="00A53DDC" w:rsidRDefault="00764DA2" w14:paraId="2007DA04" w14:textId="77777777">
            <w:pPr>
              <w:pStyle w:val="MMNotes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17" w:type="dxa"/>
            <w:shd w:val="clear" w:color="auto" w:fill="F2F2F2" w:themeFill="background1" w:themeFillShade="F2"/>
          </w:tcPr>
          <w:p w:rsidRPr="005D1BAB" w:rsidR="00764DA2" w:rsidP="000B3D4D" w:rsidRDefault="00764DA2" w14:paraId="68438BAA" w14:textId="77777777">
            <w:pPr>
              <w:rPr>
                <w:b/>
              </w:rPr>
            </w:pPr>
            <w:r w:rsidRPr="005D1BAB">
              <w:rPr>
                <w:b/>
              </w:rPr>
              <w:t>Kvalifikačné a odborné predpoklady</w:t>
            </w:r>
          </w:p>
        </w:tc>
        <w:tc>
          <w:tcPr>
            <w:tcW w:w="12474" w:type="dxa"/>
            <w:shd w:val="clear" w:color="auto" w:fill="FFFFFF" w:themeFill="background1"/>
            <w:vAlign w:val="center"/>
          </w:tcPr>
          <w:p w:rsidRPr="005D1BAB" w:rsidR="00764DA2" w:rsidP="00A53DDC" w:rsidRDefault="00764DA2" w14:paraId="0251EC27" w14:textId="23EE1015">
            <w:pPr>
              <w:pStyle w:val="MMNotes"/>
              <w:spacing w:after="2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BAB">
              <w:rPr>
                <w:rFonts w:ascii="Times New Roman" w:hAnsi="Times New Roman"/>
                <w:sz w:val="24"/>
                <w:szCs w:val="24"/>
              </w:rPr>
              <w:t xml:space="preserve">Po splnení </w:t>
            </w: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kvalifikačných a odborných predpokladov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pre vykonávanie funkcie hodnotiteľa MIRRI rozhodne o zaradení záujemcu ako uchádzača do akreditačného procesu</w:t>
            </w: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Pr="005D1BAB" w:rsidR="00764DA2" w:rsidP="00A53DDC" w:rsidRDefault="00764DA2" w14:paraId="1BDD3D28" w14:textId="7EEBB1DE">
            <w:pPr>
              <w:pStyle w:val="MMNotes"/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BAB">
              <w:rPr>
                <w:rFonts w:ascii="Times New Roman" w:hAnsi="Times New Roman"/>
                <w:b/>
                <w:sz w:val="24"/>
                <w:szCs w:val="24"/>
              </w:rPr>
              <w:t>Kvalifikačné a odborné predpoklady</w:t>
            </w:r>
            <w:r w:rsidRPr="005D1BAB" w:rsidR="00FD4259">
              <w:rPr>
                <w:rFonts w:ascii="Times New Roman" w:hAnsi="Times New Roman"/>
                <w:b/>
                <w:sz w:val="24"/>
                <w:szCs w:val="24"/>
              </w:rPr>
              <w:t xml:space="preserve"> na hodnotenie/audit cloudových služieb úrovne U2</w:t>
            </w:r>
          </w:p>
          <w:p w:rsidRPr="005D1BAB" w:rsidR="00764DA2" w:rsidP="00764DA2" w:rsidRDefault="00764DA2" w14:paraId="117FE8B9" w14:textId="3313935A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 xml:space="preserve">predloženie  </w:t>
            </w:r>
            <w:r w:rsidRPr="005D1BAB" w:rsidR="00FD4259">
              <w:rPr>
                <w:sz w:val="24"/>
                <w:szCs w:val="24"/>
              </w:rPr>
              <w:t>profesného</w:t>
            </w:r>
            <w:r w:rsidRPr="005D1BAB">
              <w:rPr>
                <w:sz w:val="24"/>
                <w:szCs w:val="24"/>
              </w:rPr>
              <w:t xml:space="preserve"> životopisu (s kontaktnými osobami, u ktorých je možné údaje uvedené v životopise overiť),</w:t>
            </w:r>
          </w:p>
          <w:p w:rsidRPr="005D1BAB" w:rsidR="00764DA2" w:rsidP="00764DA2" w:rsidRDefault="00764DA2" w14:paraId="730FCCBB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pre osoby s úplným vysokoškolským vzdelaním je požadovaná prax v obore IKT v minimálnej dĺžke trvania 5 rokov</w:t>
            </w:r>
          </w:p>
          <w:p w:rsidRPr="005D1BAB" w:rsidR="00764DA2" w:rsidP="00764DA2" w:rsidRDefault="00764DA2" w14:paraId="402E25BC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pre osoby s úplným stredoškolským vzdelaním je minimálna dĺžka trvania 10 rokov odbornej praxe</w:t>
            </w:r>
          </w:p>
          <w:p w:rsidRPr="005D1BAB" w:rsidR="00764DA2" w:rsidP="00764DA2" w:rsidRDefault="00764DA2" w14:paraId="456A6441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priloženie kópií odborných a profesijných certifikátov k životopisu</w:t>
            </w:r>
          </w:p>
          <w:p w:rsidRPr="005D1BAB" w:rsidR="00764DA2" w:rsidP="00764DA2" w:rsidRDefault="000630E4" w14:paraId="1D94EBFB" w14:textId="6206FD76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overenie bezúhonnosti</w:t>
            </w:r>
            <w:r w:rsidRPr="005D1BAB" w:rsidR="00764DA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v </w:t>
            </w:r>
            <w:r w:rsidRPr="005D1BAB" w:rsidR="00764DA2">
              <w:rPr>
                <w:sz w:val="24"/>
                <w:szCs w:val="24"/>
              </w:rPr>
              <w:t>registr</w:t>
            </w:r>
            <w:r>
              <w:rPr>
                <w:sz w:val="24"/>
                <w:szCs w:val="24"/>
              </w:rPr>
              <w:t>i</w:t>
            </w:r>
            <w:r w:rsidRPr="005D1BAB" w:rsidR="00764DA2">
              <w:rPr>
                <w:sz w:val="24"/>
                <w:szCs w:val="24"/>
              </w:rPr>
              <w:t xml:space="preserve"> trestov</w:t>
            </w:r>
            <w:r>
              <w:rPr>
                <w:sz w:val="24"/>
                <w:szCs w:val="24"/>
              </w:rPr>
              <w:t>, na základe údajov dodaných záujemcom</w:t>
            </w:r>
          </w:p>
          <w:p w:rsidRPr="005D1BAB" w:rsidR="00FD4259" w:rsidP="0004472C" w:rsidRDefault="00764DA2" w14:paraId="7D75F4C7" w14:textId="0EE9211B">
            <w:pPr>
              <w:pStyle w:val="Odsekzoznamu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pri predkladaní žiadosti o akreditáciu je potrebné (vlastnoručne podpísané) písomné vyhlásenie – deklarácia záväzku vykonávať funkciu hodnotiteľa objektívne, nezaujato a nestranne v súlade s dobrými mravmi.</w:t>
            </w:r>
          </w:p>
          <w:p w:rsidRPr="005D1BAB" w:rsidR="0004472C" w:rsidP="0004472C" w:rsidRDefault="0004472C" w14:paraId="4B8C817B" w14:textId="777777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Pr="006400D3" w:rsidR="00FD4259" w:rsidP="0004472C" w:rsidRDefault="00FD4259" w14:paraId="7A84F90E" w14:textId="3F716F9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1BAB">
              <w:rPr>
                <w:rFonts w:ascii="Times New Roman" w:hAnsi="Times New Roman"/>
                <w:b/>
                <w:sz w:val="24"/>
                <w:szCs w:val="24"/>
              </w:rPr>
              <w:t>Kvalifikačné a odborné predpoklady na hodnotenie/audit cloudových služieb úrovne U3,</w:t>
            </w:r>
            <w:r w:rsidRPr="005D1BAB" w:rsidR="00144F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53DDC">
              <w:rPr>
                <w:rFonts w:ascii="Times New Roman" w:hAnsi="Times New Roman"/>
                <w:b/>
                <w:sz w:val="24"/>
                <w:szCs w:val="24"/>
              </w:rPr>
              <w:t>U4</w:t>
            </w:r>
          </w:p>
          <w:p w:rsidRPr="005D1BAB" w:rsidR="00FD4259" w:rsidP="00323D02" w:rsidRDefault="00144F89" w14:paraId="752DB1E7" w14:textId="0E542C49">
            <w:pPr>
              <w:pStyle w:val="Odsekzoznamu"/>
              <w:numPr>
                <w:ilvl w:val="0"/>
                <w:numId w:val="8"/>
              </w:numPr>
              <w:spacing w:after="0"/>
            </w:pPr>
            <w:r w:rsidRPr="00B66C99">
              <w:rPr>
                <w:b/>
                <w:bCs/>
                <w:sz w:val="24"/>
                <w:szCs w:val="24"/>
              </w:rPr>
              <w:t>certifikovaný audítor kybernetickej bezpečnosti</w:t>
            </w:r>
            <w:r w:rsidRPr="4A994C14">
              <w:rPr>
                <w:b/>
                <w:bCs/>
                <w:sz w:val="24"/>
                <w:szCs w:val="24"/>
              </w:rPr>
              <w:t xml:space="preserve">, </w:t>
            </w:r>
            <w:r w:rsidRPr="4A994C14">
              <w:rPr>
                <w:sz w:val="24"/>
                <w:szCs w:val="24"/>
              </w:rPr>
              <w:t>podľa zákona 69/2018,</w:t>
            </w:r>
            <w:r w:rsidRPr="4A994C14">
              <w:rPr>
                <w:b/>
                <w:bCs/>
                <w:sz w:val="24"/>
                <w:szCs w:val="24"/>
              </w:rPr>
              <w:t xml:space="preserve"> </w:t>
            </w:r>
            <w:r>
              <w:t xml:space="preserve">o kybernetickej bezpečnosti a o zmene a doplnení niektorých zákonov, § 29, </w:t>
            </w:r>
            <w:r w:rsidR="00323D02">
              <w:t xml:space="preserve">odsek </w:t>
            </w:r>
            <w:r>
              <w:t>3)</w:t>
            </w:r>
          </w:p>
        </w:tc>
      </w:tr>
      <w:tr w:rsidRPr="005D1BAB" w:rsidR="00764DA2" w:rsidTr="4A994C14" w14:paraId="1DC7F18C" w14:textId="77777777">
        <w:trPr>
          <w:trHeight w:val="747"/>
        </w:trPr>
        <w:tc>
          <w:tcPr>
            <w:tcW w:w="588" w:type="dxa"/>
            <w:shd w:val="clear" w:color="auto" w:fill="E7E6E6" w:themeFill="background2"/>
          </w:tcPr>
          <w:p w:rsidRPr="005D1BAB" w:rsidR="00764DA2" w:rsidP="00A53DDC" w:rsidRDefault="00764DA2" w14:paraId="59BAA649" w14:textId="77777777">
            <w:pPr>
              <w:pStyle w:val="MMNotes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17" w:type="dxa"/>
            <w:shd w:val="clear" w:color="auto" w:fill="F2F2F2" w:themeFill="background1" w:themeFillShade="F2"/>
          </w:tcPr>
          <w:p w:rsidRPr="005D1BAB" w:rsidR="00764DA2" w:rsidP="000B3D4D" w:rsidRDefault="00510D6F" w14:paraId="688A180F" w14:textId="30602553">
            <w:pPr>
              <w:rPr>
                <w:b/>
              </w:rPr>
            </w:pP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Akreditačný proces</w:t>
            </w:r>
          </w:p>
        </w:tc>
        <w:tc>
          <w:tcPr>
            <w:tcW w:w="12474" w:type="dxa"/>
            <w:shd w:val="clear" w:color="auto" w:fill="FFFFFF" w:themeFill="background1"/>
            <w:vAlign w:val="center"/>
          </w:tcPr>
          <w:p w:rsidRPr="005D1BAB" w:rsidR="00764DA2" w:rsidP="0004472C" w:rsidRDefault="00764DA2" w14:paraId="14C9D39D" w14:textId="32B59BAC">
            <w:pPr>
              <w:pStyle w:val="MMNotes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Akreditačný proces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vykonáva kvalifikovaná právnická</w:t>
            </w:r>
            <w:r w:rsidRPr="005D1BAB" w:rsidR="00FD4259">
              <w:rPr>
                <w:rFonts w:ascii="Times New Roman" w:hAnsi="Times New Roman"/>
                <w:sz w:val="24"/>
                <w:szCs w:val="24"/>
              </w:rPr>
              <w:t xml:space="preserve"> alebo fyzická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osoba na základe poverenia MIRRI</w:t>
            </w:r>
            <w:r w:rsidRPr="005D1BAB" w:rsidR="00DD29A9">
              <w:rPr>
                <w:rFonts w:ascii="Times New Roman" w:hAnsi="Times New Roman"/>
                <w:sz w:val="24"/>
                <w:szCs w:val="24"/>
              </w:rPr>
              <w:t xml:space="preserve"> alebo samotné MIRRI.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5D1BAB" w:rsidR="00FD4259">
              <w:rPr>
                <w:rFonts w:ascii="Times New Roman" w:hAnsi="Times New Roman"/>
                <w:sz w:val="24"/>
                <w:szCs w:val="24"/>
              </w:rPr>
              <w:br/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Akreditačný proces </w:t>
            </w:r>
            <w:r w:rsidRPr="005D1BAB" w:rsidR="0004472C">
              <w:rPr>
                <w:rFonts w:ascii="Times New Roman" w:hAnsi="Times New Roman"/>
                <w:sz w:val="24"/>
                <w:szCs w:val="24"/>
              </w:rPr>
              <w:t xml:space="preserve">hodnotiteľa služieb úrovne </w:t>
            </w:r>
            <w:r w:rsidRPr="005D1BAB" w:rsidR="0004472C">
              <w:rPr>
                <w:rFonts w:ascii="Times New Roman" w:hAnsi="Times New Roman"/>
                <w:b/>
                <w:sz w:val="24"/>
                <w:szCs w:val="24"/>
              </w:rPr>
              <w:t>U2</w:t>
            </w:r>
            <w:r w:rsidRPr="005D1BAB" w:rsidR="0004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>pozostáva z </w:t>
            </w: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akreditačného školenia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v rozsahu </w:t>
            </w:r>
            <w:r w:rsidRPr="005D1BA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hodín (</w:t>
            </w:r>
            <w:r w:rsidRPr="005D1BAB" w:rsidR="000447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D1BAB" w:rsidR="0004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pracovné dni) a </w:t>
            </w: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záverečného </w:t>
            </w:r>
            <w:r w:rsidRPr="005D1BAB" w:rsidR="000447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certifikačného </w:t>
            </w: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testu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Pr="005D1BAB" w:rsidR="00764DA2" w:rsidTr="4A994C14" w14:paraId="2093289D" w14:textId="77777777">
        <w:trPr>
          <w:trHeight w:val="563"/>
        </w:trPr>
        <w:tc>
          <w:tcPr>
            <w:tcW w:w="588" w:type="dxa"/>
            <w:shd w:val="clear" w:color="auto" w:fill="E7E6E6" w:themeFill="background2"/>
          </w:tcPr>
          <w:p w:rsidRPr="005D1BAB" w:rsidR="00764DA2" w:rsidP="00A53DDC" w:rsidRDefault="00764DA2" w14:paraId="1A8A5497" w14:textId="77777777">
            <w:pPr>
              <w:pStyle w:val="MMNotes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17" w:type="dxa"/>
            <w:shd w:val="clear" w:color="auto" w:fill="F2F2F2" w:themeFill="background1" w:themeFillShade="F2"/>
          </w:tcPr>
          <w:p w:rsidRPr="005D1BAB" w:rsidR="00764DA2" w:rsidP="000B3D4D" w:rsidRDefault="00764DA2" w14:paraId="47DBD855" w14:textId="77777777">
            <w:pPr>
              <w:rPr>
                <w:b/>
              </w:rPr>
            </w:pPr>
            <w:r w:rsidRPr="005D1BAB">
              <w:rPr>
                <w:b/>
              </w:rPr>
              <w:t>Certifikačný test</w:t>
            </w:r>
          </w:p>
        </w:tc>
        <w:tc>
          <w:tcPr>
            <w:tcW w:w="12474" w:type="dxa"/>
            <w:shd w:val="clear" w:color="auto" w:fill="FFFFFF" w:themeFill="background1"/>
            <w:vAlign w:val="center"/>
          </w:tcPr>
          <w:p w:rsidRPr="005D1BAB" w:rsidR="00DD29A9" w:rsidP="0004472C" w:rsidRDefault="00764DA2" w14:paraId="75C6ABA9" w14:textId="29C5368F">
            <w:pPr>
              <w:pStyle w:val="MMNotes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úspešnom záverečnom certifikačnom teste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, hodnotiteľ obdrží </w:t>
            </w:r>
            <w:r w:rsidRPr="005D1BAB">
              <w:rPr>
                <w:rFonts w:ascii="Times New Roman" w:hAnsi="Times New Roman"/>
                <w:b/>
                <w:bCs/>
                <w:sz w:val="24"/>
                <w:szCs w:val="24"/>
              </w:rPr>
              <w:t>certifikát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1BAB" w:rsidR="00510D6F">
              <w:rPr>
                <w:rFonts w:ascii="Times New Roman" w:hAnsi="Times New Roman"/>
                <w:sz w:val="24"/>
                <w:szCs w:val="24"/>
              </w:rPr>
              <w:br/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ktorý ho bude oprávňovať na výkon funkcie hodnotiteľa pre certifikáciu ponúkanej cloudovej služby </w:t>
            </w:r>
            <w:r w:rsidRPr="005D1BAB" w:rsidR="00DD29A9">
              <w:rPr>
                <w:rFonts w:ascii="Times New Roman" w:hAnsi="Times New Roman"/>
                <w:sz w:val="24"/>
                <w:szCs w:val="24"/>
              </w:rPr>
              <w:t xml:space="preserve">úrovne </w:t>
            </w:r>
            <w:r w:rsidRPr="005D1BAB">
              <w:rPr>
                <w:rFonts w:ascii="Times New Roman" w:hAnsi="Times New Roman"/>
                <w:b/>
                <w:sz w:val="24"/>
                <w:szCs w:val="24"/>
              </w:rPr>
              <w:t>U2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5D1BAB" w:rsidR="00510D6F" w:rsidP="00B66C99" w:rsidRDefault="1F240ECA" w14:paraId="5807068D" w14:textId="2D0C75D7">
            <w:pPr>
              <w:pStyle w:val="MMNotes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6FCBF07B">
              <w:rPr>
                <w:rFonts w:ascii="Times New Roman" w:hAnsi="Times New Roman"/>
                <w:sz w:val="24"/>
                <w:szCs w:val="24"/>
              </w:rPr>
              <w:t xml:space="preserve">Výkon funkcie hodnotiteľa služieb úrovne </w:t>
            </w:r>
            <w:r w:rsidRPr="6FCBF07B">
              <w:rPr>
                <w:rFonts w:ascii="Times New Roman" w:hAnsi="Times New Roman"/>
                <w:b/>
                <w:bCs/>
                <w:sz w:val="24"/>
                <w:szCs w:val="24"/>
              </w:rPr>
              <w:t>U3, </w:t>
            </w:r>
            <w:r w:rsidR="00A53DDC">
              <w:rPr>
                <w:rFonts w:ascii="Times New Roman" w:hAnsi="Times New Roman"/>
                <w:b/>
                <w:bCs/>
                <w:sz w:val="24"/>
                <w:szCs w:val="24"/>
              </w:rPr>
              <w:t>U4</w:t>
            </w:r>
            <w:r w:rsidRPr="6FCBF07B">
              <w:rPr>
                <w:rFonts w:ascii="Times New Roman" w:hAnsi="Times New Roman"/>
                <w:sz w:val="24"/>
                <w:szCs w:val="24"/>
              </w:rPr>
              <w:t xml:space="preserve"> bude oprávnený vykonávať audítor KB </w:t>
            </w:r>
            <w:r w:rsidRPr="6FCBF07B">
              <w:rPr>
                <w:sz w:val="24"/>
                <w:szCs w:val="24"/>
              </w:rPr>
              <w:t>podľa zákona 69/2018</w:t>
            </w:r>
            <w:r w:rsidR="00B66C99">
              <w:rPr>
                <w:sz w:val="24"/>
                <w:szCs w:val="24"/>
              </w:rPr>
              <w:t>,</w:t>
            </w:r>
            <w:r w:rsidRPr="6FCBF07B" w:rsidR="07F6E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FCBF07B">
              <w:rPr>
                <w:rFonts w:ascii="Times New Roman" w:hAnsi="Times New Roman"/>
                <w:sz w:val="24"/>
                <w:szCs w:val="24"/>
              </w:rPr>
              <w:t>na základe predloženia certifikátu Audítora KB.</w:t>
            </w:r>
          </w:p>
        </w:tc>
      </w:tr>
      <w:tr w:rsidRPr="005D1BAB" w:rsidR="00764DA2" w:rsidTr="4A994C14" w14:paraId="703938B2" w14:textId="77777777">
        <w:trPr>
          <w:trHeight w:val="1413"/>
        </w:trPr>
        <w:tc>
          <w:tcPr>
            <w:tcW w:w="588" w:type="dxa"/>
            <w:shd w:val="clear" w:color="auto" w:fill="E7E6E6" w:themeFill="background2"/>
          </w:tcPr>
          <w:p w:rsidRPr="005D1BAB" w:rsidR="00764DA2" w:rsidP="00A53DDC" w:rsidRDefault="00764DA2" w14:paraId="4889DD43" w14:textId="77777777">
            <w:pPr>
              <w:pStyle w:val="MMNotes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17" w:type="dxa"/>
            <w:shd w:val="clear" w:color="auto" w:fill="F2F2F2" w:themeFill="background1" w:themeFillShade="F2"/>
          </w:tcPr>
          <w:p w:rsidRPr="005D1BAB" w:rsidR="00764DA2" w:rsidP="000B3D4D" w:rsidRDefault="00764DA2" w14:paraId="6BFA1F17" w14:textId="77777777">
            <w:pPr>
              <w:rPr>
                <w:b/>
                <w:sz w:val="24"/>
              </w:rPr>
            </w:pPr>
            <w:r w:rsidRPr="005D1BAB">
              <w:rPr>
                <w:b/>
              </w:rPr>
              <w:t>Zaradenie do zoznamu hodnotiteľov</w:t>
            </w:r>
          </w:p>
        </w:tc>
        <w:tc>
          <w:tcPr>
            <w:tcW w:w="12474" w:type="dxa"/>
            <w:shd w:val="clear" w:color="auto" w:fill="FFFFFF" w:themeFill="background1"/>
            <w:vAlign w:val="center"/>
          </w:tcPr>
          <w:p w:rsidRPr="005D1BAB" w:rsidR="00927596" w:rsidP="00A53DDC" w:rsidRDefault="07F6E6DA" w14:paraId="55BACA64" w14:textId="7C52C135">
            <w:pPr>
              <w:pStyle w:val="MMNotes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6FCBF07B">
              <w:rPr>
                <w:rFonts w:ascii="Times New Roman" w:hAnsi="Times New Roman"/>
                <w:sz w:val="24"/>
                <w:szCs w:val="24"/>
              </w:rPr>
              <w:t xml:space="preserve">Hodnotiteľ </w:t>
            </w:r>
            <w:r w:rsidRPr="6FCBF07B" w:rsidR="3C973472">
              <w:rPr>
                <w:rFonts w:ascii="Times New Roman" w:hAnsi="Times New Roman"/>
                <w:sz w:val="24"/>
                <w:szCs w:val="24"/>
              </w:rPr>
              <w:t xml:space="preserve">cloudových služieb Vládneho cloudu </w:t>
            </w:r>
            <w:r w:rsidRPr="006400D3" w:rsidR="3C973472">
              <w:rPr>
                <w:rFonts w:ascii="Times New Roman" w:hAnsi="Times New Roman"/>
                <w:sz w:val="24"/>
                <w:szCs w:val="24"/>
              </w:rPr>
              <w:t>(v priv</w:t>
            </w:r>
            <w:r w:rsidRPr="6FCBF07B" w:rsidR="3C973472">
              <w:rPr>
                <w:rFonts w:ascii="Times New Roman" w:hAnsi="Times New Roman"/>
                <w:sz w:val="24"/>
                <w:szCs w:val="24"/>
              </w:rPr>
              <w:t>á</w:t>
            </w:r>
            <w:r w:rsidRPr="006400D3" w:rsidR="3C973472">
              <w:rPr>
                <w:rFonts w:ascii="Times New Roman" w:hAnsi="Times New Roman"/>
                <w:sz w:val="24"/>
                <w:szCs w:val="24"/>
              </w:rPr>
              <w:t>tnej i verejnej časti VC)</w:t>
            </w:r>
            <w:r w:rsidRPr="6FCBF07B" w:rsidR="3C973472">
              <w:rPr>
                <w:rFonts w:ascii="Times New Roman" w:hAnsi="Times New Roman"/>
                <w:sz w:val="24"/>
                <w:szCs w:val="24"/>
              </w:rPr>
              <w:t xml:space="preserve"> musí byť </w:t>
            </w:r>
            <w:r w:rsidRPr="6FCBF07B">
              <w:rPr>
                <w:rFonts w:ascii="Times New Roman" w:hAnsi="Times New Roman"/>
                <w:sz w:val="24"/>
                <w:szCs w:val="24"/>
              </w:rPr>
              <w:t>zapísaný do zoznamu hodnotiteľov, ktorý bude zverejnený na webovom sídle MIRRI</w:t>
            </w:r>
            <w:r w:rsidRPr="6FCBF07B" w:rsidR="4F1D67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5D1BAB" w:rsidR="00764DA2" w:rsidP="00ED66DB" w:rsidRDefault="0004472C" w14:paraId="7587A7B1" w14:textId="2D522AE0">
            <w:pPr>
              <w:pStyle w:val="MMNotes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1BAB">
              <w:rPr>
                <w:rFonts w:ascii="Times New Roman" w:hAnsi="Times New Roman"/>
                <w:sz w:val="24"/>
                <w:szCs w:val="24"/>
              </w:rPr>
              <w:t xml:space="preserve">Hodnotiteľ služieb úrovne </w:t>
            </w:r>
            <w:r w:rsidRPr="005D1BAB">
              <w:rPr>
                <w:rFonts w:ascii="Times New Roman" w:hAnsi="Times New Roman"/>
                <w:b/>
                <w:sz w:val="24"/>
                <w:szCs w:val="24"/>
              </w:rPr>
              <w:t>U2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na základe vyššie uvedeného akreditačného procesu a výsledku certifikačného testu.</w:t>
            </w:r>
            <w:r w:rsidRPr="005D1BAB">
              <w:rPr>
                <w:rFonts w:ascii="Times New Roman" w:hAnsi="Times New Roman"/>
                <w:sz w:val="24"/>
                <w:szCs w:val="24"/>
              </w:rPr>
              <w:br/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Hodnotiteľ služieb úrovne </w:t>
            </w:r>
            <w:r w:rsidRPr="005D1BAB">
              <w:rPr>
                <w:rFonts w:ascii="Times New Roman" w:hAnsi="Times New Roman"/>
                <w:b/>
                <w:sz w:val="24"/>
                <w:szCs w:val="24"/>
              </w:rPr>
              <w:t>U3, </w:t>
            </w:r>
            <w:r w:rsidR="00A53DDC">
              <w:rPr>
                <w:rFonts w:ascii="Times New Roman" w:hAnsi="Times New Roman"/>
                <w:b/>
                <w:sz w:val="24"/>
                <w:szCs w:val="24"/>
              </w:rPr>
              <w:t>U4</w:t>
            </w:r>
            <w:r w:rsidRPr="005D1BAB">
              <w:rPr>
                <w:rFonts w:ascii="Times New Roman" w:hAnsi="Times New Roman"/>
                <w:sz w:val="24"/>
                <w:szCs w:val="24"/>
              </w:rPr>
              <w:t xml:space="preserve"> na základe certifikátu audítora KB </w:t>
            </w:r>
            <w:r w:rsidRPr="005D1BAB">
              <w:rPr>
                <w:bCs/>
                <w:sz w:val="24"/>
                <w:szCs w:val="24"/>
              </w:rPr>
              <w:t>podľa zákona 69/2018.</w:t>
            </w:r>
          </w:p>
        </w:tc>
      </w:tr>
    </w:tbl>
    <w:p w:rsidRPr="005D1BAB" w:rsidR="002141F7" w:rsidRDefault="002141F7" w14:paraId="7DD93B5B" w14:textId="77777777">
      <w:r w:rsidRPr="005D1BAB">
        <w:br w:type="page"/>
      </w:r>
    </w:p>
    <w:tbl>
      <w:tblPr>
        <w:tblStyle w:val="Mriekatabuky"/>
        <w:tblW w:w="15304" w:type="dxa"/>
        <w:tblLook w:val="04A0" w:firstRow="1" w:lastRow="0" w:firstColumn="1" w:lastColumn="0" w:noHBand="0" w:noVBand="1"/>
      </w:tblPr>
      <w:tblGrid>
        <w:gridCol w:w="525"/>
        <w:gridCol w:w="1916"/>
        <w:gridCol w:w="12863"/>
      </w:tblGrid>
      <w:tr w:rsidRPr="005D1BAB" w:rsidR="00764DA2" w:rsidTr="6761E5B2" w14:paraId="0401B5AC" w14:textId="77777777">
        <w:trPr>
          <w:trHeight w:val="300"/>
        </w:trPr>
        <w:tc>
          <w:tcPr>
            <w:tcW w:w="15304" w:type="dxa"/>
            <w:gridSpan w:val="3"/>
            <w:shd w:val="clear" w:color="auto" w:fill="D9D9D9" w:themeFill="background1" w:themeFillShade="D9"/>
          </w:tcPr>
          <w:p w:rsidRPr="005D1BAB" w:rsidR="00764DA2" w:rsidP="46BCB7C0" w:rsidRDefault="00764DA2" w14:paraId="3CAAEAE2" w14:textId="1856E675">
            <w:pPr>
              <w:pStyle w:val="Nadpis1"/>
              <w:spacing w:before="100" w:beforeAutospacing="1"/>
              <w:ind w:left="431" w:hanging="431"/>
              <w:outlineLvl w:val="0"/>
            </w:pPr>
            <w:bookmarkStart w:name="_Toc157001272" w:id="7"/>
            <w:r>
              <w:t>Overenie súladu služby – zaradenie cloudovej služby</w:t>
            </w:r>
            <w:r w:rsidRPr="46BCB7C0">
              <w:rPr>
                <w:color w:val="FF0000"/>
              </w:rPr>
              <w:t xml:space="preserve"> </w:t>
            </w:r>
            <w:r w:rsidRPr="46BCB7C0">
              <w:rPr>
                <w:i/>
                <w:iCs/>
                <w:color w:val="FF0000"/>
                <w:u w:val="single"/>
              </w:rPr>
              <w:t>kategórie U1</w:t>
            </w:r>
            <w:r>
              <w:t xml:space="preserve"> do</w:t>
            </w:r>
            <w:r w:rsidRPr="46BCB7C0">
              <w:rPr>
                <w:rFonts w:eastAsia="Calibri"/>
              </w:rPr>
              <w:t xml:space="preserve"> </w:t>
            </w:r>
            <w:r>
              <w:t>Katalógu služieb Vládneho cloudu</w:t>
            </w:r>
            <w:bookmarkEnd w:id="7"/>
            <w:r>
              <w:t xml:space="preserve"> </w:t>
            </w:r>
          </w:p>
        </w:tc>
      </w:tr>
      <w:tr w:rsidRPr="005D1BAB" w:rsidR="002141F7" w:rsidTr="6761E5B2" w14:paraId="25697B9F" w14:textId="77777777">
        <w:trPr>
          <w:trHeight w:val="300"/>
        </w:trPr>
        <w:tc>
          <w:tcPr>
            <w:tcW w:w="525" w:type="dxa"/>
            <w:shd w:val="clear" w:color="auto" w:fill="D9D9D9" w:themeFill="background1" w:themeFillShade="D9"/>
          </w:tcPr>
          <w:p w:rsidRPr="005D1BAB" w:rsidR="00764DA2" w:rsidP="00A53DDC" w:rsidRDefault="00764DA2" w14:paraId="50A34B98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1.</w:t>
            </w:r>
          </w:p>
        </w:tc>
        <w:tc>
          <w:tcPr>
            <w:tcW w:w="1916" w:type="dxa"/>
            <w:shd w:val="clear" w:color="auto" w:fill="F2F2F2" w:themeFill="background1" w:themeFillShade="F2"/>
          </w:tcPr>
          <w:p w:rsidRPr="005D1BAB" w:rsidR="00764DA2" w:rsidP="00A53DDC" w:rsidRDefault="00764DA2" w14:paraId="2397E455" w14:textId="77777777">
            <w:pPr>
              <w:rPr>
                <w:szCs w:val="24"/>
              </w:rPr>
            </w:pPr>
            <w:r w:rsidRPr="005D1BAB">
              <w:rPr>
                <w:b/>
                <w:szCs w:val="24"/>
              </w:rPr>
              <w:t>Žiadosť o zaradenie</w:t>
            </w:r>
          </w:p>
        </w:tc>
        <w:tc>
          <w:tcPr>
            <w:tcW w:w="12863" w:type="dxa"/>
          </w:tcPr>
          <w:p w:rsidRPr="005D1BAB" w:rsidR="00764DA2" w:rsidP="00A53DDC" w:rsidRDefault="00764DA2" w14:paraId="151F49C1" w14:textId="77777777">
            <w:pPr>
              <w:rPr>
                <w:b/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 xml:space="preserve">Prihlásenie záujemcu (poskytovateľa cloudovej služby) o zaradenie cloudovej služby do KsVC zaslaním </w:t>
            </w:r>
            <w:r w:rsidRPr="005D1BAB">
              <w:rPr>
                <w:b/>
                <w:sz w:val="24"/>
                <w:szCs w:val="24"/>
              </w:rPr>
              <w:t>žiadosti o zaradenie.</w:t>
            </w:r>
          </w:p>
          <w:p w:rsidRPr="005D1BAB" w:rsidR="00764DA2" w:rsidP="00A53DDC" w:rsidRDefault="00764DA2" w14:paraId="4B8B2F73" w14:textId="77777777">
            <w:pPr>
              <w:rPr>
                <w:b/>
                <w:sz w:val="24"/>
                <w:szCs w:val="24"/>
              </w:rPr>
            </w:pPr>
            <w:r w:rsidRPr="005D1BAB">
              <w:rPr>
                <w:b/>
                <w:sz w:val="24"/>
                <w:szCs w:val="24"/>
              </w:rPr>
              <w:t xml:space="preserve">Formulár žiadosti obsahuje: </w:t>
            </w:r>
          </w:p>
          <w:p w:rsidRPr="005D1BAB" w:rsidR="00764DA2" w:rsidP="00764DA2" w:rsidRDefault="00764DA2" w14:paraId="35A8380D" w14:textId="77777777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obchodné údaje právnickej alebo fyzickej osoby,</w:t>
            </w:r>
          </w:p>
          <w:p w:rsidRPr="005D1BAB" w:rsidR="00764DA2" w:rsidP="00764DA2" w:rsidRDefault="00764DA2" w14:paraId="117B2C6F" w14:textId="77777777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textový popis a charakteristiku ponúkanej cloudovej služby a jej základné parametre,</w:t>
            </w:r>
          </w:p>
          <w:p w:rsidRPr="005D1BAB" w:rsidR="00764DA2" w:rsidP="00764DA2" w:rsidRDefault="00764DA2" w14:paraId="3D644C68" w14:textId="77777777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príslušnú kategóriu ponúkanej služby (U1, U2, U3), od ktorej bude závisieť spôsob ohodnotenia ponúkanej služby,</w:t>
            </w:r>
          </w:p>
          <w:p w:rsidRPr="005D1BAB" w:rsidR="00764DA2" w:rsidP="00764DA2" w:rsidRDefault="00764DA2" w14:paraId="4BD40075" w14:textId="6268002F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preukázanie oprávnenosti ponúkať cloudovú službu príslušnej kategórie</w:t>
            </w:r>
          </w:p>
          <w:p w:rsidRPr="005D1BAB" w:rsidR="00764DA2" w:rsidP="00764DA2" w:rsidRDefault="00764DA2" w14:paraId="4ADC07E8" w14:textId="77777777">
            <w:pPr>
              <w:pStyle w:val="Odsekzoznamu"/>
              <w:spacing w:after="0"/>
              <w:rPr>
                <w:sz w:val="24"/>
                <w:szCs w:val="24"/>
              </w:rPr>
            </w:pPr>
          </w:p>
          <w:p w:rsidRPr="005D1BAB" w:rsidR="00764DA2" w:rsidP="00A53DDC" w:rsidRDefault="00764DA2" w14:paraId="1F2257B5" w14:textId="77777777">
            <w:pPr>
              <w:rPr>
                <w:b/>
                <w:sz w:val="24"/>
                <w:szCs w:val="24"/>
              </w:rPr>
            </w:pPr>
            <w:r w:rsidRPr="005D1BAB">
              <w:rPr>
                <w:b/>
                <w:sz w:val="24"/>
                <w:szCs w:val="24"/>
              </w:rPr>
              <w:t>Povinnou súčasťou žiadosti sú:</w:t>
            </w:r>
          </w:p>
          <w:p w:rsidRPr="005D1BAB" w:rsidR="00764DA2" w:rsidP="00764DA2" w:rsidRDefault="00764DA2" w14:paraId="1707FF7F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 xml:space="preserve">obchodné podmienky poskytovateľa cloudovej služby, </w:t>
            </w:r>
          </w:p>
          <w:p w:rsidRPr="005D1BAB" w:rsidR="00764DA2" w:rsidP="00764DA2" w:rsidRDefault="00764DA2" w14:paraId="28E16A87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vzor zmluvy medzi používateľom a poskytovateľom ponúkanej cloudovej služby</w:t>
            </w:r>
          </w:p>
          <w:p w:rsidRPr="005D1BAB" w:rsidR="00764DA2" w:rsidP="00764DA2" w:rsidRDefault="00764DA2" w14:paraId="6AC08A24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zmluva o úrovni poskytovaných služieb SLA (Service Level Agreement).</w:t>
            </w:r>
          </w:p>
          <w:p w:rsidRPr="005D1BAB" w:rsidR="00764DA2" w:rsidP="00A53DDC" w:rsidRDefault="00764DA2" w14:paraId="462E5A07" w14:textId="324D3C61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zoznam všetkých subdodávateľov</w:t>
            </w:r>
            <w:r w:rsidRPr="005D1BAB" w:rsidR="00DD29A9">
              <w:rPr>
                <w:sz w:val="24"/>
                <w:szCs w:val="24"/>
              </w:rPr>
              <w:t xml:space="preserve"> </w:t>
            </w:r>
            <w:r w:rsidRPr="005D1BAB">
              <w:rPr>
                <w:sz w:val="24"/>
                <w:szCs w:val="24"/>
              </w:rPr>
              <w:t>aj s uvedením ich sídiel</w:t>
            </w:r>
          </w:p>
          <w:p w:rsidR="00764DA2" w:rsidP="00A53DDC" w:rsidRDefault="13F1A4CF" w14:paraId="0CCC04C1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zoznam fyzických lokalít dátových centier, z ktorých môže byť cloudová služba poskytovaná</w:t>
            </w:r>
          </w:p>
          <w:p w:rsidRPr="005D1BAB" w:rsidR="00E6043B" w:rsidP="00E6043B" w:rsidRDefault="00E6043B" w14:paraId="184B8CE9" w14:textId="5223370B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preukázanie splnenia všetkých požiadaviek podľa zákona </w:t>
            </w:r>
            <w:r w:rsidRPr="00E6043B">
              <w:rPr>
                <w:sz w:val="24"/>
                <w:szCs w:val="24"/>
              </w:rPr>
              <w:t>343/2015 Z. z.</w:t>
            </w:r>
            <w:r>
              <w:rPr>
                <w:sz w:val="24"/>
                <w:szCs w:val="24"/>
              </w:rPr>
              <w:t xml:space="preserve"> </w:t>
            </w:r>
            <w:r w:rsidRPr="00E6043B">
              <w:rPr>
                <w:sz w:val="24"/>
                <w:szCs w:val="24"/>
              </w:rPr>
              <w:t>o verejnom obstarávaní a o zmene a doplnení niektorých zákonov</w:t>
            </w:r>
            <w:r>
              <w:rPr>
                <w:sz w:val="24"/>
                <w:szCs w:val="24"/>
              </w:rPr>
              <w:t xml:space="preserve">,  </w:t>
            </w:r>
            <w:r w:rsidRPr="00E6043B">
              <w:rPr>
                <w:sz w:val="24"/>
                <w:szCs w:val="24"/>
              </w:rPr>
              <w:t>§ 32 Osobné postavenie</w:t>
            </w:r>
            <w:r>
              <w:rPr>
                <w:sz w:val="24"/>
                <w:szCs w:val="24"/>
              </w:rPr>
              <w:t>.</w:t>
            </w:r>
          </w:p>
        </w:tc>
      </w:tr>
      <w:tr w:rsidRPr="005D1BAB" w:rsidR="002141F7" w:rsidTr="6761E5B2" w14:paraId="5C00457C" w14:textId="77777777">
        <w:trPr>
          <w:trHeight w:val="425"/>
        </w:trPr>
        <w:tc>
          <w:tcPr>
            <w:tcW w:w="525" w:type="dxa"/>
            <w:shd w:val="clear" w:color="auto" w:fill="D9D9D9" w:themeFill="background1" w:themeFillShade="D9"/>
          </w:tcPr>
          <w:p w:rsidRPr="005D1BAB" w:rsidR="00764DA2" w:rsidP="00A53DDC" w:rsidRDefault="00764DA2" w14:paraId="5AB84659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2.</w:t>
            </w:r>
          </w:p>
        </w:tc>
        <w:tc>
          <w:tcPr>
            <w:tcW w:w="1916" w:type="dxa"/>
            <w:shd w:val="clear" w:color="auto" w:fill="F2F2F2" w:themeFill="background1" w:themeFillShade="F2"/>
          </w:tcPr>
          <w:p w:rsidRPr="005D1BAB" w:rsidR="00764DA2" w:rsidP="00A53DDC" w:rsidRDefault="00764DA2" w14:paraId="6A6F9806" w14:textId="77777777">
            <w:pPr>
              <w:rPr>
                <w:b/>
                <w:szCs w:val="24"/>
              </w:rPr>
            </w:pPr>
            <w:r w:rsidRPr="005D1BAB">
              <w:rPr>
                <w:b/>
                <w:szCs w:val="24"/>
              </w:rPr>
              <w:t xml:space="preserve">Formulár pre samohodnotenie </w:t>
            </w:r>
          </w:p>
          <w:p w:rsidRPr="00B20C08" w:rsidR="00764DA2" w:rsidP="00A53DDC" w:rsidRDefault="00764DA2" w14:paraId="56281A43" w14:textId="77777777">
            <w:pPr>
              <w:rPr>
                <w:b/>
                <w:szCs w:val="24"/>
              </w:rPr>
            </w:pPr>
            <w:r w:rsidRPr="005D1BAB">
              <w:rPr>
                <w:b/>
                <w:szCs w:val="24"/>
              </w:rPr>
              <w:t>(dotazník)</w:t>
            </w:r>
          </w:p>
        </w:tc>
        <w:tc>
          <w:tcPr>
            <w:tcW w:w="12863" w:type="dxa"/>
          </w:tcPr>
          <w:p w:rsidRPr="005D1BAB" w:rsidR="00764DA2" w:rsidP="00A53DDC" w:rsidRDefault="00764DA2" w14:paraId="5B844E63" w14:textId="44438DE5">
            <w:pPr>
              <w:rPr>
                <w:sz w:val="24"/>
                <w:szCs w:val="24"/>
              </w:rPr>
            </w:pPr>
            <w:r w:rsidRPr="6761E5B2">
              <w:rPr>
                <w:sz w:val="24"/>
                <w:szCs w:val="24"/>
              </w:rPr>
              <w:t xml:space="preserve">Samohodnotenie poskytovateľom cloudovej služby. </w:t>
            </w:r>
            <w:r>
              <w:br/>
            </w:r>
            <w:r w:rsidRPr="6761E5B2" w:rsidR="5C52A289">
              <w:rPr>
                <w:sz w:val="24"/>
                <w:szCs w:val="24"/>
              </w:rPr>
              <w:t xml:space="preserve">Vyplní ho </w:t>
            </w:r>
            <w:r w:rsidRPr="6761E5B2" w:rsidR="3BCFDDAD">
              <w:rPr>
                <w:sz w:val="24"/>
                <w:szCs w:val="24"/>
              </w:rPr>
              <w:t>poskytovateľ</w:t>
            </w:r>
            <w:r w:rsidRPr="6761E5B2">
              <w:rPr>
                <w:sz w:val="24"/>
                <w:szCs w:val="24"/>
              </w:rPr>
              <w:t xml:space="preserve"> cloudovej služby. MIRRI preverí pravosť a dôveryhodnosť údajov do </w:t>
            </w:r>
            <w:r w:rsidRPr="00E6043B" w:rsidR="00A53DDC">
              <w:rPr>
                <w:b/>
                <w:bCs/>
                <w:sz w:val="24"/>
                <w:szCs w:val="24"/>
                <w:highlight w:val="yellow"/>
              </w:rPr>
              <w:t>3</w:t>
            </w:r>
            <w:r w:rsidRPr="00E6043B">
              <w:rPr>
                <w:b/>
                <w:bCs/>
                <w:sz w:val="24"/>
                <w:szCs w:val="24"/>
                <w:highlight w:val="yellow"/>
              </w:rPr>
              <w:t>0</w:t>
            </w:r>
            <w:r w:rsidRPr="00E6043B">
              <w:rPr>
                <w:b/>
                <w:bCs/>
                <w:sz w:val="24"/>
                <w:szCs w:val="24"/>
              </w:rPr>
              <w:t xml:space="preserve"> </w:t>
            </w:r>
            <w:r w:rsidRPr="6761E5B2">
              <w:rPr>
                <w:sz w:val="24"/>
                <w:szCs w:val="24"/>
              </w:rPr>
              <w:t xml:space="preserve">pracovných dní. </w:t>
            </w:r>
            <w:r>
              <w:br/>
            </w:r>
            <w:r w:rsidRPr="6761E5B2">
              <w:rPr>
                <w:sz w:val="24"/>
                <w:szCs w:val="24"/>
              </w:rPr>
              <w:t xml:space="preserve">Formulár musí obsahovať vyhodnotenie </w:t>
            </w:r>
          </w:p>
          <w:p w:rsidRPr="005D1BAB" w:rsidR="00764DA2" w:rsidP="00764DA2" w:rsidRDefault="00764DA2" w14:paraId="7DC001D4" w14:textId="56AB613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„výsledok pre</w:t>
            </w:r>
            <w:r w:rsidRPr="005D1BAB" w:rsidR="03F6BC3C">
              <w:rPr>
                <w:sz w:val="24"/>
                <w:szCs w:val="24"/>
              </w:rPr>
              <w:t xml:space="preserve"> </w:t>
            </w:r>
            <w:r w:rsidRPr="005D1BAB">
              <w:rPr>
                <w:sz w:val="24"/>
                <w:szCs w:val="24"/>
              </w:rPr>
              <w:t xml:space="preserve">povinné“ = OK </w:t>
            </w:r>
          </w:p>
          <w:p w:rsidRPr="00B20C08" w:rsidR="00764DA2" w:rsidP="00764DA2" w:rsidRDefault="00764DA2" w14:paraId="2E11DAA0" w14:textId="77777777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 xml:space="preserve">„výsledok pre voliteľné“ = OK </w:t>
            </w:r>
          </w:p>
          <w:p w:rsidRPr="005D1BAB" w:rsidR="00FD4259" w:rsidP="0004472C" w:rsidRDefault="00FD4259" w14:paraId="4A13285D" w14:textId="275CCC2E">
            <w:pPr>
              <w:pStyle w:val="Odsekzoznamu"/>
              <w:spacing w:after="0" w:line="240" w:lineRule="auto"/>
              <w:rPr>
                <w:sz w:val="24"/>
                <w:szCs w:val="24"/>
              </w:rPr>
            </w:pPr>
          </w:p>
        </w:tc>
      </w:tr>
      <w:tr w:rsidRPr="005D1BAB" w:rsidR="00B20C08" w:rsidTr="6761E5B2" w14:paraId="3BAC392F" w14:textId="77777777">
        <w:trPr>
          <w:trHeight w:val="417"/>
        </w:trPr>
        <w:tc>
          <w:tcPr>
            <w:tcW w:w="525" w:type="dxa"/>
            <w:shd w:val="clear" w:color="auto" w:fill="D9D9D9" w:themeFill="background1" w:themeFillShade="D9"/>
          </w:tcPr>
          <w:p w:rsidRPr="005D1BAB" w:rsidR="00B20C08" w:rsidP="00A53DDC" w:rsidRDefault="5B6BF20D" w14:paraId="6C50008E" w14:textId="43E2BD80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3.</w:t>
            </w:r>
          </w:p>
        </w:tc>
        <w:tc>
          <w:tcPr>
            <w:tcW w:w="1916" w:type="dxa"/>
            <w:shd w:val="clear" w:color="auto" w:fill="F2F2F2" w:themeFill="background1" w:themeFillShade="F2"/>
          </w:tcPr>
          <w:p w:rsidRPr="00B20C08" w:rsidR="00B20C08" w:rsidP="6FCBF07B" w:rsidRDefault="5B6BF20D" w14:paraId="54323C40" w14:textId="01788DED">
            <w:pPr>
              <w:rPr>
                <w:b/>
                <w:bCs/>
              </w:rPr>
            </w:pPr>
            <w:r w:rsidRPr="6FCBF07B">
              <w:rPr>
                <w:b/>
                <w:bCs/>
              </w:rPr>
              <w:t>Hodnotenie a zaradenie cloudovej služby do KsVC</w:t>
            </w:r>
          </w:p>
        </w:tc>
        <w:tc>
          <w:tcPr>
            <w:tcW w:w="12863" w:type="dxa"/>
          </w:tcPr>
          <w:p w:rsidR="00B20C08" w:rsidP="6FCBF07B" w:rsidRDefault="5B6BF20D" w14:paraId="0366F603" w14:textId="51E01C7D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Vzhľadom na to, že ide o samohodnotenie, zamestnanec MIRRI v úlohe hodnotiteľa overí správnosť vyplnenia samo</w:t>
            </w:r>
            <w:r w:rsidRPr="6FCBF07B" w:rsidR="0FA0AC65">
              <w:rPr>
                <w:sz w:val="24"/>
                <w:szCs w:val="24"/>
              </w:rPr>
              <w:t>-</w:t>
            </w:r>
            <w:r w:rsidRPr="6FCBF07B">
              <w:rPr>
                <w:sz w:val="24"/>
                <w:szCs w:val="24"/>
              </w:rPr>
              <w:t>hodnotiaceho formulára, overení pravosť a dôveryhodnosť údajov.</w:t>
            </w:r>
          </w:p>
          <w:p w:rsidR="00B20C08" w:rsidP="6FCBF07B" w:rsidRDefault="5B6BF20D" w14:paraId="263E360C" w14:textId="3C0D54C9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MIRRI po overení pravosti a dôveryhodnosti údajov a v lehote 30 pracovných dní, zapíše ponúkanú cloudovú službu do KsVC.</w:t>
            </w:r>
          </w:p>
        </w:tc>
      </w:tr>
    </w:tbl>
    <w:p w:rsidRPr="005D1BAB" w:rsidR="002141F7" w:rsidRDefault="002141F7" w14:paraId="26D5BBAE" w14:textId="77777777">
      <w:r w:rsidRPr="005D1BAB">
        <w:br w:type="page"/>
      </w:r>
    </w:p>
    <w:tbl>
      <w:tblPr>
        <w:tblStyle w:val="Mriekatabuky"/>
        <w:tblW w:w="15290" w:type="dxa"/>
        <w:tblLook w:val="04A0" w:firstRow="1" w:lastRow="0" w:firstColumn="1" w:lastColumn="0" w:noHBand="0" w:noVBand="1"/>
      </w:tblPr>
      <w:tblGrid>
        <w:gridCol w:w="495"/>
        <w:gridCol w:w="1925"/>
        <w:gridCol w:w="12870"/>
      </w:tblGrid>
      <w:tr w:rsidRPr="005D1BAB" w:rsidR="00764DA2" w:rsidTr="1281A79A" w14:paraId="64F3AEF3" w14:textId="77777777">
        <w:trPr>
          <w:trHeight w:val="300"/>
        </w:trPr>
        <w:tc>
          <w:tcPr>
            <w:tcW w:w="15290" w:type="dxa"/>
            <w:gridSpan w:val="3"/>
            <w:shd w:val="clear" w:color="auto" w:fill="D9D9D9" w:themeFill="background1" w:themeFillShade="D9"/>
          </w:tcPr>
          <w:p w:rsidRPr="005D1BAB" w:rsidR="00764DA2" w:rsidP="46BCB7C0" w:rsidRDefault="00764DA2" w14:paraId="6F3BD1FC" w14:textId="1CBC922F">
            <w:pPr>
              <w:pStyle w:val="Nadpis1"/>
              <w:spacing w:before="100" w:beforeAutospacing="1"/>
              <w:ind w:left="431" w:hanging="431"/>
              <w:outlineLvl w:val="0"/>
            </w:pPr>
            <w:bookmarkStart w:name="_Toc157001273" w:id="8"/>
            <w:r>
              <w:t xml:space="preserve">Overenie súladu služby – zaradenie cloudovej služby </w:t>
            </w:r>
            <w:r w:rsidRPr="46BCB7C0">
              <w:rPr>
                <w:i/>
                <w:iCs/>
                <w:color w:val="FF0000"/>
                <w:u w:val="single"/>
              </w:rPr>
              <w:t>kategórie U2</w:t>
            </w:r>
            <w:r>
              <w:t xml:space="preserve"> do</w:t>
            </w:r>
            <w:r w:rsidRPr="46BCB7C0">
              <w:rPr>
                <w:rFonts w:eastAsia="Calibri"/>
              </w:rPr>
              <w:t xml:space="preserve"> </w:t>
            </w:r>
            <w:r>
              <w:t>Katalógu služieb Vládneho cloudu</w:t>
            </w:r>
            <w:bookmarkEnd w:id="8"/>
            <w:r>
              <w:t xml:space="preserve"> </w:t>
            </w:r>
          </w:p>
        </w:tc>
      </w:tr>
      <w:tr w:rsidRPr="005D1BAB" w:rsidR="002141F7" w:rsidTr="1281A79A" w14:paraId="209513C8" w14:textId="77777777">
        <w:trPr>
          <w:trHeight w:val="7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764DA2" w:rsidP="00A53DDC" w:rsidRDefault="00764DA2" w14:paraId="738B8A99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1.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764DA2" w:rsidP="00A53DDC" w:rsidRDefault="00764DA2" w14:paraId="4B51061E" w14:textId="77777777">
            <w:pPr>
              <w:rPr>
                <w:szCs w:val="24"/>
              </w:rPr>
            </w:pPr>
            <w:r w:rsidRPr="005D1BAB">
              <w:rPr>
                <w:b/>
                <w:szCs w:val="24"/>
              </w:rPr>
              <w:t>Žiadosť o zaradenie</w:t>
            </w:r>
          </w:p>
        </w:tc>
        <w:tc>
          <w:tcPr>
            <w:tcW w:w="12870" w:type="dxa"/>
          </w:tcPr>
          <w:p w:rsidRPr="005D1BAB" w:rsidR="00764DA2" w:rsidP="00A53DDC" w:rsidRDefault="00764DA2" w14:paraId="7E649485" w14:textId="77777777">
            <w:pPr>
              <w:rPr>
                <w:b/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 xml:space="preserve">Prihlásenie záujemcu (poskytovateľa cloudovej služby) o zaradenie cloudovej služby do KsVC zaslaním </w:t>
            </w:r>
            <w:r w:rsidRPr="005D1BAB">
              <w:rPr>
                <w:b/>
                <w:sz w:val="24"/>
                <w:szCs w:val="24"/>
              </w:rPr>
              <w:t>žiadosti o zaradenie.</w:t>
            </w:r>
          </w:p>
          <w:p w:rsidRPr="005D1BAB" w:rsidR="00764DA2" w:rsidP="00A53DDC" w:rsidRDefault="00764DA2" w14:paraId="44DAFC4D" w14:textId="77777777">
            <w:pPr>
              <w:rPr>
                <w:b/>
                <w:sz w:val="24"/>
                <w:szCs w:val="24"/>
              </w:rPr>
            </w:pPr>
            <w:r w:rsidRPr="005D1BAB">
              <w:rPr>
                <w:b/>
                <w:sz w:val="24"/>
                <w:szCs w:val="24"/>
              </w:rPr>
              <w:t xml:space="preserve">Formulár žiadosti obsahuje: </w:t>
            </w:r>
          </w:p>
          <w:p w:rsidRPr="005D1BAB" w:rsidR="00764DA2" w:rsidP="00764DA2" w:rsidRDefault="00764DA2" w14:paraId="200DEA6B" w14:textId="77777777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obchodné údaje právnickej alebo fyzickej osoby,</w:t>
            </w:r>
          </w:p>
          <w:p w:rsidRPr="00B66C99" w:rsidR="00764DA2" w:rsidP="00764DA2" w:rsidRDefault="00764DA2" w14:paraId="50E6D98C" w14:textId="77777777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textový popis a charakteristiku ponúkanej cloudovej služby a jej základné parametre,</w:t>
            </w:r>
          </w:p>
          <w:p w:rsidRPr="00B66C99" w:rsidR="00764DA2" w:rsidP="00764DA2" w:rsidRDefault="07F6E6DA" w14:paraId="43349F0F" w14:textId="010EA183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príslušnú kategóriu ponúkanej služby (U1, U2, U3</w:t>
            </w:r>
            <w:r w:rsidRPr="00B66C99" w:rsidR="3C973472">
              <w:rPr>
                <w:sz w:val="24"/>
                <w:szCs w:val="24"/>
              </w:rPr>
              <w:t xml:space="preserve">, </w:t>
            </w:r>
            <w:r w:rsidRPr="00B66C99" w:rsidR="00A53DDC">
              <w:rPr>
                <w:sz w:val="24"/>
                <w:szCs w:val="24"/>
              </w:rPr>
              <w:t>U4</w:t>
            </w:r>
            <w:r w:rsidRPr="00B66C99">
              <w:rPr>
                <w:sz w:val="24"/>
                <w:szCs w:val="24"/>
              </w:rPr>
              <w:t>), od ktorej bude závisieť spôsob ohodnotenia ponúkanej služby</w:t>
            </w:r>
            <w:r w:rsidRPr="00B66C99" w:rsidR="3C973472">
              <w:rPr>
                <w:sz w:val="24"/>
                <w:szCs w:val="24"/>
              </w:rPr>
              <w:t xml:space="preserve"> a samotného žiadateľa</w:t>
            </w:r>
            <w:r w:rsidRPr="00B66C99">
              <w:rPr>
                <w:sz w:val="24"/>
                <w:szCs w:val="24"/>
              </w:rPr>
              <w:t>,</w:t>
            </w:r>
          </w:p>
          <w:p w:rsidRPr="00B66C99" w:rsidR="00764DA2" w:rsidP="6FCBF07B" w:rsidRDefault="07F6E6DA" w14:paraId="54C6DC10" w14:textId="77777777">
            <w:pPr>
              <w:pStyle w:val="Odsekzoznamu"/>
              <w:numPr>
                <w:ilvl w:val="0"/>
                <w:numId w:val="6"/>
              </w:numPr>
              <w:spacing w:after="0"/>
              <w:rPr>
                <w:b/>
                <w:bCs/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 xml:space="preserve">preukázanie oprávnenosti ponúkať cloudovú službu príslušnej kategórie, certifikát od prevádzkovateľa (napríklad Microsoft, Oracle. Google, AWS, ...) </w:t>
            </w:r>
            <w:r w:rsidRPr="00B66C99">
              <w:rPr>
                <w:b/>
                <w:bCs/>
                <w:sz w:val="24"/>
                <w:szCs w:val="24"/>
              </w:rPr>
              <w:t>zmluvu s prevádzkovateľom cloudovej služby.</w:t>
            </w:r>
          </w:p>
          <w:p w:rsidRPr="00B66C99" w:rsidR="00764DA2" w:rsidP="6FCBF07B" w:rsidRDefault="00764DA2" w14:paraId="6BF534F1" w14:textId="77777777">
            <w:pPr>
              <w:rPr>
                <w:b/>
                <w:bCs/>
                <w:sz w:val="6"/>
                <w:szCs w:val="6"/>
              </w:rPr>
            </w:pPr>
          </w:p>
          <w:p w:rsidRPr="00B66C99" w:rsidR="00764DA2" w:rsidP="00A53DDC" w:rsidRDefault="00764DA2" w14:paraId="38FCE74E" w14:textId="77777777">
            <w:pPr>
              <w:rPr>
                <w:b/>
                <w:sz w:val="24"/>
                <w:szCs w:val="24"/>
              </w:rPr>
            </w:pPr>
            <w:r w:rsidRPr="00B66C99">
              <w:rPr>
                <w:b/>
                <w:sz w:val="24"/>
                <w:szCs w:val="24"/>
              </w:rPr>
              <w:t>Povinnou súčasťou žiadosti sú:</w:t>
            </w:r>
          </w:p>
          <w:p w:rsidRPr="00B66C99" w:rsidR="00764DA2" w:rsidP="00764DA2" w:rsidRDefault="00764DA2" w14:paraId="59426896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certifikáty ISO 27001, s vyznačením plnenia požiadaviek noriem ISO 27017, ISO 27018,</w:t>
            </w:r>
          </w:p>
          <w:p w:rsidRPr="00B66C99" w:rsidR="00764DA2" w:rsidP="00764DA2" w:rsidRDefault="00764DA2" w14:paraId="63B326BF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auditné správy k certifikátom</w:t>
            </w:r>
          </w:p>
          <w:p w:rsidRPr="00B66C99" w:rsidR="00764DA2" w:rsidP="46BCB7C0" w:rsidRDefault="65875997" w14:paraId="6AE24892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b/>
                <w:bCs/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 xml:space="preserve">audit KB podľa zákona 69/2018 so súladom väčším ako </w:t>
            </w:r>
            <w:r w:rsidRPr="00B66C99">
              <w:rPr>
                <w:b/>
                <w:bCs/>
                <w:sz w:val="24"/>
                <w:szCs w:val="24"/>
              </w:rPr>
              <w:t>80% - DOPORUČENÉ</w:t>
            </w:r>
          </w:p>
          <w:p w:rsidRPr="00B66C99" w:rsidR="656624CE" w:rsidP="6FCBF07B" w:rsidRDefault="656624CE" w14:paraId="20C1881A" w14:textId="61BB2398">
            <w:pPr>
              <w:pStyle w:val="Odsekzoznamu"/>
              <w:numPr>
                <w:ilvl w:val="0"/>
                <w:numId w:val="5"/>
              </w:numPr>
              <w:spacing w:after="0"/>
              <w:rPr>
                <w:rFonts w:cs="Calibri"/>
                <w:color w:val="000000" w:themeColor="text1"/>
                <w:sz w:val="24"/>
                <w:szCs w:val="24"/>
                <w:lang w:val="en-US"/>
              </w:rPr>
            </w:pPr>
            <w:r w:rsidRPr="00B66C99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Certifikát CSP  podľa ENISA - úroveň stredná</w:t>
            </w:r>
          </w:p>
          <w:p w:rsidRPr="00B66C99" w:rsidR="00764DA2" w:rsidP="00764DA2" w:rsidRDefault="00764DA2" w14:paraId="06070B6B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pre služby typu SaaS výsledky penetračných testov</w:t>
            </w:r>
          </w:p>
          <w:p w:rsidRPr="00B66C99" w:rsidR="00320166" w:rsidP="00320166" w:rsidRDefault="00320166" w14:paraId="1FA331D6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 xml:space="preserve">dodanie vyplneného formulára </w:t>
            </w:r>
            <w:r w:rsidRPr="00B66C99">
              <w:rPr>
                <w:b/>
                <w:bCs/>
                <w:sz w:val="24"/>
                <w:szCs w:val="24"/>
              </w:rPr>
              <w:t>1F_Mapovanie_Pracovna_Príloha</w:t>
            </w:r>
          </w:p>
          <w:p w:rsidRPr="005D1BAB" w:rsidR="00764DA2" w:rsidP="00320166" w:rsidRDefault="00764DA2" w14:paraId="574DBD72" w14:textId="63892ED6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1440AB69">
              <w:rPr>
                <w:sz w:val="24"/>
                <w:szCs w:val="24"/>
              </w:rPr>
              <w:t xml:space="preserve">obchodné podmienky poskytovateľa cloudovej služby, </w:t>
            </w:r>
          </w:p>
          <w:p w:rsidRPr="005D1BAB" w:rsidR="00764DA2" w:rsidP="00764DA2" w:rsidRDefault="00764DA2" w14:paraId="5C699362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1440AB69">
              <w:rPr>
                <w:sz w:val="24"/>
                <w:szCs w:val="24"/>
              </w:rPr>
              <w:t>vzor zmluvy medzi používateľom a poskytovateľom ponúkanej cloudovej služby</w:t>
            </w:r>
          </w:p>
          <w:p w:rsidRPr="005D1BAB" w:rsidR="00764DA2" w:rsidP="00764DA2" w:rsidRDefault="00764DA2" w14:paraId="5947EFB1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1440AB69">
              <w:rPr>
                <w:sz w:val="24"/>
                <w:szCs w:val="24"/>
              </w:rPr>
              <w:t>zmluva o úrovni poskytovaných služieb SLA (Service Level Agreement).</w:t>
            </w:r>
          </w:p>
          <w:p w:rsidRPr="005D1BAB" w:rsidR="00764DA2" w:rsidP="00A53DDC" w:rsidRDefault="00764DA2" w14:paraId="0CF74661" w14:textId="437405A1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1440AB69">
              <w:rPr>
                <w:sz w:val="24"/>
                <w:szCs w:val="24"/>
              </w:rPr>
              <w:t>zoznam všetkých subdodávateľov aj s uvedením ich sídiel</w:t>
            </w:r>
          </w:p>
          <w:p w:rsidRPr="005D1BAB" w:rsidR="00764DA2" w:rsidP="00A53DDC" w:rsidRDefault="67FC50A7" w14:paraId="6A2FB047" w14:textId="796F708C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1440AB69">
              <w:rPr>
                <w:sz w:val="24"/>
                <w:szCs w:val="24"/>
              </w:rPr>
              <w:t>zoznam fyzických lokalít dátových centier, z ktorých môže byť cloudová služba poskytovaná</w:t>
            </w:r>
          </w:p>
          <w:p w:rsidRPr="005D1BAB" w:rsidR="00764DA2" w:rsidP="00A53DDC" w:rsidRDefault="2D4AC44C" w14:paraId="57308095" w14:textId="6583815E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1440AB69">
              <w:rPr>
                <w:sz w:val="24"/>
                <w:szCs w:val="24"/>
              </w:rPr>
              <w:t>d</w:t>
            </w:r>
            <w:r w:rsidRPr="1440AB69" w:rsidR="35665C67">
              <w:rPr>
                <w:sz w:val="24"/>
                <w:szCs w:val="24"/>
              </w:rPr>
              <w:t xml:space="preserve">okument s popisom služby, jej referenčná architektúra </w:t>
            </w:r>
          </w:p>
          <w:p w:rsidRPr="00E6043B" w:rsidR="00764DA2" w:rsidP="00A53DDC" w:rsidRDefault="00E6043B" w14:paraId="6FC202CE" w14:textId="0E8B5DB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1440AB69" w:rsidR="43D89122">
              <w:rPr>
                <w:sz w:val="24"/>
                <w:szCs w:val="24"/>
              </w:rPr>
              <w:t xml:space="preserve">okument s </w:t>
            </w:r>
            <w:r w:rsidRPr="1440AB69" w:rsidR="60E4CDC0">
              <w:rPr>
                <w:sz w:val="24"/>
                <w:szCs w:val="24"/>
              </w:rPr>
              <w:t>návod</w:t>
            </w:r>
            <w:r w:rsidRPr="1440AB69" w:rsidR="5DC867E0">
              <w:rPr>
                <w:sz w:val="24"/>
                <w:szCs w:val="24"/>
              </w:rPr>
              <w:t>om</w:t>
            </w:r>
            <w:r w:rsidRPr="1440AB69" w:rsidR="60E4CDC0">
              <w:rPr>
                <w:sz w:val="24"/>
                <w:szCs w:val="24"/>
              </w:rPr>
              <w:t xml:space="preserve"> pre nastavenie služby tak aby </w:t>
            </w:r>
            <w:r w:rsidRPr="1440AB69" w:rsidR="4551A585">
              <w:rPr>
                <w:sz w:val="24"/>
                <w:szCs w:val="24"/>
              </w:rPr>
              <w:t xml:space="preserve">spĺňala </w:t>
            </w:r>
            <w:r w:rsidRPr="1440AB69" w:rsidR="60E4CDC0">
              <w:rPr>
                <w:sz w:val="24"/>
                <w:szCs w:val="24"/>
              </w:rPr>
              <w:t xml:space="preserve">kritéria na </w:t>
            </w:r>
            <w:r w:rsidRPr="006400D3" w:rsidR="60E4CDC0">
              <w:rPr>
                <w:b/>
                <w:bCs/>
                <w:sz w:val="24"/>
                <w:szCs w:val="24"/>
              </w:rPr>
              <w:t>U2</w:t>
            </w:r>
          </w:p>
          <w:p w:rsidRPr="005D1BAB" w:rsidR="00E6043B" w:rsidP="00E6043B" w:rsidRDefault="00E6043B" w14:paraId="56629FB0" w14:textId="3538FF35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E6043B">
              <w:rPr>
                <w:sz w:val="24"/>
                <w:szCs w:val="24"/>
              </w:rPr>
              <w:t xml:space="preserve">preukázanie splnenia </w:t>
            </w:r>
            <w:r>
              <w:rPr>
                <w:sz w:val="24"/>
                <w:szCs w:val="24"/>
              </w:rPr>
              <w:t xml:space="preserve">všetkých </w:t>
            </w:r>
            <w:r w:rsidRPr="00E6043B">
              <w:rPr>
                <w:sz w:val="24"/>
                <w:szCs w:val="24"/>
              </w:rPr>
              <w:t>požiadaviek podľa zákona 343/2015 Z. z. o verejnom obstarávaní a o zmene a doplnení niektorých zákonov,  § 32 Osobné postavenie.</w:t>
            </w:r>
          </w:p>
        </w:tc>
      </w:tr>
      <w:tr w:rsidRPr="005D1BAB" w:rsidR="002141F7" w:rsidTr="1281A79A" w14:paraId="42ED0472" w14:textId="77777777">
        <w:trPr>
          <w:trHeight w:val="30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764DA2" w:rsidP="00A53DDC" w:rsidRDefault="00764DA2" w14:paraId="1224A844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2.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764DA2" w:rsidP="00A53DDC" w:rsidRDefault="00764DA2" w14:paraId="2357EC8E" w14:textId="77777777">
            <w:pPr>
              <w:rPr>
                <w:b/>
              </w:rPr>
            </w:pPr>
            <w:r w:rsidRPr="005D1BAB">
              <w:rPr>
                <w:b/>
              </w:rPr>
              <w:t>Hodnotiteľ</w:t>
            </w:r>
          </w:p>
        </w:tc>
        <w:tc>
          <w:tcPr>
            <w:tcW w:w="12870" w:type="dxa"/>
          </w:tcPr>
          <w:p w:rsidRPr="005D1BAB" w:rsidR="00764DA2" w:rsidP="0004472C" w:rsidRDefault="00764DA2" w14:paraId="7F1AD1BC" w14:textId="0F8991E1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Hodnotenie poskytovanej cloudovej služby kategórie U2 musí byť posúden</w:t>
            </w:r>
            <w:r w:rsidRPr="005D1BAB" w:rsidR="00FD4259">
              <w:rPr>
                <w:sz w:val="24"/>
                <w:szCs w:val="24"/>
              </w:rPr>
              <w:t>é</w:t>
            </w:r>
            <w:r w:rsidRPr="005D1BAB">
              <w:rPr>
                <w:sz w:val="24"/>
                <w:szCs w:val="24"/>
              </w:rPr>
              <w:t xml:space="preserve"> a ohodnoten</w:t>
            </w:r>
            <w:r w:rsidRPr="005D1BAB" w:rsidR="00FD4259">
              <w:rPr>
                <w:sz w:val="24"/>
                <w:szCs w:val="24"/>
              </w:rPr>
              <w:t>é</w:t>
            </w:r>
            <w:r w:rsidRPr="005D1BAB">
              <w:rPr>
                <w:sz w:val="24"/>
                <w:szCs w:val="24"/>
              </w:rPr>
              <w:t xml:space="preserve"> </w:t>
            </w:r>
            <w:r w:rsidRPr="005D1BAB">
              <w:rPr>
                <w:b/>
                <w:sz w:val="24"/>
                <w:szCs w:val="24"/>
              </w:rPr>
              <w:t>hodnotiteľom.</w:t>
            </w:r>
          </w:p>
        </w:tc>
      </w:tr>
      <w:tr w:rsidRPr="005D1BAB" w:rsidR="002141F7" w:rsidTr="1281A79A" w14:paraId="5934D9EA" w14:textId="77777777">
        <w:trPr>
          <w:trHeight w:val="425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764DA2" w:rsidP="00A53DDC" w:rsidRDefault="00764DA2" w14:paraId="19D059AA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3</w:t>
            </w:r>
            <w:r w:rsidRPr="00BD2741">
              <w:rPr>
                <w:sz w:val="24"/>
                <w:szCs w:val="24"/>
              </w:rPr>
              <w:t>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764DA2" w:rsidP="00A53DDC" w:rsidRDefault="00764DA2" w14:paraId="690C96D6" w14:textId="77777777">
            <w:pPr>
              <w:rPr>
                <w:b/>
              </w:rPr>
            </w:pPr>
            <w:r w:rsidRPr="005D1BAB">
              <w:rPr>
                <w:b/>
              </w:rPr>
              <w:t>Dot</w:t>
            </w:r>
            <w:r w:rsidRPr="00BD2741">
              <w:rPr>
                <w:b/>
              </w:rPr>
              <w:t>azník</w:t>
            </w:r>
          </w:p>
        </w:tc>
        <w:tc>
          <w:tcPr>
            <w:tcW w:w="12870" w:type="dxa"/>
          </w:tcPr>
          <w:p w:rsidRPr="005D1BAB" w:rsidR="00764DA2" w:rsidP="00A53DDC" w:rsidRDefault="00764DA2" w14:paraId="230385E8" w14:textId="6DC96EAE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Hodnotiteľ pre ohodnotenie ponúkanej cloudovej služby použije dotazník</w:t>
            </w:r>
            <w:r w:rsidRPr="005D1BAB" w:rsidR="005D1BAB">
              <w:rPr>
                <w:sz w:val="24"/>
                <w:szCs w:val="24"/>
              </w:rPr>
              <w:t xml:space="preserve"> </w:t>
            </w:r>
            <w:r w:rsidRPr="006400D3" w:rsidR="005D1BAB">
              <w:rPr>
                <w:b/>
                <w:sz w:val="24"/>
                <w:szCs w:val="24"/>
              </w:rPr>
              <w:t>1C</w:t>
            </w:r>
            <w:r w:rsidRPr="005D1BAB">
              <w:rPr>
                <w:sz w:val="24"/>
                <w:szCs w:val="24"/>
              </w:rPr>
              <w:t xml:space="preserve">, ktorý je komplexnejší a detailnejšie pokrýva viac oblastí posudzovanej cloudovej služby ako </w:t>
            </w:r>
            <w:r w:rsidRPr="005D1BAB" w:rsidR="00FD4259">
              <w:rPr>
                <w:sz w:val="24"/>
                <w:szCs w:val="24"/>
              </w:rPr>
              <w:t xml:space="preserve">bolo </w:t>
            </w:r>
            <w:r w:rsidRPr="005D1BAB">
              <w:rPr>
                <w:sz w:val="24"/>
                <w:szCs w:val="24"/>
              </w:rPr>
              <w:t>pri formulári pre samohodnotenie U1.</w:t>
            </w:r>
          </w:p>
        </w:tc>
      </w:tr>
      <w:tr w:rsidRPr="005D1BAB" w:rsidR="00BD2741" w:rsidTr="1281A79A" w14:paraId="66AD32AE" w14:textId="77777777">
        <w:trPr>
          <w:trHeight w:val="425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BD2741" w:rsidP="00BD2741" w:rsidRDefault="2A805737" w14:paraId="0F316E04" w14:textId="49A2BD01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4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BD2741" w:rsidP="6FCBF07B" w:rsidRDefault="3C0AB0BF" w14:paraId="7656500A" w14:textId="57F679CC">
            <w:pPr>
              <w:rPr>
                <w:b/>
                <w:bCs/>
              </w:rPr>
            </w:pPr>
            <w:r w:rsidRPr="6FCBF07B">
              <w:rPr>
                <w:b/>
                <w:bCs/>
              </w:rPr>
              <w:t>Overenie služby</w:t>
            </w:r>
          </w:p>
        </w:tc>
        <w:tc>
          <w:tcPr>
            <w:tcW w:w="12870" w:type="dxa"/>
          </w:tcPr>
          <w:p w:rsidRPr="006400D3" w:rsidR="00BD2741" w:rsidP="00ED66DB" w:rsidRDefault="34E27386" w14:paraId="68497F80" w14:textId="300FF008">
            <w:pPr>
              <w:pStyle w:val="MMNotes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6BCB7C0">
              <w:rPr>
                <w:rFonts w:ascii="Times New Roman" w:hAnsi="Times New Roman"/>
                <w:sz w:val="24"/>
                <w:szCs w:val="24"/>
              </w:rPr>
              <w:t xml:space="preserve">Hodnotiteľ pri posudzovaní a ohodnocovaní ponúkanej služby má metodicky vychádzať z dotazníka (1C) s hodnotením položiek aj pre nižšie úrovne až po úroveň </w:t>
            </w:r>
            <w:r w:rsidRPr="46BCB7C0">
              <w:rPr>
                <w:rFonts w:ascii="Times New Roman" w:hAnsi="Times New Roman"/>
                <w:b/>
                <w:bCs/>
                <w:sz w:val="24"/>
                <w:szCs w:val="24"/>
              </w:rPr>
              <w:t>U2</w:t>
            </w:r>
            <w:r w:rsidRPr="46BCB7C0">
              <w:rPr>
                <w:rFonts w:ascii="Times New Roman" w:hAnsi="Times New Roman"/>
                <w:sz w:val="24"/>
                <w:szCs w:val="24"/>
              </w:rPr>
              <w:t xml:space="preserve">, avšak prioritne skúma zhodu s príslušnými požadovanými normami (primárne ISO </w:t>
            </w:r>
            <w:r w:rsidRPr="46BCB7C0" w:rsidR="1C881BEB">
              <w:rPr>
                <w:rFonts w:ascii="Times New Roman" w:hAnsi="Times New Roman"/>
                <w:sz w:val="24"/>
                <w:szCs w:val="24"/>
              </w:rPr>
              <w:t>27001</w:t>
            </w:r>
            <w:r w:rsidRPr="46BCB7C0">
              <w:rPr>
                <w:rFonts w:ascii="Times New Roman" w:hAnsi="Times New Roman"/>
                <w:sz w:val="24"/>
                <w:szCs w:val="24"/>
              </w:rPr>
              <w:t xml:space="preserve">), zákonmi, vyhláškami, metodickými usmerneniami, štandardmi a certifikátmi (NBÚ, ÚOOÚ apod.). </w:t>
            </w:r>
          </w:p>
        </w:tc>
      </w:tr>
      <w:tr w:rsidRPr="005D1BAB" w:rsidR="00BD2741" w:rsidTr="1281A79A" w14:paraId="1CA12F79" w14:textId="77777777">
        <w:trPr>
          <w:trHeight w:val="300"/>
        </w:trPr>
        <w:tc>
          <w:tcPr>
            <w:tcW w:w="495" w:type="dxa"/>
            <w:shd w:val="clear" w:color="auto" w:fill="D9D9D9" w:themeFill="background1" w:themeFillShade="D9"/>
          </w:tcPr>
          <w:p w:rsidR="00BD2741" w:rsidP="00BD2741" w:rsidRDefault="7E0F5646" w14:paraId="480DB542" w14:textId="4676616D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5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BD2741" w:rsidR="00BD2741" w:rsidP="6FCBF07B" w:rsidRDefault="3C0AB0BF" w14:paraId="50EF7C6B" w14:textId="28E9296F">
            <w:pPr>
              <w:rPr>
                <w:b/>
                <w:bCs/>
              </w:rPr>
            </w:pPr>
            <w:r w:rsidRPr="6FCBF07B">
              <w:rPr>
                <w:b/>
                <w:bCs/>
              </w:rPr>
              <w:t>Predloženie príslušného certifikátu</w:t>
            </w:r>
          </w:p>
        </w:tc>
        <w:tc>
          <w:tcPr>
            <w:tcW w:w="12870" w:type="dxa"/>
          </w:tcPr>
          <w:p w:rsidR="00BD2741" w:rsidRDefault="3C0AB0BF" w14:paraId="0E84EDBD" w14:textId="14C70BD7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Ak záujemca o poskytovanie cloudovej služby preukáže hodnotiteľovi svoju spôsobilosť formou príslušného certifikátu (aj medzinárodného), primárne orientovaného na bezpečné a spoľahlivé prevádzkovanie aplikácií a služieb v prostredí cloudu (</w:t>
            </w:r>
            <w:r w:rsidRPr="6FCBF07B" w:rsidR="6A80B74B">
              <w:rPr>
                <w:sz w:val="24"/>
                <w:szCs w:val="24"/>
              </w:rPr>
              <w:t>napríklad:</w:t>
            </w:r>
            <w:r w:rsidRPr="6FCBF07B">
              <w:rPr>
                <w:sz w:val="24"/>
                <w:szCs w:val="24"/>
              </w:rPr>
              <w:t xml:space="preserve"> CSA Star, EuroCloud Star Audit, EuroPrise, BSI IT, FedRAMP, ISAE 3402/SSAE 16, ISO 27001, ISO 27017, ISO 27018, Trist in Cloud, Trusted Cloud – TŰV, Trusted Cloud Privacy, TŰV Cloud Security, TCDP a ekvivalentné), </w:t>
            </w:r>
            <w:r w:rsidR="00BD2741">
              <w:br/>
            </w:r>
            <w:r w:rsidRPr="6FCBF07B">
              <w:rPr>
                <w:sz w:val="24"/>
                <w:szCs w:val="24"/>
              </w:rPr>
              <w:t xml:space="preserve">v hodnotiacich dokumentoch sa uvedie len odkaz na príslušnú certifikáciu a nemusí sa uvádzať žiadny ďalší detailný popis.  </w:t>
            </w:r>
          </w:p>
        </w:tc>
      </w:tr>
      <w:tr w:rsidRPr="005D1BAB" w:rsidR="00BD2741" w:rsidTr="1281A79A" w14:paraId="4852EA95" w14:textId="77777777">
        <w:trPr>
          <w:trHeight w:val="300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BD2741" w:rsidP="00BD2741" w:rsidRDefault="1D10A151" w14:paraId="5B98CE88" w14:textId="4CB0F772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6</w:t>
            </w:r>
            <w:r w:rsidRPr="6FCBF07B" w:rsidR="3C0AB0BF">
              <w:rPr>
                <w:sz w:val="24"/>
                <w:szCs w:val="24"/>
              </w:rPr>
              <w:t>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BD2741" w:rsidP="00BD2741" w:rsidRDefault="00BD2741" w14:paraId="10382029" w14:textId="77777777">
            <w:pPr>
              <w:rPr>
                <w:b/>
              </w:rPr>
            </w:pPr>
            <w:r w:rsidRPr="00BD2741">
              <w:rPr>
                <w:b/>
              </w:rPr>
              <w:t>Žiadosť</w:t>
            </w:r>
          </w:p>
        </w:tc>
        <w:tc>
          <w:tcPr>
            <w:tcW w:w="12870" w:type="dxa"/>
          </w:tcPr>
          <w:p w:rsidRPr="005D1BAB" w:rsidR="00BD2741" w:rsidP="00BD2741" w:rsidRDefault="2EE62174" w14:paraId="543675D2" w14:textId="684BC5BD">
            <w:pPr>
              <w:rPr>
                <w:sz w:val="24"/>
                <w:szCs w:val="24"/>
              </w:rPr>
            </w:pPr>
            <w:r w:rsidRPr="6761E5B2">
              <w:rPr>
                <w:sz w:val="24"/>
                <w:szCs w:val="24"/>
              </w:rPr>
              <w:t>V popise služby sa má uvádzať link na popis služby na webovej stránke</w:t>
            </w:r>
            <w:r w:rsidRPr="6761E5B2" w:rsidR="03E3C819">
              <w:rPr>
                <w:sz w:val="24"/>
                <w:szCs w:val="24"/>
              </w:rPr>
              <w:t xml:space="preserve"> prevádzkovateľa (napríklad na web ORACLE, Microsoft, AWS, Google</w:t>
            </w:r>
            <w:r w:rsidRPr="6761E5B2" w:rsidR="305D4E62">
              <w:rPr>
                <w:sz w:val="24"/>
                <w:szCs w:val="24"/>
              </w:rPr>
              <w:t>, ...</w:t>
            </w:r>
            <w:r w:rsidRPr="6761E5B2" w:rsidR="03E3C819">
              <w:rPr>
                <w:sz w:val="24"/>
                <w:szCs w:val="24"/>
              </w:rPr>
              <w:t>)</w:t>
            </w:r>
          </w:p>
        </w:tc>
      </w:tr>
      <w:tr w:rsidRPr="005D1BAB" w:rsidR="00BD2741" w:rsidTr="1281A79A" w14:paraId="262C4623" w14:textId="77777777">
        <w:trPr>
          <w:trHeight w:val="704"/>
        </w:trPr>
        <w:tc>
          <w:tcPr>
            <w:tcW w:w="495" w:type="dxa"/>
            <w:shd w:val="clear" w:color="auto" w:fill="D9D9D9" w:themeFill="background1" w:themeFillShade="D9"/>
          </w:tcPr>
          <w:p w:rsidRPr="005D1BAB" w:rsidR="00BD2741" w:rsidP="00BD2741" w:rsidRDefault="4CAF9261" w14:paraId="2FFE222F" w14:textId="21EFDA67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7</w:t>
            </w:r>
            <w:r w:rsidRPr="6FCBF07B" w:rsidR="3C0AB0BF">
              <w:rPr>
                <w:sz w:val="24"/>
                <w:szCs w:val="24"/>
              </w:rPr>
              <w:t>.</w:t>
            </w:r>
          </w:p>
        </w:tc>
        <w:tc>
          <w:tcPr>
            <w:tcW w:w="1925" w:type="dxa"/>
            <w:shd w:val="clear" w:color="auto" w:fill="F2F2F2" w:themeFill="background1" w:themeFillShade="F2"/>
          </w:tcPr>
          <w:p w:rsidRPr="005D1BAB" w:rsidR="00BD2741" w:rsidP="00BD2741" w:rsidRDefault="00BD2741" w14:paraId="43722690" w14:textId="77777777">
            <w:r w:rsidRPr="005D1BAB">
              <w:rPr>
                <w:b/>
              </w:rPr>
              <w:t>Zaradenie cloudovej služby do KsVC</w:t>
            </w:r>
          </w:p>
        </w:tc>
        <w:tc>
          <w:tcPr>
            <w:tcW w:w="12870" w:type="dxa"/>
          </w:tcPr>
          <w:p w:rsidRPr="005D1BAB" w:rsidR="00BD2741" w:rsidP="00BD2741" w:rsidRDefault="00BD2741" w14:paraId="0D3E32B7" w14:textId="362F1ACF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Hodnotiteľ  po ukončení hodnotenia/auditu požiada MIRRI o zápis ponúkanej cloudovej služby do KsVC.</w:t>
            </w:r>
          </w:p>
        </w:tc>
      </w:tr>
    </w:tbl>
    <w:p w:rsidR="1281A79A" w:rsidRDefault="1281A79A" w14:paraId="0C948F94" w14:textId="4C30DBCD">
      <w:r>
        <w:br w:type="page"/>
      </w:r>
    </w:p>
    <w:p w:rsidR="1281A79A" w:rsidP="1281A79A" w:rsidRDefault="1281A79A" w14:paraId="12C5AEF2" w14:textId="3D35BBCF">
      <w:pPr>
        <w:spacing w:after="0" w:line="240" w:lineRule="auto"/>
      </w:pPr>
    </w:p>
    <w:tbl>
      <w:tblPr>
        <w:tblStyle w:val="Mriekatabuky"/>
        <w:tblW w:w="15290" w:type="dxa"/>
        <w:tblLook w:val="04A0" w:firstRow="1" w:lastRow="0" w:firstColumn="1" w:lastColumn="0" w:noHBand="0" w:noVBand="1"/>
      </w:tblPr>
      <w:tblGrid>
        <w:gridCol w:w="555"/>
        <w:gridCol w:w="1850"/>
        <w:gridCol w:w="12885"/>
      </w:tblGrid>
      <w:tr w:rsidRPr="005D1BAB" w:rsidR="00764DA2" w:rsidTr="5DB99915" w14:paraId="73AD5321" w14:textId="77777777">
        <w:trPr>
          <w:trHeight w:val="300"/>
        </w:trPr>
        <w:tc>
          <w:tcPr>
            <w:tcW w:w="15290" w:type="dxa"/>
            <w:gridSpan w:val="3"/>
            <w:shd w:val="clear" w:color="auto" w:fill="D9D9D9" w:themeFill="background1" w:themeFillShade="D9"/>
          </w:tcPr>
          <w:p w:rsidRPr="005D1BAB" w:rsidR="00764DA2" w:rsidP="46BCB7C0" w:rsidRDefault="00764DA2" w14:paraId="47D5E48A" w14:textId="4B57198D">
            <w:pPr>
              <w:pStyle w:val="Nadpis1"/>
              <w:spacing w:before="100" w:beforeAutospacing="1"/>
              <w:ind w:left="431" w:hanging="431"/>
              <w:outlineLvl w:val="0"/>
            </w:pPr>
            <w:bookmarkStart w:name="_Toc157001274" w:id="9"/>
            <w:r>
              <w:t xml:space="preserve">Overenie súladu služby – zaradenie cloudovej služby </w:t>
            </w:r>
            <w:r w:rsidRPr="46BCB7C0">
              <w:rPr>
                <w:i/>
                <w:iCs/>
                <w:color w:val="FF0000"/>
                <w:u w:val="single"/>
              </w:rPr>
              <w:t xml:space="preserve">kategórie U3, </w:t>
            </w:r>
            <w:r w:rsidRPr="46BCB7C0" w:rsidR="1C881BEB">
              <w:rPr>
                <w:i/>
                <w:iCs/>
                <w:color w:val="FF0000"/>
                <w:u w:val="single"/>
              </w:rPr>
              <w:t>U4</w:t>
            </w:r>
            <w:r>
              <w:t xml:space="preserve"> do</w:t>
            </w:r>
            <w:r w:rsidRPr="46BCB7C0">
              <w:rPr>
                <w:rFonts w:eastAsia="Calibri"/>
              </w:rPr>
              <w:t xml:space="preserve"> </w:t>
            </w:r>
            <w:r>
              <w:t>Katalógu služieb Vládneho cloudu</w:t>
            </w:r>
            <w:bookmarkEnd w:id="9"/>
            <w:r>
              <w:t xml:space="preserve"> </w:t>
            </w:r>
          </w:p>
        </w:tc>
      </w:tr>
      <w:tr w:rsidRPr="005D1BAB" w:rsidR="00764DA2" w:rsidTr="5DB99915" w14:paraId="13CF2EA2" w14:textId="77777777">
        <w:trPr>
          <w:trHeight w:val="300"/>
        </w:trPr>
        <w:tc>
          <w:tcPr>
            <w:tcW w:w="555" w:type="dxa"/>
            <w:shd w:val="clear" w:color="auto" w:fill="D9D9D9" w:themeFill="background1" w:themeFillShade="D9"/>
          </w:tcPr>
          <w:p w:rsidRPr="005D1BAB" w:rsidR="00764DA2" w:rsidP="00A53DDC" w:rsidRDefault="00764DA2" w14:paraId="5B5B0063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1.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:rsidRPr="005D1BAB" w:rsidR="00764DA2" w:rsidP="00A53DDC" w:rsidRDefault="00764DA2" w14:paraId="4D2AC947" w14:textId="77777777">
            <w:pPr>
              <w:rPr>
                <w:sz w:val="24"/>
                <w:szCs w:val="24"/>
              </w:rPr>
            </w:pPr>
            <w:r w:rsidRPr="005D1BAB">
              <w:rPr>
                <w:b/>
                <w:szCs w:val="24"/>
              </w:rPr>
              <w:t>Žiadosť o zaradenie</w:t>
            </w:r>
          </w:p>
        </w:tc>
        <w:tc>
          <w:tcPr>
            <w:tcW w:w="12885" w:type="dxa"/>
          </w:tcPr>
          <w:p w:rsidRPr="005D1BAB" w:rsidR="00764DA2" w:rsidP="00A53DDC" w:rsidRDefault="00764DA2" w14:paraId="7D789789" w14:textId="77777777">
            <w:pPr>
              <w:rPr>
                <w:b/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 xml:space="preserve">Prihlásenie záujemcu (poskytovateľa cloudovej služby) o zaradenie cloudovej služby do KSVC zaslaním </w:t>
            </w:r>
            <w:r w:rsidRPr="005D1BAB">
              <w:rPr>
                <w:b/>
                <w:sz w:val="24"/>
                <w:szCs w:val="24"/>
              </w:rPr>
              <w:t>žiadosti o zaradenie.</w:t>
            </w:r>
          </w:p>
          <w:p w:rsidRPr="005D1BAB" w:rsidR="00764DA2" w:rsidP="00A53DDC" w:rsidRDefault="00764DA2" w14:paraId="21801FA4" w14:textId="77777777">
            <w:pPr>
              <w:rPr>
                <w:b/>
                <w:sz w:val="24"/>
                <w:szCs w:val="24"/>
              </w:rPr>
            </w:pPr>
            <w:r w:rsidRPr="005D1BAB">
              <w:rPr>
                <w:b/>
                <w:sz w:val="24"/>
                <w:szCs w:val="24"/>
              </w:rPr>
              <w:t xml:space="preserve">Formulár žiadosti obsahuje: </w:t>
            </w:r>
          </w:p>
          <w:p w:rsidRPr="00B66C99" w:rsidR="00764DA2" w:rsidP="00764DA2" w:rsidRDefault="00764DA2" w14:paraId="4B4AA135" w14:textId="77777777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obchodné údaje právnickej alebo fyzickej osoby,</w:t>
            </w:r>
          </w:p>
          <w:p w:rsidRPr="00B66C99" w:rsidR="00764DA2" w:rsidP="00764DA2" w:rsidRDefault="00764DA2" w14:paraId="091744CD" w14:textId="77777777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textový popis a charakteristiku ponúkanej cloudovej služby a jej základné parametre,</w:t>
            </w:r>
          </w:p>
          <w:p w:rsidRPr="00B66C99" w:rsidR="00764DA2" w:rsidP="00764DA2" w:rsidRDefault="07F6E6DA" w14:paraId="5CB71814" w14:textId="1BB23C4F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príslušnú kategóriu ponúkanej služby (U1, U2, U3</w:t>
            </w:r>
            <w:r w:rsidRPr="00B66C99" w:rsidR="3C973472">
              <w:rPr>
                <w:sz w:val="24"/>
                <w:szCs w:val="24"/>
              </w:rPr>
              <w:t xml:space="preserve">, </w:t>
            </w:r>
            <w:r w:rsidRPr="00B66C99" w:rsidR="00ED66DB">
              <w:rPr>
                <w:sz w:val="24"/>
                <w:szCs w:val="24"/>
              </w:rPr>
              <w:t>U4</w:t>
            </w:r>
            <w:r w:rsidRPr="00B66C99">
              <w:rPr>
                <w:sz w:val="24"/>
                <w:szCs w:val="24"/>
              </w:rPr>
              <w:t>), od ktorej bude závisieť spôsob ohodnotenia ponúkanej služby</w:t>
            </w:r>
            <w:r w:rsidRPr="00B66C99" w:rsidR="3C973472">
              <w:rPr>
                <w:sz w:val="24"/>
                <w:szCs w:val="24"/>
              </w:rPr>
              <w:t xml:space="preserve"> a samotného žiadateľa</w:t>
            </w:r>
            <w:r w:rsidRPr="00B66C99">
              <w:rPr>
                <w:sz w:val="24"/>
                <w:szCs w:val="24"/>
              </w:rPr>
              <w:t>,</w:t>
            </w:r>
          </w:p>
          <w:p w:rsidRPr="00B66C99" w:rsidR="00764DA2" w:rsidP="00764DA2" w:rsidRDefault="07F6E6DA" w14:paraId="7723AC86" w14:textId="77777777">
            <w:pPr>
              <w:pStyle w:val="Odsekzoznamu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 xml:space="preserve">preukázanie oprávnenosti ponúkať cloudovú službu príslušnej kategórie, certifikát od prevádzkovateľa (napríklad Microsoft, Oracle. Google, AWS, ...) </w:t>
            </w:r>
            <w:r w:rsidRPr="00B66C99">
              <w:rPr>
                <w:b/>
                <w:bCs/>
                <w:sz w:val="24"/>
                <w:szCs w:val="24"/>
              </w:rPr>
              <w:t>zmluvu s prevádzkovateľom cloudovej služby.</w:t>
            </w:r>
          </w:p>
          <w:p w:rsidRPr="00B66C99" w:rsidR="00764DA2" w:rsidP="00A53DDC" w:rsidRDefault="00764DA2" w14:paraId="2E9E9B26" w14:textId="77777777">
            <w:pPr>
              <w:rPr>
                <w:b/>
                <w:sz w:val="4"/>
                <w:szCs w:val="24"/>
              </w:rPr>
            </w:pPr>
            <w:r w:rsidRPr="00B66C99">
              <w:rPr>
                <w:b/>
                <w:sz w:val="24"/>
                <w:szCs w:val="24"/>
              </w:rPr>
              <w:t xml:space="preserve"> </w:t>
            </w:r>
          </w:p>
          <w:p w:rsidRPr="00B66C99" w:rsidR="00764DA2" w:rsidP="00A53DDC" w:rsidRDefault="00764DA2" w14:paraId="15B2CE0F" w14:textId="77777777">
            <w:pPr>
              <w:rPr>
                <w:b/>
                <w:sz w:val="24"/>
                <w:szCs w:val="24"/>
              </w:rPr>
            </w:pPr>
            <w:r w:rsidRPr="00B66C99">
              <w:rPr>
                <w:b/>
                <w:sz w:val="24"/>
                <w:szCs w:val="24"/>
              </w:rPr>
              <w:t>Povinnou súčasťou žiadosti sú:</w:t>
            </w:r>
          </w:p>
          <w:p w:rsidRPr="00B66C99" w:rsidR="00764DA2" w:rsidP="00764DA2" w:rsidRDefault="00764DA2" w14:paraId="0797D358" w14:textId="559ADC7D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certifikáty ISO 27001, s vyznačením plnenia požiadaviek noriem ISO 27017, ISO 27018,</w:t>
            </w:r>
            <w:r w:rsidRPr="00B66C99" w:rsidR="00B66C99">
              <w:rPr>
                <w:sz w:val="24"/>
                <w:szCs w:val="24"/>
              </w:rPr>
              <w:t xml:space="preserve"> ISO 27701</w:t>
            </w:r>
          </w:p>
          <w:p w:rsidRPr="00B66C99" w:rsidR="00764DA2" w:rsidP="00764DA2" w:rsidRDefault="00764DA2" w14:paraId="66938BCB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auditné správy k certifikátom</w:t>
            </w:r>
          </w:p>
          <w:p w:rsidRPr="00B66C99" w:rsidR="00764DA2" w:rsidP="00764DA2" w:rsidRDefault="00764DA2" w14:paraId="4566C6C2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b/>
                <w:bCs/>
                <w:sz w:val="24"/>
                <w:szCs w:val="24"/>
              </w:rPr>
              <w:t>U3</w:t>
            </w:r>
            <w:r w:rsidRPr="00B66C99">
              <w:rPr>
                <w:sz w:val="24"/>
                <w:szCs w:val="24"/>
              </w:rPr>
              <w:t xml:space="preserve"> - audit KB podľa zákona 69/2018 so súladom väčším ako </w:t>
            </w:r>
            <w:r w:rsidRPr="00B66C99">
              <w:rPr>
                <w:b/>
                <w:bCs/>
                <w:sz w:val="24"/>
                <w:szCs w:val="24"/>
              </w:rPr>
              <w:t>80% - DOPORUČENÉ</w:t>
            </w:r>
            <w:r w:rsidRPr="00B66C99">
              <w:rPr>
                <w:sz w:val="24"/>
                <w:szCs w:val="24"/>
              </w:rPr>
              <w:t xml:space="preserve"> </w:t>
            </w:r>
          </w:p>
          <w:p w:rsidRPr="00B66C99" w:rsidR="00764DA2" w:rsidP="00764DA2" w:rsidRDefault="1C881BEB" w14:paraId="12E3DC6B" w14:textId="274E386F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b/>
                <w:bCs/>
                <w:sz w:val="24"/>
                <w:szCs w:val="24"/>
              </w:rPr>
              <w:t>U4</w:t>
            </w:r>
            <w:r w:rsidRPr="00B66C99" w:rsidR="65875997">
              <w:rPr>
                <w:sz w:val="24"/>
                <w:szCs w:val="24"/>
              </w:rPr>
              <w:t xml:space="preserve"> - audit KB podľa zákona 69/2018 so súladom väčším ako </w:t>
            </w:r>
            <w:r w:rsidRPr="00B66C99" w:rsidR="65875997">
              <w:rPr>
                <w:b/>
                <w:bCs/>
                <w:sz w:val="24"/>
                <w:szCs w:val="24"/>
              </w:rPr>
              <w:t>90% - POVINNÉ</w:t>
            </w:r>
          </w:p>
          <w:p w:rsidRPr="00B66C99" w:rsidR="4DD56368" w:rsidP="6FCBF07B" w:rsidRDefault="4DD56368" w14:paraId="00317AEA" w14:textId="69DEA3BF">
            <w:pPr>
              <w:pStyle w:val="Odsekzoznamu"/>
              <w:numPr>
                <w:ilvl w:val="0"/>
                <w:numId w:val="5"/>
              </w:numPr>
              <w:spacing w:after="0"/>
              <w:rPr>
                <w:rFonts w:cs="Calibri"/>
                <w:color w:val="000000" w:themeColor="text1"/>
                <w:sz w:val="24"/>
                <w:szCs w:val="24"/>
                <w:lang w:val="en-US"/>
              </w:rPr>
            </w:pPr>
            <w:r w:rsidRPr="00B66C99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Certifikát CSP  podľa ENISA - úroveň </w:t>
            </w:r>
            <w:r w:rsidRPr="00B66C99" w:rsidR="37ED2E5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vysoká</w:t>
            </w:r>
          </w:p>
          <w:p w:rsidRPr="00B66C99" w:rsidR="00764DA2" w:rsidP="00764DA2" w:rsidRDefault="00764DA2" w14:paraId="4A8BA37A" w14:textId="7BA40073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pre služby typu SaaS výsledky penetračných testov</w:t>
            </w:r>
          </w:p>
          <w:p w:rsidRPr="00B66C99" w:rsidR="00320166" w:rsidP="00320166" w:rsidRDefault="00320166" w14:paraId="5DB22AD2" w14:textId="275F67B9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 xml:space="preserve">dodanie vyplneného formulára </w:t>
            </w:r>
            <w:r w:rsidRPr="00B66C99">
              <w:rPr>
                <w:b/>
                <w:bCs/>
                <w:sz w:val="24"/>
                <w:szCs w:val="24"/>
              </w:rPr>
              <w:t>1F_Mapovanie_Pracovna_Príloha</w:t>
            </w:r>
          </w:p>
          <w:p w:rsidRPr="00B66C99" w:rsidR="00764DA2" w:rsidP="00764DA2" w:rsidRDefault="00764DA2" w14:paraId="6A0B5868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 xml:space="preserve">obchodné podmienky poskytovateľa cloudovej služby, </w:t>
            </w:r>
          </w:p>
          <w:p w:rsidRPr="00B66C99" w:rsidR="00764DA2" w:rsidP="00764DA2" w:rsidRDefault="00764DA2" w14:paraId="504B8CDC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vzor zmluvy medzi používateľom a poskytovateľom ponúkanej cloudovej služby</w:t>
            </w:r>
          </w:p>
          <w:p w:rsidRPr="00B66C99" w:rsidR="00764DA2" w:rsidP="00764DA2" w:rsidRDefault="00764DA2" w14:paraId="7D67B028" w14:textId="77777777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zmluva o úrovni poskytovaných služieb SLA (Service Level Agreement).</w:t>
            </w:r>
          </w:p>
          <w:p w:rsidRPr="00B66C99" w:rsidR="00764DA2" w:rsidP="00764DA2" w:rsidRDefault="00764DA2" w14:paraId="049A3912" w14:textId="097B5D46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>zoznam všetkých subdodávateľov aj s uvedením ich sídiel.</w:t>
            </w:r>
          </w:p>
          <w:p w:rsidRPr="005D1BAB" w:rsidR="00764DA2" w:rsidP="00764DA2" w:rsidRDefault="26A135D9" w14:paraId="4CF9D424" w14:textId="209D58D6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1440AB69">
              <w:rPr>
                <w:sz w:val="24"/>
                <w:szCs w:val="24"/>
              </w:rPr>
              <w:t>zoznam fyzických lokalít dátových centier, z ktorých môže byť cloudová služba poskytovaná</w:t>
            </w:r>
          </w:p>
          <w:p w:rsidRPr="005D1BAB" w:rsidR="7DFE35F6" w:rsidP="613A14D5" w:rsidRDefault="7DFE35F6" w14:paraId="01B63119" w14:textId="0CA5920B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1440AB69">
              <w:rPr>
                <w:sz w:val="24"/>
                <w:szCs w:val="24"/>
              </w:rPr>
              <w:t xml:space="preserve">dokument s popisom služby, jej referenčná architektúra </w:t>
            </w:r>
          </w:p>
          <w:p w:rsidR="7DFE35F6" w:rsidP="6FCBF07B" w:rsidRDefault="00E6043B" w14:paraId="05F5AA56" w14:textId="24F55EAF">
            <w:pPr>
              <w:pStyle w:val="Odsekzoznamu"/>
              <w:numPr>
                <w:ilvl w:val="0"/>
                <w:numId w:val="5"/>
              </w:num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46BCB7C0" w:rsidR="00DB27A7">
              <w:rPr>
                <w:sz w:val="24"/>
                <w:szCs w:val="24"/>
              </w:rPr>
              <w:t xml:space="preserve">okument s návodom pre nastavenie služby tak aby </w:t>
            </w:r>
            <w:r w:rsidRPr="46BCB7C0" w:rsidR="6B2EDA0F">
              <w:rPr>
                <w:sz w:val="24"/>
                <w:szCs w:val="24"/>
              </w:rPr>
              <w:t>spĺňala</w:t>
            </w:r>
            <w:r w:rsidRPr="46BCB7C0" w:rsidR="00DB27A7">
              <w:rPr>
                <w:sz w:val="24"/>
                <w:szCs w:val="24"/>
              </w:rPr>
              <w:t xml:space="preserve"> kritéria na </w:t>
            </w:r>
            <w:r w:rsidRPr="46BCB7C0" w:rsidR="00DB27A7">
              <w:rPr>
                <w:b/>
                <w:bCs/>
                <w:sz w:val="24"/>
                <w:szCs w:val="24"/>
              </w:rPr>
              <w:t>U</w:t>
            </w:r>
            <w:r w:rsidRPr="46BCB7C0" w:rsidR="4FB656EF">
              <w:rPr>
                <w:b/>
                <w:bCs/>
                <w:sz w:val="24"/>
                <w:szCs w:val="24"/>
              </w:rPr>
              <w:t xml:space="preserve">3, </w:t>
            </w:r>
            <w:r w:rsidRPr="46BCB7C0" w:rsidR="1C881BEB">
              <w:rPr>
                <w:b/>
                <w:bCs/>
                <w:sz w:val="24"/>
                <w:szCs w:val="24"/>
              </w:rPr>
              <w:t>U4</w:t>
            </w:r>
          </w:p>
          <w:p w:rsidRPr="001527C0" w:rsidR="00764DA2" w:rsidP="001527C0" w:rsidRDefault="00E6043B" w14:paraId="0DDDDF60" w14:textId="4D325A32">
            <w:pPr>
              <w:pStyle w:val="Odsekzoznamu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1527C0">
              <w:rPr>
                <w:bCs/>
                <w:sz w:val="24"/>
                <w:szCs w:val="24"/>
              </w:rPr>
              <w:t>preukázanie splnenia všetkých požiadaviek podľa zákona 343/2015 Z. z. o verejnom obstarávaní a o zmene a doplnení niektorých zákonov,  § 32 Osobné postavenie</w:t>
            </w:r>
            <w:r w:rsidRPr="00E6043B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Pr="005D1BAB" w:rsidR="00764DA2" w:rsidTr="5DB99915" w14:paraId="424A23F8" w14:textId="77777777">
        <w:trPr>
          <w:trHeight w:val="300"/>
        </w:trPr>
        <w:tc>
          <w:tcPr>
            <w:tcW w:w="555" w:type="dxa"/>
            <w:shd w:val="clear" w:color="auto" w:fill="D9D9D9" w:themeFill="background1" w:themeFillShade="D9"/>
          </w:tcPr>
          <w:p w:rsidRPr="005D1BAB" w:rsidR="00764DA2" w:rsidP="00A53DDC" w:rsidRDefault="00764DA2" w14:paraId="0E3CBEA4" w14:textId="77777777">
            <w:pPr>
              <w:rPr>
                <w:sz w:val="24"/>
                <w:szCs w:val="24"/>
              </w:rPr>
            </w:pPr>
            <w:r w:rsidRPr="005D1BAB">
              <w:rPr>
                <w:sz w:val="24"/>
                <w:szCs w:val="24"/>
              </w:rPr>
              <w:t>2.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:rsidRPr="005D1BAB" w:rsidR="00764DA2" w:rsidRDefault="00BD2741" w14:paraId="4B6A5F7C" w14:textId="3A893E11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Hodnotiteľ</w:t>
            </w:r>
          </w:p>
        </w:tc>
        <w:tc>
          <w:tcPr>
            <w:tcW w:w="12885" w:type="dxa"/>
          </w:tcPr>
          <w:p w:rsidRPr="00B66C99" w:rsidR="00BD771C" w:rsidP="0004472C" w:rsidRDefault="00BD771C" w14:paraId="4BFE7820" w14:textId="5BAFE8D1">
            <w:pPr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 xml:space="preserve">Hodnotenie poskytovanej cloudovej služby kategórie U3 musí byť posúdená a ohodnotená </w:t>
            </w:r>
            <w:r w:rsidRPr="00B66C99">
              <w:rPr>
                <w:b/>
                <w:bCs/>
                <w:sz w:val="24"/>
                <w:szCs w:val="24"/>
              </w:rPr>
              <w:t>certifikovaným audítorom kybernetickej bezpečnosti</w:t>
            </w:r>
            <w:r w:rsidRPr="00B66C99">
              <w:rPr>
                <w:sz w:val="24"/>
                <w:szCs w:val="24"/>
              </w:rPr>
              <w:t>.</w:t>
            </w:r>
          </w:p>
          <w:p w:rsidRPr="00B66C99" w:rsidR="00764DA2" w:rsidP="46BCB7C0" w:rsidRDefault="65875997" w14:paraId="4ADE03F1" w14:textId="53962464">
            <w:pPr>
              <w:rPr>
                <w:sz w:val="24"/>
                <w:szCs w:val="24"/>
              </w:rPr>
            </w:pPr>
            <w:r w:rsidRPr="00B66C99">
              <w:rPr>
                <w:sz w:val="24"/>
                <w:szCs w:val="24"/>
              </w:rPr>
              <w:t xml:space="preserve">Záujemca o poskytovanie služieb kategórie </w:t>
            </w:r>
            <w:r w:rsidRPr="00B66C99">
              <w:rPr>
                <w:b/>
                <w:bCs/>
                <w:sz w:val="24"/>
                <w:szCs w:val="24"/>
              </w:rPr>
              <w:t>U3</w:t>
            </w:r>
            <w:r w:rsidRPr="00B66C99" w:rsidR="0334589C">
              <w:rPr>
                <w:b/>
                <w:bCs/>
                <w:sz w:val="24"/>
                <w:szCs w:val="24"/>
              </w:rPr>
              <w:t xml:space="preserve">, </w:t>
            </w:r>
            <w:r w:rsidRPr="00B66C99" w:rsidR="1C881BEB">
              <w:rPr>
                <w:b/>
                <w:bCs/>
                <w:sz w:val="24"/>
                <w:szCs w:val="24"/>
              </w:rPr>
              <w:t>U4</w:t>
            </w:r>
            <w:r w:rsidRPr="00B66C99">
              <w:rPr>
                <w:b/>
                <w:bCs/>
                <w:sz w:val="24"/>
                <w:szCs w:val="24"/>
              </w:rPr>
              <w:t xml:space="preserve"> </w:t>
            </w:r>
            <w:r w:rsidRPr="00B66C99">
              <w:rPr>
                <w:sz w:val="24"/>
                <w:szCs w:val="24"/>
              </w:rPr>
              <w:t xml:space="preserve">musí pre posúdenie a ohodnotenie ním ponúkanej cloudovej služby využiť služby </w:t>
            </w:r>
            <w:r w:rsidRPr="00B66C99">
              <w:rPr>
                <w:b/>
                <w:bCs/>
                <w:sz w:val="24"/>
                <w:szCs w:val="24"/>
              </w:rPr>
              <w:t>certifikovaného audítora kybernetickej bezpečnosti</w:t>
            </w:r>
            <w:r w:rsidRPr="00B66C99">
              <w:rPr>
                <w:sz w:val="24"/>
                <w:szCs w:val="24"/>
              </w:rPr>
              <w:t>.</w:t>
            </w:r>
          </w:p>
        </w:tc>
      </w:tr>
      <w:tr w:rsidRPr="005D1BAB" w:rsidR="00BD2741" w:rsidTr="5DB99915" w14:paraId="2ACA614A" w14:textId="77777777">
        <w:trPr>
          <w:trHeight w:val="300"/>
        </w:trPr>
        <w:tc>
          <w:tcPr>
            <w:tcW w:w="555" w:type="dxa"/>
            <w:shd w:val="clear" w:color="auto" w:fill="D9D9D9" w:themeFill="background1" w:themeFillShade="D9"/>
          </w:tcPr>
          <w:p w:rsidRPr="005D1BAB" w:rsidR="00BD2741" w:rsidP="00A53DDC" w:rsidRDefault="7B509B50" w14:paraId="55E4D420" w14:textId="0B79677E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3</w:t>
            </w:r>
            <w:r w:rsidRPr="6FCBF07B" w:rsidR="03446AA7">
              <w:rPr>
                <w:sz w:val="24"/>
                <w:szCs w:val="24"/>
              </w:rPr>
              <w:t>.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:rsidRPr="005D1BAB" w:rsidR="00BD2741" w:rsidP="6FCBF07B" w:rsidRDefault="3C0AB0BF" w14:paraId="46AAC018" w14:textId="4FDF1885">
            <w:pPr>
              <w:rPr>
                <w:b/>
                <w:bCs/>
              </w:rPr>
            </w:pPr>
            <w:r w:rsidRPr="6FCBF07B">
              <w:rPr>
                <w:b/>
                <w:bCs/>
              </w:rPr>
              <w:t>Dotazník</w:t>
            </w:r>
          </w:p>
        </w:tc>
        <w:tc>
          <w:tcPr>
            <w:tcW w:w="12885" w:type="dxa"/>
          </w:tcPr>
          <w:p w:rsidRPr="005D1BAB" w:rsidR="00BD2741" w:rsidP="00A53DDC" w:rsidRDefault="3C0AB0BF" w14:paraId="1F9824D9" w14:textId="174D6A7E">
            <w:pPr>
              <w:pStyle w:val="MMNotes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 xml:space="preserve">Hodnotiteľ pre ohodnotenie ponúkanej cloudovej služby použije dotazník </w:t>
            </w:r>
            <w:r w:rsidRPr="6FCBF07B">
              <w:rPr>
                <w:b/>
                <w:bCs/>
                <w:sz w:val="24"/>
                <w:szCs w:val="24"/>
              </w:rPr>
              <w:t>1C</w:t>
            </w:r>
            <w:r w:rsidRPr="6FCBF07B">
              <w:rPr>
                <w:sz w:val="24"/>
                <w:szCs w:val="24"/>
              </w:rPr>
              <w:t>, ktorý je komplexnejší a detailnejšie pokrýva viac oblastí posudzovanej cloudovej služby ako bolo pri formulári pre samohodnotenie U1.</w:t>
            </w:r>
          </w:p>
        </w:tc>
      </w:tr>
      <w:tr w:rsidRPr="005D1BAB" w:rsidR="00764DA2" w:rsidTr="5DB99915" w14:paraId="3D7FFCA3" w14:textId="77777777">
        <w:trPr>
          <w:trHeight w:val="300"/>
        </w:trPr>
        <w:tc>
          <w:tcPr>
            <w:tcW w:w="555" w:type="dxa"/>
            <w:shd w:val="clear" w:color="auto" w:fill="D9D9D9" w:themeFill="background1" w:themeFillShade="D9"/>
          </w:tcPr>
          <w:p w:rsidRPr="005D1BAB" w:rsidR="00764DA2" w:rsidP="00A53DDC" w:rsidRDefault="4BE23F45" w14:paraId="3152BEC1" w14:textId="2B14294D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4</w:t>
            </w:r>
            <w:r w:rsidRPr="6FCBF07B" w:rsidR="07F6E6D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:rsidRPr="005D1BAB" w:rsidR="00764DA2" w:rsidP="6FCBF07B" w:rsidRDefault="07F6E6DA" w14:paraId="4E6CCDE6" w14:textId="77777777">
            <w:pPr>
              <w:rPr>
                <w:b/>
                <w:bCs/>
              </w:rPr>
            </w:pPr>
            <w:r w:rsidRPr="6FCBF07B">
              <w:rPr>
                <w:b/>
                <w:bCs/>
              </w:rPr>
              <w:t>Overenie služby</w:t>
            </w:r>
          </w:p>
        </w:tc>
        <w:tc>
          <w:tcPr>
            <w:tcW w:w="12885" w:type="dxa"/>
          </w:tcPr>
          <w:p w:rsidRPr="005D1BAB" w:rsidR="00764DA2" w:rsidP="00A53DDC" w:rsidRDefault="65875997" w14:paraId="3F23DDF3" w14:textId="58713CFC">
            <w:pPr>
              <w:pStyle w:val="MMNotes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5DB99915">
              <w:rPr>
                <w:rFonts w:ascii="Times New Roman" w:hAnsi="Times New Roman"/>
                <w:sz w:val="24"/>
                <w:szCs w:val="24"/>
              </w:rPr>
              <w:t xml:space="preserve">Hodnotiteľ - Certifikovaný </w:t>
            </w:r>
            <w:r w:rsidRPr="5DB99915" w:rsidR="3C083647">
              <w:rPr>
                <w:rFonts w:ascii="Times New Roman" w:hAnsi="Times New Roman"/>
                <w:sz w:val="24"/>
                <w:szCs w:val="24"/>
              </w:rPr>
              <w:t>audítor</w:t>
            </w:r>
            <w:r w:rsidRPr="5DB99915">
              <w:rPr>
                <w:rFonts w:ascii="Times New Roman" w:hAnsi="Times New Roman"/>
                <w:sz w:val="24"/>
                <w:szCs w:val="24"/>
              </w:rPr>
              <w:t xml:space="preserve"> KB pri posudzovaní a ohodnocovaní ponúkanej služby má metodicky vychádzať z dotazníka (1C) s hodnotením </w:t>
            </w:r>
            <w:r w:rsidRPr="5DB99915" w:rsidR="34E27386">
              <w:rPr>
                <w:rFonts w:ascii="Times New Roman" w:hAnsi="Times New Roman"/>
                <w:sz w:val="24"/>
                <w:szCs w:val="24"/>
              </w:rPr>
              <w:t xml:space="preserve">položiek aj pre nižšie úrovne až po úroveň </w:t>
            </w:r>
            <w:r w:rsidRPr="5DB99915">
              <w:rPr>
                <w:rFonts w:ascii="Times New Roman" w:hAnsi="Times New Roman"/>
                <w:b/>
                <w:bCs/>
                <w:sz w:val="24"/>
                <w:szCs w:val="24"/>
              </w:rPr>
              <w:t>U3</w:t>
            </w:r>
            <w:r w:rsidRPr="5DB99915" w:rsidR="05656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5DB99915" w:rsidR="1C881BEB">
              <w:rPr>
                <w:rFonts w:ascii="Times New Roman" w:hAnsi="Times New Roman"/>
                <w:b/>
                <w:bCs/>
                <w:sz w:val="24"/>
                <w:szCs w:val="24"/>
              </w:rPr>
              <w:t>U4</w:t>
            </w:r>
            <w:r w:rsidRPr="5DB99915">
              <w:rPr>
                <w:rFonts w:ascii="Times New Roman" w:hAnsi="Times New Roman"/>
                <w:sz w:val="24"/>
                <w:szCs w:val="24"/>
              </w:rPr>
              <w:t xml:space="preserve">, avšak prioritne skúma zhodu s príslušnými požadovanými normami (primárne ISO </w:t>
            </w:r>
            <w:r w:rsidRPr="5DB99915" w:rsidR="1C881BEB">
              <w:rPr>
                <w:rFonts w:ascii="Times New Roman" w:hAnsi="Times New Roman"/>
                <w:sz w:val="24"/>
                <w:szCs w:val="24"/>
              </w:rPr>
              <w:t>27001</w:t>
            </w:r>
            <w:r w:rsidRPr="5DB99915">
              <w:rPr>
                <w:rFonts w:ascii="Times New Roman" w:hAnsi="Times New Roman"/>
                <w:sz w:val="24"/>
                <w:szCs w:val="24"/>
              </w:rPr>
              <w:t xml:space="preserve">), zákonmi, vyhláškami, štandardmi a certifikátmi (NBÚ, ÚOOÚ apod.). </w:t>
            </w:r>
          </w:p>
          <w:p w:rsidRPr="005D1BAB" w:rsidR="00764DA2" w:rsidP="46BCB7C0" w:rsidRDefault="65875997" w14:paraId="5E06949C" w14:textId="2AFDA925">
            <w:pPr>
              <w:pStyle w:val="MMNotes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6BCB7C0">
              <w:rPr>
                <w:rFonts w:ascii="Times New Roman" w:hAnsi="Times New Roman"/>
                <w:sz w:val="24"/>
                <w:szCs w:val="24"/>
              </w:rPr>
              <w:t xml:space="preserve">Primárne postupuje certifikovaný </w:t>
            </w:r>
            <w:r w:rsidRPr="46BCB7C0" w:rsidR="34E27386">
              <w:rPr>
                <w:rFonts w:ascii="Times New Roman" w:hAnsi="Times New Roman"/>
                <w:sz w:val="24"/>
                <w:szCs w:val="24"/>
              </w:rPr>
              <w:t>audítor</w:t>
            </w:r>
            <w:r w:rsidRPr="46BCB7C0">
              <w:rPr>
                <w:rFonts w:ascii="Times New Roman" w:hAnsi="Times New Roman"/>
                <w:sz w:val="24"/>
                <w:szCs w:val="24"/>
              </w:rPr>
              <w:t xml:space="preserve"> KB pri certifikácii ponúkanej cloudovej služby kategórie </w:t>
            </w:r>
            <w:r w:rsidRPr="46BCB7C0" w:rsidR="05656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U3, </w:t>
            </w:r>
            <w:r w:rsidRPr="46BCB7C0" w:rsidR="1C881BEB">
              <w:rPr>
                <w:rFonts w:ascii="Times New Roman" w:hAnsi="Times New Roman"/>
                <w:b/>
                <w:bCs/>
                <w:sz w:val="24"/>
                <w:szCs w:val="24"/>
              </w:rPr>
              <w:t>U4</w:t>
            </w:r>
            <w:r w:rsidRPr="46BCB7C0" w:rsidR="056568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46BCB7C0">
              <w:rPr>
                <w:rFonts w:ascii="Times New Roman" w:hAnsi="Times New Roman"/>
                <w:sz w:val="24"/>
                <w:szCs w:val="24"/>
              </w:rPr>
              <w:t>v súlade s platnými právnymi predpismi pre oblasť audítorských činností.</w:t>
            </w:r>
          </w:p>
        </w:tc>
      </w:tr>
      <w:tr w:rsidRPr="005D1BAB" w:rsidR="00764DA2" w:rsidTr="5DB99915" w14:paraId="79D03F9E" w14:textId="77777777">
        <w:trPr>
          <w:trHeight w:val="300"/>
        </w:trPr>
        <w:tc>
          <w:tcPr>
            <w:tcW w:w="555" w:type="dxa"/>
            <w:shd w:val="clear" w:color="auto" w:fill="D9D9D9" w:themeFill="background1" w:themeFillShade="D9"/>
          </w:tcPr>
          <w:p w:rsidRPr="005D1BAB" w:rsidR="00764DA2" w:rsidP="00A53DDC" w:rsidRDefault="1F4E9AFA" w14:paraId="720BDC7E" w14:textId="149BF0E8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5</w:t>
            </w:r>
            <w:r w:rsidRPr="6FCBF07B" w:rsidR="07F6E6D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:rsidRPr="005D1BAB" w:rsidR="00764DA2" w:rsidRDefault="00764DA2" w14:paraId="2008B718" w14:textId="47011E06">
            <w:pPr>
              <w:rPr>
                <w:szCs w:val="24"/>
              </w:rPr>
            </w:pPr>
            <w:r w:rsidRPr="005D1BAB">
              <w:rPr>
                <w:b/>
                <w:szCs w:val="24"/>
              </w:rPr>
              <w:t>Predloženie</w:t>
            </w:r>
            <w:r w:rsidR="00BD2741">
              <w:rPr>
                <w:b/>
                <w:szCs w:val="24"/>
              </w:rPr>
              <w:t xml:space="preserve"> </w:t>
            </w:r>
            <w:r w:rsidRPr="005D1BAB">
              <w:rPr>
                <w:b/>
                <w:szCs w:val="24"/>
              </w:rPr>
              <w:t>príslušného certifikátu</w:t>
            </w:r>
          </w:p>
        </w:tc>
        <w:tc>
          <w:tcPr>
            <w:tcW w:w="12885" w:type="dxa"/>
          </w:tcPr>
          <w:p w:rsidRPr="005D1BAB" w:rsidR="00764DA2" w:rsidP="00A53DDC" w:rsidRDefault="00764DA2" w14:paraId="0964C46D" w14:textId="1598DE5A">
            <w:pPr>
              <w:rPr>
                <w:sz w:val="24"/>
                <w:szCs w:val="24"/>
              </w:rPr>
            </w:pPr>
            <w:r w:rsidRPr="5DB99915">
              <w:rPr>
                <w:sz w:val="24"/>
                <w:szCs w:val="24"/>
              </w:rPr>
              <w:t xml:space="preserve">Ak záujemca o poskytovanie cloudovej služby preukáže </w:t>
            </w:r>
            <w:r w:rsidRPr="5DB99915" w:rsidR="1B990CDE">
              <w:rPr>
                <w:sz w:val="24"/>
                <w:szCs w:val="24"/>
              </w:rPr>
              <w:t>audítor</w:t>
            </w:r>
            <w:r w:rsidRPr="5DB99915">
              <w:rPr>
                <w:sz w:val="24"/>
                <w:szCs w:val="24"/>
              </w:rPr>
              <w:t>ovi svoju spôsobilosť formou príslušného certifikátu (aj medzinárodného), primárne orientovaného na bezpečné a spoľahlivé prevádzkovanie aplikácií a služieb v prostredí cloudu (ako CSA Star, EuroCloud Star Audit, EuroPrise, BSI IT, FedRAMP, ISAE 3402/SSAE 16, ISO 27001, ISO 27017, ISO 27018,</w:t>
            </w:r>
            <w:r w:rsidR="001A3250">
              <w:rPr>
                <w:sz w:val="24"/>
                <w:szCs w:val="24"/>
              </w:rPr>
              <w:t xml:space="preserve"> ISO 27701,</w:t>
            </w:r>
            <w:r w:rsidRPr="5DB99915">
              <w:rPr>
                <w:sz w:val="24"/>
                <w:szCs w:val="24"/>
              </w:rPr>
              <w:t xml:space="preserve"> Trist in Cloud, Trusted Cloud – TŰV, Trusted Cloud Privacy, TŰV Cloud Security, TCDP a ekvivalentné), v hodnotiacich dokumentoch sa uvedie len odkaz na príslušnú certifikáciu a nemusí sa uvádzať žiadny ďalší detailný popis.  </w:t>
            </w:r>
          </w:p>
        </w:tc>
      </w:tr>
      <w:tr w:rsidRPr="005D1BAB" w:rsidR="00764DA2" w:rsidTr="5DB99915" w14:paraId="31256AC2" w14:textId="77777777">
        <w:trPr>
          <w:trHeight w:val="300"/>
        </w:trPr>
        <w:tc>
          <w:tcPr>
            <w:tcW w:w="555" w:type="dxa"/>
            <w:shd w:val="clear" w:color="auto" w:fill="D9D9D9" w:themeFill="background1" w:themeFillShade="D9"/>
          </w:tcPr>
          <w:p w:rsidRPr="005D1BAB" w:rsidR="00764DA2" w:rsidP="00A53DDC" w:rsidRDefault="24F429EB" w14:paraId="45258F2D" w14:textId="5ED00222">
            <w:pPr>
              <w:rPr>
                <w:sz w:val="24"/>
                <w:szCs w:val="24"/>
              </w:rPr>
            </w:pPr>
            <w:r w:rsidRPr="6FCBF07B">
              <w:rPr>
                <w:sz w:val="24"/>
                <w:szCs w:val="24"/>
              </w:rPr>
              <w:t>6</w:t>
            </w:r>
            <w:r w:rsidRPr="6FCBF07B" w:rsidR="07F6E6DA">
              <w:rPr>
                <w:sz w:val="24"/>
                <w:szCs w:val="24"/>
              </w:rPr>
              <w:t>.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:rsidRPr="005D1BAB" w:rsidR="00764DA2" w:rsidP="00A53DDC" w:rsidRDefault="00764DA2" w14:paraId="4CF29813" w14:textId="77777777">
            <w:pPr>
              <w:rPr>
                <w:b/>
                <w:szCs w:val="24"/>
              </w:rPr>
            </w:pPr>
            <w:r w:rsidRPr="005D1BAB">
              <w:rPr>
                <w:b/>
                <w:szCs w:val="24"/>
              </w:rPr>
              <w:t>Žiadosť</w:t>
            </w:r>
          </w:p>
        </w:tc>
        <w:tc>
          <w:tcPr>
            <w:tcW w:w="12885" w:type="dxa"/>
          </w:tcPr>
          <w:p w:rsidRPr="005D1BAB" w:rsidR="00764DA2" w:rsidP="00A53DDC" w:rsidRDefault="29F6B7FE" w14:paraId="11C0EBDE" w14:textId="29366EE1">
            <w:pPr>
              <w:rPr>
                <w:sz w:val="24"/>
                <w:szCs w:val="24"/>
              </w:rPr>
            </w:pPr>
            <w:r w:rsidRPr="6761E5B2">
              <w:rPr>
                <w:sz w:val="24"/>
                <w:szCs w:val="24"/>
              </w:rPr>
              <w:t>V popise služby sa má uvádzať link na popis služby na webovej stránke prevádzkovateľa (napríklad na web ORACLE, Microsoft, AWS, Google, ...)</w:t>
            </w:r>
          </w:p>
        </w:tc>
      </w:tr>
      <w:tr w:rsidRPr="005D1BAB" w:rsidR="00764DA2" w:rsidTr="5DB99915" w14:paraId="027ABAA7" w14:textId="77777777">
        <w:trPr>
          <w:trHeight w:val="300"/>
        </w:trPr>
        <w:tc>
          <w:tcPr>
            <w:tcW w:w="555" w:type="dxa"/>
            <w:shd w:val="clear" w:color="auto" w:fill="D9D9D9" w:themeFill="background1" w:themeFillShade="D9"/>
          </w:tcPr>
          <w:p w:rsidRPr="005D1BAB" w:rsidR="00764DA2" w:rsidP="00A53DDC" w:rsidRDefault="5159EBD4" w14:paraId="037D566B" w14:textId="088D6D17">
            <w:r>
              <w:t>7</w:t>
            </w:r>
            <w:r w:rsidR="07F6E6DA">
              <w:t xml:space="preserve">. 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:rsidRPr="005D1BAB" w:rsidR="00764DA2" w:rsidP="00A53DDC" w:rsidRDefault="00764DA2" w14:paraId="7A68F459" w14:textId="77777777">
            <w:pPr>
              <w:rPr>
                <w:szCs w:val="24"/>
              </w:rPr>
            </w:pPr>
            <w:r w:rsidRPr="005D1BAB">
              <w:rPr>
                <w:b/>
                <w:szCs w:val="24"/>
              </w:rPr>
              <w:t>Zaradenie cloudovej služby do KsVC</w:t>
            </w:r>
          </w:p>
        </w:tc>
        <w:tc>
          <w:tcPr>
            <w:tcW w:w="12885" w:type="dxa"/>
          </w:tcPr>
          <w:p w:rsidRPr="005D1BAB" w:rsidR="00764DA2" w:rsidRDefault="1F240ECA" w14:paraId="2773045A" w14:textId="5D7878ED">
            <w:pPr>
              <w:rPr>
                <w:sz w:val="24"/>
                <w:szCs w:val="24"/>
              </w:rPr>
            </w:pPr>
            <w:r w:rsidRPr="5DB99915">
              <w:rPr>
                <w:sz w:val="24"/>
                <w:szCs w:val="24"/>
              </w:rPr>
              <w:t xml:space="preserve">Hodnotiteľ </w:t>
            </w:r>
            <w:r w:rsidRPr="5DB99915" w:rsidR="256BEC44">
              <w:rPr>
                <w:sz w:val="24"/>
                <w:szCs w:val="24"/>
              </w:rPr>
              <w:t xml:space="preserve">(certifikovaný </w:t>
            </w:r>
            <w:r w:rsidRPr="5DB99915" w:rsidR="6E3C8B66">
              <w:rPr>
                <w:sz w:val="24"/>
                <w:szCs w:val="24"/>
              </w:rPr>
              <w:t>audítor</w:t>
            </w:r>
            <w:r w:rsidRPr="5DB99915" w:rsidR="256BEC44">
              <w:rPr>
                <w:sz w:val="24"/>
                <w:szCs w:val="24"/>
              </w:rPr>
              <w:t xml:space="preserve"> KB)</w:t>
            </w:r>
            <w:r w:rsidRPr="5DB99915">
              <w:rPr>
                <w:sz w:val="24"/>
                <w:szCs w:val="24"/>
              </w:rPr>
              <w:t xml:space="preserve"> po ukončení hodnotenia/auditu </w:t>
            </w:r>
            <w:r w:rsidRPr="5DB99915" w:rsidR="5162FDBB">
              <w:rPr>
                <w:sz w:val="24"/>
                <w:szCs w:val="24"/>
              </w:rPr>
              <w:t xml:space="preserve"> požiada MIRRI na zápis ponúkanej cloudovej služby do KSVC.</w:t>
            </w:r>
          </w:p>
        </w:tc>
      </w:tr>
    </w:tbl>
    <w:p w:rsidR="009F06BC" w:rsidP="00764DA2" w:rsidRDefault="009F06BC" w14:paraId="395756DC" w14:textId="59BFB31B"/>
    <w:bookmarkEnd w:id="0"/>
    <w:p w:rsidRPr="005D1BAB" w:rsidR="004A4A3F" w:rsidRDefault="004A4A3F" w14:paraId="78F91A4C" w14:textId="22022B4E">
      <w:pPr>
        <w:spacing w:after="0" w:line="240" w:lineRule="auto"/>
        <w:rPr>
          <w:rFonts w:ascii="Helvetica" w:hAnsi="Helvetica" w:eastAsia="Times New Roman"/>
          <w:b/>
          <w:bCs/>
          <w:color w:val="000000" w:themeColor="text1"/>
          <w:sz w:val="28"/>
          <w:szCs w:val="28"/>
        </w:rPr>
      </w:pPr>
    </w:p>
    <w:sectPr w:rsidRPr="005D1BAB" w:rsidR="004A4A3F" w:rsidSect="002141F7">
      <w:footerReference w:type="even" r:id="rId11"/>
      <w:footerReference w:type="default" r:id="rId12"/>
      <w:pgSz w:w="16840" w:h="11900" w:orient="landscape"/>
      <w:pgMar w:top="680" w:right="720" w:bottom="720" w:left="680" w:header="567" w:footer="567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1B46D43" w16cex:dateUtc="2023-02-15T08:49:30.376Z"/>
  <w16cex:commentExtensible w16cex:durableId="3A69CCED" w16cex:dateUtc="2023-02-15T08:56:44.86Z"/>
  <w16cex:commentExtensible w16cex:durableId="489EAD20" w16cex:dateUtc="2023-02-15T09:22:22.553Z"/>
  <w16cex:commentExtensible w16cex:durableId="13FC72DE" w16cex:dateUtc="2023-02-15T09:26:05.11Z"/>
  <w16cex:commentExtensible w16cex:durableId="24768B4C" w16cex:dateUtc="2023-02-15T09:26:33.1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E650018" w16cid:durableId="51B46D43"/>
  <w16cid:commentId w16cid:paraId="7B80D437" w16cid:durableId="3A69CCED"/>
  <w16cid:commentId w16cid:paraId="42116D94" w16cid:durableId="489EAD20"/>
  <w16cid:commentId w16cid:paraId="2B4014FE" w16cid:durableId="13FC72DE"/>
  <w16cid:commentId w16cid:paraId="4880F04D" w16cid:durableId="24768B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214" w:rsidP="00C7717E" w:rsidRDefault="003F3214" w14:paraId="356AF9F4" w14:textId="77777777">
      <w:pPr>
        <w:spacing w:after="0" w:line="240" w:lineRule="auto"/>
      </w:pPr>
      <w:r>
        <w:separator/>
      </w:r>
    </w:p>
  </w:endnote>
  <w:endnote w:type="continuationSeparator" w:id="0">
    <w:p w:rsidR="003F3214" w:rsidP="00C7717E" w:rsidRDefault="003F3214" w14:paraId="7F90B22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 Medium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DDC" w:rsidP="00A53DDC" w:rsidRDefault="00A53DDC" w14:paraId="18F34360" w14:textId="27A010DE">
    <w:pPr>
      <w:pStyle w:val="Pta"/>
      <w:framePr w:wrap="none" w:hAnchor="margin" w:vAnchor="text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end"/>
    </w:r>
  </w:p>
  <w:p w:rsidR="00A53DDC" w:rsidRDefault="00A53DDC" w14:paraId="1E82BF58" w14:textId="777777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-99492958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:rsidR="00A53DDC" w:rsidP="00A53DDC" w:rsidRDefault="00A53DDC" w14:paraId="6E1F70E8" w14:textId="5553B228">
        <w:pPr>
          <w:pStyle w:val="Pta"/>
          <w:framePr w:wrap="none" w:hAnchor="margin" w:vAnchor="text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 w:rsidR="00CA6256"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:rsidR="00A53DDC" w:rsidRDefault="00A53DDC" w14:paraId="7FB8C30B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214" w:rsidP="00C7717E" w:rsidRDefault="003F3214" w14:paraId="5B0C2569" w14:textId="77777777">
      <w:pPr>
        <w:spacing w:after="0" w:line="240" w:lineRule="auto"/>
      </w:pPr>
      <w:r>
        <w:separator/>
      </w:r>
    </w:p>
  </w:footnote>
  <w:footnote w:type="continuationSeparator" w:id="0">
    <w:p w:rsidR="003F3214" w:rsidP="00C7717E" w:rsidRDefault="003F3214" w14:paraId="42309BD9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FCB"/>
    <w:multiLevelType w:val="hybridMultilevel"/>
    <w:tmpl w:val="40B85F60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270213"/>
    <w:multiLevelType w:val="hybridMultilevel"/>
    <w:tmpl w:val="624C6F7A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C1F53FA"/>
    <w:multiLevelType w:val="hybridMultilevel"/>
    <w:tmpl w:val="DF6833DC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A1A4954"/>
    <w:multiLevelType w:val="hybridMultilevel"/>
    <w:tmpl w:val="D35634C0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C24D0EA"/>
    <w:multiLevelType w:val="hybridMultilevel"/>
    <w:tmpl w:val="2A1A82F0"/>
    <w:lvl w:ilvl="0" w:tplc="AE2429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EF6FB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28AFCE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CC0A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565D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E067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BC6F8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A0A48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5F01F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96422D4"/>
    <w:multiLevelType w:val="hybridMultilevel"/>
    <w:tmpl w:val="C6D8CDA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C5179B"/>
    <w:multiLevelType w:val="multilevel"/>
    <w:tmpl w:val="357E82CC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</w:pPr>
    </w:lvl>
    <w:lvl w:ilvl="1">
      <w:start w:val="1"/>
      <w:numFmt w:val="decimal"/>
      <w:pStyle w:val="MMTopic2"/>
      <w:suff w:val="space"/>
      <w:lvlText w:val="%1.%2"/>
      <w:lvlJc w:val="left"/>
    </w:lvl>
    <w:lvl w:ilvl="2">
      <w:start w:val="1"/>
      <w:numFmt w:val="decimal"/>
      <w:pStyle w:val="MMTopic3"/>
      <w:suff w:val="space"/>
      <w:lvlText w:val="%1.%2.%3"/>
      <w:lvlJc w:val="left"/>
    </w:lvl>
    <w:lvl w:ilvl="3">
      <w:start w:val="1"/>
      <w:numFmt w:val="decimal"/>
      <w:pStyle w:val="MMTopic4"/>
      <w:suff w:val="space"/>
      <w:lvlText w:val="%1.%2.%3.%4"/>
      <w:lvlJc w:val="left"/>
    </w:lvl>
    <w:lvl w:ilvl="4">
      <w:start w:val="1"/>
      <w:numFmt w:val="decimal"/>
      <w:pStyle w:val="MMTopic5"/>
      <w:suff w:val="space"/>
      <w:lvlText w:val="%1.%2.%3.%4.%5"/>
      <w:lvlJc w:val="left"/>
    </w:lvl>
    <w:lvl w:ilvl="5">
      <w:start w:val="1"/>
      <w:numFmt w:val="decimal"/>
      <w:pStyle w:val="MMTopic6"/>
      <w:suff w:val="space"/>
      <w:lvlText w:val="%1.%2.%3.%4.%5.%6"/>
      <w:lvlJc w:val="left"/>
    </w:lvl>
    <w:lvl w:ilvl="6">
      <w:start w:val="1"/>
      <w:numFmt w:val="decimal"/>
      <w:pStyle w:val="MMTopic7"/>
      <w:suff w:val="space"/>
      <w:lvlText w:val="%1.%2.%3.%4.%5.%6.%7"/>
      <w:lvlJc w:val="left"/>
    </w:lvl>
    <w:lvl w:ilvl="7">
      <w:start w:val="1"/>
      <w:numFmt w:val="decimal"/>
      <w:pStyle w:val="MMTopic8"/>
      <w:suff w:val="space"/>
      <w:lvlText w:val="%1.%2.%3.%4.%5.%6.%7.%8"/>
      <w:lvlJc w:val="left"/>
    </w:lvl>
    <w:lvl w:ilvl="8">
      <w:start w:val="1"/>
      <w:numFmt w:val="decimal"/>
      <w:pStyle w:val="MMTopic9"/>
      <w:suff w:val="space"/>
      <w:lvlText w:val="%1.%2.%3.%4.%5.%6.%7.%8.%9"/>
      <w:lvlJc w:val="left"/>
    </w:lvl>
  </w:abstractNum>
  <w:abstractNum w:abstractNumId="7" w15:restartNumberingAfterBreak="0">
    <w:nsid w:val="6B8520AF"/>
    <w:multiLevelType w:val="multilevel"/>
    <w:tmpl w:val="EE18A5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9B67BDB"/>
    <w:multiLevelType w:val="hybridMultilevel"/>
    <w:tmpl w:val="CD026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9319E"/>
    <w:multiLevelType w:val="hybridMultilevel"/>
    <w:tmpl w:val="D5F25140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tru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1B"/>
    <w:rsid w:val="00004B59"/>
    <w:rsid w:val="000245AC"/>
    <w:rsid w:val="0004472C"/>
    <w:rsid w:val="000608C6"/>
    <w:rsid w:val="000630E4"/>
    <w:rsid w:val="000714BF"/>
    <w:rsid w:val="000B3D4D"/>
    <w:rsid w:val="00122455"/>
    <w:rsid w:val="00144F89"/>
    <w:rsid w:val="0014590C"/>
    <w:rsid w:val="001527C0"/>
    <w:rsid w:val="0019544B"/>
    <w:rsid w:val="001A3250"/>
    <w:rsid w:val="002141F7"/>
    <w:rsid w:val="00267A20"/>
    <w:rsid w:val="00270CD8"/>
    <w:rsid w:val="002A191F"/>
    <w:rsid w:val="002F4B05"/>
    <w:rsid w:val="003026BC"/>
    <w:rsid w:val="00320166"/>
    <w:rsid w:val="00323D02"/>
    <w:rsid w:val="00340353"/>
    <w:rsid w:val="003577B4"/>
    <w:rsid w:val="003D7B1B"/>
    <w:rsid w:val="003F3214"/>
    <w:rsid w:val="004404F8"/>
    <w:rsid w:val="00497CDD"/>
    <w:rsid w:val="004A4A3F"/>
    <w:rsid w:val="00510D6F"/>
    <w:rsid w:val="005B2FAF"/>
    <w:rsid w:val="005D1BAB"/>
    <w:rsid w:val="006400D3"/>
    <w:rsid w:val="00663878"/>
    <w:rsid w:val="006861CD"/>
    <w:rsid w:val="00714A43"/>
    <w:rsid w:val="00764DA2"/>
    <w:rsid w:val="007B6F58"/>
    <w:rsid w:val="007C211E"/>
    <w:rsid w:val="00884D5B"/>
    <w:rsid w:val="008F7D09"/>
    <w:rsid w:val="00927596"/>
    <w:rsid w:val="00927BEE"/>
    <w:rsid w:val="009E27A9"/>
    <w:rsid w:val="009F06BC"/>
    <w:rsid w:val="00A01899"/>
    <w:rsid w:val="00A05890"/>
    <w:rsid w:val="00A2652F"/>
    <w:rsid w:val="00A44DCB"/>
    <w:rsid w:val="00A53DDC"/>
    <w:rsid w:val="00AA5831"/>
    <w:rsid w:val="00AE3035"/>
    <w:rsid w:val="00AF6052"/>
    <w:rsid w:val="00B0352C"/>
    <w:rsid w:val="00B20C08"/>
    <w:rsid w:val="00B433B0"/>
    <w:rsid w:val="00B66C99"/>
    <w:rsid w:val="00BD2741"/>
    <w:rsid w:val="00BD771C"/>
    <w:rsid w:val="00C7717E"/>
    <w:rsid w:val="00C92624"/>
    <w:rsid w:val="00CA6256"/>
    <w:rsid w:val="00CF3D25"/>
    <w:rsid w:val="00D130C6"/>
    <w:rsid w:val="00D2026F"/>
    <w:rsid w:val="00D36F0B"/>
    <w:rsid w:val="00D57C2E"/>
    <w:rsid w:val="00D92272"/>
    <w:rsid w:val="00DB27A7"/>
    <w:rsid w:val="00DD29A9"/>
    <w:rsid w:val="00E6043B"/>
    <w:rsid w:val="00EB098E"/>
    <w:rsid w:val="00ED66DB"/>
    <w:rsid w:val="00FD4259"/>
    <w:rsid w:val="02150956"/>
    <w:rsid w:val="02320589"/>
    <w:rsid w:val="0334589C"/>
    <w:rsid w:val="03446AA7"/>
    <w:rsid w:val="037C2E5D"/>
    <w:rsid w:val="03E3C819"/>
    <w:rsid w:val="03F6BC3C"/>
    <w:rsid w:val="05656882"/>
    <w:rsid w:val="0608D306"/>
    <w:rsid w:val="0707BB1E"/>
    <w:rsid w:val="07F6E6DA"/>
    <w:rsid w:val="0F968CEF"/>
    <w:rsid w:val="0FA0AC65"/>
    <w:rsid w:val="10751943"/>
    <w:rsid w:val="122F5B05"/>
    <w:rsid w:val="1281A79A"/>
    <w:rsid w:val="13F1A4CF"/>
    <w:rsid w:val="14207497"/>
    <w:rsid w:val="1440AB69"/>
    <w:rsid w:val="14DE1D92"/>
    <w:rsid w:val="151BF144"/>
    <w:rsid w:val="16B7C1A5"/>
    <w:rsid w:val="17D938D9"/>
    <w:rsid w:val="19B18EB5"/>
    <w:rsid w:val="1A88A772"/>
    <w:rsid w:val="1B990CDE"/>
    <w:rsid w:val="1C881BEB"/>
    <w:rsid w:val="1D10A151"/>
    <w:rsid w:val="1F240ECA"/>
    <w:rsid w:val="1F4E9AFA"/>
    <w:rsid w:val="20B12394"/>
    <w:rsid w:val="215266DE"/>
    <w:rsid w:val="2273DE12"/>
    <w:rsid w:val="2498BF4A"/>
    <w:rsid w:val="24F429EB"/>
    <w:rsid w:val="256BEC44"/>
    <w:rsid w:val="26A135D9"/>
    <w:rsid w:val="29F6B7FE"/>
    <w:rsid w:val="2A805737"/>
    <w:rsid w:val="2B6B7066"/>
    <w:rsid w:val="2BE614FE"/>
    <w:rsid w:val="2D1FCA79"/>
    <w:rsid w:val="2D4AC44C"/>
    <w:rsid w:val="2DDFB7DA"/>
    <w:rsid w:val="2EB8153D"/>
    <w:rsid w:val="2EE62174"/>
    <w:rsid w:val="2FE8B6A8"/>
    <w:rsid w:val="305D4E62"/>
    <w:rsid w:val="31AA5A69"/>
    <w:rsid w:val="32F408C7"/>
    <w:rsid w:val="33A11702"/>
    <w:rsid w:val="34E27386"/>
    <w:rsid w:val="35665C67"/>
    <w:rsid w:val="362BA989"/>
    <w:rsid w:val="367F3552"/>
    <w:rsid w:val="37ED2E50"/>
    <w:rsid w:val="3BCFDDAD"/>
    <w:rsid w:val="3C083647"/>
    <w:rsid w:val="3C0AB0BF"/>
    <w:rsid w:val="3C973472"/>
    <w:rsid w:val="3D76B493"/>
    <w:rsid w:val="3FD1A33A"/>
    <w:rsid w:val="40757C8B"/>
    <w:rsid w:val="43D89122"/>
    <w:rsid w:val="4520E75F"/>
    <w:rsid w:val="4551A585"/>
    <w:rsid w:val="4603110C"/>
    <w:rsid w:val="46BCB7C0"/>
    <w:rsid w:val="49815B9B"/>
    <w:rsid w:val="4A994C14"/>
    <w:rsid w:val="4B125E99"/>
    <w:rsid w:val="4B1F2DCB"/>
    <w:rsid w:val="4BE23F45"/>
    <w:rsid w:val="4CAF9261"/>
    <w:rsid w:val="4CB8FC5D"/>
    <w:rsid w:val="4CFA667C"/>
    <w:rsid w:val="4DD56368"/>
    <w:rsid w:val="4F1D677E"/>
    <w:rsid w:val="4F54457A"/>
    <w:rsid w:val="4FB656EF"/>
    <w:rsid w:val="50D492DE"/>
    <w:rsid w:val="5159EBD4"/>
    <w:rsid w:val="5162FDBB"/>
    <w:rsid w:val="53ECE32E"/>
    <w:rsid w:val="54FD07E8"/>
    <w:rsid w:val="569D300D"/>
    <w:rsid w:val="58016814"/>
    <w:rsid w:val="582C3035"/>
    <w:rsid w:val="5B695288"/>
    <w:rsid w:val="5B6BF20D"/>
    <w:rsid w:val="5C52A289"/>
    <w:rsid w:val="5D7F3483"/>
    <w:rsid w:val="5D8DD293"/>
    <w:rsid w:val="5DB99915"/>
    <w:rsid w:val="5DC867E0"/>
    <w:rsid w:val="60E4CDC0"/>
    <w:rsid w:val="613A14D5"/>
    <w:rsid w:val="61CFE8EC"/>
    <w:rsid w:val="62062A92"/>
    <w:rsid w:val="62FB811C"/>
    <w:rsid w:val="6497517D"/>
    <w:rsid w:val="656624CE"/>
    <w:rsid w:val="65875997"/>
    <w:rsid w:val="6761E5B2"/>
    <w:rsid w:val="67D277DC"/>
    <w:rsid w:val="67FC50A7"/>
    <w:rsid w:val="696AC2A0"/>
    <w:rsid w:val="698419E9"/>
    <w:rsid w:val="6A80B74B"/>
    <w:rsid w:val="6B0A9F58"/>
    <w:rsid w:val="6B2EDA0F"/>
    <w:rsid w:val="6B87B681"/>
    <w:rsid w:val="6E3C8B66"/>
    <w:rsid w:val="6EA8D321"/>
    <w:rsid w:val="6FCBF07B"/>
    <w:rsid w:val="717269B6"/>
    <w:rsid w:val="71D20DBF"/>
    <w:rsid w:val="737C4444"/>
    <w:rsid w:val="7B509B50"/>
    <w:rsid w:val="7B8A44D4"/>
    <w:rsid w:val="7D261535"/>
    <w:rsid w:val="7DD61029"/>
    <w:rsid w:val="7DFE35F6"/>
    <w:rsid w:val="7E0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1E16"/>
  <w15:chartTrackingRefBased/>
  <w15:docId w15:val="{721D6677-49D3-BF4C-9944-AED8EB03F9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y" w:default="1">
    <w:name w:val="Normal"/>
    <w:qFormat/>
    <w:rsid w:val="003D7B1B"/>
    <w:pPr>
      <w:spacing w:after="200" w:line="276" w:lineRule="auto"/>
    </w:pPr>
    <w:rPr>
      <w:rFonts w:ascii="Calibri" w:hAnsi="Calibri" w:eastAsia="Calibri" w:cs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3D7B1B"/>
    <w:pPr>
      <w:keepNext/>
      <w:keepLines/>
      <w:numPr>
        <w:numId w:val="1"/>
      </w:numPr>
      <w:spacing w:before="480" w:after="0"/>
      <w:outlineLvl w:val="0"/>
    </w:pPr>
    <w:rPr>
      <w:rFonts w:ascii="Helvetica" w:hAnsi="Helvetica" w:eastAsia="Times New Roman"/>
      <w:b/>
      <w:bCs/>
      <w:color w:val="000000" w:themeColor="text1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D7B1B"/>
    <w:pPr>
      <w:keepNext/>
      <w:keepLines/>
      <w:numPr>
        <w:ilvl w:val="1"/>
        <w:numId w:val="1"/>
      </w:numPr>
      <w:spacing w:before="200" w:after="0" w:line="360" w:lineRule="auto"/>
      <w:outlineLvl w:val="1"/>
    </w:pPr>
    <w:rPr>
      <w:rFonts w:ascii="Times New Roman" w:hAnsi="Times New Roman" w:eastAsia="Times New Roman"/>
      <w:b/>
      <w:bCs/>
      <w:color w:val="000000" w:themeColor="text1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D7B1B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 w:eastAsia="Times New Roman"/>
      <w:b/>
      <w:bCs/>
      <w:color w:val="4472C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D7B1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D7B1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D7B1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D7B1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D7B1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D7B1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basedOn w:val="Predvolenpsmoodseku"/>
    <w:link w:val="Nadpis1"/>
    <w:uiPriority w:val="9"/>
    <w:rsid w:val="003D7B1B"/>
    <w:rPr>
      <w:rFonts w:ascii="Helvetica" w:hAnsi="Helvetica" w:eastAsia="Times New Roman" w:cs="Times New Roman"/>
      <w:b/>
      <w:bCs/>
      <w:color w:val="000000" w:themeColor="text1"/>
      <w:sz w:val="28"/>
      <w:szCs w:val="28"/>
      <w:lang w:val="en-US"/>
    </w:rPr>
  </w:style>
  <w:style w:type="character" w:styleId="Nadpis2Char" w:customStyle="1">
    <w:name w:val="Nadpis 2 Char"/>
    <w:basedOn w:val="Predvolenpsmoodseku"/>
    <w:link w:val="Nadpis2"/>
    <w:uiPriority w:val="9"/>
    <w:rsid w:val="003D7B1B"/>
    <w:rPr>
      <w:rFonts w:ascii="Times New Roman" w:hAnsi="Times New Roman" w:eastAsia="Times New Roman" w:cs="Times New Roman"/>
      <w:b/>
      <w:bCs/>
      <w:color w:val="000000" w:themeColor="text1"/>
      <w:szCs w:val="26"/>
    </w:rPr>
  </w:style>
  <w:style w:type="character" w:styleId="Nadpis3Char" w:customStyle="1">
    <w:name w:val="Nadpis 3 Char"/>
    <w:basedOn w:val="Predvolenpsmoodseku"/>
    <w:link w:val="Nadpis3"/>
    <w:uiPriority w:val="9"/>
    <w:rsid w:val="003D7B1B"/>
    <w:rPr>
      <w:rFonts w:ascii="Calibri Light" w:hAnsi="Calibri Light" w:eastAsia="Times New Roman" w:cs="Times New Roman"/>
      <w:b/>
      <w:bCs/>
      <w:color w:val="4472C4"/>
      <w:sz w:val="22"/>
      <w:szCs w:val="22"/>
      <w:lang w:val="en-US"/>
    </w:rPr>
  </w:style>
  <w:style w:type="character" w:styleId="Nadpis4Char" w:customStyle="1">
    <w:name w:val="Nadpis 4 Char"/>
    <w:basedOn w:val="Predvolenpsmoodseku"/>
    <w:link w:val="Nadpis4"/>
    <w:uiPriority w:val="9"/>
    <w:rsid w:val="003D7B1B"/>
    <w:rPr>
      <w:rFonts w:asciiTheme="majorHAnsi" w:hAnsiTheme="majorHAnsi" w:eastAsiaTheme="majorEastAsia" w:cstheme="majorBidi"/>
      <w:i/>
      <w:iCs/>
      <w:color w:val="2F5496" w:themeColor="accent1" w:themeShade="BF"/>
      <w:sz w:val="22"/>
      <w:szCs w:val="22"/>
      <w:lang w:val="en-US"/>
    </w:rPr>
  </w:style>
  <w:style w:type="character" w:styleId="Nadpis5Char" w:customStyle="1">
    <w:name w:val="Nadpis 5 Char"/>
    <w:basedOn w:val="Predvolenpsmoodseku"/>
    <w:link w:val="Nadpis5"/>
    <w:uiPriority w:val="9"/>
    <w:semiHidden/>
    <w:rsid w:val="003D7B1B"/>
    <w:rPr>
      <w:rFonts w:asciiTheme="majorHAnsi" w:hAnsiTheme="majorHAnsi" w:eastAsiaTheme="majorEastAsia" w:cstheme="majorBidi"/>
      <w:color w:val="2F5496" w:themeColor="accent1" w:themeShade="BF"/>
      <w:sz w:val="22"/>
      <w:szCs w:val="22"/>
      <w:lang w:val="en-US"/>
    </w:rPr>
  </w:style>
  <w:style w:type="character" w:styleId="Nadpis6Char" w:customStyle="1">
    <w:name w:val="Nadpis 6 Char"/>
    <w:basedOn w:val="Predvolenpsmoodseku"/>
    <w:link w:val="Nadpis6"/>
    <w:uiPriority w:val="9"/>
    <w:semiHidden/>
    <w:rsid w:val="003D7B1B"/>
    <w:rPr>
      <w:rFonts w:asciiTheme="majorHAnsi" w:hAnsiTheme="majorHAnsi" w:eastAsiaTheme="majorEastAsia" w:cstheme="majorBidi"/>
      <w:color w:val="1F3763" w:themeColor="accent1" w:themeShade="7F"/>
      <w:sz w:val="22"/>
      <w:szCs w:val="22"/>
      <w:lang w:val="en-US"/>
    </w:rPr>
  </w:style>
  <w:style w:type="character" w:styleId="Nadpis7Char" w:customStyle="1">
    <w:name w:val="Nadpis 7 Char"/>
    <w:basedOn w:val="Predvolenpsmoodseku"/>
    <w:link w:val="Nadpis7"/>
    <w:uiPriority w:val="9"/>
    <w:semiHidden/>
    <w:rsid w:val="003D7B1B"/>
    <w:rPr>
      <w:rFonts w:asciiTheme="majorHAnsi" w:hAnsiTheme="majorHAnsi" w:eastAsiaTheme="majorEastAsia" w:cstheme="majorBidi"/>
      <w:i/>
      <w:iCs/>
      <w:color w:val="1F3763" w:themeColor="accent1" w:themeShade="7F"/>
      <w:sz w:val="22"/>
      <w:szCs w:val="22"/>
      <w:lang w:val="en-US"/>
    </w:rPr>
  </w:style>
  <w:style w:type="character" w:styleId="Nadpis8Char" w:customStyle="1">
    <w:name w:val="Nadpis 8 Char"/>
    <w:basedOn w:val="Predvolenpsmoodseku"/>
    <w:link w:val="Nadpis8"/>
    <w:uiPriority w:val="9"/>
    <w:semiHidden/>
    <w:rsid w:val="003D7B1B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en-US"/>
    </w:rPr>
  </w:style>
  <w:style w:type="character" w:styleId="Nadpis9Char" w:customStyle="1">
    <w:name w:val="Nadpis 9 Char"/>
    <w:basedOn w:val="Predvolenpsmoodseku"/>
    <w:link w:val="Nadpis9"/>
    <w:uiPriority w:val="9"/>
    <w:semiHidden/>
    <w:rsid w:val="003D7B1B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en-US"/>
    </w:rPr>
  </w:style>
  <w:style w:type="paragraph" w:styleId="MMNotes" w:customStyle="1">
    <w:name w:val="MMNotes"/>
    <w:basedOn w:val="Normlny"/>
    <w:qFormat/>
    <w:rsid w:val="003026BC"/>
  </w:style>
  <w:style w:type="paragraph" w:styleId="Odsekzoznamu">
    <w:name w:val="List Paragraph"/>
    <w:basedOn w:val="Normlny"/>
    <w:uiPriority w:val="34"/>
    <w:qFormat/>
    <w:rsid w:val="003D7B1B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A44DCB"/>
    <w:rPr>
      <w:rFonts w:eastAsiaTheme="minorEastAsia"/>
      <w:sz w:val="22"/>
      <w:szCs w:val="22"/>
      <w:lang w:val="en-US" w:eastAsia="zh-CN"/>
    </w:rPr>
  </w:style>
  <w:style w:type="character" w:styleId="BezriadkovaniaChar" w:customStyle="1">
    <w:name w:val="Bez riadkovania Char"/>
    <w:basedOn w:val="Predvolenpsmoodseku"/>
    <w:link w:val="Bezriadkovania"/>
    <w:uiPriority w:val="1"/>
    <w:rsid w:val="00A44DCB"/>
    <w:rPr>
      <w:rFonts w:eastAsiaTheme="minorEastAsia"/>
      <w:sz w:val="22"/>
      <w:szCs w:val="22"/>
      <w:lang w:val="en-US"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A191F"/>
    <w:pPr>
      <w:numPr>
        <w:numId w:val="0"/>
      </w:numPr>
      <w:outlineLvl w:val="9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Obsah1">
    <w:name w:val="toc 1"/>
    <w:basedOn w:val="Normlny"/>
    <w:next w:val="Normlny"/>
    <w:autoRedefine/>
    <w:uiPriority w:val="39"/>
    <w:unhideWhenUsed/>
    <w:rsid w:val="002A191F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2A191F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Obsah3">
    <w:name w:val="toc 3"/>
    <w:basedOn w:val="Normlny"/>
    <w:next w:val="Normlny"/>
    <w:autoRedefine/>
    <w:uiPriority w:val="39"/>
    <w:unhideWhenUsed/>
    <w:rsid w:val="002A191F"/>
    <w:pPr>
      <w:spacing w:after="0"/>
      <w:ind w:left="440"/>
    </w:pPr>
    <w:rPr>
      <w:rFonts w:asciiTheme="minorHAnsi" w:hAnsiTheme="minorHAnsi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A191F"/>
    <w:rPr>
      <w:color w:val="0563C1" w:themeColor="hyperlink"/>
      <w:u w:val="single"/>
    </w:rPr>
  </w:style>
  <w:style w:type="paragraph" w:styleId="Obsah4">
    <w:name w:val="toc 4"/>
    <w:basedOn w:val="Normlny"/>
    <w:next w:val="Normlny"/>
    <w:autoRedefine/>
    <w:uiPriority w:val="39"/>
    <w:semiHidden/>
    <w:unhideWhenUsed/>
    <w:rsid w:val="002A191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semiHidden/>
    <w:unhideWhenUsed/>
    <w:rsid w:val="002A191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semiHidden/>
    <w:unhideWhenUsed/>
    <w:rsid w:val="002A191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semiHidden/>
    <w:unhideWhenUsed/>
    <w:rsid w:val="002A191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semiHidden/>
    <w:unhideWhenUsed/>
    <w:rsid w:val="002A191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semiHidden/>
    <w:unhideWhenUsed/>
    <w:rsid w:val="002A191F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6638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3878"/>
    <w:pPr>
      <w:spacing w:line="240" w:lineRule="auto"/>
    </w:pPr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663878"/>
    <w:rPr>
      <w:rFonts w:ascii="Calibri" w:hAnsi="Calibri" w:eastAsia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3878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663878"/>
    <w:rPr>
      <w:rFonts w:ascii="Calibri" w:hAnsi="Calibri" w:eastAsia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38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663878"/>
    <w:rPr>
      <w:rFonts w:ascii="Times New Roman" w:hAnsi="Times New Roman" w:eastAsia="Calibri" w:cs="Times New Roman"/>
      <w:sz w:val="18"/>
      <w:szCs w:val="18"/>
      <w:lang w:val="en-US"/>
    </w:rPr>
  </w:style>
  <w:style w:type="paragraph" w:styleId="Pta">
    <w:name w:val="footer"/>
    <w:basedOn w:val="Normlny"/>
    <w:link w:val="PtaChar"/>
    <w:uiPriority w:val="99"/>
    <w:unhideWhenUsed/>
    <w:rsid w:val="00C7717E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C7717E"/>
    <w:rPr>
      <w:rFonts w:ascii="Calibri" w:hAnsi="Calibri" w:eastAsia="Calibri" w:cs="Times New Roman"/>
      <w:sz w:val="22"/>
      <w:szCs w:val="22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C7717E"/>
  </w:style>
  <w:style w:type="paragraph" w:styleId="Hlavika">
    <w:name w:val="header"/>
    <w:basedOn w:val="Normlny"/>
    <w:link w:val="HlavikaChar"/>
    <w:uiPriority w:val="99"/>
    <w:unhideWhenUsed/>
    <w:rsid w:val="00C7717E"/>
    <w:pPr>
      <w:tabs>
        <w:tab w:val="center" w:pos="4536"/>
        <w:tab w:val="right" w:pos="9072"/>
      </w:tabs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C7717E"/>
    <w:rPr>
      <w:rFonts w:ascii="Calibri" w:hAnsi="Calibri" w:eastAsia="Calibri" w:cs="Times New Roman"/>
      <w:sz w:val="22"/>
      <w:szCs w:val="22"/>
      <w:lang w:val="en-US"/>
    </w:rPr>
  </w:style>
  <w:style w:type="paragraph" w:styleId="Popis">
    <w:name w:val="caption"/>
    <w:basedOn w:val="Normlny"/>
    <w:next w:val="Normlny"/>
    <w:uiPriority w:val="35"/>
    <w:unhideWhenUsed/>
    <w:qFormat/>
    <w:rsid w:val="00340353"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Mriekatabuky">
    <w:name w:val="Table Grid"/>
    <w:basedOn w:val="Normlnatabuka"/>
    <w:uiPriority w:val="59"/>
    <w:rsid w:val="00270CD8"/>
    <w:rPr>
      <w:rFonts w:ascii="Calibri" w:hAnsi="Calibri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Predvolenpsmoodseku"/>
    <w:rsid w:val="006400D3"/>
  </w:style>
  <w:style w:type="character" w:styleId="spellingerror" w:customStyle="1">
    <w:name w:val="spellingerror"/>
    <w:basedOn w:val="Predvolenpsmoodseku"/>
    <w:rsid w:val="006400D3"/>
  </w:style>
  <w:style w:type="paragraph" w:styleId="MMTopic1" w:customStyle="1">
    <w:name w:val="MMTopic1"/>
    <w:basedOn w:val="Nadpis1"/>
    <w:rsid w:val="004A4A3F"/>
    <w:pPr>
      <w:numPr>
        <w:numId w:val="10"/>
      </w:numPr>
      <w:spacing w:before="0" w:after="240" w:line="240" w:lineRule="auto"/>
      <w:ind w:left="431" w:hanging="431"/>
    </w:pPr>
    <w:rPr>
      <w:color w:val="2E74B5" w:themeColor="accent5" w:themeShade="BF"/>
      <w:sz w:val="32"/>
    </w:rPr>
  </w:style>
  <w:style w:type="paragraph" w:styleId="MMTopic2" w:customStyle="1">
    <w:name w:val="MMTopic2"/>
    <w:basedOn w:val="Nadpis2"/>
    <w:link w:val="MMTopic2Char"/>
    <w:rsid w:val="004A4A3F"/>
    <w:pPr>
      <w:numPr>
        <w:numId w:val="10"/>
      </w:numPr>
      <w:spacing w:before="0" w:after="240"/>
      <w:ind w:left="578" w:hanging="578"/>
    </w:pPr>
    <w:rPr>
      <w:color w:val="0088EE"/>
      <w:sz w:val="28"/>
    </w:rPr>
  </w:style>
  <w:style w:type="character" w:styleId="MMTopic2Char" w:customStyle="1">
    <w:name w:val="MM Topic 2 Char"/>
    <w:basedOn w:val="Nadpis2Char"/>
    <w:link w:val="MMTopic2"/>
    <w:rsid w:val="004A4A3F"/>
    <w:rPr>
      <w:rFonts w:ascii="Times New Roman" w:hAnsi="Times New Roman" w:eastAsia="Times New Roman" w:cs="Times New Roman"/>
      <w:b/>
      <w:bCs/>
      <w:color w:val="0088EE"/>
      <w:sz w:val="28"/>
      <w:szCs w:val="26"/>
    </w:rPr>
  </w:style>
  <w:style w:type="paragraph" w:styleId="MMTopic3" w:customStyle="1">
    <w:name w:val="MMTopic3"/>
    <w:basedOn w:val="Nadpis3"/>
    <w:rsid w:val="004A4A3F"/>
    <w:pPr>
      <w:numPr>
        <w:numId w:val="10"/>
      </w:numPr>
      <w:spacing w:before="0" w:after="240" w:line="240" w:lineRule="auto"/>
      <w:ind w:left="862"/>
    </w:pPr>
    <w:rPr>
      <w:rFonts w:ascii="Times New Roman" w:hAnsi="Times New Roman"/>
      <w:sz w:val="24"/>
    </w:rPr>
  </w:style>
  <w:style w:type="paragraph" w:styleId="MMTopic4" w:customStyle="1">
    <w:name w:val="MMTopic4"/>
    <w:rsid w:val="004A4A3F"/>
    <w:pPr>
      <w:numPr>
        <w:ilvl w:val="3"/>
        <w:numId w:val="10"/>
      </w:numPr>
      <w:spacing w:after="240" w:line="276" w:lineRule="auto"/>
    </w:pPr>
    <w:rPr>
      <w:rFonts w:ascii="Calibri Light" w:hAnsi="Calibri Light" w:eastAsia="Times New Roman" w:cs="Times New Roman"/>
      <w:b/>
      <w:bCs/>
      <w:color w:val="4472C4"/>
      <w:sz w:val="22"/>
      <w:szCs w:val="22"/>
      <w:lang w:val="en-US"/>
    </w:rPr>
  </w:style>
  <w:style w:type="paragraph" w:styleId="MMTopic5" w:customStyle="1">
    <w:name w:val="MMTopic5"/>
    <w:rsid w:val="004A4A3F"/>
    <w:pPr>
      <w:numPr>
        <w:ilvl w:val="4"/>
        <w:numId w:val="10"/>
      </w:numPr>
      <w:spacing w:after="240" w:line="276" w:lineRule="auto"/>
    </w:pPr>
    <w:rPr>
      <w:rFonts w:ascii="Calibri Light" w:hAnsi="Calibri Light" w:eastAsia="Times New Roman" w:cs="Times New Roman"/>
      <w:b/>
      <w:bCs/>
      <w:color w:val="4472C4"/>
      <w:sz w:val="22"/>
      <w:szCs w:val="22"/>
      <w:lang w:val="en-US"/>
    </w:rPr>
  </w:style>
  <w:style w:type="paragraph" w:styleId="MMTopic6" w:customStyle="1">
    <w:name w:val="MMTopic6"/>
    <w:rsid w:val="004A4A3F"/>
    <w:pPr>
      <w:numPr>
        <w:ilvl w:val="5"/>
        <w:numId w:val="10"/>
      </w:numPr>
      <w:spacing w:after="240" w:line="276" w:lineRule="auto"/>
    </w:pPr>
    <w:rPr>
      <w:rFonts w:ascii="Calibri Light" w:hAnsi="Calibri Light" w:eastAsia="Times New Roman" w:cs="Times New Roman"/>
      <w:b/>
      <w:bCs/>
      <w:color w:val="4472C4"/>
      <w:sz w:val="22"/>
      <w:szCs w:val="22"/>
      <w:lang w:val="en-US"/>
    </w:rPr>
  </w:style>
  <w:style w:type="paragraph" w:styleId="MMTopic7" w:customStyle="1">
    <w:name w:val="MMTopic7"/>
    <w:rsid w:val="004A4A3F"/>
    <w:pPr>
      <w:numPr>
        <w:ilvl w:val="6"/>
        <w:numId w:val="10"/>
      </w:numPr>
      <w:spacing w:after="240" w:line="276" w:lineRule="auto"/>
    </w:pPr>
    <w:rPr>
      <w:rFonts w:ascii="Calibri Light" w:hAnsi="Calibri Light" w:eastAsia="Times New Roman" w:cs="Times New Roman"/>
      <w:b/>
      <w:bCs/>
      <w:color w:val="4472C4"/>
      <w:sz w:val="22"/>
      <w:szCs w:val="22"/>
      <w:lang w:val="en-US"/>
    </w:rPr>
  </w:style>
  <w:style w:type="paragraph" w:styleId="MMTopic8" w:customStyle="1">
    <w:name w:val="MMTopic8"/>
    <w:rsid w:val="004A4A3F"/>
    <w:pPr>
      <w:numPr>
        <w:ilvl w:val="7"/>
        <w:numId w:val="10"/>
      </w:numPr>
      <w:spacing w:after="240" w:line="276" w:lineRule="auto"/>
    </w:pPr>
    <w:rPr>
      <w:rFonts w:ascii="Calibri Light" w:hAnsi="Calibri Light" w:eastAsia="Times New Roman" w:cs="Times New Roman"/>
      <w:b/>
      <w:bCs/>
      <w:color w:val="4472C4"/>
      <w:sz w:val="22"/>
      <w:szCs w:val="22"/>
      <w:lang w:val="en-US"/>
    </w:rPr>
  </w:style>
  <w:style w:type="paragraph" w:styleId="MMTopic9" w:customStyle="1">
    <w:name w:val="MMTopic9"/>
    <w:rsid w:val="004A4A3F"/>
    <w:pPr>
      <w:numPr>
        <w:ilvl w:val="8"/>
        <w:numId w:val="10"/>
      </w:numPr>
      <w:spacing w:after="240" w:line="276" w:lineRule="auto"/>
    </w:pPr>
    <w:rPr>
      <w:rFonts w:ascii="Calibri Light" w:hAnsi="Calibri Light" w:eastAsia="Times New Roman" w:cs="Times New Roman"/>
      <w:b/>
      <w:bCs/>
      <w:color w:val="4472C4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microsoft.com/office/2016/09/relationships/commentsIds" Target="commentsIds.xml" Id="R4db734dcf4934931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microsoft.com/office/2018/08/relationships/commentsExtensible" Target="commentsExtensible.xml" Id="R0887cb988d254aa8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a0424a-b6ff-4064-ab3b-f5cc1d862c5f" xsi:nil="true"/>
    <lcf76f155ced4ddcb4097134ff3c332f xmlns="5cbb4fa2-33c0-4c4a-85df-613a746a3b4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A2AA93689AB44C8BCB3CFB2A4E21A2" ma:contentTypeVersion="18" ma:contentTypeDescription="Umožňuje vytvoriť nový dokument." ma:contentTypeScope="" ma:versionID="d5e9208815cb596f3f374063a31d9777">
  <xsd:schema xmlns:xsd="http://www.w3.org/2001/XMLSchema" xmlns:xs="http://www.w3.org/2001/XMLSchema" xmlns:p="http://schemas.microsoft.com/office/2006/metadata/properties" xmlns:ns2="5cbb4fa2-33c0-4c4a-85df-613a746a3b4e" xmlns:ns3="45a0424a-b6ff-4064-ab3b-f5cc1d862c5f" targetNamespace="http://schemas.microsoft.com/office/2006/metadata/properties" ma:root="true" ma:fieldsID="4a631a54a52f9c8916075225fbc895a3" ns2:_="" ns3:_="">
    <xsd:import namespace="5cbb4fa2-33c0-4c4a-85df-613a746a3b4e"/>
    <xsd:import namespace="45a0424a-b6ff-4064-ab3b-f5cc1d862c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b4fa2-33c0-4c4a-85df-613a746a3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424a-b6ff-4064-ab3b-f5cc1d862c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093d69-c3d8-4bf5-8b32-7b45c5182836}" ma:internalName="TaxCatchAll" ma:showField="CatchAllData" ma:web="45a0424a-b6ff-4064-ab3b-f5cc1d862c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A21250-2C69-4BC7-962D-84DB7339A8F1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45a0424a-b6ff-4064-ab3b-f5cc1d862c5f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5cbb4fa2-33c0-4c4a-85df-613a746a3b4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8EFE0C8-A19D-4186-B4BF-678D96FCE5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20BD00-9ED3-46AF-9E53-8EC094508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b4fa2-33c0-4c4a-85df-613a746a3b4e"/>
    <ds:schemaRef ds:uri="45a0424a-b6ff-4064-ab3b-f5cc1d862c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71CD44-FF88-4656-9BDA-49749B17B53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Popis procesov</dc:title>
  <dc:subject/>
  <dc:creator>Rastislav Neczli, Dušan Žák, Zuzana Bachoríková</dc:creator>
  <keywords/>
  <dc:description/>
  <lastModifiedBy>Pankuch, Juraj</lastModifiedBy>
  <revision>52</revision>
  <lastPrinted>2019-04-18T05:37:00.0000000Z</lastPrinted>
  <dcterms:created xsi:type="dcterms:W3CDTF">2019-03-15T07:36:00.0000000Z</dcterms:created>
  <dcterms:modified xsi:type="dcterms:W3CDTF">2024-02-21T10:18:52.5352459Z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0x010100CBA2AA93689AB44C8BCB3CFB2A4E21A2</vt:lpwstr>
  </property>
  <property fmtid="{D5CDD505-2E9C-101B-9397-08002B2CF9AE}" pid="3" name="MediaServiceImageTags">
    <vt:lpwstr/>
  </property>
</Properties>
</file>