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7D06B" w14:textId="77777777" w:rsidR="001A252B" w:rsidRPr="0052593E" w:rsidRDefault="001A252B" w:rsidP="0077631D">
      <w:pPr>
        <w:pStyle w:val="Nzov"/>
        <w:spacing w:before="120"/>
        <w:ind w:left="0" w:right="20"/>
        <w:jc w:val="center"/>
        <w:rPr>
          <w:rFonts w:ascii="Times New Roman" w:hAnsi="Times New Roman" w:cs="Times New Roman"/>
          <w:noProof/>
          <w:color w:val="0055A1"/>
          <w:sz w:val="40"/>
          <w:szCs w:val="40"/>
          <w:lang w:val="sk-SK"/>
        </w:rPr>
      </w:pPr>
      <w:bookmarkStart w:id="0" w:name="_Hlk117590511"/>
      <w:bookmarkStart w:id="1" w:name="_Hlk117590585"/>
    </w:p>
    <w:p w14:paraId="7B9AA1F0" w14:textId="77777777" w:rsidR="001A252B" w:rsidRPr="00C25003" w:rsidRDefault="001A252B" w:rsidP="0077631D">
      <w:pPr>
        <w:pStyle w:val="Nzov"/>
        <w:spacing w:before="120"/>
        <w:ind w:left="0" w:right="20"/>
        <w:jc w:val="center"/>
        <w:rPr>
          <w:rFonts w:ascii="Times New Roman" w:hAnsi="Times New Roman" w:cs="Times New Roman"/>
          <w:noProof/>
          <w:color w:val="0055A1"/>
          <w:sz w:val="40"/>
          <w:szCs w:val="40"/>
          <w:lang w:val="sk-SK"/>
        </w:rPr>
      </w:pPr>
    </w:p>
    <w:p w14:paraId="3AE2D4CE" w14:textId="77777777" w:rsidR="001A252B" w:rsidRPr="00C25003" w:rsidRDefault="001A252B" w:rsidP="0077631D">
      <w:pPr>
        <w:pStyle w:val="Nzov"/>
        <w:spacing w:before="120"/>
        <w:ind w:left="0" w:right="20"/>
        <w:jc w:val="center"/>
        <w:rPr>
          <w:rFonts w:ascii="Times New Roman" w:hAnsi="Times New Roman" w:cs="Times New Roman"/>
          <w:noProof/>
          <w:color w:val="0055A1"/>
          <w:sz w:val="40"/>
          <w:szCs w:val="40"/>
          <w:lang w:val="sk-SK"/>
        </w:rPr>
      </w:pPr>
      <w:bookmarkStart w:id="2" w:name="_GoBack"/>
      <w:bookmarkEnd w:id="2"/>
    </w:p>
    <w:p w14:paraId="2AEA6EEA" w14:textId="77777777" w:rsidR="001A252B" w:rsidRPr="00C25003" w:rsidRDefault="001A252B" w:rsidP="0077631D">
      <w:pPr>
        <w:pStyle w:val="Nzov"/>
        <w:spacing w:before="120"/>
        <w:ind w:left="0" w:right="20"/>
        <w:jc w:val="center"/>
        <w:rPr>
          <w:rFonts w:ascii="Times New Roman" w:hAnsi="Times New Roman" w:cs="Times New Roman"/>
          <w:noProof/>
          <w:color w:val="0055A1"/>
          <w:sz w:val="40"/>
          <w:szCs w:val="40"/>
          <w:lang w:val="sk-SK"/>
        </w:rPr>
      </w:pPr>
    </w:p>
    <w:p w14:paraId="16162545" w14:textId="77777777" w:rsidR="001A252B" w:rsidRPr="00C25003" w:rsidRDefault="001A252B" w:rsidP="0077631D">
      <w:pPr>
        <w:pStyle w:val="Nzov"/>
        <w:spacing w:before="120"/>
        <w:ind w:left="0" w:right="20"/>
        <w:jc w:val="center"/>
        <w:rPr>
          <w:rFonts w:ascii="Times New Roman" w:hAnsi="Times New Roman" w:cs="Times New Roman"/>
          <w:noProof/>
          <w:color w:val="0055A1"/>
          <w:sz w:val="40"/>
          <w:szCs w:val="40"/>
          <w:lang w:val="sk-SK"/>
        </w:rPr>
      </w:pPr>
    </w:p>
    <w:p w14:paraId="685EAA89" w14:textId="539D1866" w:rsidR="009D1128" w:rsidRPr="00C25003" w:rsidRDefault="009D1128" w:rsidP="009E48D5">
      <w:pPr>
        <w:pStyle w:val="Nzov"/>
        <w:spacing w:before="120"/>
        <w:ind w:left="0" w:right="20"/>
        <w:jc w:val="center"/>
        <w:rPr>
          <w:rFonts w:ascii="Times New Roman" w:hAnsi="Times New Roman" w:cs="Times New Roman"/>
          <w:b/>
          <w:noProof/>
          <w:color w:val="0055A1"/>
          <w:sz w:val="40"/>
          <w:szCs w:val="40"/>
          <w:lang w:val="sk-SK"/>
        </w:rPr>
      </w:pPr>
      <w:bookmarkStart w:id="3" w:name="_Hlk127370979"/>
      <w:r w:rsidRPr="009D1128">
        <w:rPr>
          <w:rFonts w:ascii="Times New Roman" w:hAnsi="Times New Roman" w:cs="Times New Roman"/>
          <w:b/>
          <w:noProof/>
          <w:color w:val="0055A1"/>
          <w:sz w:val="40"/>
          <w:szCs w:val="40"/>
          <w:lang w:val="sk-SK"/>
        </w:rPr>
        <w:t>Politika kybernetickej bezpečnosti a informačnej bezpečnosti</w:t>
      </w:r>
      <w:bookmarkEnd w:id="3"/>
      <w:r w:rsidRPr="009D1128">
        <w:rPr>
          <w:rFonts w:ascii="Times New Roman" w:hAnsi="Times New Roman" w:cs="Times New Roman"/>
          <w:b/>
          <w:noProof/>
          <w:color w:val="0055A1"/>
          <w:sz w:val="40"/>
          <w:szCs w:val="40"/>
          <w:lang w:val="sk-SK"/>
        </w:rPr>
        <w:t xml:space="preserve"> pre kategóriu I</w:t>
      </w:r>
      <w:r>
        <w:rPr>
          <w:rFonts w:ascii="Times New Roman" w:hAnsi="Times New Roman" w:cs="Times New Roman"/>
          <w:b/>
          <w:noProof/>
          <w:color w:val="0055A1"/>
          <w:sz w:val="40"/>
          <w:szCs w:val="40"/>
          <w:lang w:val="sk-SK"/>
        </w:rPr>
        <w:t>I a III</w:t>
      </w:r>
      <w:r w:rsidRPr="009D1128">
        <w:rPr>
          <w:rFonts w:ascii="Times New Roman" w:hAnsi="Times New Roman" w:cs="Times New Roman"/>
          <w:b/>
          <w:noProof/>
          <w:color w:val="0055A1"/>
          <w:sz w:val="40"/>
          <w:szCs w:val="40"/>
          <w:lang w:val="sk-SK"/>
        </w:rPr>
        <w:t>. podľa vyhlášky č. 179/2020 Z. z., ktorou sa ustanovuje spôsob kategorizácie a obsah bezpečnostných opatrení informačných technológií verejnej správy</w:t>
      </w:r>
    </w:p>
    <w:p w14:paraId="60738A02" w14:textId="77777777" w:rsidR="001A252B" w:rsidRPr="00C25003" w:rsidRDefault="001A252B" w:rsidP="0077631D">
      <w:pPr>
        <w:pStyle w:val="Nzov"/>
        <w:spacing w:before="120"/>
        <w:ind w:left="0" w:right="20"/>
        <w:jc w:val="center"/>
        <w:rPr>
          <w:rFonts w:ascii="Times New Roman" w:hAnsi="Times New Roman" w:cs="Times New Roman"/>
          <w:noProof/>
          <w:color w:val="0055A1"/>
          <w:sz w:val="40"/>
          <w:szCs w:val="40"/>
          <w:lang w:val="sk-SK"/>
        </w:rPr>
      </w:pPr>
    </w:p>
    <w:bookmarkEnd w:id="0"/>
    <w:p w14:paraId="08B22A21" w14:textId="6A9D95D5" w:rsidR="006F7654" w:rsidRPr="00C25003" w:rsidRDefault="00F75860" w:rsidP="0077631D">
      <w:pPr>
        <w:pStyle w:val="Zkladntext"/>
        <w:spacing w:before="120"/>
        <w:rPr>
          <w:rFonts w:cs="Times New Roman"/>
          <w:noProof/>
          <w:color w:val="0055A1"/>
          <w:sz w:val="19"/>
          <w:lang w:val="sk-SK"/>
        </w:rPr>
      </w:pPr>
      <w:r w:rsidRPr="00C25003">
        <w:rPr>
          <w:rFonts w:cs="Times New Roman"/>
          <w:noProof/>
          <w:color w:val="0055A1"/>
          <w:lang w:val="en-US"/>
        </w:rPr>
        <w:drawing>
          <wp:anchor distT="0" distB="0" distL="114300" distR="114300" simplePos="0" relativeHeight="251654144" behindDoc="1" locked="1" layoutInCell="1" allowOverlap="1" wp14:anchorId="4E15222C" wp14:editId="3A8A02EB">
            <wp:simplePos x="0" y="0"/>
            <wp:positionH relativeFrom="column">
              <wp:posOffset>70485</wp:posOffset>
            </wp:positionH>
            <wp:positionV relativeFrom="paragraph">
              <wp:posOffset>174625</wp:posOffset>
            </wp:positionV>
            <wp:extent cx="6552565" cy="38100"/>
            <wp:effectExtent l="0" t="0" r="0" b="0"/>
            <wp:wrapSquare wrapText="bothSides"/>
            <wp:docPr id="3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cký objekt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56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1"/>
    <w:p w14:paraId="40A8A063" w14:textId="77777777" w:rsidR="006F7654" w:rsidRPr="00C25003" w:rsidRDefault="006F7654" w:rsidP="0077631D">
      <w:pPr>
        <w:spacing w:before="120"/>
        <w:rPr>
          <w:rFonts w:ascii="Times New Roman" w:hAnsi="Times New Roman" w:cs="Times New Roman"/>
          <w:noProof/>
          <w:color w:val="0055A1"/>
          <w:sz w:val="8"/>
          <w:lang w:val="sk-SK"/>
        </w:rPr>
        <w:sectPr w:rsidR="006F7654" w:rsidRPr="00C25003" w:rsidSect="00E70331">
          <w:headerReference w:type="default" r:id="rId13"/>
          <w:footerReference w:type="default" r:id="rId14"/>
          <w:type w:val="continuous"/>
          <w:pgSz w:w="11910" w:h="16840"/>
          <w:pgMar w:top="0" w:right="680" w:bottom="0" w:left="680" w:header="708" w:footer="794" w:gutter="0"/>
          <w:cols w:space="708"/>
          <w:docGrid w:linePitch="299"/>
        </w:sectPr>
      </w:pPr>
    </w:p>
    <w:bookmarkStart w:id="4" w:name="_Toc129013282" w:displacedByCustomXml="next"/>
    <w:sdt>
      <w:sdtPr>
        <w:rPr>
          <w:rFonts w:ascii="Arial" w:eastAsia="Arial" w:hAnsi="Arial" w:cs="Arial"/>
          <w:b w:val="0"/>
          <w:bCs w:val="0"/>
          <w:noProof/>
          <w:color w:val="auto"/>
          <w:sz w:val="22"/>
          <w:szCs w:val="22"/>
          <w:lang w:val="ca-ES" w:eastAsia="en-US"/>
        </w:rPr>
        <w:id w:val="377363964"/>
        <w:docPartObj>
          <w:docPartGallery w:val="Table of Contents"/>
          <w:docPartUnique/>
        </w:docPartObj>
      </w:sdtPr>
      <w:sdtEndPr/>
      <w:sdtContent>
        <w:p w14:paraId="7D222B5F" w14:textId="6BF759DB" w:rsidR="00C62455" w:rsidRPr="00C021CD" w:rsidRDefault="00C62455" w:rsidP="00E25C4C">
          <w:pPr>
            <w:pStyle w:val="Nadpis1"/>
            <w:pageBreakBefore/>
            <w:numPr>
              <w:ilvl w:val="0"/>
              <w:numId w:val="0"/>
            </w:numPr>
          </w:pPr>
          <w:r w:rsidRPr="00C021CD">
            <w:t>Obsah</w:t>
          </w:r>
          <w:bookmarkEnd w:id="4"/>
        </w:p>
        <w:p w14:paraId="43902FD1" w14:textId="0F8853A9" w:rsidR="00B966AB" w:rsidRDefault="00C62455">
          <w:pPr>
            <w:pStyle w:val="Obsah1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r w:rsidRPr="00C25003">
            <w:rPr>
              <w:noProof/>
            </w:rPr>
            <w:fldChar w:fldCharType="begin"/>
          </w:r>
          <w:r w:rsidRPr="00C25003">
            <w:rPr>
              <w:noProof/>
            </w:rPr>
            <w:instrText xml:space="preserve"> TOC \o "1-3" \h \z \u </w:instrText>
          </w:r>
          <w:r w:rsidRPr="00C25003">
            <w:rPr>
              <w:noProof/>
            </w:rPr>
            <w:fldChar w:fldCharType="separate"/>
          </w:r>
          <w:hyperlink w:anchor="_Toc129013282" w:history="1">
            <w:r w:rsidR="00B966AB" w:rsidRPr="001A62FC">
              <w:rPr>
                <w:rStyle w:val="Hypertextovprepojenie"/>
                <w:noProof/>
              </w:rPr>
              <w:t>Obsah</w:t>
            </w:r>
            <w:r w:rsidR="00B966AB">
              <w:rPr>
                <w:noProof/>
                <w:webHidden/>
              </w:rPr>
              <w:tab/>
            </w:r>
            <w:r w:rsidR="00B966AB">
              <w:rPr>
                <w:noProof/>
                <w:webHidden/>
              </w:rPr>
              <w:fldChar w:fldCharType="begin"/>
            </w:r>
            <w:r w:rsidR="00B966AB">
              <w:rPr>
                <w:noProof/>
                <w:webHidden/>
              </w:rPr>
              <w:instrText xml:space="preserve"> PAGEREF _Toc129013282 \h </w:instrText>
            </w:r>
            <w:r w:rsidR="00B966AB">
              <w:rPr>
                <w:noProof/>
                <w:webHidden/>
              </w:rPr>
            </w:r>
            <w:r w:rsidR="00B966AB">
              <w:rPr>
                <w:noProof/>
                <w:webHidden/>
              </w:rPr>
              <w:fldChar w:fldCharType="separate"/>
            </w:r>
            <w:r w:rsidR="00AA75CF">
              <w:rPr>
                <w:noProof/>
                <w:webHidden/>
              </w:rPr>
              <w:t>2</w:t>
            </w:r>
            <w:r w:rsidR="00B966AB">
              <w:rPr>
                <w:noProof/>
                <w:webHidden/>
              </w:rPr>
              <w:fldChar w:fldCharType="end"/>
            </w:r>
          </w:hyperlink>
        </w:p>
        <w:p w14:paraId="0D873913" w14:textId="2C68845A" w:rsidR="00B966AB" w:rsidRDefault="00AA75CF">
          <w:pPr>
            <w:pStyle w:val="Obsah1"/>
            <w:tabs>
              <w:tab w:val="left" w:pos="44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283" w:history="1">
            <w:r w:rsidR="00B966AB" w:rsidRPr="001A62FC">
              <w:rPr>
                <w:rStyle w:val="Hypertextovprepojenie"/>
                <w:noProof/>
              </w:rPr>
              <w:t>1</w:t>
            </w:r>
            <w:r w:rsidR="00B966AB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B966AB" w:rsidRPr="001A62FC">
              <w:rPr>
                <w:rStyle w:val="Hypertextovprepojenie"/>
                <w:noProof/>
              </w:rPr>
              <w:t>Správa dokumentu</w:t>
            </w:r>
            <w:r w:rsidR="00B966AB">
              <w:rPr>
                <w:noProof/>
                <w:webHidden/>
              </w:rPr>
              <w:tab/>
            </w:r>
            <w:r w:rsidR="00B966AB">
              <w:rPr>
                <w:noProof/>
                <w:webHidden/>
              </w:rPr>
              <w:fldChar w:fldCharType="begin"/>
            </w:r>
            <w:r w:rsidR="00B966AB">
              <w:rPr>
                <w:noProof/>
                <w:webHidden/>
              </w:rPr>
              <w:instrText xml:space="preserve"> PAGEREF _Toc129013283 \h </w:instrText>
            </w:r>
            <w:r w:rsidR="00B966AB">
              <w:rPr>
                <w:noProof/>
                <w:webHidden/>
              </w:rPr>
            </w:r>
            <w:r w:rsidR="00B96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B966AB">
              <w:rPr>
                <w:noProof/>
                <w:webHidden/>
              </w:rPr>
              <w:fldChar w:fldCharType="end"/>
            </w:r>
          </w:hyperlink>
        </w:p>
        <w:p w14:paraId="17A540B5" w14:textId="5E08F1D0" w:rsidR="00B966AB" w:rsidRDefault="00AA75CF">
          <w:pPr>
            <w:pStyle w:val="Obsah1"/>
            <w:tabs>
              <w:tab w:val="left" w:pos="44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284" w:history="1">
            <w:r w:rsidR="00B966AB" w:rsidRPr="001A62FC">
              <w:rPr>
                <w:rStyle w:val="Hypertextovprepojenie"/>
                <w:noProof/>
              </w:rPr>
              <w:t>2</w:t>
            </w:r>
            <w:r w:rsidR="00B966AB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B966AB" w:rsidRPr="001A62FC">
              <w:rPr>
                <w:rStyle w:val="Hypertextovprepojenie"/>
                <w:noProof/>
              </w:rPr>
              <w:t>Úvod</w:t>
            </w:r>
            <w:r w:rsidR="00B966AB">
              <w:rPr>
                <w:noProof/>
                <w:webHidden/>
              </w:rPr>
              <w:tab/>
            </w:r>
            <w:r w:rsidR="00B966AB">
              <w:rPr>
                <w:noProof/>
                <w:webHidden/>
              </w:rPr>
              <w:fldChar w:fldCharType="begin"/>
            </w:r>
            <w:r w:rsidR="00B966AB">
              <w:rPr>
                <w:noProof/>
                <w:webHidden/>
              </w:rPr>
              <w:instrText xml:space="preserve"> PAGEREF _Toc129013284 \h </w:instrText>
            </w:r>
            <w:r w:rsidR="00B966AB">
              <w:rPr>
                <w:noProof/>
                <w:webHidden/>
              </w:rPr>
            </w:r>
            <w:r w:rsidR="00B96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B966AB">
              <w:rPr>
                <w:noProof/>
                <w:webHidden/>
              </w:rPr>
              <w:fldChar w:fldCharType="end"/>
            </w:r>
          </w:hyperlink>
        </w:p>
        <w:p w14:paraId="39B01913" w14:textId="44148533" w:rsidR="00B966AB" w:rsidRDefault="00AA75CF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285" w:history="1">
            <w:r w:rsidR="00B966AB" w:rsidRPr="001A62FC">
              <w:rPr>
                <w:rStyle w:val="Hypertextovprepojenie"/>
                <w:noProof/>
              </w:rPr>
              <w:t>2.1</w:t>
            </w:r>
            <w:r w:rsidR="00B966AB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B966AB" w:rsidRPr="001A62FC">
              <w:rPr>
                <w:rStyle w:val="Hypertextovprepojenie"/>
                <w:noProof/>
              </w:rPr>
              <w:t>Rozsah platnosti</w:t>
            </w:r>
            <w:r w:rsidR="00B966AB">
              <w:rPr>
                <w:noProof/>
                <w:webHidden/>
              </w:rPr>
              <w:tab/>
            </w:r>
            <w:r w:rsidR="00B966AB">
              <w:rPr>
                <w:noProof/>
                <w:webHidden/>
              </w:rPr>
              <w:fldChar w:fldCharType="begin"/>
            </w:r>
            <w:r w:rsidR="00B966AB">
              <w:rPr>
                <w:noProof/>
                <w:webHidden/>
              </w:rPr>
              <w:instrText xml:space="preserve"> PAGEREF _Toc129013285 \h </w:instrText>
            </w:r>
            <w:r w:rsidR="00B966AB">
              <w:rPr>
                <w:noProof/>
                <w:webHidden/>
              </w:rPr>
            </w:r>
            <w:r w:rsidR="00B96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B966AB">
              <w:rPr>
                <w:noProof/>
                <w:webHidden/>
              </w:rPr>
              <w:fldChar w:fldCharType="end"/>
            </w:r>
          </w:hyperlink>
        </w:p>
        <w:p w14:paraId="33BEC605" w14:textId="4EC25B06" w:rsidR="00B966AB" w:rsidRDefault="00AA75CF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286" w:history="1">
            <w:r w:rsidR="00B966AB" w:rsidRPr="001A62FC">
              <w:rPr>
                <w:rStyle w:val="Hypertextovprepojenie"/>
                <w:noProof/>
              </w:rPr>
              <w:t>2.2</w:t>
            </w:r>
            <w:r w:rsidR="00B966AB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B966AB" w:rsidRPr="001A62FC">
              <w:rPr>
                <w:rStyle w:val="Hypertextovprepojenie"/>
                <w:noProof/>
              </w:rPr>
              <w:t>Skratky a pojmy</w:t>
            </w:r>
            <w:r w:rsidR="00B966AB">
              <w:rPr>
                <w:noProof/>
                <w:webHidden/>
              </w:rPr>
              <w:tab/>
            </w:r>
            <w:r w:rsidR="00B966AB">
              <w:rPr>
                <w:noProof/>
                <w:webHidden/>
              </w:rPr>
              <w:fldChar w:fldCharType="begin"/>
            </w:r>
            <w:r w:rsidR="00B966AB">
              <w:rPr>
                <w:noProof/>
                <w:webHidden/>
              </w:rPr>
              <w:instrText xml:space="preserve"> PAGEREF _Toc129013286 \h </w:instrText>
            </w:r>
            <w:r w:rsidR="00B966AB">
              <w:rPr>
                <w:noProof/>
                <w:webHidden/>
              </w:rPr>
            </w:r>
            <w:r w:rsidR="00B96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B966AB">
              <w:rPr>
                <w:noProof/>
                <w:webHidden/>
              </w:rPr>
              <w:fldChar w:fldCharType="end"/>
            </w:r>
          </w:hyperlink>
        </w:p>
        <w:p w14:paraId="38BF78AC" w14:textId="30D0B5F3" w:rsidR="00B966AB" w:rsidRDefault="00AA75CF">
          <w:pPr>
            <w:pStyle w:val="Obsah3"/>
            <w:tabs>
              <w:tab w:val="left" w:pos="132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287" w:history="1">
            <w:r w:rsidR="00B966AB" w:rsidRPr="001A62FC">
              <w:rPr>
                <w:rStyle w:val="Hypertextovprepojenie"/>
                <w:noProof/>
              </w:rPr>
              <w:t>2.2.1</w:t>
            </w:r>
            <w:r w:rsidR="00B966AB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B966AB" w:rsidRPr="001A62FC">
              <w:rPr>
                <w:rStyle w:val="Hypertextovprepojenie"/>
                <w:noProof/>
              </w:rPr>
              <w:t>Skratky</w:t>
            </w:r>
            <w:r w:rsidR="00B966AB">
              <w:rPr>
                <w:noProof/>
                <w:webHidden/>
              </w:rPr>
              <w:tab/>
            </w:r>
            <w:r w:rsidR="00B966AB">
              <w:rPr>
                <w:noProof/>
                <w:webHidden/>
              </w:rPr>
              <w:fldChar w:fldCharType="begin"/>
            </w:r>
            <w:r w:rsidR="00B966AB">
              <w:rPr>
                <w:noProof/>
                <w:webHidden/>
              </w:rPr>
              <w:instrText xml:space="preserve"> PAGEREF _Toc129013287 \h </w:instrText>
            </w:r>
            <w:r w:rsidR="00B966AB">
              <w:rPr>
                <w:noProof/>
                <w:webHidden/>
              </w:rPr>
            </w:r>
            <w:r w:rsidR="00B96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B966AB">
              <w:rPr>
                <w:noProof/>
                <w:webHidden/>
              </w:rPr>
              <w:fldChar w:fldCharType="end"/>
            </w:r>
          </w:hyperlink>
        </w:p>
        <w:p w14:paraId="24852392" w14:textId="3D9FE353" w:rsidR="00B966AB" w:rsidRDefault="00AA75CF">
          <w:pPr>
            <w:pStyle w:val="Obsah3"/>
            <w:tabs>
              <w:tab w:val="left" w:pos="132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288" w:history="1">
            <w:r w:rsidR="00B966AB" w:rsidRPr="001A62FC">
              <w:rPr>
                <w:rStyle w:val="Hypertextovprepojenie"/>
                <w:noProof/>
              </w:rPr>
              <w:t>2.2.2</w:t>
            </w:r>
            <w:r w:rsidR="00B966AB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B966AB" w:rsidRPr="001A62FC">
              <w:rPr>
                <w:rStyle w:val="Hypertextovprepojenie"/>
                <w:noProof/>
              </w:rPr>
              <w:t>Pojmy</w:t>
            </w:r>
            <w:r w:rsidR="00B966AB">
              <w:rPr>
                <w:noProof/>
                <w:webHidden/>
              </w:rPr>
              <w:tab/>
            </w:r>
            <w:r w:rsidR="00B966AB">
              <w:rPr>
                <w:noProof/>
                <w:webHidden/>
              </w:rPr>
              <w:fldChar w:fldCharType="begin"/>
            </w:r>
            <w:r w:rsidR="00B966AB">
              <w:rPr>
                <w:noProof/>
                <w:webHidden/>
              </w:rPr>
              <w:instrText xml:space="preserve"> PAGEREF _Toc129013288 \h </w:instrText>
            </w:r>
            <w:r w:rsidR="00B966AB">
              <w:rPr>
                <w:noProof/>
                <w:webHidden/>
              </w:rPr>
            </w:r>
            <w:r w:rsidR="00B96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B966AB">
              <w:rPr>
                <w:noProof/>
                <w:webHidden/>
              </w:rPr>
              <w:fldChar w:fldCharType="end"/>
            </w:r>
          </w:hyperlink>
        </w:p>
        <w:p w14:paraId="22B25DA6" w14:textId="7E7E0043" w:rsidR="00B966AB" w:rsidRDefault="00AA75CF">
          <w:pPr>
            <w:pStyle w:val="Obsah1"/>
            <w:tabs>
              <w:tab w:val="left" w:pos="44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289" w:history="1">
            <w:r w:rsidR="00B966AB" w:rsidRPr="001A62FC">
              <w:rPr>
                <w:rStyle w:val="Hypertextovprepojenie"/>
                <w:noProof/>
              </w:rPr>
              <w:t>3</w:t>
            </w:r>
            <w:r w:rsidR="00B966AB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B966AB" w:rsidRPr="001A62FC">
              <w:rPr>
                <w:rStyle w:val="Hypertextovprepojenie"/>
                <w:noProof/>
              </w:rPr>
              <w:t>Organizácia bezpečnosti</w:t>
            </w:r>
            <w:r w:rsidR="00B966AB">
              <w:rPr>
                <w:noProof/>
                <w:webHidden/>
              </w:rPr>
              <w:tab/>
            </w:r>
            <w:r w:rsidR="00B966AB">
              <w:rPr>
                <w:noProof/>
                <w:webHidden/>
              </w:rPr>
              <w:fldChar w:fldCharType="begin"/>
            </w:r>
            <w:r w:rsidR="00B966AB">
              <w:rPr>
                <w:noProof/>
                <w:webHidden/>
              </w:rPr>
              <w:instrText xml:space="preserve"> PAGEREF _Toc129013289 \h </w:instrText>
            </w:r>
            <w:r w:rsidR="00B966AB">
              <w:rPr>
                <w:noProof/>
                <w:webHidden/>
              </w:rPr>
            </w:r>
            <w:r w:rsidR="00B96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B966AB">
              <w:rPr>
                <w:noProof/>
                <w:webHidden/>
              </w:rPr>
              <w:fldChar w:fldCharType="end"/>
            </w:r>
          </w:hyperlink>
        </w:p>
        <w:p w14:paraId="2FBF7954" w14:textId="32918359" w:rsidR="00B966AB" w:rsidRDefault="00AA75CF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290" w:history="1">
            <w:r w:rsidR="00B966AB" w:rsidRPr="001A62FC">
              <w:rPr>
                <w:rStyle w:val="Hypertextovprepojenie"/>
                <w:noProof/>
              </w:rPr>
              <w:t>3.1</w:t>
            </w:r>
            <w:r w:rsidR="00B966AB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B966AB" w:rsidRPr="001A62FC">
              <w:rPr>
                <w:rStyle w:val="Hypertextovprepojenie"/>
                <w:noProof/>
              </w:rPr>
              <w:t>Riadenie bezpečnostnej architektúry</w:t>
            </w:r>
            <w:r w:rsidR="00B966AB">
              <w:rPr>
                <w:noProof/>
                <w:webHidden/>
              </w:rPr>
              <w:tab/>
            </w:r>
            <w:r w:rsidR="00B966AB">
              <w:rPr>
                <w:noProof/>
                <w:webHidden/>
              </w:rPr>
              <w:fldChar w:fldCharType="begin"/>
            </w:r>
            <w:r w:rsidR="00B966AB">
              <w:rPr>
                <w:noProof/>
                <w:webHidden/>
              </w:rPr>
              <w:instrText xml:space="preserve"> PAGEREF _Toc129013290 \h </w:instrText>
            </w:r>
            <w:r w:rsidR="00B966AB">
              <w:rPr>
                <w:noProof/>
                <w:webHidden/>
              </w:rPr>
            </w:r>
            <w:r w:rsidR="00B96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B966AB">
              <w:rPr>
                <w:noProof/>
                <w:webHidden/>
              </w:rPr>
              <w:fldChar w:fldCharType="end"/>
            </w:r>
          </w:hyperlink>
        </w:p>
        <w:p w14:paraId="5F9E650E" w14:textId="348B61B8" w:rsidR="00B966AB" w:rsidRDefault="00AA75CF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291" w:history="1">
            <w:r w:rsidR="00B966AB" w:rsidRPr="001A62FC">
              <w:rPr>
                <w:rStyle w:val="Hypertextovprepojenie"/>
                <w:noProof/>
              </w:rPr>
              <w:t>3.2</w:t>
            </w:r>
            <w:r w:rsidR="00B966AB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B966AB" w:rsidRPr="001A62FC">
              <w:rPr>
                <w:rStyle w:val="Hypertextovprepojenie"/>
                <w:noProof/>
              </w:rPr>
              <w:t>Systém riadenia kybernetickej a informačnej bezpečnosti</w:t>
            </w:r>
            <w:r w:rsidR="00B966AB">
              <w:rPr>
                <w:noProof/>
                <w:webHidden/>
              </w:rPr>
              <w:tab/>
            </w:r>
            <w:r w:rsidR="00B966AB">
              <w:rPr>
                <w:noProof/>
                <w:webHidden/>
              </w:rPr>
              <w:fldChar w:fldCharType="begin"/>
            </w:r>
            <w:r w:rsidR="00B966AB">
              <w:rPr>
                <w:noProof/>
                <w:webHidden/>
              </w:rPr>
              <w:instrText xml:space="preserve"> PAGEREF _Toc129013291 \h </w:instrText>
            </w:r>
            <w:r w:rsidR="00B966AB">
              <w:rPr>
                <w:noProof/>
                <w:webHidden/>
              </w:rPr>
            </w:r>
            <w:r w:rsidR="00B96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B966AB">
              <w:rPr>
                <w:noProof/>
                <w:webHidden/>
              </w:rPr>
              <w:fldChar w:fldCharType="end"/>
            </w:r>
          </w:hyperlink>
        </w:p>
        <w:p w14:paraId="5A97A63F" w14:textId="7EFBDAFA" w:rsidR="00B966AB" w:rsidRDefault="00AA75CF">
          <w:pPr>
            <w:pStyle w:val="Obsah3"/>
            <w:tabs>
              <w:tab w:val="left" w:pos="132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292" w:history="1">
            <w:r w:rsidR="00B966AB" w:rsidRPr="001A62FC">
              <w:rPr>
                <w:rStyle w:val="Hypertextovprepojenie"/>
                <w:noProof/>
              </w:rPr>
              <w:t>3.2.1</w:t>
            </w:r>
            <w:r w:rsidR="00B966AB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B966AB" w:rsidRPr="001A62FC">
              <w:rPr>
                <w:rStyle w:val="Hypertextovprepojenie"/>
                <w:noProof/>
              </w:rPr>
              <w:t>Právomoci a povinnosti v systéme riadenia kybernetickej a informačnej bezpečnosti</w:t>
            </w:r>
            <w:r w:rsidR="00B966AB">
              <w:rPr>
                <w:noProof/>
                <w:webHidden/>
              </w:rPr>
              <w:tab/>
            </w:r>
            <w:r w:rsidR="00B966AB">
              <w:rPr>
                <w:noProof/>
                <w:webHidden/>
              </w:rPr>
              <w:fldChar w:fldCharType="begin"/>
            </w:r>
            <w:r w:rsidR="00B966AB">
              <w:rPr>
                <w:noProof/>
                <w:webHidden/>
              </w:rPr>
              <w:instrText xml:space="preserve"> PAGEREF _Toc129013292 \h </w:instrText>
            </w:r>
            <w:r w:rsidR="00B966AB">
              <w:rPr>
                <w:noProof/>
                <w:webHidden/>
              </w:rPr>
            </w:r>
            <w:r w:rsidR="00B96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B966AB">
              <w:rPr>
                <w:noProof/>
                <w:webHidden/>
              </w:rPr>
              <w:fldChar w:fldCharType="end"/>
            </w:r>
          </w:hyperlink>
        </w:p>
        <w:p w14:paraId="06D1A8C4" w14:textId="43304357" w:rsidR="00B966AB" w:rsidRDefault="00AA75CF">
          <w:pPr>
            <w:pStyle w:val="Obsah3"/>
            <w:tabs>
              <w:tab w:val="left" w:pos="132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293" w:history="1">
            <w:r w:rsidR="00B966AB" w:rsidRPr="001A62FC">
              <w:rPr>
                <w:rStyle w:val="Hypertextovprepojenie"/>
                <w:noProof/>
              </w:rPr>
              <w:t>3.2.2</w:t>
            </w:r>
            <w:r w:rsidR="00B966AB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B966AB" w:rsidRPr="001A62FC">
              <w:rPr>
                <w:rStyle w:val="Hypertextovprepojenie"/>
                <w:noProof/>
              </w:rPr>
              <w:t>Roly kybernetickej a informačnej bezpečnosti</w:t>
            </w:r>
            <w:r w:rsidR="00B966AB">
              <w:rPr>
                <w:noProof/>
                <w:webHidden/>
              </w:rPr>
              <w:tab/>
            </w:r>
            <w:r w:rsidR="00B966AB">
              <w:rPr>
                <w:noProof/>
                <w:webHidden/>
              </w:rPr>
              <w:fldChar w:fldCharType="begin"/>
            </w:r>
            <w:r w:rsidR="00B966AB">
              <w:rPr>
                <w:noProof/>
                <w:webHidden/>
              </w:rPr>
              <w:instrText xml:space="preserve"> PAGEREF _Toc129013293 \h </w:instrText>
            </w:r>
            <w:r w:rsidR="00B966AB">
              <w:rPr>
                <w:noProof/>
                <w:webHidden/>
              </w:rPr>
            </w:r>
            <w:r w:rsidR="00B96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B966AB">
              <w:rPr>
                <w:noProof/>
                <w:webHidden/>
              </w:rPr>
              <w:fldChar w:fldCharType="end"/>
            </w:r>
          </w:hyperlink>
        </w:p>
        <w:p w14:paraId="34440D91" w14:textId="285CB291" w:rsidR="00B966AB" w:rsidRDefault="00AA75CF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294" w:history="1">
            <w:r w:rsidR="00B966AB" w:rsidRPr="001A62FC">
              <w:rPr>
                <w:rStyle w:val="Hypertextovprepojenie"/>
                <w:noProof/>
              </w:rPr>
              <w:t>3.3</w:t>
            </w:r>
            <w:r w:rsidR="00B966AB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B966AB" w:rsidRPr="001A62FC">
              <w:rPr>
                <w:rStyle w:val="Hypertextovprepojenie"/>
                <w:noProof/>
              </w:rPr>
              <w:t>Riadenie identít a prístupových práv</w:t>
            </w:r>
            <w:r w:rsidR="00B966AB">
              <w:rPr>
                <w:noProof/>
                <w:webHidden/>
              </w:rPr>
              <w:tab/>
            </w:r>
            <w:r w:rsidR="00B966AB">
              <w:rPr>
                <w:noProof/>
                <w:webHidden/>
              </w:rPr>
              <w:fldChar w:fldCharType="begin"/>
            </w:r>
            <w:r w:rsidR="00B966AB">
              <w:rPr>
                <w:noProof/>
                <w:webHidden/>
              </w:rPr>
              <w:instrText xml:space="preserve"> PAGEREF _Toc129013294 \h </w:instrText>
            </w:r>
            <w:r w:rsidR="00B966AB">
              <w:rPr>
                <w:noProof/>
                <w:webHidden/>
              </w:rPr>
            </w:r>
            <w:r w:rsidR="00B96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B966AB">
              <w:rPr>
                <w:noProof/>
                <w:webHidden/>
              </w:rPr>
              <w:fldChar w:fldCharType="end"/>
            </w:r>
          </w:hyperlink>
        </w:p>
        <w:p w14:paraId="31C94D84" w14:textId="01F7B7E3" w:rsidR="00B966AB" w:rsidRDefault="00AA75CF">
          <w:pPr>
            <w:pStyle w:val="Obsah3"/>
            <w:tabs>
              <w:tab w:val="left" w:pos="132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295" w:history="1">
            <w:r w:rsidR="00B966AB" w:rsidRPr="001A62FC">
              <w:rPr>
                <w:rStyle w:val="Hypertextovprepojenie"/>
                <w:noProof/>
              </w:rPr>
              <w:t>3.3.1</w:t>
            </w:r>
            <w:r w:rsidR="00B966AB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B966AB" w:rsidRPr="001A62FC">
              <w:rPr>
                <w:rStyle w:val="Hypertextovprepojenie"/>
                <w:noProof/>
              </w:rPr>
              <w:t>Riadenie identít</w:t>
            </w:r>
            <w:r w:rsidR="00B966AB">
              <w:rPr>
                <w:noProof/>
                <w:webHidden/>
              </w:rPr>
              <w:tab/>
            </w:r>
            <w:r w:rsidR="00B966AB">
              <w:rPr>
                <w:noProof/>
                <w:webHidden/>
              </w:rPr>
              <w:fldChar w:fldCharType="begin"/>
            </w:r>
            <w:r w:rsidR="00B966AB">
              <w:rPr>
                <w:noProof/>
                <w:webHidden/>
              </w:rPr>
              <w:instrText xml:space="preserve"> PAGEREF _Toc129013295 \h </w:instrText>
            </w:r>
            <w:r w:rsidR="00B966AB">
              <w:rPr>
                <w:noProof/>
                <w:webHidden/>
              </w:rPr>
            </w:r>
            <w:r w:rsidR="00B96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B966AB">
              <w:rPr>
                <w:noProof/>
                <w:webHidden/>
              </w:rPr>
              <w:fldChar w:fldCharType="end"/>
            </w:r>
          </w:hyperlink>
        </w:p>
        <w:p w14:paraId="12AF92A1" w14:textId="5F4C4BFA" w:rsidR="00B966AB" w:rsidRDefault="00AA75CF">
          <w:pPr>
            <w:pStyle w:val="Obsah3"/>
            <w:tabs>
              <w:tab w:val="left" w:pos="132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296" w:history="1">
            <w:r w:rsidR="00B966AB" w:rsidRPr="001A62FC">
              <w:rPr>
                <w:rStyle w:val="Hypertextovprepojenie"/>
                <w:noProof/>
              </w:rPr>
              <w:t>3.3.2</w:t>
            </w:r>
            <w:r w:rsidR="00B966AB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B966AB" w:rsidRPr="001A62FC">
              <w:rPr>
                <w:rStyle w:val="Hypertextovprepojenie"/>
                <w:noProof/>
              </w:rPr>
              <w:t>Riadenie prístupových práv</w:t>
            </w:r>
            <w:r w:rsidR="00B966AB">
              <w:rPr>
                <w:noProof/>
                <w:webHidden/>
              </w:rPr>
              <w:tab/>
            </w:r>
            <w:r w:rsidR="00B966AB">
              <w:rPr>
                <w:noProof/>
                <w:webHidden/>
              </w:rPr>
              <w:fldChar w:fldCharType="begin"/>
            </w:r>
            <w:r w:rsidR="00B966AB">
              <w:rPr>
                <w:noProof/>
                <w:webHidden/>
              </w:rPr>
              <w:instrText xml:space="preserve"> PAGEREF _Toc129013296 \h </w:instrText>
            </w:r>
            <w:r w:rsidR="00B966AB">
              <w:rPr>
                <w:noProof/>
                <w:webHidden/>
              </w:rPr>
            </w:r>
            <w:r w:rsidR="00B96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B966AB">
              <w:rPr>
                <w:noProof/>
                <w:webHidden/>
              </w:rPr>
              <w:fldChar w:fldCharType="end"/>
            </w:r>
          </w:hyperlink>
        </w:p>
        <w:p w14:paraId="7498DD83" w14:textId="10848D35" w:rsidR="00B966AB" w:rsidRDefault="00AA75CF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297" w:history="1">
            <w:r w:rsidR="00B966AB" w:rsidRPr="001A62FC">
              <w:rPr>
                <w:rStyle w:val="Hypertextovprepojenie"/>
                <w:noProof/>
              </w:rPr>
              <w:t>3.4</w:t>
            </w:r>
            <w:r w:rsidR="00B966AB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B966AB" w:rsidRPr="001A62FC">
              <w:rPr>
                <w:rStyle w:val="Hypertextovprepojenie"/>
                <w:noProof/>
              </w:rPr>
              <w:t>Riadenie privilegovaných prístupov</w:t>
            </w:r>
            <w:r w:rsidR="00B966AB">
              <w:rPr>
                <w:noProof/>
                <w:webHidden/>
              </w:rPr>
              <w:tab/>
            </w:r>
            <w:r w:rsidR="00B966AB">
              <w:rPr>
                <w:noProof/>
                <w:webHidden/>
              </w:rPr>
              <w:fldChar w:fldCharType="begin"/>
            </w:r>
            <w:r w:rsidR="00B966AB">
              <w:rPr>
                <w:noProof/>
                <w:webHidden/>
              </w:rPr>
              <w:instrText xml:space="preserve"> PAGEREF _Toc129013297 \h </w:instrText>
            </w:r>
            <w:r w:rsidR="00B966AB">
              <w:rPr>
                <w:noProof/>
                <w:webHidden/>
              </w:rPr>
            </w:r>
            <w:r w:rsidR="00B96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B966AB">
              <w:rPr>
                <w:noProof/>
                <w:webHidden/>
              </w:rPr>
              <w:fldChar w:fldCharType="end"/>
            </w:r>
          </w:hyperlink>
        </w:p>
        <w:p w14:paraId="2776DF2E" w14:textId="08F862F0" w:rsidR="00B966AB" w:rsidRDefault="00AA75CF">
          <w:pPr>
            <w:pStyle w:val="Obsah3"/>
            <w:tabs>
              <w:tab w:val="left" w:pos="132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298" w:history="1">
            <w:r w:rsidR="00B966AB" w:rsidRPr="001A62FC">
              <w:rPr>
                <w:rStyle w:val="Hypertextovprepojenie"/>
                <w:noProof/>
              </w:rPr>
              <w:t>3.4.1</w:t>
            </w:r>
            <w:r w:rsidR="00B966AB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B966AB" w:rsidRPr="001A62FC">
              <w:rPr>
                <w:rStyle w:val="Hypertextovprepojenie"/>
                <w:noProof/>
              </w:rPr>
              <w:t>Prideľovanie privilegovaných prístupových oprávnení</w:t>
            </w:r>
            <w:r w:rsidR="00B966AB">
              <w:rPr>
                <w:noProof/>
                <w:webHidden/>
              </w:rPr>
              <w:tab/>
            </w:r>
            <w:r w:rsidR="00B966AB">
              <w:rPr>
                <w:noProof/>
                <w:webHidden/>
              </w:rPr>
              <w:fldChar w:fldCharType="begin"/>
            </w:r>
            <w:r w:rsidR="00B966AB">
              <w:rPr>
                <w:noProof/>
                <w:webHidden/>
              </w:rPr>
              <w:instrText xml:space="preserve"> PAGEREF _Toc129013298 \h </w:instrText>
            </w:r>
            <w:r w:rsidR="00B966AB">
              <w:rPr>
                <w:noProof/>
                <w:webHidden/>
              </w:rPr>
            </w:r>
            <w:r w:rsidR="00B96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B966AB">
              <w:rPr>
                <w:noProof/>
                <w:webHidden/>
              </w:rPr>
              <w:fldChar w:fldCharType="end"/>
            </w:r>
          </w:hyperlink>
        </w:p>
        <w:p w14:paraId="165CB377" w14:textId="3DFC049A" w:rsidR="00B966AB" w:rsidRDefault="00AA75CF">
          <w:pPr>
            <w:pStyle w:val="Obsah3"/>
            <w:tabs>
              <w:tab w:val="left" w:pos="132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299" w:history="1">
            <w:r w:rsidR="00B966AB" w:rsidRPr="001A62FC">
              <w:rPr>
                <w:rStyle w:val="Hypertextovprepojenie"/>
                <w:noProof/>
              </w:rPr>
              <w:t>3.4.2</w:t>
            </w:r>
            <w:r w:rsidR="00B966AB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B966AB" w:rsidRPr="001A62FC">
              <w:rPr>
                <w:rStyle w:val="Hypertextovprepojenie"/>
                <w:noProof/>
              </w:rPr>
              <w:t>Vypracovanie pravidiel pre prideľovanie privilegovaných prístupových opatrení</w:t>
            </w:r>
            <w:r w:rsidR="00B966AB">
              <w:rPr>
                <w:noProof/>
                <w:webHidden/>
              </w:rPr>
              <w:tab/>
            </w:r>
            <w:r w:rsidR="00B966AB">
              <w:rPr>
                <w:noProof/>
                <w:webHidden/>
              </w:rPr>
              <w:fldChar w:fldCharType="begin"/>
            </w:r>
            <w:r w:rsidR="00B966AB">
              <w:rPr>
                <w:noProof/>
                <w:webHidden/>
              </w:rPr>
              <w:instrText xml:space="preserve"> PAGEREF _Toc129013299 \h </w:instrText>
            </w:r>
            <w:r w:rsidR="00B966AB">
              <w:rPr>
                <w:noProof/>
                <w:webHidden/>
              </w:rPr>
            </w:r>
            <w:r w:rsidR="00B96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B966AB">
              <w:rPr>
                <w:noProof/>
                <w:webHidden/>
              </w:rPr>
              <w:fldChar w:fldCharType="end"/>
            </w:r>
          </w:hyperlink>
        </w:p>
        <w:p w14:paraId="7D5DA834" w14:textId="03DCDAD0" w:rsidR="00B966AB" w:rsidRDefault="00AA75CF">
          <w:pPr>
            <w:pStyle w:val="Obsah3"/>
            <w:tabs>
              <w:tab w:val="left" w:pos="132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300" w:history="1">
            <w:r w:rsidR="00B966AB" w:rsidRPr="001A62FC">
              <w:rPr>
                <w:rStyle w:val="Hypertextovprepojenie"/>
                <w:noProof/>
              </w:rPr>
              <w:t>3.4.3</w:t>
            </w:r>
            <w:r w:rsidR="00B966AB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B966AB" w:rsidRPr="001A62FC">
              <w:rPr>
                <w:rStyle w:val="Hypertextovprepojenie"/>
                <w:noProof/>
              </w:rPr>
              <w:t>Žiadosti o pridelenie privilegovaných prístupových oprávnení</w:t>
            </w:r>
            <w:r w:rsidR="00B966AB">
              <w:rPr>
                <w:noProof/>
                <w:webHidden/>
              </w:rPr>
              <w:tab/>
            </w:r>
            <w:r w:rsidR="00B966AB">
              <w:rPr>
                <w:noProof/>
                <w:webHidden/>
              </w:rPr>
              <w:fldChar w:fldCharType="begin"/>
            </w:r>
            <w:r w:rsidR="00B966AB">
              <w:rPr>
                <w:noProof/>
                <w:webHidden/>
              </w:rPr>
              <w:instrText xml:space="preserve"> PAGEREF _Toc129013300 \h </w:instrText>
            </w:r>
            <w:r w:rsidR="00B966AB">
              <w:rPr>
                <w:noProof/>
                <w:webHidden/>
              </w:rPr>
            </w:r>
            <w:r w:rsidR="00B96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B966AB">
              <w:rPr>
                <w:noProof/>
                <w:webHidden/>
              </w:rPr>
              <w:fldChar w:fldCharType="end"/>
            </w:r>
          </w:hyperlink>
        </w:p>
        <w:p w14:paraId="0D0ADA24" w14:textId="3A31EA21" w:rsidR="00B966AB" w:rsidRDefault="00AA75CF">
          <w:pPr>
            <w:pStyle w:val="Obsah3"/>
            <w:tabs>
              <w:tab w:val="left" w:pos="132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301" w:history="1">
            <w:r w:rsidR="00B966AB" w:rsidRPr="001A62FC">
              <w:rPr>
                <w:rStyle w:val="Hypertextovprepojenie"/>
                <w:noProof/>
              </w:rPr>
              <w:t>3.4.4</w:t>
            </w:r>
            <w:r w:rsidR="00B966AB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B966AB" w:rsidRPr="001A62FC">
              <w:rPr>
                <w:rStyle w:val="Hypertextovprepojenie"/>
                <w:noProof/>
              </w:rPr>
              <w:t>Používanie privilegovaných programov a sieťových služieb</w:t>
            </w:r>
            <w:r w:rsidR="00B966AB">
              <w:rPr>
                <w:noProof/>
                <w:webHidden/>
              </w:rPr>
              <w:tab/>
            </w:r>
            <w:r w:rsidR="00B966AB">
              <w:rPr>
                <w:noProof/>
                <w:webHidden/>
              </w:rPr>
              <w:fldChar w:fldCharType="begin"/>
            </w:r>
            <w:r w:rsidR="00B966AB">
              <w:rPr>
                <w:noProof/>
                <w:webHidden/>
              </w:rPr>
              <w:instrText xml:space="preserve"> PAGEREF _Toc129013301 \h </w:instrText>
            </w:r>
            <w:r w:rsidR="00B966AB">
              <w:rPr>
                <w:noProof/>
                <w:webHidden/>
              </w:rPr>
            </w:r>
            <w:r w:rsidR="00B96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B966AB">
              <w:rPr>
                <w:noProof/>
                <w:webHidden/>
              </w:rPr>
              <w:fldChar w:fldCharType="end"/>
            </w:r>
          </w:hyperlink>
        </w:p>
        <w:p w14:paraId="745F454E" w14:textId="370B406E" w:rsidR="00B966AB" w:rsidRDefault="00AA75CF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302" w:history="1">
            <w:r w:rsidR="00B966AB" w:rsidRPr="001A62FC">
              <w:rPr>
                <w:rStyle w:val="Hypertextovprepojenie"/>
                <w:noProof/>
              </w:rPr>
              <w:t>3.5</w:t>
            </w:r>
            <w:r w:rsidR="00B966AB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B966AB" w:rsidRPr="001A62FC">
              <w:rPr>
                <w:rStyle w:val="Hypertextovprepojenie"/>
                <w:noProof/>
              </w:rPr>
              <w:t>Bezpečnostný monitoring a správa bezpečnostných záznamov</w:t>
            </w:r>
            <w:r w:rsidR="00B966AB">
              <w:rPr>
                <w:noProof/>
                <w:webHidden/>
              </w:rPr>
              <w:tab/>
            </w:r>
            <w:r w:rsidR="00B966AB">
              <w:rPr>
                <w:noProof/>
                <w:webHidden/>
              </w:rPr>
              <w:fldChar w:fldCharType="begin"/>
            </w:r>
            <w:r w:rsidR="00B966AB">
              <w:rPr>
                <w:noProof/>
                <w:webHidden/>
              </w:rPr>
              <w:instrText xml:space="preserve"> PAGEREF _Toc129013302 \h </w:instrText>
            </w:r>
            <w:r w:rsidR="00B966AB">
              <w:rPr>
                <w:noProof/>
                <w:webHidden/>
              </w:rPr>
            </w:r>
            <w:r w:rsidR="00B96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B966AB">
              <w:rPr>
                <w:noProof/>
                <w:webHidden/>
              </w:rPr>
              <w:fldChar w:fldCharType="end"/>
            </w:r>
          </w:hyperlink>
        </w:p>
        <w:p w14:paraId="05F2C451" w14:textId="1192D8AC" w:rsidR="00B966AB" w:rsidRDefault="00AA75CF">
          <w:pPr>
            <w:pStyle w:val="Obsah3"/>
            <w:tabs>
              <w:tab w:val="left" w:pos="132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303" w:history="1">
            <w:r w:rsidR="00B966AB" w:rsidRPr="001A62FC">
              <w:rPr>
                <w:rStyle w:val="Hypertextovprepojenie"/>
                <w:noProof/>
              </w:rPr>
              <w:t>3.5.1</w:t>
            </w:r>
            <w:r w:rsidR="00B966AB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B966AB" w:rsidRPr="001A62FC">
              <w:rPr>
                <w:rStyle w:val="Hypertextovprepojenie"/>
                <w:noProof/>
              </w:rPr>
              <w:t>Určenie rozsahu monitorovania</w:t>
            </w:r>
            <w:r w:rsidR="00B966AB">
              <w:rPr>
                <w:noProof/>
                <w:webHidden/>
              </w:rPr>
              <w:tab/>
            </w:r>
            <w:r w:rsidR="00B966AB">
              <w:rPr>
                <w:noProof/>
                <w:webHidden/>
              </w:rPr>
              <w:fldChar w:fldCharType="begin"/>
            </w:r>
            <w:r w:rsidR="00B966AB">
              <w:rPr>
                <w:noProof/>
                <w:webHidden/>
              </w:rPr>
              <w:instrText xml:space="preserve"> PAGEREF _Toc129013303 \h </w:instrText>
            </w:r>
            <w:r w:rsidR="00B966AB">
              <w:rPr>
                <w:noProof/>
                <w:webHidden/>
              </w:rPr>
            </w:r>
            <w:r w:rsidR="00B96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B966AB">
              <w:rPr>
                <w:noProof/>
                <w:webHidden/>
              </w:rPr>
              <w:fldChar w:fldCharType="end"/>
            </w:r>
          </w:hyperlink>
        </w:p>
        <w:p w14:paraId="4D61F805" w14:textId="0AC0093C" w:rsidR="00B966AB" w:rsidRDefault="00AA75CF">
          <w:pPr>
            <w:pStyle w:val="Obsah3"/>
            <w:tabs>
              <w:tab w:val="left" w:pos="132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304" w:history="1">
            <w:r w:rsidR="00B966AB" w:rsidRPr="001A62FC">
              <w:rPr>
                <w:rStyle w:val="Hypertextovprepojenie"/>
                <w:noProof/>
              </w:rPr>
              <w:t>3.5.2</w:t>
            </w:r>
            <w:r w:rsidR="00B966AB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B966AB" w:rsidRPr="001A62FC">
              <w:rPr>
                <w:rStyle w:val="Hypertextovprepojenie"/>
                <w:noProof/>
              </w:rPr>
              <w:t>Monitorovanie a zaznamenávanie činností</w:t>
            </w:r>
            <w:r w:rsidR="00B966AB">
              <w:rPr>
                <w:noProof/>
                <w:webHidden/>
              </w:rPr>
              <w:tab/>
            </w:r>
            <w:r w:rsidR="00B966AB">
              <w:rPr>
                <w:noProof/>
                <w:webHidden/>
              </w:rPr>
              <w:fldChar w:fldCharType="begin"/>
            </w:r>
            <w:r w:rsidR="00B966AB">
              <w:rPr>
                <w:noProof/>
                <w:webHidden/>
              </w:rPr>
              <w:instrText xml:space="preserve"> PAGEREF _Toc129013304 \h </w:instrText>
            </w:r>
            <w:r w:rsidR="00B966AB">
              <w:rPr>
                <w:noProof/>
                <w:webHidden/>
              </w:rPr>
            </w:r>
            <w:r w:rsidR="00B96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B966AB">
              <w:rPr>
                <w:noProof/>
                <w:webHidden/>
              </w:rPr>
              <w:fldChar w:fldCharType="end"/>
            </w:r>
          </w:hyperlink>
        </w:p>
        <w:p w14:paraId="4274B22E" w14:textId="185A30BA" w:rsidR="00B966AB" w:rsidRDefault="00AA75CF">
          <w:pPr>
            <w:pStyle w:val="Obsah3"/>
            <w:tabs>
              <w:tab w:val="left" w:pos="132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305" w:history="1">
            <w:r w:rsidR="00B966AB" w:rsidRPr="001A62FC">
              <w:rPr>
                <w:rStyle w:val="Hypertextovprepojenie"/>
                <w:noProof/>
              </w:rPr>
              <w:t>3.5.3</w:t>
            </w:r>
            <w:r w:rsidR="00B966AB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B966AB" w:rsidRPr="001A62FC">
              <w:rPr>
                <w:rStyle w:val="Hypertextovprepojenie"/>
                <w:noProof/>
              </w:rPr>
              <w:t>Evidencia a ukladanie záznamov</w:t>
            </w:r>
            <w:r w:rsidR="00B966AB">
              <w:rPr>
                <w:noProof/>
                <w:webHidden/>
              </w:rPr>
              <w:tab/>
            </w:r>
            <w:r w:rsidR="00B966AB">
              <w:rPr>
                <w:noProof/>
                <w:webHidden/>
              </w:rPr>
              <w:fldChar w:fldCharType="begin"/>
            </w:r>
            <w:r w:rsidR="00B966AB">
              <w:rPr>
                <w:noProof/>
                <w:webHidden/>
              </w:rPr>
              <w:instrText xml:space="preserve"> PAGEREF _Toc129013305 \h </w:instrText>
            </w:r>
            <w:r w:rsidR="00B966AB">
              <w:rPr>
                <w:noProof/>
                <w:webHidden/>
              </w:rPr>
            </w:r>
            <w:r w:rsidR="00B96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B966AB">
              <w:rPr>
                <w:noProof/>
                <w:webHidden/>
              </w:rPr>
              <w:fldChar w:fldCharType="end"/>
            </w:r>
          </w:hyperlink>
        </w:p>
        <w:p w14:paraId="11E46ACD" w14:textId="02D7F54B" w:rsidR="00B966AB" w:rsidRDefault="00AA75CF">
          <w:pPr>
            <w:pStyle w:val="Obsah1"/>
            <w:tabs>
              <w:tab w:val="left" w:pos="44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306" w:history="1">
            <w:r w:rsidR="00B966AB" w:rsidRPr="001A62FC">
              <w:rPr>
                <w:rStyle w:val="Hypertextovprepojenie"/>
                <w:noProof/>
              </w:rPr>
              <w:t>4</w:t>
            </w:r>
            <w:r w:rsidR="00B966AB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B966AB" w:rsidRPr="001A62FC">
              <w:rPr>
                <w:rStyle w:val="Hypertextovprepojenie"/>
                <w:noProof/>
              </w:rPr>
              <w:t>Riadenie rizík</w:t>
            </w:r>
            <w:r w:rsidR="00B966AB">
              <w:rPr>
                <w:noProof/>
                <w:webHidden/>
              </w:rPr>
              <w:tab/>
            </w:r>
            <w:r w:rsidR="00B966AB">
              <w:rPr>
                <w:noProof/>
                <w:webHidden/>
              </w:rPr>
              <w:fldChar w:fldCharType="begin"/>
            </w:r>
            <w:r w:rsidR="00B966AB">
              <w:rPr>
                <w:noProof/>
                <w:webHidden/>
              </w:rPr>
              <w:instrText xml:space="preserve"> PAGEREF _Toc129013306 \h </w:instrText>
            </w:r>
            <w:r w:rsidR="00B966AB">
              <w:rPr>
                <w:noProof/>
                <w:webHidden/>
              </w:rPr>
            </w:r>
            <w:r w:rsidR="00B96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B966AB">
              <w:rPr>
                <w:noProof/>
                <w:webHidden/>
              </w:rPr>
              <w:fldChar w:fldCharType="end"/>
            </w:r>
          </w:hyperlink>
        </w:p>
        <w:p w14:paraId="02E1F705" w14:textId="78160A6E" w:rsidR="00B966AB" w:rsidRDefault="00AA75CF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307" w:history="1">
            <w:r w:rsidR="00B966AB" w:rsidRPr="001A62FC">
              <w:rPr>
                <w:rStyle w:val="Hypertextovprepojenie"/>
                <w:noProof/>
              </w:rPr>
              <w:t>4.1</w:t>
            </w:r>
            <w:r w:rsidR="00B966AB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B966AB" w:rsidRPr="001A62FC">
              <w:rPr>
                <w:rStyle w:val="Hypertextovprepojenie"/>
                <w:noProof/>
              </w:rPr>
              <w:t>Metodika posudzovania vplyvu na ochranu osobných údajov</w:t>
            </w:r>
            <w:r w:rsidR="00B966AB">
              <w:rPr>
                <w:noProof/>
                <w:webHidden/>
              </w:rPr>
              <w:tab/>
            </w:r>
            <w:r w:rsidR="00B966AB">
              <w:rPr>
                <w:noProof/>
                <w:webHidden/>
              </w:rPr>
              <w:fldChar w:fldCharType="begin"/>
            </w:r>
            <w:r w:rsidR="00B966AB">
              <w:rPr>
                <w:noProof/>
                <w:webHidden/>
              </w:rPr>
              <w:instrText xml:space="preserve"> PAGEREF _Toc129013307 \h </w:instrText>
            </w:r>
            <w:r w:rsidR="00B966AB">
              <w:rPr>
                <w:noProof/>
                <w:webHidden/>
              </w:rPr>
            </w:r>
            <w:r w:rsidR="00B96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B966AB">
              <w:rPr>
                <w:noProof/>
                <w:webHidden/>
              </w:rPr>
              <w:fldChar w:fldCharType="end"/>
            </w:r>
          </w:hyperlink>
        </w:p>
        <w:p w14:paraId="31CE254D" w14:textId="56858999" w:rsidR="00B966AB" w:rsidRDefault="00AA75CF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308" w:history="1">
            <w:r w:rsidR="00B966AB" w:rsidRPr="001A62FC">
              <w:rPr>
                <w:rStyle w:val="Hypertextovprepojenie"/>
                <w:noProof/>
                <w:lang w:val="en-US"/>
              </w:rPr>
              <w:t>4.2</w:t>
            </w:r>
            <w:r w:rsidR="00B966AB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B966AB" w:rsidRPr="001A62FC">
              <w:rPr>
                <w:rStyle w:val="Hypertextovprepojenie"/>
                <w:noProof/>
              </w:rPr>
              <w:t>Metodika posudzovania rizík</w:t>
            </w:r>
            <w:r w:rsidR="00B966AB">
              <w:rPr>
                <w:noProof/>
                <w:webHidden/>
              </w:rPr>
              <w:tab/>
            </w:r>
            <w:r w:rsidR="00B966AB">
              <w:rPr>
                <w:noProof/>
                <w:webHidden/>
              </w:rPr>
              <w:fldChar w:fldCharType="begin"/>
            </w:r>
            <w:r w:rsidR="00B966AB">
              <w:rPr>
                <w:noProof/>
                <w:webHidden/>
              </w:rPr>
              <w:instrText xml:space="preserve"> PAGEREF _Toc129013308 \h </w:instrText>
            </w:r>
            <w:r w:rsidR="00B966AB">
              <w:rPr>
                <w:noProof/>
                <w:webHidden/>
              </w:rPr>
            </w:r>
            <w:r w:rsidR="00B96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B966AB">
              <w:rPr>
                <w:noProof/>
                <w:webHidden/>
              </w:rPr>
              <w:fldChar w:fldCharType="end"/>
            </w:r>
          </w:hyperlink>
        </w:p>
        <w:p w14:paraId="4C79D470" w14:textId="03420143" w:rsidR="00B966AB" w:rsidRDefault="00AA75CF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309" w:history="1">
            <w:r w:rsidR="00B966AB" w:rsidRPr="001A62FC">
              <w:rPr>
                <w:rStyle w:val="Hypertextovprepojenie"/>
                <w:noProof/>
              </w:rPr>
              <w:t>4.3</w:t>
            </w:r>
            <w:r w:rsidR="00B966AB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B966AB" w:rsidRPr="001A62FC">
              <w:rPr>
                <w:rStyle w:val="Hypertextovprepojenie"/>
                <w:noProof/>
              </w:rPr>
              <w:t>Riadenie a ošetrovanie rizika</w:t>
            </w:r>
            <w:r w:rsidR="00B966AB">
              <w:rPr>
                <w:noProof/>
                <w:webHidden/>
              </w:rPr>
              <w:tab/>
            </w:r>
            <w:r w:rsidR="00B966AB">
              <w:rPr>
                <w:noProof/>
                <w:webHidden/>
              </w:rPr>
              <w:fldChar w:fldCharType="begin"/>
            </w:r>
            <w:r w:rsidR="00B966AB">
              <w:rPr>
                <w:noProof/>
                <w:webHidden/>
              </w:rPr>
              <w:instrText xml:space="preserve"> PAGEREF _Toc129013309 \h </w:instrText>
            </w:r>
            <w:r w:rsidR="00B966AB">
              <w:rPr>
                <w:noProof/>
                <w:webHidden/>
              </w:rPr>
            </w:r>
            <w:r w:rsidR="00B96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B966AB">
              <w:rPr>
                <w:noProof/>
                <w:webHidden/>
              </w:rPr>
              <w:fldChar w:fldCharType="end"/>
            </w:r>
          </w:hyperlink>
        </w:p>
        <w:p w14:paraId="78D7B8E1" w14:textId="5A4EDE22" w:rsidR="00B966AB" w:rsidRDefault="00AA75CF">
          <w:pPr>
            <w:pStyle w:val="Obsah1"/>
            <w:tabs>
              <w:tab w:val="left" w:pos="44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310" w:history="1">
            <w:r w:rsidR="00B966AB" w:rsidRPr="001A62FC">
              <w:rPr>
                <w:rStyle w:val="Hypertextovprepojenie"/>
                <w:noProof/>
              </w:rPr>
              <w:t>5</w:t>
            </w:r>
            <w:r w:rsidR="00B966AB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B966AB" w:rsidRPr="001A62FC">
              <w:rPr>
                <w:rStyle w:val="Hypertextovprepojenie"/>
                <w:noProof/>
              </w:rPr>
              <w:t>Fyzická bezpečnosť</w:t>
            </w:r>
            <w:r w:rsidR="00B966AB">
              <w:rPr>
                <w:noProof/>
                <w:webHidden/>
              </w:rPr>
              <w:tab/>
            </w:r>
            <w:r w:rsidR="00B966AB">
              <w:rPr>
                <w:noProof/>
                <w:webHidden/>
              </w:rPr>
              <w:fldChar w:fldCharType="begin"/>
            </w:r>
            <w:r w:rsidR="00B966AB">
              <w:rPr>
                <w:noProof/>
                <w:webHidden/>
              </w:rPr>
              <w:instrText xml:space="preserve"> PAGEREF _Toc129013310 \h </w:instrText>
            </w:r>
            <w:r w:rsidR="00B966AB">
              <w:rPr>
                <w:noProof/>
                <w:webHidden/>
              </w:rPr>
            </w:r>
            <w:r w:rsidR="00B96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B966AB">
              <w:rPr>
                <w:noProof/>
                <w:webHidden/>
              </w:rPr>
              <w:fldChar w:fldCharType="end"/>
            </w:r>
          </w:hyperlink>
        </w:p>
        <w:p w14:paraId="06DC9B09" w14:textId="623CD498" w:rsidR="00B966AB" w:rsidRDefault="00AA75CF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311" w:history="1">
            <w:r w:rsidR="00B966AB" w:rsidRPr="001A62FC">
              <w:rPr>
                <w:rStyle w:val="Hypertextovprepojenie"/>
                <w:noProof/>
              </w:rPr>
              <w:t>5.1</w:t>
            </w:r>
            <w:r w:rsidR="00B966AB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B966AB" w:rsidRPr="001A62FC">
              <w:rPr>
                <w:rStyle w:val="Hypertextovprepojenie"/>
                <w:noProof/>
              </w:rPr>
              <w:t>Zabezpečenie oblasti</w:t>
            </w:r>
            <w:r w:rsidR="00B966AB">
              <w:rPr>
                <w:noProof/>
                <w:webHidden/>
              </w:rPr>
              <w:tab/>
            </w:r>
            <w:r w:rsidR="00B966AB">
              <w:rPr>
                <w:noProof/>
                <w:webHidden/>
              </w:rPr>
              <w:fldChar w:fldCharType="begin"/>
            </w:r>
            <w:r w:rsidR="00B966AB">
              <w:rPr>
                <w:noProof/>
                <w:webHidden/>
              </w:rPr>
              <w:instrText xml:space="preserve"> PAGEREF _Toc129013311 \h </w:instrText>
            </w:r>
            <w:r w:rsidR="00B966AB">
              <w:rPr>
                <w:noProof/>
                <w:webHidden/>
              </w:rPr>
            </w:r>
            <w:r w:rsidR="00B96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B966AB">
              <w:rPr>
                <w:noProof/>
                <w:webHidden/>
              </w:rPr>
              <w:fldChar w:fldCharType="end"/>
            </w:r>
          </w:hyperlink>
        </w:p>
        <w:p w14:paraId="58344F28" w14:textId="7B4632EA" w:rsidR="00B966AB" w:rsidRDefault="00AA75CF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312" w:history="1">
            <w:r w:rsidR="00B966AB" w:rsidRPr="001A62FC">
              <w:rPr>
                <w:rStyle w:val="Hypertextovprepojenie"/>
                <w:noProof/>
              </w:rPr>
              <w:t>5.2</w:t>
            </w:r>
            <w:r w:rsidR="00B966AB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B966AB" w:rsidRPr="001A62FC">
              <w:rPr>
                <w:rStyle w:val="Hypertextovprepojenie"/>
                <w:noProof/>
              </w:rPr>
              <w:t>Bezpečnosť zariadení</w:t>
            </w:r>
            <w:r w:rsidR="00B966AB">
              <w:rPr>
                <w:noProof/>
                <w:webHidden/>
              </w:rPr>
              <w:tab/>
            </w:r>
            <w:r w:rsidR="00B966AB">
              <w:rPr>
                <w:noProof/>
                <w:webHidden/>
              </w:rPr>
              <w:fldChar w:fldCharType="begin"/>
            </w:r>
            <w:r w:rsidR="00B966AB">
              <w:rPr>
                <w:noProof/>
                <w:webHidden/>
              </w:rPr>
              <w:instrText xml:space="preserve"> PAGEREF _Toc129013312 \h </w:instrText>
            </w:r>
            <w:r w:rsidR="00B966AB">
              <w:rPr>
                <w:noProof/>
                <w:webHidden/>
              </w:rPr>
            </w:r>
            <w:r w:rsidR="00B96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B966AB">
              <w:rPr>
                <w:noProof/>
                <w:webHidden/>
              </w:rPr>
              <w:fldChar w:fldCharType="end"/>
            </w:r>
          </w:hyperlink>
        </w:p>
        <w:p w14:paraId="69CD95C8" w14:textId="07D3870E" w:rsidR="00B966AB" w:rsidRDefault="00AA75CF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313" w:history="1">
            <w:r w:rsidR="00B966AB" w:rsidRPr="001A62FC">
              <w:rPr>
                <w:rStyle w:val="Hypertextovprepojenie"/>
                <w:noProof/>
              </w:rPr>
              <w:t>5.3</w:t>
            </w:r>
            <w:r w:rsidR="00B966AB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B966AB" w:rsidRPr="001A62FC">
              <w:rPr>
                <w:rStyle w:val="Hypertextovprepojenie"/>
                <w:noProof/>
              </w:rPr>
              <w:t>Premiestňovanie technických prostriedkov IKT</w:t>
            </w:r>
            <w:r w:rsidR="00B966AB">
              <w:rPr>
                <w:noProof/>
                <w:webHidden/>
              </w:rPr>
              <w:tab/>
            </w:r>
            <w:r w:rsidR="00B966AB">
              <w:rPr>
                <w:noProof/>
                <w:webHidden/>
              </w:rPr>
              <w:fldChar w:fldCharType="begin"/>
            </w:r>
            <w:r w:rsidR="00B966AB">
              <w:rPr>
                <w:noProof/>
                <w:webHidden/>
              </w:rPr>
              <w:instrText xml:space="preserve"> PAGEREF _Toc129013313 \h </w:instrText>
            </w:r>
            <w:r w:rsidR="00B966AB">
              <w:rPr>
                <w:noProof/>
                <w:webHidden/>
              </w:rPr>
            </w:r>
            <w:r w:rsidR="00B96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B966AB">
              <w:rPr>
                <w:noProof/>
                <w:webHidden/>
              </w:rPr>
              <w:fldChar w:fldCharType="end"/>
            </w:r>
          </w:hyperlink>
        </w:p>
        <w:p w14:paraId="0EF81B36" w14:textId="2D5C0086" w:rsidR="00B966AB" w:rsidRDefault="00AA75CF">
          <w:pPr>
            <w:pStyle w:val="Obsah1"/>
            <w:tabs>
              <w:tab w:val="left" w:pos="44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314" w:history="1">
            <w:r w:rsidR="00B966AB" w:rsidRPr="001A62FC">
              <w:rPr>
                <w:rStyle w:val="Hypertextovprepojenie"/>
                <w:noProof/>
              </w:rPr>
              <w:t>6</w:t>
            </w:r>
            <w:r w:rsidR="00B966AB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B966AB" w:rsidRPr="001A62FC">
              <w:rPr>
                <w:rStyle w:val="Hypertextovprepojenie"/>
                <w:noProof/>
              </w:rPr>
              <w:t>Riešenie bezpečnostných incidentov</w:t>
            </w:r>
            <w:r w:rsidR="00B966AB">
              <w:rPr>
                <w:noProof/>
                <w:webHidden/>
              </w:rPr>
              <w:tab/>
            </w:r>
            <w:r w:rsidR="00B966AB">
              <w:rPr>
                <w:noProof/>
                <w:webHidden/>
              </w:rPr>
              <w:fldChar w:fldCharType="begin"/>
            </w:r>
            <w:r w:rsidR="00B966AB">
              <w:rPr>
                <w:noProof/>
                <w:webHidden/>
              </w:rPr>
              <w:instrText xml:space="preserve"> PAGEREF _Toc129013314 \h </w:instrText>
            </w:r>
            <w:r w:rsidR="00B966AB">
              <w:rPr>
                <w:noProof/>
                <w:webHidden/>
              </w:rPr>
            </w:r>
            <w:r w:rsidR="00B96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="00B966AB">
              <w:rPr>
                <w:noProof/>
                <w:webHidden/>
              </w:rPr>
              <w:fldChar w:fldCharType="end"/>
            </w:r>
          </w:hyperlink>
        </w:p>
        <w:p w14:paraId="5F389C44" w14:textId="62CC944E" w:rsidR="00B966AB" w:rsidRDefault="00AA75CF">
          <w:pPr>
            <w:pStyle w:val="Obsah1"/>
            <w:tabs>
              <w:tab w:val="left" w:pos="44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315" w:history="1">
            <w:r w:rsidR="00B966AB" w:rsidRPr="001A62FC">
              <w:rPr>
                <w:rStyle w:val="Hypertextovprepojenie"/>
                <w:noProof/>
              </w:rPr>
              <w:t>7</w:t>
            </w:r>
            <w:r w:rsidR="00B966AB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B966AB" w:rsidRPr="001A62FC">
              <w:rPr>
                <w:rStyle w:val="Hypertextovprepojenie"/>
                <w:noProof/>
              </w:rPr>
              <w:t>Riadenie informačných aktív</w:t>
            </w:r>
            <w:r w:rsidR="00B966AB">
              <w:rPr>
                <w:noProof/>
                <w:webHidden/>
              </w:rPr>
              <w:tab/>
            </w:r>
            <w:r w:rsidR="00B966AB">
              <w:rPr>
                <w:noProof/>
                <w:webHidden/>
              </w:rPr>
              <w:fldChar w:fldCharType="begin"/>
            </w:r>
            <w:r w:rsidR="00B966AB">
              <w:rPr>
                <w:noProof/>
                <w:webHidden/>
              </w:rPr>
              <w:instrText xml:space="preserve"> PAGEREF _Toc129013315 \h </w:instrText>
            </w:r>
            <w:r w:rsidR="00B966AB">
              <w:rPr>
                <w:noProof/>
                <w:webHidden/>
              </w:rPr>
            </w:r>
            <w:r w:rsidR="00B96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="00B966AB">
              <w:rPr>
                <w:noProof/>
                <w:webHidden/>
              </w:rPr>
              <w:fldChar w:fldCharType="end"/>
            </w:r>
          </w:hyperlink>
        </w:p>
        <w:p w14:paraId="19CFB8A5" w14:textId="22C4DED6" w:rsidR="00B966AB" w:rsidRDefault="00AA75CF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316" w:history="1">
            <w:r w:rsidR="00B966AB" w:rsidRPr="001A62FC">
              <w:rPr>
                <w:rStyle w:val="Hypertextovprepojenie"/>
                <w:noProof/>
              </w:rPr>
              <w:t>7.1</w:t>
            </w:r>
            <w:r w:rsidR="00B966AB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B966AB" w:rsidRPr="001A62FC">
              <w:rPr>
                <w:rStyle w:val="Hypertextovprepojenie"/>
                <w:noProof/>
              </w:rPr>
              <w:t>Klasifikácia informácií a kategorizácia sietí a informačných systémov</w:t>
            </w:r>
            <w:r w:rsidR="00B966AB">
              <w:rPr>
                <w:noProof/>
                <w:webHidden/>
              </w:rPr>
              <w:tab/>
            </w:r>
            <w:r w:rsidR="00B966AB">
              <w:rPr>
                <w:noProof/>
                <w:webHidden/>
              </w:rPr>
              <w:fldChar w:fldCharType="begin"/>
            </w:r>
            <w:r w:rsidR="00B966AB">
              <w:rPr>
                <w:noProof/>
                <w:webHidden/>
              </w:rPr>
              <w:instrText xml:space="preserve"> PAGEREF _Toc129013316 \h </w:instrText>
            </w:r>
            <w:r w:rsidR="00B966AB">
              <w:rPr>
                <w:noProof/>
                <w:webHidden/>
              </w:rPr>
            </w:r>
            <w:r w:rsidR="00B96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="00B966AB">
              <w:rPr>
                <w:noProof/>
                <w:webHidden/>
              </w:rPr>
              <w:fldChar w:fldCharType="end"/>
            </w:r>
          </w:hyperlink>
        </w:p>
        <w:p w14:paraId="50EB408C" w14:textId="6895D7EA" w:rsidR="00B966AB" w:rsidRDefault="00AA75CF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317" w:history="1">
            <w:r w:rsidR="00B966AB" w:rsidRPr="001A62FC">
              <w:rPr>
                <w:rStyle w:val="Hypertextovprepojenie"/>
                <w:noProof/>
              </w:rPr>
              <w:t>7.2</w:t>
            </w:r>
            <w:r w:rsidR="00B966AB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B966AB" w:rsidRPr="001A62FC">
              <w:rPr>
                <w:rStyle w:val="Hypertextovprepojenie"/>
                <w:noProof/>
              </w:rPr>
              <w:t>Registratúrny poriadok a registratúrny plán</w:t>
            </w:r>
            <w:r w:rsidR="00B966AB">
              <w:rPr>
                <w:noProof/>
                <w:webHidden/>
              </w:rPr>
              <w:tab/>
            </w:r>
            <w:r w:rsidR="00B966AB">
              <w:rPr>
                <w:noProof/>
                <w:webHidden/>
              </w:rPr>
              <w:fldChar w:fldCharType="begin"/>
            </w:r>
            <w:r w:rsidR="00B966AB">
              <w:rPr>
                <w:noProof/>
                <w:webHidden/>
              </w:rPr>
              <w:instrText xml:space="preserve"> PAGEREF _Toc129013317 \h </w:instrText>
            </w:r>
            <w:r w:rsidR="00B966AB">
              <w:rPr>
                <w:noProof/>
                <w:webHidden/>
              </w:rPr>
            </w:r>
            <w:r w:rsidR="00B96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="00B966AB">
              <w:rPr>
                <w:noProof/>
                <w:webHidden/>
              </w:rPr>
              <w:fldChar w:fldCharType="end"/>
            </w:r>
          </w:hyperlink>
        </w:p>
        <w:p w14:paraId="6C1813F2" w14:textId="43697130" w:rsidR="00B966AB" w:rsidRDefault="00AA75CF">
          <w:pPr>
            <w:pStyle w:val="Obsah1"/>
            <w:tabs>
              <w:tab w:val="left" w:pos="44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318" w:history="1">
            <w:r w:rsidR="00B966AB" w:rsidRPr="001A62FC">
              <w:rPr>
                <w:rStyle w:val="Hypertextovprepojenie"/>
                <w:noProof/>
              </w:rPr>
              <w:t>8</w:t>
            </w:r>
            <w:r w:rsidR="00B966AB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B966AB" w:rsidRPr="001A62FC">
              <w:rPr>
                <w:rStyle w:val="Hypertextovprepojenie"/>
                <w:noProof/>
              </w:rPr>
              <w:t>Pravidlá správania a dobrej praxe</w:t>
            </w:r>
            <w:r w:rsidR="00B966AB">
              <w:rPr>
                <w:noProof/>
                <w:webHidden/>
              </w:rPr>
              <w:tab/>
            </w:r>
            <w:r w:rsidR="00B966AB">
              <w:rPr>
                <w:noProof/>
                <w:webHidden/>
              </w:rPr>
              <w:fldChar w:fldCharType="begin"/>
            </w:r>
            <w:r w:rsidR="00B966AB">
              <w:rPr>
                <w:noProof/>
                <w:webHidden/>
              </w:rPr>
              <w:instrText xml:space="preserve"> PAGEREF _Toc129013318 \h </w:instrText>
            </w:r>
            <w:r w:rsidR="00B966AB">
              <w:rPr>
                <w:noProof/>
                <w:webHidden/>
              </w:rPr>
            </w:r>
            <w:r w:rsidR="00B96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="00B966AB">
              <w:rPr>
                <w:noProof/>
                <w:webHidden/>
              </w:rPr>
              <w:fldChar w:fldCharType="end"/>
            </w:r>
          </w:hyperlink>
        </w:p>
        <w:p w14:paraId="72C229FD" w14:textId="7F7A75FF" w:rsidR="00B966AB" w:rsidRDefault="00AA75CF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319" w:history="1">
            <w:r w:rsidR="00B966AB" w:rsidRPr="001A62FC">
              <w:rPr>
                <w:rStyle w:val="Hypertextovprepojenie"/>
                <w:noProof/>
              </w:rPr>
              <w:t>8.1</w:t>
            </w:r>
            <w:r w:rsidR="00B966AB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B966AB" w:rsidRPr="001A62FC">
              <w:rPr>
                <w:rStyle w:val="Hypertextovprepojenie"/>
                <w:noProof/>
              </w:rPr>
              <w:t>Práca na diaľku a používanie mobilných zariadení</w:t>
            </w:r>
            <w:r w:rsidR="00B966AB">
              <w:rPr>
                <w:noProof/>
                <w:webHidden/>
              </w:rPr>
              <w:tab/>
            </w:r>
            <w:r w:rsidR="00B966AB">
              <w:rPr>
                <w:noProof/>
                <w:webHidden/>
              </w:rPr>
              <w:fldChar w:fldCharType="begin"/>
            </w:r>
            <w:r w:rsidR="00B966AB">
              <w:rPr>
                <w:noProof/>
                <w:webHidden/>
              </w:rPr>
              <w:instrText xml:space="preserve"> PAGEREF _Toc129013319 \h </w:instrText>
            </w:r>
            <w:r w:rsidR="00B966AB">
              <w:rPr>
                <w:noProof/>
                <w:webHidden/>
              </w:rPr>
            </w:r>
            <w:r w:rsidR="00B96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="00B966AB">
              <w:rPr>
                <w:noProof/>
                <w:webHidden/>
              </w:rPr>
              <w:fldChar w:fldCharType="end"/>
            </w:r>
          </w:hyperlink>
        </w:p>
        <w:p w14:paraId="1DD1D183" w14:textId="61C57FAD" w:rsidR="00B966AB" w:rsidRDefault="00AA75CF">
          <w:pPr>
            <w:pStyle w:val="Obsah3"/>
            <w:tabs>
              <w:tab w:val="left" w:pos="132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320" w:history="1">
            <w:r w:rsidR="00B966AB" w:rsidRPr="001A62FC">
              <w:rPr>
                <w:rStyle w:val="Hypertextovprepojenie"/>
                <w:noProof/>
              </w:rPr>
              <w:t>8.1.1</w:t>
            </w:r>
            <w:r w:rsidR="00B966AB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B966AB" w:rsidRPr="001A62FC">
              <w:rPr>
                <w:rStyle w:val="Hypertextovprepojenie"/>
                <w:noProof/>
              </w:rPr>
              <w:t>Práca na diaľku</w:t>
            </w:r>
            <w:r w:rsidR="00B966AB">
              <w:rPr>
                <w:noProof/>
                <w:webHidden/>
              </w:rPr>
              <w:tab/>
            </w:r>
            <w:r w:rsidR="00B966AB">
              <w:rPr>
                <w:noProof/>
                <w:webHidden/>
              </w:rPr>
              <w:fldChar w:fldCharType="begin"/>
            </w:r>
            <w:r w:rsidR="00B966AB">
              <w:rPr>
                <w:noProof/>
                <w:webHidden/>
              </w:rPr>
              <w:instrText xml:space="preserve"> PAGEREF _Toc129013320 \h </w:instrText>
            </w:r>
            <w:r w:rsidR="00B966AB">
              <w:rPr>
                <w:noProof/>
                <w:webHidden/>
              </w:rPr>
            </w:r>
            <w:r w:rsidR="00B96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="00B966AB">
              <w:rPr>
                <w:noProof/>
                <w:webHidden/>
              </w:rPr>
              <w:fldChar w:fldCharType="end"/>
            </w:r>
          </w:hyperlink>
        </w:p>
        <w:p w14:paraId="155F5925" w14:textId="1279BCCE" w:rsidR="00B966AB" w:rsidRDefault="00AA75CF">
          <w:pPr>
            <w:pStyle w:val="Obsah3"/>
            <w:tabs>
              <w:tab w:val="left" w:pos="132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321" w:history="1">
            <w:r w:rsidR="00B966AB" w:rsidRPr="001A62FC">
              <w:rPr>
                <w:rStyle w:val="Hypertextovprepojenie"/>
                <w:noProof/>
              </w:rPr>
              <w:t>8.1.2</w:t>
            </w:r>
            <w:r w:rsidR="00B966AB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B966AB" w:rsidRPr="001A62FC">
              <w:rPr>
                <w:rStyle w:val="Hypertextovprepojenie"/>
                <w:noProof/>
              </w:rPr>
              <w:t>Fyzická bezpečnosť mobilných zariadení</w:t>
            </w:r>
            <w:r w:rsidR="00B966AB">
              <w:rPr>
                <w:noProof/>
                <w:webHidden/>
              </w:rPr>
              <w:tab/>
            </w:r>
            <w:r w:rsidR="00B966AB">
              <w:rPr>
                <w:noProof/>
                <w:webHidden/>
              </w:rPr>
              <w:fldChar w:fldCharType="begin"/>
            </w:r>
            <w:r w:rsidR="00B966AB">
              <w:rPr>
                <w:noProof/>
                <w:webHidden/>
              </w:rPr>
              <w:instrText xml:space="preserve"> PAGEREF _Toc129013321 \h </w:instrText>
            </w:r>
            <w:r w:rsidR="00B966AB">
              <w:rPr>
                <w:noProof/>
                <w:webHidden/>
              </w:rPr>
            </w:r>
            <w:r w:rsidR="00B96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="00B966AB">
              <w:rPr>
                <w:noProof/>
                <w:webHidden/>
              </w:rPr>
              <w:fldChar w:fldCharType="end"/>
            </w:r>
          </w:hyperlink>
        </w:p>
        <w:p w14:paraId="05EBB005" w14:textId="16D1368C" w:rsidR="00B966AB" w:rsidRDefault="00AA75CF">
          <w:pPr>
            <w:pStyle w:val="Obsah3"/>
            <w:tabs>
              <w:tab w:val="left" w:pos="132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322" w:history="1">
            <w:r w:rsidR="00B966AB" w:rsidRPr="001A62FC">
              <w:rPr>
                <w:rStyle w:val="Hypertextovprepojenie"/>
                <w:noProof/>
              </w:rPr>
              <w:t>8.1.3</w:t>
            </w:r>
            <w:r w:rsidR="00B966AB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B966AB" w:rsidRPr="001A62FC">
              <w:rPr>
                <w:rStyle w:val="Hypertextovprepojenie"/>
                <w:noProof/>
              </w:rPr>
              <w:t>Bezpečnosť informácií</w:t>
            </w:r>
            <w:r w:rsidR="00B966AB">
              <w:rPr>
                <w:noProof/>
                <w:webHidden/>
              </w:rPr>
              <w:tab/>
            </w:r>
            <w:r w:rsidR="00B966AB">
              <w:rPr>
                <w:noProof/>
                <w:webHidden/>
              </w:rPr>
              <w:fldChar w:fldCharType="begin"/>
            </w:r>
            <w:r w:rsidR="00B966AB">
              <w:rPr>
                <w:noProof/>
                <w:webHidden/>
              </w:rPr>
              <w:instrText xml:space="preserve"> PAGEREF _Toc129013322 \h </w:instrText>
            </w:r>
            <w:r w:rsidR="00B966AB">
              <w:rPr>
                <w:noProof/>
                <w:webHidden/>
              </w:rPr>
            </w:r>
            <w:r w:rsidR="00B96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="00B966AB">
              <w:rPr>
                <w:noProof/>
                <w:webHidden/>
              </w:rPr>
              <w:fldChar w:fldCharType="end"/>
            </w:r>
          </w:hyperlink>
        </w:p>
        <w:p w14:paraId="3DCC5F8C" w14:textId="221FB053" w:rsidR="00B966AB" w:rsidRDefault="00AA75CF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323" w:history="1">
            <w:r w:rsidR="00B966AB" w:rsidRPr="001A62FC">
              <w:rPr>
                <w:rStyle w:val="Hypertextovprepojenie"/>
                <w:noProof/>
              </w:rPr>
              <w:t>8.2</w:t>
            </w:r>
            <w:r w:rsidR="00B966AB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B966AB" w:rsidRPr="001A62FC">
              <w:rPr>
                <w:rStyle w:val="Hypertextovprepojenie"/>
                <w:noProof/>
              </w:rPr>
              <w:t>Riadenie personálnej bezpečnosti</w:t>
            </w:r>
            <w:r w:rsidR="00B966AB">
              <w:rPr>
                <w:noProof/>
                <w:webHidden/>
              </w:rPr>
              <w:tab/>
            </w:r>
            <w:r w:rsidR="00B966AB">
              <w:rPr>
                <w:noProof/>
                <w:webHidden/>
              </w:rPr>
              <w:fldChar w:fldCharType="begin"/>
            </w:r>
            <w:r w:rsidR="00B966AB">
              <w:rPr>
                <w:noProof/>
                <w:webHidden/>
              </w:rPr>
              <w:instrText xml:space="preserve"> PAGEREF _Toc129013323 \h </w:instrText>
            </w:r>
            <w:r w:rsidR="00B966AB">
              <w:rPr>
                <w:noProof/>
                <w:webHidden/>
              </w:rPr>
            </w:r>
            <w:r w:rsidR="00B96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="00B966AB">
              <w:rPr>
                <w:noProof/>
                <w:webHidden/>
              </w:rPr>
              <w:fldChar w:fldCharType="end"/>
            </w:r>
          </w:hyperlink>
        </w:p>
        <w:p w14:paraId="647A4C62" w14:textId="33969C1F" w:rsidR="00B966AB" w:rsidRDefault="00AA75CF">
          <w:pPr>
            <w:pStyle w:val="Obsah3"/>
            <w:tabs>
              <w:tab w:val="left" w:pos="132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324" w:history="1">
            <w:r w:rsidR="00B966AB" w:rsidRPr="001A62FC">
              <w:rPr>
                <w:rStyle w:val="Hypertextovprepojenie"/>
                <w:noProof/>
              </w:rPr>
              <w:t>8.2.1</w:t>
            </w:r>
            <w:r w:rsidR="00B966AB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B966AB" w:rsidRPr="001A62FC">
              <w:rPr>
                <w:rStyle w:val="Hypertextovprepojenie"/>
                <w:noProof/>
              </w:rPr>
              <w:t>Opatrenia pred nástupom do zamestnania</w:t>
            </w:r>
            <w:r w:rsidR="00B966AB">
              <w:rPr>
                <w:noProof/>
                <w:webHidden/>
              </w:rPr>
              <w:tab/>
            </w:r>
            <w:r w:rsidR="00B966AB">
              <w:rPr>
                <w:noProof/>
                <w:webHidden/>
              </w:rPr>
              <w:fldChar w:fldCharType="begin"/>
            </w:r>
            <w:r w:rsidR="00B966AB">
              <w:rPr>
                <w:noProof/>
                <w:webHidden/>
              </w:rPr>
              <w:instrText xml:space="preserve"> PAGEREF _Toc129013324 \h </w:instrText>
            </w:r>
            <w:r w:rsidR="00B966AB">
              <w:rPr>
                <w:noProof/>
                <w:webHidden/>
              </w:rPr>
            </w:r>
            <w:r w:rsidR="00B96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="00B966AB">
              <w:rPr>
                <w:noProof/>
                <w:webHidden/>
              </w:rPr>
              <w:fldChar w:fldCharType="end"/>
            </w:r>
          </w:hyperlink>
        </w:p>
        <w:p w14:paraId="42D1333A" w14:textId="1B964574" w:rsidR="00B966AB" w:rsidRDefault="00AA75CF">
          <w:pPr>
            <w:pStyle w:val="Obsah3"/>
            <w:tabs>
              <w:tab w:val="left" w:pos="132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325" w:history="1">
            <w:r w:rsidR="00B966AB" w:rsidRPr="001A62FC">
              <w:rPr>
                <w:rStyle w:val="Hypertextovprepojenie"/>
                <w:noProof/>
              </w:rPr>
              <w:t>8.2.2</w:t>
            </w:r>
            <w:r w:rsidR="00B966AB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B966AB" w:rsidRPr="001A62FC">
              <w:rPr>
                <w:rStyle w:val="Hypertextovprepojenie"/>
                <w:noProof/>
              </w:rPr>
              <w:t>Opatrenia počas zamestnania</w:t>
            </w:r>
            <w:r w:rsidR="00B966AB">
              <w:rPr>
                <w:noProof/>
                <w:webHidden/>
              </w:rPr>
              <w:tab/>
            </w:r>
            <w:r w:rsidR="00B966AB">
              <w:rPr>
                <w:noProof/>
                <w:webHidden/>
              </w:rPr>
              <w:fldChar w:fldCharType="begin"/>
            </w:r>
            <w:r w:rsidR="00B966AB">
              <w:rPr>
                <w:noProof/>
                <w:webHidden/>
              </w:rPr>
              <w:instrText xml:space="preserve"> PAGEREF _Toc129013325 \h </w:instrText>
            </w:r>
            <w:r w:rsidR="00B966AB">
              <w:rPr>
                <w:noProof/>
                <w:webHidden/>
              </w:rPr>
            </w:r>
            <w:r w:rsidR="00B96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="00B966AB">
              <w:rPr>
                <w:noProof/>
                <w:webHidden/>
              </w:rPr>
              <w:fldChar w:fldCharType="end"/>
            </w:r>
          </w:hyperlink>
        </w:p>
        <w:p w14:paraId="6EA719ED" w14:textId="02DDB8E6" w:rsidR="00B966AB" w:rsidRDefault="00AA75CF">
          <w:pPr>
            <w:pStyle w:val="Obsah3"/>
            <w:tabs>
              <w:tab w:val="left" w:pos="132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326" w:history="1">
            <w:r w:rsidR="00B966AB" w:rsidRPr="001A62FC">
              <w:rPr>
                <w:rStyle w:val="Hypertextovprepojenie"/>
                <w:noProof/>
              </w:rPr>
              <w:t>8.2.3</w:t>
            </w:r>
            <w:r w:rsidR="00B966AB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B966AB" w:rsidRPr="001A62FC">
              <w:rPr>
                <w:rStyle w:val="Hypertextovprepojenie"/>
                <w:noProof/>
              </w:rPr>
              <w:t>Disciplinárny proces</w:t>
            </w:r>
            <w:r w:rsidR="00B966AB">
              <w:rPr>
                <w:noProof/>
                <w:webHidden/>
              </w:rPr>
              <w:tab/>
            </w:r>
            <w:r w:rsidR="00B966AB">
              <w:rPr>
                <w:noProof/>
                <w:webHidden/>
              </w:rPr>
              <w:fldChar w:fldCharType="begin"/>
            </w:r>
            <w:r w:rsidR="00B966AB">
              <w:rPr>
                <w:noProof/>
                <w:webHidden/>
              </w:rPr>
              <w:instrText xml:space="preserve"> PAGEREF _Toc129013326 \h </w:instrText>
            </w:r>
            <w:r w:rsidR="00B966AB">
              <w:rPr>
                <w:noProof/>
                <w:webHidden/>
              </w:rPr>
            </w:r>
            <w:r w:rsidR="00B96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 w:rsidR="00B966AB">
              <w:rPr>
                <w:noProof/>
                <w:webHidden/>
              </w:rPr>
              <w:fldChar w:fldCharType="end"/>
            </w:r>
          </w:hyperlink>
        </w:p>
        <w:p w14:paraId="1B9A7B7B" w14:textId="35D90C10" w:rsidR="00B966AB" w:rsidRDefault="00AA75CF">
          <w:pPr>
            <w:pStyle w:val="Obsah3"/>
            <w:tabs>
              <w:tab w:val="left" w:pos="132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327" w:history="1">
            <w:r w:rsidR="00B966AB" w:rsidRPr="001A62FC">
              <w:rPr>
                <w:rStyle w:val="Hypertextovprepojenie"/>
                <w:noProof/>
              </w:rPr>
              <w:t>8.2.4</w:t>
            </w:r>
            <w:r w:rsidR="00B966AB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B966AB" w:rsidRPr="001A62FC">
              <w:rPr>
                <w:rStyle w:val="Hypertextovprepojenie"/>
                <w:noProof/>
              </w:rPr>
              <w:t>Opatrenia pri ukončení a zmene zamestnania</w:t>
            </w:r>
            <w:r w:rsidR="00B966AB">
              <w:rPr>
                <w:noProof/>
                <w:webHidden/>
              </w:rPr>
              <w:tab/>
            </w:r>
            <w:r w:rsidR="00B966AB">
              <w:rPr>
                <w:noProof/>
                <w:webHidden/>
              </w:rPr>
              <w:fldChar w:fldCharType="begin"/>
            </w:r>
            <w:r w:rsidR="00B966AB">
              <w:rPr>
                <w:noProof/>
                <w:webHidden/>
              </w:rPr>
              <w:instrText xml:space="preserve"> PAGEREF _Toc129013327 \h </w:instrText>
            </w:r>
            <w:r w:rsidR="00B966AB">
              <w:rPr>
                <w:noProof/>
                <w:webHidden/>
              </w:rPr>
            </w:r>
            <w:r w:rsidR="00B96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 w:rsidR="00B966AB">
              <w:rPr>
                <w:noProof/>
                <w:webHidden/>
              </w:rPr>
              <w:fldChar w:fldCharType="end"/>
            </w:r>
          </w:hyperlink>
        </w:p>
        <w:p w14:paraId="107FE432" w14:textId="2A929B63" w:rsidR="00B966AB" w:rsidRDefault="00AA75CF">
          <w:pPr>
            <w:pStyle w:val="Obsah3"/>
            <w:tabs>
              <w:tab w:val="left" w:pos="132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328" w:history="1">
            <w:r w:rsidR="00B966AB" w:rsidRPr="001A62FC">
              <w:rPr>
                <w:rStyle w:val="Hypertextovprepojenie"/>
                <w:noProof/>
              </w:rPr>
              <w:t>8.2.5</w:t>
            </w:r>
            <w:r w:rsidR="00B966AB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B966AB" w:rsidRPr="001A62FC">
              <w:rPr>
                <w:rStyle w:val="Hypertextovprepojenie"/>
                <w:noProof/>
              </w:rPr>
              <w:t>Program budovania bezpečnostného povedomia</w:t>
            </w:r>
            <w:r w:rsidR="00B966AB">
              <w:rPr>
                <w:noProof/>
                <w:webHidden/>
              </w:rPr>
              <w:tab/>
            </w:r>
            <w:r w:rsidR="00B966AB">
              <w:rPr>
                <w:noProof/>
                <w:webHidden/>
              </w:rPr>
              <w:fldChar w:fldCharType="begin"/>
            </w:r>
            <w:r w:rsidR="00B966AB">
              <w:rPr>
                <w:noProof/>
                <w:webHidden/>
              </w:rPr>
              <w:instrText xml:space="preserve"> PAGEREF _Toc129013328 \h </w:instrText>
            </w:r>
            <w:r w:rsidR="00B966AB">
              <w:rPr>
                <w:noProof/>
                <w:webHidden/>
              </w:rPr>
            </w:r>
            <w:r w:rsidR="00B96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 w:rsidR="00B966AB">
              <w:rPr>
                <w:noProof/>
                <w:webHidden/>
              </w:rPr>
              <w:fldChar w:fldCharType="end"/>
            </w:r>
          </w:hyperlink>
        </w:p>
        <w:p w14:paraId="156202B8" w14:textId="5CAB2E6E" w:rsidR="00B966AB" w:rsidRDefault="00AA75CF">
          <w:pPr>
            <w:pStyle w:val="Obsah3"/>
            <w:tabs>
              <w:tab w:val="left" w:pos="132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329" w:history="1">
            <w:r w:rsidR="00B966AB" w:rsidRPr="001A62FC">
              <w:rPr>
                <w:rStyle w:val="Hypertextovprepojenie"/>
                <w:noProof/>
              </w:rPr>
              <w:t>8.2.6</w:t>
            </w:r>
            <w:r w:rsidR="00B966AB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B966AB" w:rsidRPr="001A62FC">
              <w:rPr>
                <w:rStyle w:val="Hypertextovprepojenie"/>
                <w:noProof/>
              </w:rPr>
              <w:t>Povinnosti používateľov</w:t>
            </w:r>
            <w:r w:rsidR="00B966AB">
              <w:rPr>
                <w:noProof/>
                <w:webHidden/>
              </w:rPr>
              <w:tab/>
            </w:r>
            <w:r w:rsidR="00B966AB">
              <w:rPr>
                <w:noProof/>
                <w:webHidden/>
              </w:rPr>
              <w:fldChar w:fldCharType="begin"/>
            </w:r>
            <w:r w:rsidR="00B966AB">
              <w:rPr>
                <w:noProof/>
                <w:webHidden/>
              </w:rPr>
              <w:instrText xml:space="preserve"> PAGEREF _Toc129013329 \h </w:instrText>
            </w:r>
            <w:r w:rsidR="00B966AB">
              <w:rPr>
                <w:noProof/>
                <w:webHidden/>
              </w:rPr>
            </w:r>
            <w:r w:rsidR="00B96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 w:rsidR="00B966AB">
              <w:rPr>
                <w:noProof/>
                <w:webHidden/>
              </w:rPr>
              <w:fldChar w:fldCharType="end"/>
            </w:r>
          </w:hyperlink>
        </w:p>
        <w:p w14:paraId="6C0F1B4B" w14:textId="49C2301D" w:rsidR="00B966AB" w:rsidRDefault="00AA75CF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330" w:history="1">
            <w:r w:rsidR="00B966AB" w:rsidRPr="001A62FC">
              <w:rPr>
                <w:rStyle w:val="Hypertextovprepojenie"/>
                <w:noProof/>
              </w:rPr>
              <w:t>8.3</w:t>
            </w:r>
            <w:r w:rsidR="00B966AB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B966AB" w:rsidRPr="001A62FC">
              <w:rPr>
                <w:rStyle w:val="Hypertextovprepojenie"/>
                <w:noProof/>
              </w:rPr>
              <w:t>Pravidlá komunikácie</w:t>
            </w:r>
            <w:r w:rsidR="00B966AB">
              <w:rPr>
                <w:noProof/>
                <w:webHidden/>
              </w:rPr>
              <w:tab/>
            </w:r>
            <w:r w:rsidR="00B966AB">
              <w:rPr>
                <w:noProof/>
                <w:webHidden/>
              </w:rPr>
              <w:fldChar w:fldCharType="begin"/>
            </w:r>
            <w:r w:rsidR="00B966AB">
              <w:rPr>
                <w:noProof/>
                <w:webHidden/>
              </w:rPr>
              <w:instrText xml:space="preserve"> PAGEREF _Toc129013330 \h </w:instrText>
            </w:r>
            <w:r w:rsidR="00B966AB">
              <w:rPr>
                <w:noProof/>
                <w:webHidden/>
              </w:rPr>
            </w:r>
            <w:r w:rsidR="00B96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 w:rsidR="00B966AB">
              <w:rPr>
                <w:noProof/>
                <w:webHidden/>
              </w:rPr>
              <w:fldChar w:fldCharType="end"/>
            </w:r>
          </w:hyperlink>
        </w:p>
        <w:p w14:paraId="1A96ECE8" w14:textId="1277C807" w:rsidR="00B966AB" w:rsidRDefault="00AA75CF">
          <w:pPr>
            <w:pStyle w:val="Obsah3"/>
            <w:tabs>
              <w:tab w:val="left" w:pos="132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331" w:history="1">
            <w:r w:rsidR="00B966AB" w:rsidRPr="001A62FC">
              <w:rPr>
                <w:rStyle w:val="Hypertextovprepojenie"/>
                <w:noProof/>
              </w:rPr>
              <w:t>8.3.1</w:t>
            </w:r>
            <w:r w:rsidR="00B966AB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B966AB" w:rsidRPr="001A62FC">
              <w:rPr>
                <w:rStyle w:val="Hypertextovprepojenie"/>
                <w:noProof/>
              </w:rPr>
              <w:t>Pravidlá pre prácu s elektronickou poštou</w:t>
            </w:r>
            <w:r w:rsidR="00B966AB">
              <w:rPr>
                <w:noProof/>
                <w:webHidden/>
              </w:rPr>
              <w:tab/>
            </w:r>
            <w:r w:rsidR="00B966AB">
              <w:rPr>
                <w:noProof/>
                <w:webHidden/>
              </w:rPr>
              <w:fldChar w:fldCharType="begin"/>
            </w:r>
            <w:r w:rsidR="00B966AB">
              <w:rPr>
                <w:noProof/>
                <w:webHidden/>
              </w:rPr>
              <w:instrText xml:space="preserve"> PAGEREF _Toc129013331 \h </w:instrText>
            </w:r>
            <w:r w:rsidR="00B966AB">
              <w:rPr>
                <w:noProof/>
                <w:webHidden/>
              </w:rPr>
            </w:r>
            <w:r w:rsidR="00B96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 w:rsidR="00B966AB">
              <w:rPr>
                <w:noProof/>
                <w:webHidden/>
              </w:rPr>
              <w:fldChar w:fldCharType="end"/>
            </w:r>
          </w:hyperlink>
        </w:p>
        <w:p w14:paraId="2B0B400C" w14:textId="211DAF88" w:rsidR="00B966AB" w:rsidRDefault="00AA75CF">
          <w:pPr>
            <w:pStyle w:val="Obsah3"/>
            <w:tabs>
              <w:tab w:val="left" w:pos="132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332" w:history="1">
            <w:r w:rsidR="00B966AB" w:rsidRPr="001A62FC">
              <w:rPr>
                <w:rStyle w:val="Hypertextovprepojenie"/>
                <w:noProof/>
              </w:rPr>
              <w:t>8.3.2</w:t>
            </w:r>
            <w:r w:rsidR="00B966AB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B966AB" w:rsidRPr="001A62FC">
              <w:rPr>
                <w:rStyle w:val="Hypertextovprepojenie"/>
                <w:noProof/>
              </w:rPr>
              <w:t>Pravidlá pre prácu s internetom</w:t>
            </w:r>
            <w:r w:rsidR="00B966AB">
              <w:rPr>
                <w:noProof/>
                <w:webHidden/>
              </w:rPr>
              <w:tab/>
            </w:r>
            <w:r w:rsidR="00B966AB">
              <w:rPr>
                <w:noProof/>
                <w:webHidden/>
              </w:rPr>
              <w:fldChar w:fldCharType="begin"/>
            </w:r>
            <w:r w:rsidR="00B966AB">
              <w:rPr>
                <w:noProof/>
                <w:webHidden/>
              </w:rPr>
              <w:instrText xml:space="preserve"> PAGEREF _Toc129013332 \h </w:instrText>
            </w:r>
            <w:r w:rsidR="00B966AB">
              <w:rPr>
                <w:noProof/>
                <w:webHidden/>
              </w:rPr>
            </w:r>
            <w:r w:rsidR="00B96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 w:rsidR="00B966AB">
              <w:rPr>
                <w:noProof/>
                <w:webHidden/>
              </w:rPr>
              <w:fldChar w:fldCharType="end"/>
            </w:r>
          </w:hyperlink>
        </w:p>
        <w:p w14:paraId="69A4D5F0" w14:textId="5ECB4B4F" w:rsidR="00B966AB" w:rsidRDefault="00AA75CF">
          <w:pPr>
            <w:pStyle w:val="Obsah1"/>
            <w:tabs>
              <w:tab w:val="left" w:pos="44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333" w:history="1">
            <w:r w:rsidR="00B966AB" w:rsidRPr="001A62FC">
              <w:rPr>
                <w:rStyle w:val="Hypertextovprepojenie"/>
                <w:noProof/>
              </w:rPr>
              <w:t>9</w:t>
            </w:r>
            <w:r w:rsidR="00B966AB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B966AB" w:rsidRPr="001A62FC">
              <w:rPr>
                <w:rStyle w:val="Hypertextovprepojenie"/>
                <w:noProof/>
              </w:rPr>
              <w:t>Riadenie dodávateľských vzťahov</w:t>
            </w:r>
            <w:r w:rsidR="00B966AB">
              <w:rPr>
                <w:noProof/>
                <w:webHidden/>
              </w:rPr>
              <w:tab/>
            </w:r>
            <w:r w:rsidR="00B966AB">
              <w:rPr>
                <w:noProof/>
                <w:webHidden/>
              </w:rPr>
              <w:fldChar w:fldCharType="begin"/>
            </w:r>
            <w:r w:rsidR="00B966AB">
              <w:rPr>
                <w:noProof/>
                <w:webHidden/>
              </w:rPr>
              <w:instrText xml:space="preserve"> PAGEREF _Toc129013333 \h </w:instrText>
            </w:r>
            <w:r w:rsidR="00B966AB">
              <w:rPr>
                <w:noProof/>
                <w:webHidden/>
              </w:rPr>
            </w:r>
            <w:r w:rsidR="00B96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 w:rsidR="00B966AB">
              <w:rPr>
                <w:noProof/>
                <w:webHidden/>
              </w:rPr>
              <w:fldChar w:fldCharType="end"/>
            </w:r>
          </w:hyperlink>
        </w:p>
        <w:p w14:paraId="73B04043" w14:textId="19750D6F" w:rsidR="00B966AB" w:rsidRDefault="00AA75CF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334" w:history="1">
            <w:r w:rsidR="00B966AB" w:rsidRPr="001A62FC">
              <w:rPr>
                <w:rStyle w:val="Hypertextovprepojenie"/>
                <w:noProof/>
              </w:rPr>
              <w:t>9.1</w:t>
            </w:r>
            <w:r w:rsidR="00B966AB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B966AB" w:rsidRPr="001A62FC">
              <w:rPr>
                <w:rStyle w:val="Hypertextovprepojenie"/>
                <w:noProof/>
              </w:rPr>
              <w:t>Riadenie dodávateľských služieb</w:t>
            </w:r>
            <w:r w:rsidR="00B966AB">
              <w:rPr>
                <w:noProof/>
                <w:webHidden/>
              </w:rPr>
              <w:tab/>
            </w:r>
            <w:r w:rsidR="00B966AB">
              <w:rPr>
                <w:noProof/>
                <w:webHidden/>
              </w:rPr>
              <w:fldChar w:fldCharType="begin"/>
            </w:r>
            <w:r w:rsidR="00B966AB">
              <w:rPr>
                <w:noProof/>
                <w:webHidden/>
              </w:rPr>
              <w:instrText xml:space="preserve"> PAGEREF _Toc129013334 \h </w:instrText>
            </w:r>
            <w:r w:rsidR="00B966AB">
              <w:rPr>
                <w:noProof/>
                <w:webHidden/>
              </w:rPr>
            </w:r>
            <w:r w:rsidR="00B96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 w:rsidR="00B966AB">
              <w:rPr>
                <w:noProof/>
                <w:webHidden/>
              </w:rPr>
              <w:fldChar w:fldCharType="end"/>
            </w:r>
          </w:hyperlink>
        </w:p>
        <w:p w14:paraId="4B9E2FA4" w14:textId="699E43E5" w:rsidR="00B966AB" w:rsidRDefault="00AA75CF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335" w:history="1">
            <w:r w:rsidR="00B966AB" w:rsidRPr="001A62FC">
              <w:rPr>
                <w:rStyle w:val="Hypertextovprepojenie"/>
                <w:noProof/>
              </w:rPr>
              <w:t>9.2</w:t>
            </w:r>
            <w:r w:rsidR="00B966AB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B966AB" w:rsidRPr="001A62FC">
              <w:rPr>
                <w:rStyle w:val="Hypertextovprepojenie"/>
                <w:noProof/>
              </w:rPr>
              <w:t>Zmluvy s tretími stranami</w:t>
            </w:r>
            <w:r w:rsidR="00B966AB">
              <w:rPr>
                <w:noProof/>
                <w:webHidden/>
              </w:rPr>
              <w:tab/>
            </w:r>
            <w:r w:rsidR="00B966AB">
              <w:rPr>
                <w:noProof/>
                <w:webHidden/>
              </w:rPr>
              <w:fldChar w:fldCharType="begin"/>
            </w:r>
            <w:r w:rsidR="00B966AB">
              <w:rPr>
                <w:noProof/>
                <w:webHidden/>
              </w:rPr>
              <w:instrText xml:space="preserve"> PAGEREF _Toc129013335 \h </w:instrText>
            </w:r>
            <w:r w:rsidR="00B966AB">
              <w:rPr>
                <w:noProof/>
                <w:webHidden/>
              </w:rPr>
            </w:r>
            <w:r w:rsidR="00B96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 w:rsidR="00B966AB">
              <w:rPr>
                <w:noProof/>
                <w:webHidden/>
              </w:rPr>
              <w:fldChar w:fldCharType="end"/>
            </w:r>
          </w:hyperlink>
        </w:p>
        <w:p w14:paraId="0E969699" w14:textId="3DE497B9" w:rsidR="00B966AB" w:rsidRDefault="00AA75CF">
          <w:pPr>
            <w:pStyle w:val="Obsah1"/>
            <w:tabs>
              <w:tab w:val="left" w:pos="66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336" w:history="1">
            <w:r w:rsidR="00B966AB" w:rsidRPr="001A62FC">
              <w:rPr>
                <w:rStyle w:val="Hypertextovprepojenie"/>
                <w:noProof/>
              </w:rPr>
              <w:t>10</w:t>
            </w:r>
            <w:r w:rsidR="00B966AB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B966AB" w:rsidRPr="001A62FC">
              <w:rPr>
                <w:rStyle w:val="Hypertextovprepojenie"/>
                <w:noProof/>
              </w:rPr>
              <w:t>Riadenie vývoja a údržby v oblasti informačno-komunikačných technológií</w:t>
            </w:r>
            <w:r w:rsidR="00B966AB">
              <w:rPr>
                <w:noProof/>
                <w:webHidden/>
              </w:rPr>
              <w:tab/>
            </w:r>
            <w:r w:rsidR="00B966AB">
              <w:rPr>
                <w:noProof/>
                <w:webHidden/>
              </w:rPr>
              <w:fldChar w:fldCharType="begin"/>
            </w:r>
            <w:r w:rsidR="00B966AB">
              <w:rPr>
                <w:noProof/>
                <w:webHidden/>
              </w:rPr>
              <w:instrText xml:space="preserve"> PAGEREF _Toc129013336 \h </w:instrText>
            </w:r>
            <w:r w:rsidR="00B966AB">
              <w:rPr>
                <w:noProof/>
                <w:webHidden/>
              </w:rPr>
            </w:r>
            <w:r w:rsidR="00B96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 w:rsidR="00B966AB">
              <w:rPr>
                <w:noProof/>
                <w:webHidden/>
              </w:rPr>
              <w:fldChar w:fldCharType="end"/>
            </w:r>
          </w:hyperlink>
        </w:p>
        <w:p w14:paraId="421C3443" w14:textId="05488061" w:rsidR="00B966AB" w:rsidRDefault="00AA75CF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337" w:history="1">
            <w:r w:rsidR="00B966AB" w:rsidRPr="001A62FC">
              <w:rPr>
                <w:rStyle w:val="Hypertextovprepojenie"/>
                <w:noProof/>
              </w:rPr>
              <w:t>10.1</w:t>
            </w:r>
            <w:r w:rsidR="00B966AB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B966AB" w:rsidRPr="001A62FC">
              <w:rPr>
                <w:rStyle w:val="Hypertextovprepojenie"/>
                <w:noProof/>
              </w:rPr>
              <w:t>Vývoj a testovanie informačných systémov</w:t>
            </w:r>
            <w:r w:rsidR="00B966AB">
              <w:rPr>
                <w:noProof/>
                <w:webHidden/>
              </w:rPr>
              <w:tab/>
            </w:r>
            <w:r w:rsidR="00B966AB">
              <w:rPr>
                <w:noProof/>
                <w:webHidden/>
              </w:rPr>
              <w:fldChar w:fldCharType="begin"/>
            </w:r>
            <w:r w:rsidR="00B966AB">
              <w:rPr>
                <w:noProof/>
                <w:webHidden/>
              </w:rPr>
              <w:instrText xml:space="preserve"> PAGEREF _Toc129013337 \h </w:instrText>
            </w:r>
            <w:r w:rsidR="00B966AB">
              <w:rPr>
                <w:noProof/>
                <w:webHidden/>
              </w:rPr>
            </w:r>
            <w:r w:rsidR="00B96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 w:rsidR="00B966AB">
              <w:rPr>
                <w:noProof/>
                <w:webHidden/>
              </w:rPr>
              <w:fldChar w:fldCharType="end"/>
            </w:r>
          </w:hyperlink>
        </w:p>
        <w:p w14:paraId="4F0DCF85" w14:textId="296D60A8" w:rsidR="00B966AB" w:rsidRDefault="00AA75CF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338" w:history="1">
            <w:r w:rsidR="00B966AB" w:rsidRPr="001A62FC">
              <w:rPr>
                <w:rStyle w:val="Hypertextovprepojenie"/>
                <w:noProof/>
              </w:rPr>
              <w:t>10.2</w:t>
            </w:r>
            <w:r w:rsidR="00B966AB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B966AB" w:rsidRPr="001A62FC">
              <w:rPr>
                <w:rStyle w:val="Hypertextovprepojenie"/>
                <w:noProof/>
              </w:rPr>
              <w:t>Postupy údržby informačných systémov</w:t>
            </w:r>
            <w:r w:rsidR="00B966AB">
              <w:rPr>
                <w:noProof/>
                <w:webHidden/>
              </w:rPr>
              <w:tab/>
            </w:r>
            <w:r w:rsidR="00B966AB">
              <w:rPr>
                <w:noProof/>
                <w:webHidden/>
              </w:rPr>
              <w:fldChar w:fldCharType="begin"/>
            </w:r>
            <w:r w:rsidR="00B966AB">
              <w:rPr>
                <w:noProof/>
                <w:webHidden/>
              </w:rPr>
              <w:instrText xml:space="preserve"> PAGEREF _Toc129013338 \h </w:instrText>
            </w:r>
            <w:r w:rsidR="00B966AB">
              <w:rPr>
                <w:noProof/>
                <w:webHidden/>
              </w:rPr>
            </w:r>
            <w:r w:rsidR="00B96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 w:rsidR="00B966AB">
              <w:rPr>
                <w:noProof/>
                <w:webHidden/>
              </w:rPr>
              <w:fldChar w:fldCharType="end"/>
            </w:r>
          </w:hyperlink>
        </w:p>
        <w:p w14:paraId="5FDF11B5" w14:textId="01CB5FE6" w:rsidR="00B966AB" w:rsidRDefault="00AA75CF">
          <w:pPr>
            <w:pStyle w:val="Obsah3"/>
            <w:tabs>
              <w:tab w:val="left" w:pos="132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339" w:history="1">
            <w:r w:rsidR="00B966AB" w:rsidRPr="001A62FC">
              <w:rPr>
                <w:rStyle w:val="Hypertextovprepojenie"/>
                <w:noProof/>
              </w:rPr>
              <w:t>10.2.1</w:t>
            </w:r>
            <w:r w:rsidR="00B966AB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B966AB" w:rsidRPr="001A62FC">
              <w:rPr>
                <w:rStyle w:val="Hypertextovprepojenie"/>
                <w:noProof/>
              </w:rPr>
              <w:t>Údržba funkčných požiadaviek</w:t>
            </w:r>
            <w:r w:rsidR="00B966AB">
              <w:rPr>
                <w:noProof/>
                <w:webHidden/>
              </w:rPr>
              <w:tab/>
            </w:r>
            <w:r w:rsidR="00B966AB">
              <w:rPr>
                <w:noProof/>
                <w:webHidden/>
              </w:rPr>
              <w:fldChar w:fldCharType="begin"/>
            </w:r>
            <w:r w:rsidR="00B966AB">
              <w:rPr>
                <w:noProof/>
                <w:webHidden/>
              </w:rPr>
              <w:instrText xml:space="preserve"> PAGEREF _Toc129013339 \h </w:instrText>
            </w:r>
            <w:r w:rsidR="00B966AB">
              <w:rPr>
                <w:noProof/>
                <w:webHidden/>
              </w:rPr>
            </w:r>
            <w:r w:rsidR="00B96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 w:rsidR="00B966AB">
              <w:rPr>
                <w:noProof/>
                <w:webHidden/>
              </w:rPr>
              <w:fldChar w:fldCharType="end"/>
            </w:r>
          </w:hyperlink>
        </w:p>
        <w:p w14:paraId="0BB73848" w14:textId="681E94B4" w:rsidR="00B966AB" w:rsidRDefault="00AA75CF">
          <w:pPr>
            <w:pStyle w:val="Obsah3"/>
            <w:tabs>
              <w:tab w:val="left" w:pos="132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340" w:history="1">
            <w:r w:rsidR="00B966AB" w:rsidRPr="001A62FC">
              <w:rPr>
                <w:rStyle w:val="Hypertextovprepojenie"/>
                <w:noProof/>
              </w:rPr>
              <w:t>10.2.2</w:t>
            </w:r>
            <w:r w:rsidR="00B966AB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B966AB" w:rsidRPr="001A62FC">
              <w:rPr>
                <w:rStyle w:val="Hypertextovprepojenie"/>
                <w:noProof/>
              </w:rPr>
              <w:t>Údržba aplikácií</w:t>
            </w:r>
            <w:r w:rsidR="00B966AB">
              <w:rPr>
                <w:noProof/>
                <w:webHidden/>
              </w:rPr>
              <w:tab/>
            </w:r>
            <w:r w:rsidR="00B966AB">
              <w:rPr>
                <w:noProof/>
                <w:webHidden/>
              </w:rPr>
              <w:fldChar w:fldCharType="begin"/>
            </w:r>
            <w:r w:rsidR="00B966AB">
              <w:rPr>
                <w:noProof/>
                <w:webHidden/>
              </w:rPr>
              <w:instrText xml:space="preserve"> PAGEREF _Toc129013340 \h </w:instrText>
            </w:r>
            <w:r w:rsidR="00B966AB">
              <w:rPr>
                <w:noProof/>
                <w:webHidden/>
              </w:rPr>
            </w:r>
            <w:r w:rsidR="00B96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 w:rsidR="00B966AB">
              <w:rPr>
                <w:noProof/>
                <w:webHidden/>
              </w:rPr>
              <w:fldChar w:fldCharType="end"/>
            </w:r>
          </w:hyperlink>
        </w:p>
        <w:p w14:paraId="0EF6C85F" w14:textId="22CEF0F8" w:rsidR="00B966AB" w:rsidRDefault="00AA75CF">
          <w:pPr>
            <w:pStyle w:val="Obsah3"/>
            <w:tabs>
              <w:tab w:val="left" w:pos="132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341" w:history="1">
            <w:r w:rsidR="00B966AB" w:rsidRPr="001A62FC">
              <w:rPr>
                <w:rStyle w:val="Hypertextovprepojenie"/>
                <w:noProof/>
              </w:rPr>
              <w:t>10.2.3</w:t>
            </w:r>
            <w:r w:rsidR="00B966AB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B966AB" w:rsidRPr="001A62FC">
              <w:rPr>
                <w:rStyle w:val="Hypertextovprepojenie"/>
                <w:noProof/>
              </w:rPr>
              <w:t>Údržba infraštruktúry</w:t>
            </w:r>
            <w:r w:rsidR="00B966AB">
              <w:rPr>
                <w:noProof/>
                <w:webHidden/>
              </w:rPr>
              <w:tab/>
            </w:r>
            <w:r w:rsidR="00B966AB">
              <w:rPr>
                <w:noProof/>
                <w:webHidden/>
              </w:rPr>
              <w:fldChar w:fldCharType="begin"/>
            </w:r>
            <w:r w:rsidR="00B966AB">
              <w:rPr>
                <w:noProof/>
                <w:webHidden/>
              </w:rPr>
              <w:instrText xml:space="preserve"> PAGEREF _Toc129013341 \h </w:instrText>
            </w:r>
            <w:r w:rsidR="00B966AB">
              <w:rPr>
                <w:noProof/>
                <w:webHidden/>
              </w:rPr>
            </w:r>
            <w:r w:rsidR="00B96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 w:rsidR="00B966AB">
              <w:rPr>
                <w:noProof/>
                <w:webHidden/>
              </w:rPr>
              <w:fldChar w:fldCharType="end"/>
            </w:r>
          </w:hyperlink>
        </w:p>
        <w:p w14:paraId="2C71B06A" w14:textId="0F426582" w:rsidR="00B966AB" w:rsidRDefault="00AA75CF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342" w:history="1">
            <w:r w:rsidR="00B966AB" w:rsidRPr="001A62FC">
              <w:rPr>
                <w:rStyle w:val="Hypertextovprepojenie"/>
                <w:noProof/>
              </w:rPr>
              <w:t>10.3</w:t>
            </w:r>
            <w:r w:rsidR="00B966AB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B966AB" w:rsidRPr="001A62FC">
              <w:rPr>
                <w:rStyle w:val="Hypertextovprepojenie"/>
                <w:noProof/>
              </w:rPr>
              <w:t>Riadenie technických zraniteľností a manažment záplat</w:t>
            </w:r>
            <w:r w:rsidR="00B966AB">
              <w:rPr>
                <w:noProof/>
                <w:webHidden/>
              </w:rPr>
              <w:tab/>
            </w:r>
            <w:r w:rsidR="00B966AB">
              <w:rPr>
                <w:noProof/>
                <w:webHidden/>
              </w:rPr>
              <w:fldChar w:fldCharType="begin"/>
            </w:r>
            <w:r w:rsidR="00B966AB">
              <w:rPr>
                <w:noProof/>
                <w:webHidden/>
              </w:rPr>
              <w:instrText xml:space="preserve"> PAGEREF _Toc129013342 \h </w:instrText>
            </w:r>
            <w:r w:rsidR="00B966AB">
              <w:rPr>
                <w:noProof/>
                <w:webHidden/>
              </w:rPr>
            </w:r>
            <w:r w:rsidR="00B96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 w:rsidR="00B966AB">
              <w:rPr>
                <w:noProof/>
                <w:webHidden/>
              </w:rPr>
              <w:fldChar w:fldCharType="end"/>
            </w:r>
          </w:hyperlink>
        </w:p>
        <w:p w14:paraId="2089AC6D" w14:textId="166D58EE" w:rsidR="00B966AB" w:rsidRDefault="00AA75CF">
          <w:pPr>
            <w:pStyle w:val="Obsah3"/>
            <w:tabs>
              <w:tab w:val="left" w:pos="132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343" w:history="1">
            <w:r w:rsidR="00B966AB" w:rsidRPr="001A62FC">
              <w:rPr>
                <w:rStyle w:val="Hypertextovprepojenie"/>
                <w:noProof/>
              </w:rPr>
              <w:t>10.3.1</w:t>
            </w:r>
            <w:r w:rsidR="00B966AB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B966AB" w:rsidRPr="001A62FC">
              <w:rPr>
                <w:rStyle w:val="Hypertextovprepojenie"/>
                <w:noProof/>
              </w:rPr>
              <w:t>Vymedzenie rozsahu a spôsobu zabezpečenia ochrany pred škodlivým softvérom</w:t>
            </w:r>
            <w:r w:rsidR="00B966AB">
              <w:rPr>
                <w:noProof/>
                <w:webHidden/>
              </w:rPr>
              <w:tab/>
            </w:r>
            <w:r w:rsidR="00B966AB">
              <w:rPr>
                <w:noProof/>
                <w:webHidden/>
              </w:rPr>
              <w:fldChar w:fldCharType="begin"/>
            </w:r>
            <w:r w:rsidR="00B966AB">
              <w:rPr>
                <w:noProof/>
                <w:webHidden/>
              </w:rPr>
              <w:instrText xml:space="preserve"> PAGEREF _Toc129013343 \h </w:instrText>
            </w:r>
            <w:r w:rsidR="00B966AB">
              <w:rPr>
                <w:noProof/>
                <w:webHidden/>
              </w:rPr>
            </w:r>
            <w:r w:rsidR="00B96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 w:rsidR="00B966AB">
              <w:rPr>
                <w:noProof/>
                <w:webHidden/>
              </w:rPr>
              <w:fldChar w:fldCharType="end"/>
            </w:r>
          </w:hyperlink>
        </w:p>
        <w:p w14:paraId="5CA883E0" w14:textId="2773F496" w:rsidR="00B966AB" w:rsidRDefault="00AA75CF">
          <w:pPr>
            <w:pStyle w:val="Obsah3"/>
            <w:tabs>
              <w:tab w:val="left" w:pos="132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344" w:history="1">
            <w:r w:rsidR="00B966AB" w:rsidRPr="001A62FC">
              <w:rPr>
                <w:rStyle w:val="Hypertextovprepojenie"/>
                <w:noProof/>
              </w:rPr>
              <w:t>10.3.2</w:t>
            </w:r>
            <w:r w:rsidR="00B966AB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B966AB" w:rsidRPr="001A62FC">
              <w:rPr>
                <w:rStyle w:val="Hypertextovprepojenie"/>
                <w:noProof/>
              </w:rPr>
              <w:t>Požiadavky na udržanie aktuálnosti systému ochrany pred škodlivým softvérom</w:t>
            </w:r>
            <w:r w:rsidR="00B966AB">
              <w:rPr>
                <w:noProof/>
                <w:webHidden/>
              </w:rPr>
              <w:tab/>
            </w:r>
            <w:r w:rsidR="00B966AB">
              <w:rPr>
                <w:noProof/>
                <w:webHidden/>
              </w:rPr>
              <w:fldChar w:fldCharType="begin"/>
            </w:r>
            <w:r w:rsidR="00B966AB">
              <w:rPr>
                <w:noProof/>
                <w:webHidden/>
              </w:rPr>
              <w:instrText xml:space="preserve"> PAGEREF _Toc129013344 \h </w:instrText>
            </w:r>
            <w:r w:rsidR="00B966AB">
              <w:rPr>
                <w:noProof/>
                <w:webHidden/>
              </w:rPr>
            </w:r>
            <w:r w:rsidR="00B96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 w:rsidR="00B966AB">
              <w:rPr>
                <w:noProof/>
                <w:webHidden/>
              </w:rPr>
              <w:fldChar w:fldCharType="end"/>
            </w:r>
          </w:hyperlink>
        </w:p>
        <w:p w14:paraId="47D7FDA5" w14:textId="550338A8" w:rsidR="00B966AB" w:rsidRDefault="00AA75CF">
          <w:pPr>
            <w:pStyle w:val="Obsah3"/>
            <w:tabs>
              <w:tab w:val="left" w:pos="132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345" w:history="1">
            <w:r w:rsidR="00B966AB" w:rsidRPr="001A62FC">
              <w:rPr>
                <w:rStyle w:val="Hypertextovprepojenie"/>
                <w:noProof/>
              </w:rPr>
              <w:t>10.3.3</w:t>
            </w:r>
            <w:r w:rsidR="00B966AB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B966AB" w:rsidRPr="001A62FC">
              <w:rPr>
                <w:rStyle w:val="Hypertextovprepojenie"/>
                <w:noProof/>
              </w:rPr>
              <w:t>Riadenie technických zraniteľností</w:t>
            </w:r>
            <w:r w:rsidR="00B966AB">
              <w:rPr>
                <w:noProof/>
                <w:webHidden/>
              </w:rPr>
              <w:tab/>
            </w:r>
            <w:r w:rsidR="00B966AB">
              <w:rPr>
                <w:noProof/>
                <w:webHidden/>
              </w:rPr>
              <w:fldChar w:fldCharType="begin"/>
            </w:r>
            <w:r w:rsidR="00B966AB">
              <w:rPr>
                <w:noProof/>
                <w:webHidden/>
              </w:rPr>
              <w:instrText xml:space="preserve"> PAGEREF _Toc129013345 \h </w:instrText>
            </w:r>
            <w:r w:rsidR="00B966AB">
              <w:rPr>
                <w:noProof/>
                <w:webHidden/>
              </w:rPr>
            </w:r>
            <w:r w:rsidR="00B96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 w:rsidR="00B966AB">
              <w:rPr>
                <w:noProof/>
                <w:webHidden/>
              </w:rPr>
              <w:fldChar w:fldCharType="end"/>
            </w:r>
          </w:hyperlink>
        </w:p>
        <w:p w14:paraId="442A718B" w14:textId="04E9A0E0" w:rsidR="00B966AB" w:rsidRDefault="00AA75CF">
          <w:pPr>
            <w:pStyle w:val="Obsah1"/>
            <w:tabs>
              <w:tab w:val="left" w:pos="66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346" w:history="1">
            <w:r w:rsidR="00B966AB" w:rsidRPr="001A62FC">
              <w:rPr>
                <w:rStyle w:val="Hypertextovprepojenie"/>
                <w:noProof/>
              </w:rPr>
              <w:t>11</w:t>
            </w:r>
            <w:r w:rsidR="00B966AB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B966AB" w:rsidRPr="001A62FC">
              <w:rPr>
                <w:rStyle w:val="Hypertextovprepojenie"/>
                <w:noProof/>
              </w:rPr>
              <w:t>Riadenie a prevádzka informačno-komunikačných technológií</w:t>
            </w:r>
            <w:r w:rsidR="00B966AB">
              <w:rPr>
                <w:noProof/>
                <w:webHidden/>
              </w:rPr>
              <w:tab/>
            </w:r>
            <w:r w:rsidR="00B966AB">
              <w:rPr>
                <w:noProof/>
                <w:webHidden/>
              </w:rPr>
              <w:fldChar w:fldCharType="begin"/>
            </w:r>
            <w:r w:rsidR="00B966AB">
              <w:rPr>
                <w:noProof/>
                <w:webHidden/>
              </w:rPr>
              <w:instrText xml:space="preserve"> PAGEREF _Toc129013346 \h </w:instrText>
            </w:r>
            <w:r w:rsidR="00B966AB">
              <w:rPr>
                <w:noProof/>
                <w:webHidden/>
              </w:rPr>
            </w:r>
            <w:r w:rsidR="00B96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 w:rsidR="00B966AB">
              <w:rPr>
                <w:noProof/>
                <w:webHidden/>
              </w:rPr>
              <w:fldChar w:fldCharType="end"/>
            </w:r>
          </w:hyperlink>
        </w:p>
        <w:p w14:paraId="2B52A9BB" w14:textId="126BB0CC" w:rsidR="00B966AB" w:rsidRDefault="00AA75CF">
          <w:pPr>
            <w:pStyle w:val="Obsah1"/>
            <w:tabs>
              <w:tab w:val="left" w:pos="66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347" w:history="1">
            <w:r w:rsidR="00B966AB" w:rsidRPr="001A62FC">
              <w:rPr>
                <w:rStyle w:val="Hypertextovprepojenie"/>
                <w:noProof/>
              </w:rPr>
              <w:t>12</w:t>
            </w:r>
            <w:r w:rsidR="00B966AB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B966AB" w:rsidRPr="001A62FC">
              <w:rPr>
                <w:rStyle w:val="Hypertextovprepojenie"/>
                <w:noProof/>
              </w:rPr>
              <w:t>Riadenie súladu</w:t>
            </w:r>
            <w:r w:rsidR="00B966AB">
              <w:rPr>
                <w:noProof/>
                <w:webHidden/>
              </w:rPr>
              <w:tab/>
            </w:r>
            <w:r w:rsidR="00B966AB">
              <w:rPr>
                <w:noProof/>
                <w:webHidden/>
              </w:rPr>
              <w:fldChar w:fldCharType="begin"/>
            </w:r>
            <w:r w:rsidR="00B966AB">
              <w:rPr>
                <w:noProof/>
                <w:webHidden/>
              </w:rPr>
              <w:instrText xml:space="preserve"> PAGEREF _Toc129013347 \h </w:instrText>
            </w:r>
            <w:r w:rsidR="00B966AB">
              <w:rPr>
                <w:noProof/>
                <w:webHidden/>
              </w:rPr>
            </w:r>
            <w:r w:rsidR="00B96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 w:rsidR="00B966AB">
              <w:rPr>
                <w:noProof/>
                <w:webHidden/>
              </w:rPr>
              <w:fldChar w:fldCharType="end"/>
            </w:r>
          </w:hyperlink>
        </w:p>
        <w:p w14:paraId="1D46224F" w14:textId="2F963625" w:rsidR="00B966AB" w:rsidRDefault="00AA75CF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348" w:history="1">
            <w:r w:rsidR="00B966AB" w:rsidRPr="001A62FC">
              <w:rPr>
                <w:rStyle w:val="Hypertextovprepojenie"/>
                <w:noProof/>
              </w:rPr>
              <w:t>12.1</w:t>
            </w:r>
            <w:r w:rsidR="00B966AB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B966AB" w:rsidRPr="001A62FC">
              <w:rPr>
                <w:rStyle w:val="Hypertextovprepojenie"/>
                <w:noProof/>
              </w:rPr>
              <w:t>Audit kybernetickej bezpečnosti</w:t>
            </w:r>
            <w:r w:rsidR="00B966AB">
              <w:rPr>
                <w:noProof/>
                <w:webHidden/>
              </w:rPr>
              <w:tab/>
            </w:r>
            <w:r w:rsidR="00B966AB">
              <w:rPr>
                <w:noProof/>
                <w:webHidden/>
              </w:rPr>
              <w:fldChar w:fldCharType="begin"/>
            </w:r>
            <w:r w:rsidR="00B966AB">
              <w:rPr>
                <w:noProof/>
                <w:webHidden/>
              </w:rPr>
              <w:instrText xml:space="preserve"> PAGEREF _Toc129013348 \h </w:instrText>
            </w:r>
            <w:r w:rsidR="00B966AB">
              <w:rPr>
                <w:noProof/>
                <w:webHidden/>
              </w:rPr>
            </w:r>
            <w:r w:rsidR="00B96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 w:rsidR="00B966AB">
              <w:rPr>
                <w:noProof/>
                <w:webHidden/>
              </w:rPr>
              <w:fldChar w:fldCharType="end"/>
            </w:r>
          </w:hyperlink>
        </w:p>
        <w:p w14:paraId="269EED18" w14:textId="37CF3BA0" w:rsidR="00B966AB" w:rsidRDefault="00AA75CF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349" w:history="1">
            <w:r w:rsidR="00B966AB" w:rsidRPr="001A62FC">
              <w:rPr>
                <w:rStyle w:val="Hypertextovprepojenie"/>
                <w:noProof/>
              </w:rPr>
              <w:t>12.2</w:t>
            </w:r>
            <w:r w:rsidR="00B966AB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B966AB" w:rsidRPr="001A62FC">
              <w:rPr>
                <w:rStyle w:val="Hypertextovprepojenie"/>
                <w:noProof/>
              </w:rPr>
              <w:t>Spracúvanie osobných údajov a klasifikovaných informácií</w:t>
            </w:r>
            <w:r w:rsidR="00B966AB">
              <w:rPr>
                <w:noProof/>
                <w:webHidden/>
              </w:rPr>
              <w:tab/>
            </w:r>
            <w:r w:rsidR="00B966AB">
              <w:rPr>
                <w:noProof/>
                <w:webHidden/>
              </w:rPr>
              <w:fldChar w:fldCharType="begin"/>
            </w:r>
            <w:r w:rsidR="00B966AB">
              <w:rPr>
                <w:noProof/>
                <w:webHidden/>
              </w:rPr>
              <w:instrText xml:space="preserve"> PAGEREF _Toc129013349 \h </w:instrText>
            </w:r>
            <w:r w:rsidR="00B966AB">
              <w:rPr>
                <w:noProof/>
                <w:webHidden/>
              </w:rPr>
            </w:r>
            <w:r w:rsidR="00B96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 w:rsidR="00B966AB">
              <w:rPr>
                <w:noProof/>
                <w:webHidden/>
              </w:rPr>
              <w:fldChar w:fldCharType="end"/>
            </w:r>
          </w:hyperlink>
        </w:p>
        <w:p w14:paraId="39FA74A1" w14:textId="40183E38" w:rsidR="00B966AB" w:rsidRDefault="00AA75CF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350" w:history="1">
            <w:r w:rsidR="00B966AB" w:rsidRPr="001A62FC">
              <w:rPr>
                <w:rStyle w:val="Hypertextovprepojenie"/>
                <w:noProof/>
              </w:rPr>
              <w:t>12.3</w:t>
            </w:r>
            <w:r w:rsidR="00B966AB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B966AB" w:rsidRPr="001A62FC">
              <w:rPr>
                <w:rStyle w:val="Hypertextovprepojenie"/>
                <w:noProof/>
              </w:rPr>
              <w:t>Poskytovanie súčinnosti tretím stranám</w:t>
            </w:r>
            <w:r w:rsidR="00B966AB">
              <w:rPr>
                <w:noProof/>
                <w:webHidden/>
              </w:rPr>
              <w:tab/>
            </w:r>
            <w:r w:rsidR="00B966AB">
              <w:rPr>
                <w:noProof/>
                <w:webHidden/>
              </w:rPr>
              <w:fldChar w:fldCharType="begin"/>
            </w:r>
            <w:r w:rsidR="00B966AB">
              <w:rPr>
                <w:noProof/>
                <w:webHidden/>
              </w:rPr>
              <w:instrText xml:space="preserve"> PAGEREF _Toc129013350 \h </w:instrText>
            </w:r>
            <w:r w:rsidR="00B966AB">
              <w:rPr>
                <w:noProof/>
                <w:webHidden/>
              </w:rPr>
            </w:r>
            <w:r w:rsidR="00B96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 w:rsidR="00B966AB">
              <w:rPr>
                <w:noProof/>
                <w:webHidden/>
              </w:rPr>
              <w:fldChar w:fldCharType="end"/>
            </w:r>
          </w:hyperlink>
        </w:p>
        <w:p w14:paraId="58592632" w14:textId="13161907" w:rsidR="00B966AB" w:rsidRDefault="00AA75CF">
          <w:pPr>
            <w:pStyle w:val="Obsah1"/>
            <w:tabs>
              <w:tab w:val="left" w:pos="66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351" w:history="1">
            <w:r w:rsidR="00B966AB" w:rsidRPr="001A62FC">
              <w:rPr>
                <w:rStyle w:val="Hypertextovprepojenie"/>
                <w:noProof/>
              </w:rPr>
              <w:t>13</w:t>
            </w:r>
            <w:r w:rsidR="00B966AB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B966AB" w:rsidRPr="001A62FC">
              <w:rPr>
                <w:rStyle w:val="Hypertextovprepojenie"/>
                <w:noProof/>
              </w:rPr>
              <w:t>Riadenie kontinuity procesov činností</w:t>
            </w:r>
            <w:r w:rsidR="00B966AB">
              <w:rPr>
                <w:noProof/>
                <w:webHidden/>
              </w:rPr>
              <w:tab/>
            </w:r>
            <w:r w:rsidR="00B966AB">
              <w:rPr>
                <w:noProof/>
                <w:webHidden/>
              </w:rPr>
              <w:fldChar w:fldCharType="begin"/>
            </w:r>
            <w:r w:rsidR="00B966AB">
              <w:rPr>
                <w:noProof/>
                <w:webHidden/>
              </w:rPr>
              <w:instrText xml:space="preserve"> PAGEREF _Toc129013351 \h </w:instrText>
            </w:r>
            <w:r w:rsidR="00B966AB">
              <w:rPr>
                <w:noProof/>
                <w:webHidden/>
              </w:rPr>
            </w:r>
            <w:r w:rsidR="00B96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 w:rsidR="00B966AB">
              <w:rPr>
                <w:noProof/>
                <w:webHidden/>
              </w:rPr>
              <w:fldChar w:fldCharType="end"/>
            </w:r>
          </w:hyperlink>
        </w:p>
        <w:p w14:paraId="6F1B209B" w14:textId="6C977B48" w:rsidR="00B966AB" w:rsidRDefault="00AA75CF">
          <w:pPr>
            <w:pStyle w:val="Obsah1"/>
            <w:tabs>
              <w:tab w:val="left" w:pos="66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352" w:history="1">
            <w:r w:rsidR="00B966AB" w:rsidRPr="001A62FC">
              <w:rPr>
                <w:rStyle w:val="Hypertextovprepojenie"/>
                <w:noProof/>
              </w:rPr>
              <w:t>14</w:t>
            </w:r>
            <w:r w:rsidR="00B966AB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B966AB" w:rsidRPr="001A62FC">
              <w:rPr>
                <w:rStyle w:val="Hypertextovprepojenie"/>
                <w:noProof/>
              </w:rPr>
              <w:t>Revízia dokumentu</w:t>
            </w:r>
            <w:r w:rsidR="00B966AB">
              <w:rPr>
                <w:noProof/>
                <w:webHidden/>
              </w:rPr>
              <w:tab/>
            </w:r>
            <w:r w:rsidR="00B966AB">
              <w:rPr>
                <w:noProof/>
                <w:webHidden/>
              </w:rPr>
              <w:fldChar w:fldCharType="begin"/>
            </w:r>
            <w:r w:rsidR="00B966AB">
              <w:rPr>
                <w:noProof/>
                <w:webHidden/>
              </w:rPr>
              <w:instrText xml:space="preserve"> PAGEREF _Toc129013352 \h </w:instrText>
            </w:r>
            <w:r w:rsidR="00B966AB">
              <w:rPr>
                <w:noProof/>
                <w:webHidden/>
              </w:rPr>
            </w:r>
            <w:r w:rsidR="00B96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 w:rsidR="00B966AB">
              <w:rPr>
                <w:noProof/>
                <w:webHidden/>
              </w:rPr>
              <w:fldChar w:fldCharType="end"/>
            </w:r>
          </w:hyperlink>
        </w:p>
        <w:p w14:paraId="7EBECF58" w14:textId="5468FEFC" w:rsidR="00B966AB" w:rsidRDefault="00AA75CF">
          <w:pPr>
            <w:pStyle w:val="Obsah1"/>
            <w:tabs>
              <w:tab w:val="left" w:pos="66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353" w:history="1">
            <w:r w:rsidR="00B966AB" w:rsidRPr="001A62FC">
              <w:rPr>
                <w:rStyle w:val="Hypertextovprepojenie"/>
                <w:noProof/>
              </w:rPr>
              <w:t>15</w:t>
            </w:r>
            <w:r w:rsidR="00B966AB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B966AB" w:rsidRPr="001A62FC">
              <w:rPr>
                <w:rStyle w:val="Hypertextovprepojenie"/>
                <w:noProof/>
              </w:rPr>
              <w:t>Prílohy</w:t>
            </w:r>
            <w:r w:rsidR="00B966AB">
              <w:rPr>
                <w:noProof/>
                <w:webHidden/>
              </w:rPr>
              <w:tab/>
            </w:r>
            <w:r w:rsidR="00B966AB">
              <w:rPr>
                <w:noProof/>
                <w:webHidden/>
              </w:rPr>
              <w:fldChar w:fldCharType="begin"/>
            </w:r>
            <w:r w:rsidR="00B966AB">
              <w:rPr>
                <w:noProof/>
                <w:webHidden/>
              </w:rPr>
              <w:instrText xml:space="preserve"> PAGEREF _Toc129013353 \h </w:instrText>
            </w:r>
            <w:r w:rsidR="00B966AB">
              <w:rPr>
                <w:noProof/>
                <w:webHidden/>
              </w:rPr>
            </w:r>
            <w:r w:rsidR="00B96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 w:rsidR="00B966AB">
              <w:rPr>
                <w:noProof/>
                <w:webHidden/>
              </w:rPr>
              <w:fldChar w:fldCharType="end"/>
            </w:r>
          </w:hyperlink>
        </w:p>
        <w:p w14:paraId="792558AE" w14:textId="4C157AE3" w:rsidR="00B966AB" w:rsidRDefault="00AA75CF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354" w:history="1">
            <w:r w:rsidR="00B966AB" w:rsidRPr="001A62FC">
              <w:rPr>
                <w:rStyle w:val="Hypertextovprepojenie"/>
                <w:noProof/>
              </w:rPr>
              <w:t>15.1</w:t>
            </w:r>
            <w:r w:rsidR="00B966AB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B966AB" w:rsidRPr="001A62FC">
              <w:rPr>
                <w:rStyle w:val="Hypertextovprepojenie"/>
                <w:noProof/>
              </w:rPr>
              <w:t>Príloha č. 1 – Legislatívny rámec</w:t>
            </w:r>
            <w:r w:rsidR="00B966AB">
              <w:rPr>
                <w:noProof/>
                <w:webHidden/>
              </w:rPr>
              <w:tab/>
            </w:r>
            <w:r w:rsidR="00B966AB">
              <w:rPr>
                <w:noProof/>
                <w:webHidden/>
              </w:rPr>
              <w:fldChar w:fldCharType="begin"/>
            </w:r>
            <w:r w:rsidR="00B966AB">
              <w:rPr>
                <w:noProof/>
                <w:webHidden/>
              </w:rPr>
              <w:instrText xml:space="preserve"> PAGEREF _Toc129013354 \h </w:instrText>
            </w:r>
            <w:r w:rsidR="00B966AB">
              <w:rPr>
                <w:noProof/>
                <w:webHidden/>
              </w:rPr>
            </w:r>
            <w:r w:rsidR="00B96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 w:rsidR="00B966AB">
              <w:rPr>
                <w:noProof/>
                <w:webHidden/>
              </w:rPr>
              <w:fldChar w:fldCharType="end"/>
            </w:r>
          </w:hyperlink>
        </w:p>
        <w:p w14:paraId="5607FAAF" w14:textId="4E0C2910" w:rsidR="001953A6" w:rsidRPr="006D4D62" w:rsidRDefault="00C62455" w:rsidP="006D4D62">
          <w:pPr>
            <w:spacing w:before="120"/>
            <w:rPr>
              <w:rFonts w:ascii="Times New Roman" w:hAnsi="Times New Roman" w:cs="Times New Roman"/>
              <w:noProof/>
              <w:lang w:val="sk-SK"/>
            </w:rPr>
          </w:pPr>
          <w:r w:rsidRPr="00C25003">
            <w:rPr>
              <w:rFonts w:ascii="Times New Roman" w:hAnsi="Times New Roman" w:cs="Times New Roman"/>
              <w:b/>
              <w:bCs/>
              <w:noProof/>
              <w:lang w:val="sk-SK"/>
            </w:rPr>
            <w:fldChar w:fldCharType="end"/>
          </w:r>
        </w:p>
      </w:sdtContent>
    </w:sdt>
    <w:bookmarkStart w:id="5" w:name="_Toc75944777" w:displacedByCustomXml="prev"/>
    <w:p w14:paraId="08661C55" w14:textId="77777777" w:rsidR="001453CE" w:rsidRPr="00C25003" w:rsidRDefault="001453CE" w:rsidP="0077631D">
      <w:pPr>
        <w:rPr>
          <w:rFonts w:ascii="Times New Roman" w:eastAsia="Times New Roman" w:hAnsi="Times New Roman" w:cs="Times New Roman"/>
          <w:b/>
          <w:bCs/>
          <w:noProof/>
          <w:color w:val="0055A1"/>
          <w:lang w:val="sk-SK" w:eastAsia="sk-SK"/>
        </w:rPr>
      </w:pPr>
      <w:r w:rsidRPr="00C25003">
        <w:rPr>
          <w:rFonts w:ascii="Times New Roman" w:hAnsi="Times New Roman" w:cs="Times New Roman"/>
          <w:noProof/>
          <w:lang w:val="sk-SK"/>
        </w:rPr>
        <w:br w:type="page"/>
      </w:r>
    </w:p>
    <w:p w14:paraId="71F2F732" w14:textId="2B556992" w:rsidR="00D66F3A" w:rsidRDefault="00D66F3A" w:rsidP="00D66F3A">
      <w:pPr>
        <w:pStyle w:val="Nadpis1"/>
        <w:spacing w:before="240" w:after="240" w:line="240" w:lineRule="auto"/>
      </w:pPr>
      <w:bookmarkStart w:id="6" w:name="_Toc129013283"/>
      <w:bookmarkEnd w:id="5"/>
      <w:r>
        <w:lastRenderedPageBreak/>
        <w:t>Správa dokumentu</w:t>
      </w:r>
      <w:bookmarkEnd w:id="6"/>
    </w:p>
    <w:p w14:paraId="61F6B318" w14:textId="1BF896D1" w:rsidR="00D66F3A" w:rsidRDefault="00D66F3A" w:rsidP="00D66F3A">
      <w:pPr>
        <w:pStyle w:val="Zkladntext"/>
        <w:rPr>
          <w:lang w:val="sk-SK"/>
        </w:rPr>
      </w:pPr>
      <w:r>
        <w:rPr>
          <w:lang w:val="sk-SK"/>
        </w:rPr>
        <w:t>Dokument „</w:t>
      </w:r>
      <w:r w:rsidR="009D1128" w:rsidRPr="009D1128">
        <w:rPr>
          <w:lang w:val="sk-SK"/>
        </w:rPr>
        <w:t>Politika kybernetickej bezpečnosti a informačnej bezpečnosti</w:t>
      </w:r>
      <w:r>
        <w:rPr>
          <w:lang w:val="sk-SK"/>
        </w:rPr>
        <w:t xml:space="preserve">“ je vzorovým dokumentom slúžiacim pre potreby orgánov verejnej moci (OVM). </w:t>
      </w:r>
      <w:r w:rsidRPr="0014329C">
        <w:rPr>
          <w:lang w:val="sk-SK"/>
        </w:rPr>
        <w:t>Vytvoren</w:t>
      </w:r>
      <w:r>
        <w:rPr>
          <w:lang w:val="sk-SK"/>
        </w:rPr>
        <w:t>ý</w:t>
      </w:r>
      <w:r w:rsidRPr="0014329C">
        <w:rPr>
          <w:lang w:val="sk-SK"/>
        </w:rPr>
        <w:t xml:space="preserve"> vzor</w:t>
      </w:r>
      <w:r>
        <w:rPr>
          <w:lang w:val="sk-SK"/>
        </w:rPr>
        <w:t xml:space="preserve"> dokumentu</w:t>
      </w:r>
      <w:r w:rsidRPr="0014329C">
        <w:rPr>
          <w:lang w:val="sk-SK"/>
        </w:rPr>
        <w:t xml:space="preserve"> nie</w:t>
      </w:r>
      <w:r>
        <w:rPr>
          <w:lang w:val="sk-SK"/>
        </w:rPr>
        <w:t xml:space="preserve"> je</w:t>
      </w:r>
      <w:r w:rsidRPr="0014329C">
        <w:rPr>
          <w:lang w:val="sk-SK"/>
        </w:rPr>
        <w:t xml:space="preserve"> povinn</w:t>
      </w:r>
      <w:r>
        <w:rPr>
          <w:lang w:val="sk-SK"/>
        </w:rPr>
        <w:t>ý</w:t>
      </w:r>
      <w:r w:rsidRPr="0014329C">
        <w:rPr>
          <w:lang w:val="sk-SK"/>
        </w:rPr>
        <w:t xml:space="preserve"> na použitie</w:t>
      </w:r>
      <w:r>
        <w:rPr>
          <w:lang w:val="sk-SK"/>
        </w:rPr>
        <w:t xml:space="preserve"> a</w:t>
      </w:r>
      <w:r w:rsidRPr="0014329C">
        <w:rPr>
          <w:lang w:val="sk-SK"/>
        </w:rPr>
        <w:t xml:space="preserve"> ani nie </w:t>
      </w:r>
      <w:r>
        <w:rPr>
          <w:lang w:val="sk-SK"/>
        </w:rPr>
        <w:t>je</w:t>
      </w:r>
      <w:r w:rsidRPr="0014329C">
        <w:rPr>
          <w:lang w:val="sk-SK"/>
        </w:rPr>
        <w:t xml:space="preserve"> záväzn</w:t>
      </w:r>
      <w:r>
        <w:rPr>
          <w:lang w:val="sk-SK"/>
        </w:rPr>
        <w:t>ý</w:t>
      </w:r>
      <w:r w:rsidRPr="0014329C">
        <w:rPr>
          <w:lang w:val="sk-SK"/>
        </w:rPr>
        <w:t xml:space="preserve">. </w:t>
      </w:r>
      <w:r>
        <w:rPr>
          <w:lang w:val="sk-SK"/>
        </w:rPr>
        <w:t>Dokument je poskytnutý voľne a bezplatne na využitie podľa potrieb konkrétneho OVM.</w:t>
      </w:r>
    </w:p>
    <w:p w14:paraId="50417E34" w14:textId="77777777" w:rsidR="00D66F3A" w:rsidRPr="0014329C" w:rsidRDefault="00D66F3A" w:rsidP="00D66F3A">
      <w:pPr>
        <w:pStyle w:val="Zkladntext"/>
        <w:rPr>
          <w:lang w:val="sk-SK"/>
        </w:rPr>
      </w:pPr>
      <w:r w:rsidRPr="0014329C">
        <w:rPr>
          <w:lang w:val="sk-SK"/>
        </w:rPr>
        <w:t>Vytvoren</w:t>
      </w:r>
      <w:r>
        <w:rPr>
          <w:lang w:val="sk-SK"/>
        </w:rPr>
        <w:t>ý</w:t>
      </w:r>
      <w:r w:rsidRPr="0014329C">
        <w:rPr>
          <w:lang w:val="sk-SK"/>
        </w:rPr>
        <w:t xml:space="preserve"> dokument m</w:t>
      </w:r>
      <w:r>
        <w:rPr>
          <w:lang w:val="sk-SK"/>
        </w:rPr>
        <w:t>á</w:t>
      </w:r>
      <w:r w:rsidRPr="0014329C">
        <w:rPr>
          <w:lang w:val="sk-SK"/>
        </w:rPr>
        <w:t xml:space="preserve"> aj svoj metodický rozmer, takže je </w:t>
      </w:r>
      <w:r>
        <w:rPr>
          <w:lang w:val="sk-SK"/>
        </w:rPr>
        <w:t>ho</w:t>
      </w:r>
      <w:r w:rsidRPr="0014329C">
        <w:rPr>
          <w:lang w:val="sk-SK"/>
        </w:rPr>
        <w:t xml:space="preserve"> možné použiť i pre potreby vzdelávania pracovníkov organizácií v oblasti kybernetickej a informačnej bezpečnosti.</w:t>
      </w:r>
    </w:p>
    <w:p w14:paraId="7B936C99" w14:textId="77777777" w:rsidR="00D66F3A" w:rsidRPr="0014329C" w:rsidRDefault="00D66F3A" w:rsidP="00D66F3A">
      <w:pPr>
        <w:pStyle w:val="Zkladntext"/>
        <w:rPr>
          <w:lang w:val="sk-SK"/>
        </w:rPr>
      </w:pPr>
      <w:r w:rsidRPr="0014329C">
        <w:rPr>
          <w:lang w:val="sk-SK"/>
        </w:rPr>
        <w:t xml:space="preserve">Vytvorené dokument nie </w:t>
      </w:r>
      <w:r>
        <w:rPr>
          <w:lang w:val="sk-SK"/>
        </w:rPr>
        <w:t>je</w:t>
      </w:r>
      <w:r w:rsidRPr="0014329C">
        <w:rPr>
          <w:lang w:val="sk-SK"/>
        </w:rPr>
        <w:t xml:space="preserve"> určen</w:t>
      </w:r>
      <w:r>
        <w:rPr>
          <w:lang w:val="sk-SK"/>
        </w:rPr>
        <w:t>ý</w:t>
      </w:r>
      <w:r w:rsidRPr="0014329C">
        <w:rPr>
          <w:lang w:val="sk-SK"/>
        </w:rPr>
        <w:t xml:space="preserve"> na ďalší predaj alebo akúkoľvek inú komerčnú či obchodnú činnosť.</w:t>
      </w:r>
    </w:p>
    <w:p w14:paraId="61BA365F" w14:textId="77777777" w:rsidR="00D66F3A" w:rsidRPr="0014329C" w:rsidRDefault="00D66F3A" w:rsidP="00D66F3A">
      <w:pPr>
        <w:pStyle w:val="Zkladntext"/>
        <w:rPr>
          <w:lang w:val="sk-SK"/>
        </w:rPr>
      </w:pPr>
      <w:r w:rsidRPr="0014329C">
        <w:rPr>
          <w:lang w:val="sk-SK"/>
        </w:rPr>
        <w:t>M</w:t>
      </w:r>
      <w:r>
        <w:rPr>
          <w:lang w:val="sk-SK"/>
        </w:rPr>
        <w:t>inisterstvo investícií, regionálneho rozvoja a informatizácie Slovenskej republiky (ďalej aj „MIRRI“)</w:t>
      </w:r>
      <w:r w:rsidRPr="0014329C">
        <w:rPr>
          <w:lang w:val="sk-SK"/>
        </w:rPr>
        <w:t xml:space="preserve"> nezodpovedá za nesprávne použitie predmetn</w:t>
      </w:r>
      <w:r>
        <w:rPr>
          <w:lang w:val="sk-SK"/>
        </w:rPr>
        <w:t>ého</w:t>
      </w:r>
      <w:r w:rsidRPr="0014329C">
        <w:rPr>
          <w:lang w:val="sk-SK"/>
        </w:rPr>
        <w:t xml:space="preserve"> dokument</w:t>
      </w:r>
      <w:r>
        <w:rPr>
          <w:lang w:val="sk-SK"/>
        </w:rPr>
        <w:t>u</w:t>
      </w:r>
      <w:r w:rsidRPr="0014329C">
        <w:rPr>
          <w:lang w:val="sk-SK"/>
        </w:rPr>
        <w:t xml:space="preserve"> zo strany </w:t>
      </w:r>
      <w:r>
        <w:rPr>
          <w:lang w:val="sk-SK"/>
        </w:rPr>
        <w:t>OVM</w:t>
      </w:r>
      <w:r w:rsidRPr="0014329C">
        <w:rPr>
          <w:lang w:val="sk-SK"/>
        </w:rPr>
        <w:t>. Správne použitie a</w:t>
      </w:r>
      <w:r>
        <w:rPr>
          <w:lang w:val="sk-SK"/>
        </w:rPr>
        <w:t> </w:t>
      </w:r>
      <w:r w:rsidRPr="0014329C">
        <w:rPr>
          <w:lang w:val="sk-SK"/>
        </w:rPr>
        <w:t>implementácia bezpečnostný</w:t>
      </w:r>
      <w:r>
        <w:rPr>
          <w:lang w:val="sk-SK"/>
        </w:rPr>
        <w:t>ch</w:t>
      </w:r>
      <w:r w:rsidRPr="0014329C">
        <w:rPr>
          <w:lang w:val="sk-SK"/>
        </w:rPr>
        <w:t xml:space="preserve"> opatrení je plne v kompetencii a zodpovednosti konkrétneho </w:t>
      </w:r>
      <w:r>
        <w:rPr>
          <w:lang w:val="sk-SK"/>
        </w:rPr>
        <w:t>OVM</w:t>
      </w:r>
      <w:r w:rsidRPr="0014329C">
        <w:rPr>
          <w:lang w:val="sk-SK"/>
        </w:rPr>
        <w:t>.</w:t>
      </w:r>
    </w:p>
    <w:p w14:paraId="3FC4C00A" w14:textId="77777777" w:rsidR="00D66F3A" w:rsidRDefault="00D66F3A" w:rsidP="00D66F3A">
      <w:pPr>
        <w:pStyle w:val="Zkladntext"/>
        <w:rPr>
          <w:lang w:val="sk-SK"/>
        </w:rPr>
      </w:pPr>
      <w:r w:rsidRPr="0014329C">
        <w:rPr>
          <w:lang w:val="sk-SK"/>
        </w:rPr>
        <w:t>MIRRI si vyhradzuje právo na zmenu/úpravu p</w:t>
      </w:r>
      <w:r>
        <w:rPr>
          <w:lang w:val="sk-SK"/>
        </w:rPr>
        <w:t>redmetného</w:t>
      </w:r>
      <w:r w:rsidRPr="0014329C">
        <w:rPr>
          <w:lang w:val="sk-SK"/>
        </w:rPr>
        <w:t xml:space="preserve"> dokument</w:t>
      </w:r>
      <w:r>
        <w:rPr>
          <w:lang w:val="sk-SK"/>
        </w:rPr>
        <w:t>u</w:t>
      </w:r>
      <w:r w:rsidRPr="0014329C">
        <w:rPr>
          <w:lang w:val="sk-SK"/>
        </w:rPr>
        <w:t xml:space="preserve"> alebo čiastkových textov a</w:t>
      </w:r>
      <w:r>
        <w:rPr>
          <w:lang w:val="sk-SK"/>
        </w:rPr>
        <w:t> </w:t>
      </w:r>
      <w:r w:rsidRPr="0014329C">
        <w:rPr>
          <w:lang w:val="sk-SK"/>
        </w:rPr>
        <w:t>tabuliek, a to v potrebnom rozsahu vrátane zmien verzií dokumentov.</w:t>
      </w:r>
    </w:p>
    <w:p w14:paraId="7A081E30" w14:textId="77777777" w:rsidR="00D66F3A" w:rsidRDefault="00D66F3A" w:rsidP="00D66F3A">
      <w:pPr>
        <w:pStyle w:val="Zkladntext"/>
        <w:rPr>
          <w:lang w:val="sk-SK"/>
        </w:rPr>
      </w:pPr>
      <w:r>
        <w:rPr>
          <w:lang w:val="sk-SK"/>
        </w:rPr>
        <w:t>Súčasťou každého dokumentu adaptovaného do prostredia OVM je aj nasledovný zmenový list obsahujúci informácie minimálne v nasledovnom rozsahu: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23"/>
        <w:gridCol w:w="6143"/>
      </w:tblGrid>
      <w:tr w:rsidR="00D66F3A" w14:paraId="06C1DF9D" w14:textId="77777777" w:rsidTr="007B53C3">
        <w:tc>
          <w:tcPr>
            <w:tcW w:w="2943" w:type="dxa"/>
          </w:tcPr>
          <w:p w14:paraId="247B207C" w14:textId="77777777" w:rsidR="00D66F3A" w:rsidRPr="00D92A2C" w:rsidRDefault="00D66F3A" w:rsidP="007B53C3">
            <w:pPr>
              <w:spacing w:after="120"/>
              <w:jc w:val="right"/>
              <w:rPr>
                <w:rFonts w:ascii="Times New Roman" w:hAnsi="Times New Roman" w:cs="Times New Roman"/>
                <w:b/>
                <w:bCs/>
                <w:lang w:val="sk-SK"/>
              </w:rPr>
            </w:pPr>
            <w:r w:rsidRPr="00D92A2C">
              <w:rPr>
                <w:rFonts w:ascii="Times New Roman" w:hAnsi="Times New Roman" w:cs="Times New Roman"/>
                <w:b/>
                <w:bCs/>
                <w:lang w:val="sk-SK"/>
              </w:rPr>
              <w:t>Verzia</w:t>
            </w:r>
          </w:p>
        </w:tc>
        <w:tc>
          <w:tcPr>
            <w:tcW w:w="6273" w:type="dxa"/>
          </w:tcPr>
          <w:p w14:paraId="2299F111" w14:textId="77777777" w:rsidR="00D66F3A" w:rsidRDefault="00D66F3A" w:rsidP="007B53C3">
            <w:pPr>
              <w:spacing w:after="120"/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D66F3A" w14:paraId="23E8F62A" w14:textId="77777777" w:rsidTr="007B53C3">
        <w:tc>
          <w:tcPr>
            <w:tcW w:w="2943" w:type="dxa"/>
          </w:tcPr>
          <w:p w14:paraId="56AC339F" w14:textId="77777777" w:rsidR="00D66F3A" w:rsidRPr="00D92A2C" w:rsidRDefault="00D66F3A" w:rsidP="007B53C3">
            <w:pPr>
              <w:spacing w:after="120"/>
              <w:jc w:val="right"/>
              <w:rPr>
                <w:rFonts w:ascii="Times New Roman" w:hAnsi="Times New Roman" w:cs="Times New Roman"/>
                <w:b/>
                <w:bCs/>
                <w:lang w:val="sk-SK"/>
              </w:rPr>
            </w:pPr>
            <w:r>
              <w:rPr>
                <w:rFonts w:ascii="Times New Roman" w:hAnsi="Times New Roman" w:cs="Times New Roman"/>
                <w:b/>
                <w:bCs/>
                <w:lang w:val="sk-SK"/>
              </w:rPr>
              <w:t>Garant dokumentu</w:t>
            </w:r>
          </w:p>
        </w:tc>
        <w:tc>
          <w:tcPr>
            <w:tcW w:w="6273" w:type="dxa"/>
          </w:tcPr>
          <w:p w14:paraId="27452D56" w14:textId="77777777" w:rsidR="00D66F3A" w:rsidRDefault="00D66F3A" w:rsidP="007B53C3">
            <w:pPr>
              <w:spacing w:after="120"/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D66F3A" w14:paraId="554C9BA1" w14:textId="77777777" w:rsidTr="007B53C3">
        <w:tc>
          <w:tcPr>
            <w:tcW w:w="2943" w:type="dxa"/>
          </w:tcPr>
          <w:p w14:paraId="3B386C65" w14:textId="77777777" w:rsidR="00D66F3A" w:rsidRPr="00D92A2C" w:rsidRDefault="00D66F3A" w:rsidP="007B53C3">
            <w:pPr>
              <w:spacing w:after="120"/>
              <w:jc w:val="right"/>
              <w:rPr>
                <w:rFonts w:ascii="Times New Roman" w:hAnsi="Times New Roman" w:cs="Times New Roman"/>
                <w:b/>
                <w:bCs/>
                <w:lang w:val="sk-SK"/>
              </w:rPr>
            </w:pPr>
            <w:r w:rsidRPr="00D92A2C">
              <w:rPr>
                <w:rFonts w:ascii="Times New Roman" w:hAnsi="Times New Roman" w:cs="Times New Roman"/>
                <w:b/>
                <w:bCs/>
                <w:lang w:val="sk-SK"/>
              </w:rPr>
              <w:t>Dátum poslednej revízie</w:t>
            </w:r>
          </w:p>
        </w:tc>
        <w:tc>
          <w:tcPr>
            <w:tcW w:w="6273" w:type="dxa"/>
          </w:tcPr>
          <w:p w14:paraId="7EA32EF0" w14:textId="77777777" w:rsidR="00D66F3A" w:rsidRDefault="00D66F3A" w:rsidP="007B53C3">
            <w:pPr>
              <w:spacing w:after="120"/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D66F3A" w14:paraId="5075526E" w14:textId="77777777" w:rsidTr="007B53C3">
        <w:tc>
          <w:tcPr>
            <w:tcW w:w="2943" w:type="dxa"/>
          </w:tcPr>
          <w:p w14:paraId="76FB65CC" w14:textId="77777777" w:rsidR="00D66F3A" w:rsidRPr="00D92A2C" w:rsidRDefault="00D66F3A" w:rsidP="007B53C3">
            <w:pPr>
              <w:spacing w:after="120"/>
              <w:jc w:val="right"/>
              <w:rPr>
                <w:rFonts w:ascii="Times New Roman" w:hAnsi="Times New Roman" w:cs="Times New Roman"/>
                <w:b/>
                <w:bCs/>
                <w:lang w:val="sk-SK"/>
              </w:rPr>
            </w:pPr>
            <w:r w:rsidRPr="00D92A2C">
              <w:rPr>
                <w:rFonts w:ascii="Times New Roman" w:hAnsi="Times New Roman" w:cs="Times New Roman"/>
                <w:b/>
                <w:bCs/>
                <w:lang w:val="sk-SK"/>
              </w:rPr>
              <w:t>Dátum vydania</w:t>
            </w:r>
          </w:p>
        </w:tc>
        <w:tc>
          <w:tcPr>
            <w:tcW w:w="6273" w:type="dxa"/>
          </w:tcPr>
          <w:p w14:paraId="257D3C0C" w14:textId="77777777" w:rsidR="00D66F3A" w:rsidRDefault="00D66F3A" w:rsidP="007B53C3">
            <w:pPr>
              <w:spacing w:after="120"/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D66F3A" w14:paraId="375478A0" w14:textId="77777777" w:rsidTr="007B53C3">
        <w:tc>
          <w:tcPr>
            <w:tcW w:w="2943" w:type="dxa"/>
          </w:tcPr>
          <w:p w14:paraId="3FE81709" w14:textId="77777777" w:rsidR="00D66F3A" w:rsidRPr="00D92A2C" w:rsidRDefault="00D66F3A" w:rsidP="007B53C3">
            <w:pPr>
              <w:spacing w:after="120"/>
              <w:jc w:val="right"/>
              <w:rPr>
                <w:rFonts w:ascii="Times New Roman" w:hAnsi="Times New Roman" w:cs="Times New Roman"/>
                <w:b/>
                <w:bCs/>
                <w:lang w:val="sk-SK"/>
              </w:rPr>
            </w:pPr>
            <w:r w:rsidRPr="00D92A2C">
              <w:rPr>
                <w:rFonts w:ascii="Times New Roman" w:hAnsi="Times New Roman" w:cs="Times New Roman"/>
                <w:b/>
                <w:bCs/>
                <w:lang w:val="sk-SK"/>
              </w:rPr>
              <w:t>Dátum účinnosti</w:t>
            </w:r>
          </w:p>
        </w:tc>
        <w:tc>
          <w:tcPr>
            <w:tcW w:w="6273" w:type="dxa"/>
          </w:tcPr>
          <w:p w14:paraId="45C87C47" w14:textId="77777777" w:rsidR="00D66F3A" w:rsidRDefault="00D66F3A" w:rsidP="007B53C3">
            <w:pPr>
              <w:spacing w:after="120"/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14:paraId="06BFC3EF" w14:textId="77777777" w:rsidR="00D66F3A" w:rsidRPr="00D66F3A" w:rsidRDefault="00D66F3A" w:rsidP="00D66F3A">
      <w:pPr>
        <w:rPr>
          <w:lang w:val="sk-SK" w:eastAsia="sk-SK"/>
        </w:rPr>
      </w:pPr>
    </w:p>
    <w:p w14:paraId="7FEC5513" w14:textId="58ACA2EB" w:rsidR="00C62455" w:rsidRDefault="003B4605" w:rsidP="00D66F3A">
      <w:pPr>
        <w:pStyle w:val="Nadpis1"/>
        <w:pageBreakBefore/>
        <w:spacing w:before="240" w:after="240" w:line="240" w:lineRule="auto"/>
        <w:ind w:left="431" w:hanging="431"/>
      </w:pPr>
      <w:bookmarkStart w:id="7" w:name="_Toc129013284"/>
      <w:r>
        <w:lastRenderedPageBreak/>
        <w:t>Úvod</w:t>
      </w:r>
      <w:bookmarkEnd w:id="7"/>
    </w:p>
    <w:p w14:paraId="0D7D917B" w14:textId="1DC6639E" w:rsidR="00BC6127" w:rsidRPr="009B7181" w:rsidRDefault="009D1128" w:rsidP="00854130">
      <w:pPr>
        <w:pStyle w:val="Zkladntext"/>
        <w:rPr>
          <w:lang w:val="sk-SK"/>
        </w:rPr>
      </w:pPr>
      <w:r w:rsidRPr="009D1128">
        <w:t>Politika kybernetickej bezpečnosti a informačnej bezpečnosti</w:t>
      </w:r>
      <w:r w:rsidR="00BC6127" w:rsidRPr="00854130">
        <w:t xml:space="preserve"> (ďalej aj „Bezpečnostná politika“ alebo</w:t>
      </w:r>
      <w:r>
        <w:t> </w:t>
      </w:r>
      <w:r w:rsidR="00BC6127" w:rsidRPr="00854130">
        <w:t>„BP“) definuje pravidlá a</w:t>
      </w:r>
      <w:r w:rsidR="00E53168">
        <w:t> </w:t>
      </w:r>
      <w:r w:rsidR="00BC6127" w:rsidRPr="00854130">
        <w:t>zásady pre kybernetickú</w:t>
      </w:r>
      <w:r w:rsidR="009B7181">
        <w:t xml:space="preserve"> a informačnú</w:t>
      </w:r>
      <w:r w:rsidR="00BC6127" w:rsidRPr="00854130">
        <w:t xml:space="preserve"> bezpečnos</w:t>
      </w:r>
      <w:r w:rsidR="005A3B55">
        <w:t>ť</w:t>
      </w:r>
      <w:r w:rsidR="00BC6127" w:rsidRPr="00854130">
        <w:t>. Tento dokument spolu so Stratégiou kybernetickej bezpečnosti tvorí základný rámec riadenia kybernetickej</w:t>
      </w:r>
      <w:r w:rsidR="009B7181">
        <w:t xml:space="preserve"> a</w:t>
      </w:r>
      <w:r>
        <w:t> </w:t>
      </w:r>
      <w:r w:rsidR="009B7181">
        <w:t>informačnej</w:t>
      </w:r>
      <w:r w:rsidR="00BC6127" w:rsidRPr="00854130">
        <w:t xml:space="preserve"> bezpečnosti a slúži ako základ pre</w:t>
      </w:r>
      <w:r w:rsidR="00E53168">
        <w:t> </w:t>
      </w:r>
      <w:r w:rsidR="00BC6127" w:rsidRPr="00854130">
        <w:t>vypracovanie následných interných predpisov (napr.</w:t>
      </w:r>
      <w:r>
        <w:t> </w:t>
      </w:r>
      <w:r w:rsidR="00BC6127" w:rsidRPr="00854130">
        <w:t>prevádzkové predpisy, pracovné postupy a</w:t>
      </w:r>
      <w:r w:rsidR="00E53168">
        <w:t> </w:t>
      </w:r>
      <w:r w:rsidR="00BC6127" w:rsidRPr="00854130">
        <w:t>pod.).</w:t>
      </w:r>
    </w:p>
    <w:p w14:paraId="2542DAA0" w14:textId="36C82299" w:rsidR="00BC6127" w:rsidRPr="00854130" w:rsidRDefault="00BC6127" w:rsidP="00854130">
      <w:pPr>
        <w:pStyle w:val="Zkladntext"/>
      </w:pPr>
      <w:r w:rsidRPr="00854130">
        <w:t>Bezpečnostná politika kybernetickej bezpečnosti bola vypracovaná na základe posúdenia:</w:t>
      </w:r>
    </w:p>
    <w:p w14:paraId="10C9F5C8" w14:textId="3CF6C0DE" w:rsidR="00BC6127" w:rsidRPr="00854130" w:rsidRDefault="00BC6127" w:rsidP="00EA0C03">
      <w:pPr>
        <w:pStyle w:val="Zkladntext"/>
        <w:numPr>
          <w:ilvl w:val="0"/>
          <w:numId w:val="45"/>
        </w:numPr>
        <w:ind w:left="284" w:hanging="284"/>
      </w:pPr>
      <w:r w:rsidRPr="00854130">
        <w:t>súvisiacej infraštruktúry informačných a komunikačných technológií (ďalej aj „IT“ alebo „I</w:t>
      </w:r>
      <w:r w:rsidR="00B5779C">
        <w:t>K</w:t>
      </w:r>
      <w:r w:rsidRPr="00854130">
        <w:t>T“),</w:t>
      </w:r>
    </w:p>
    <w:p w14:paraId="2EE6C257" w14:textId="77777777" w:rsidR="00BC6127" w:rsidRPr="00854130" w:rsidRDefault="00BC6127" w:rsidP="00EA0C03">
      <w:pPr>
        <w:pStyle w:val="Zkladntext"/>
        <w:numPr>
          <w:ilvl w:val="0"/>
          <w:numId w:val="45"/>
        </w:numPr>
        <w:ind w:left="284" w:hanging="284"/>
      </w:pPr>
      <w:r w:rsidRPr="00854130">
        <w:t>súvisiacej aplikačnej architektúry,</w:t>
      </w:r>
    </w:p>
    <w:p w14:paraId="65BA3E6C" w14:textId="77777777" w:rsidR="00BC6127" w:rsidRPr="00854130" w:rsidRDefault="00BC6127" w:rsidP="00EA0C03">
      <w:pPr>
        <w:pStyle w:val="Zkladntext"/>
        <w:numPr>
          <w:ilvl w:val="0"/>
          <w:numId w:val="45"/>
        </w:numPr>
        <w:ind w:left="284" w:hanging="284"/>
      </w:pPr>
      <w:r w:rsidRPr="00854130">
        <w:t>súvisiacej bezpečnostnej architektúry a implementovaných bezpečnostných opatrení,</w:t>
      </w:r>
    </w:p>
    <w:p w14:paraId="34F9A5A1" w14:textId="77777777" w:rsidR="00BC6127" w:rsidRPr="00854130" w:rsidRDefault="00BC6127" w:rsidP="00EA0C03">
      <w:pPr>
        <w:pStyle w:val="Zkladntext"/>
        <w:numPr>
          <w:ilvl w:val="0"/>
          <w:numId w:val="45"/>
        </w:numPr>
        <w:ind w:left="284" w:hanging="284"/>
      </w:pPr>
      <w:r w:rsidRPr="00854130">
        <w:t>súvisiacich organizačných usporiadaní, pracovných rolí, zodpovednosti a delenia právomocí,</w:t>
      </w:r>
    </w:p>
    <w:p w14:paraId="6853D6A5" w14:textId="77777777" w:rsidR="00BC6127" w:rsidRPr="00854130" w:rsidRDefault="00BC6127" w:rsidP="00EA0C03">
      <w:pPr>
        <w:pStyle w:val="Zkladntext"/>
        <w:numPr>
          <w:ilvl w:val="0"/>
          <w:numId w:val="45"/>
        </w:numPr>
        <w:ind w:left="284" w:hanging="284"/>
      </w:pPr>
      <w:r w:rsidRPr="00854130">
        <w:t>súvisiacich zaužívaných rámcov riadenia operačných rizík,</w:t>
      </w:r>
    </w:p>
    <w:p w14:paraId="735E6AE1" w14:textId="77777777" w:rsidR="00BC6127" w:rsidRPr="00854130" w:rsidRDefault="00BC6127" w:rsidP="00EA0C03">
      <w:pPr>
        <w:pStyle w:val="Zkladntext"/>
        <w:numPr>
          <w:ilvl w:val="0"/>
          <w:numId w:val="45"/>
        </w:numPr>
        <w:ind w:left="284" w:hanging="284"/>
      </w:pPr>
      <w:r w:rsidRPr="00854130">
        <w:t>súvisiacej organizačnej kultúry a spoločenskej zodpovednosti.</w:t>
      </w:r>
    </w:p>
    <w:p w14:paraId="08372C02" w14:textId="77777777" w:rsidR="00BC6127" w:rsidRPr="00854130" w:rsidRDefault="00BC6127" w:rsidP="00854130">
      <w:pPr>
        <w:pStyle w:val="Zkladntext"/>
      </w:pPr>
      <w:r w:rsidRPr="00854130">
        <w:t>Bezpečnostná politika kybernetickej bezpečnosti čiastočne zahŕňa aj:</w:t>
      </w:r>
    </w:p>
    <w:p w14:paraId="479FFC5A" w14:textId="77777777" w:rsidR="00BC6127" w:rsidRPr="00854130" w:rsidRDefault="00BC6127" w:rsidP="002B231E">
      <w:pPr>
        <w:pStyle w:val="Zkladntext"/>
        <w:numPr>
          <w:ilvl w:val="0"/>
          <w:numId w:val="45"/>
        </w:numPr>
        <w:ind w:left="284" w:hanging="284"/>
      </w:pPr>
      <w:r w:rsidRPr="00854130">
        <w:t>bezpečnostné štandardy, ktoré interpretujú požiadavky platných bezpečnostných politík v konkrétnych situáciách, určujú aktivity, hlavné pravidlá, zodpovednosti a organizáciu riadenia s cieľom podporiť dodržiavanie bezpečnostných politík a</w:t>
      </w:r>
    </w:p>
    <w:p w14:paraId="5FA0E84D" w14:textId="77777777" w:rsidR="00BC6127" w:rsidRPr="00854130" w:rsidRDefault="00BC6127" w:rsidP="002B231E">
      <w:pPr>
        <w:pStyle w:val="Zkladntext"/>
        <w:numPr>
          <w:ilvl w:val="0"/>
          <w:numId w:val="45"/>
        </w:numPr>
        <w:ind w:left="284" w:hanging="284"/>
      </w:pPr>
      <w:r w:rsidRPr="00854130">
        <w:t>bezpečnostné návody, ktoré predstavujú súhrn predpísaných krokov na vykonanie bezpečnostných politík a bezpečnostných štandardov prostredníctvom konkrétnych akcií a ktoré opisujú bezpečnostné konfigurácie a poskytujú konkrétne, platformovo závislé usmernenia na podporu bezpečnostných politík a bezpečnostných štandardov.</w:t>
      </w:r>
    </w:p>
    <w:p w14:paraId="3AFCC97C" w14:textId="30F9B857" w:rsidR="00BC6127" w:rsidRPr="00854130" w:rsidRDefault="00BC6127" w:rsidP="00854130">
      <w:pPr>
        <w:pStyle w:val="Zkladntext"/>
      </w:pPr>
      <w:r w:rsidRPr="00854130">
        <w:t xml:space="preserve">Vedenie </w:t>
      </w:r>
      <w:r w:rsidR="005B76C9">
        <w:t>organizácie</w:t>
      </w:r>
      <w:r w:rsidRPr="00854130">
        <w:t xml:space="preserve"> touto BP deklaruje svoju vôľu a postoj k riešeniu kybernetickej</w:t>
      </w:r>
      <w:r w:rsidR="009B7181">
        <w:t xml:space="preserve"> a informačnej</w:t>
      </w:r>
      <w:r w:rsidRPr="00854130">
        <w:t xml:space="preserve"> bezpečnosti. Východiskami pre budovanie systému riadenia kybernetickej</w:t>
      </w:r>
      <w:r w:rsidR="009B7181">
        <w:t xml:space="preserve"> a informačnej</w:t>
      </w:r>
      <w:r w:rsidRPr="00854130">
        <w:t xml:space="preserve"> bezpečnosti sú predovšetkým:</w:t>
      </w:r>
    </w:p>
    <w:p w14:paraId="0ECA6906" w14:textId="77777777" w:rsidR="00BC6127" w:rsidRPr="00854130" w:rsidRDefault="00BC6127" w:rsidP="002B231E">
      <w:pPr>
        <w:pStyle w:val="Zkladntext"/>
        <w:numPr>
          <w:ilvl w:val="0"/>
          <w:numId w:val="45"/>
        </w:numPr>
        <w:ind w:left="284" w:hanging="284"/>
      </w:pPr>
      <w:r w:rsidRPr="00854130">
        <w:t>podmienky dané relevantnými legislatívnymi predpismi,</w:t>
      </w:r>
    </w:p>
    <w:p w14:paraId="062BCFE5" w14:textId="76EE3BB7" w:rsidR="00BC6127" w:rsidRPr="00854130" w:rsidRDefault="00BC6127" w:rsidP="002B231E">
      <w:pPr>
        <w:pStyle w:val="Zkladntext"/>
        <w:numPr>
          <w:ilvl w:val="0"/>
          <w:numId w:val="45"/>
        </w:numPr>
        <w:ind w:left="284" w:hanging="284"/>
      </w:pPr>
      <w:r w:rsidRPr="00854130">
        <w:t xml:space="preserve">všeobecne platné bezpečnostné požiadavky kybernetickej </w:t>
      </w:r>
      <w:r w:rsidR="009B7181">
        <w:t xml:space="preserve">a informačnej </w:t>
      </w:r>
      <w:r w:rsidRPr="00854130">
        <w:t>bezpečnosti,</w:t>
      </w:r>
    </w:p>
    <w:p w14:paraId="59D326F5" w14:textId="2C5E7655" w:rsidR="00BC6127" w:rsidRPr="00854130" w:rsidRDefault="00BC6127" w:rsidP="002B231E">
      <w:pPr>
        <w:pStyle w:val="Zkladntext"/>
        <w:numPr>
          <w:ilvl w:val="0"/>
          <w:numId w:val="45"/>
        </w:numPr>
        <w:ind w:left="284" w:hanging="284"/>
      </w:pPr>
      <w:r w:rsidRPr="00854130">
        <w:t xml:space="preserve">systémové bezpečnostné požiadavky a podmienky dané vlastnými potrebami </w:t>
      </w:r>
      <w:r w:rsidR="005B76C9">
        <w:t>organizácie</w:t>
      </w:r>
      <w:r w:rsidRPr="00854130">
        <w:t>,</w:t>
      </w:r>
    </w:p>
    <w:p w14:paraId="148A69A3" w14:textId="7293BEA6" w:rsidR="00BC6127" w:rsidRPr="00854130" w:rsidRDefault="00BC6127" w:rsidP="002B231E">
      <w:pPr>
        <w:pStyle w:val="Zkladntext"/>
        <w:numPr>
          <w:ilvl w:val="0"/>
          <w:numId w:val="45"/>
        </w:numPr>
        <w:ind w:left="284" w:hanging="284"/>
      </w:pPr>
      <w:r w:rsidRPr="00854130">
        <w:t>výsledky vykonávaných bezpečnostných auditov a analýz rizík</w:t>
      </w:r>
      <w:r w:rsidR="00A90A56">
        <w:t xml:space="preserve"> kybernetickej a</w:t>
      </w:r>
      <w:r w:rsidRPr="00854130">
        <w:t xml:space="preserve"> informačnej bezpečnosti,</w:t>
      </w:r>
    </w:p>
    <w:p w14:paraId="1D034385" w14:textId="77777777" w:rsidR="00BC6127" w:rsidRPr="00854130" w:rsidRDefault="00BC6127" w:rsidP="002B231E">
      <w:pPr>
        <w:pStyle w:val="Zkladntext"/>
        <w:numPr>
          <w:ilvl w:val="0"/>
          <w:numId w:val="45"/>
        </w:numPr>
        <w:ind w:left="284" w:hanging="284"/>
      </w:pPr>
      <w:r w:rsidRPr="00854130">
        <w:t>odporúčania medzinárodných noriem a štandardov.</w:t>
      </w:r>
    </w:p>
    <w:p w14:paraId="21420CBA" w14:textId="77777777" w:rsidR="00BC6127" w:rsidRPr="00854130" w:rsidRDefault="00BC6127" w:rsidP="00854130">
      <w:pPr>
        <w:pStyle w:val="Zkladntext"/>
      </w:pPr>
      <w:r w:rsidRPr="00854130">
        <w:t>Kontrola a aktualizácia BP je vykonávaná minimálne raz ročne. Mimoriadna revízia môže byť vyvolaná:</w:t>
      </w:r>
    </w:p>
    <w:p w14:paraId="7DEEF304" w14:textId="77777777" w:rsidR="00BC6127" w:rsidRPr="00854130" w:rsidRDefault="00BC6127" w:rsidP="002B231E">
      <w:pPr>
        <w:pStyle w:val="Zkladntext"/>
        <w:numPr>
          <w:ilvl w:val="0"/>
          <w:numId w:val="45"/>
        </w:numPr>
        <w:ind w:left="284" w:hanging="284"/>
      </w:pPr>
      <w:r w:rsidRPr="00854130">
        <w:t>zmenami vo vývoji informačných systémov (ďalej aj „IS“) a sietí,</w:t>
      </w:r>
    </w:p>
    <w:p w14:paraId="52EDCA2D" w14:textId="77777777" w:rsidR="00BC6127" w:rsidRPr="00854130" w:rsidRDefault="00BC6127" w:rsidP="002B231E">
      <w:pPr>
        <w:pStyle w:val="Zkladntext"/>
        <w:numPr>
          <w:ilvl w:val="0"/>
          <w:numId w:val="45"/>
        </w:numPr>
        <w:ind w:left="284" w:hanging="284"/>
      </w:pPr>
      <w:r w:rsidRPr="00854130">
        <w:t>zmenou legislatívy,</w:t>
      </w:r>
    </w:p>
    <w:p w14:paraId="07720594" w14:textId="77777777" w:rsidR="00BC6127" w:rsidRPr="00854130" w:rsidRDefault="00BC6127" w:rsidP="002B231E">
      <w:pPr>
        <w:pStyle w:val="Zkladntext"/>
        <w:numPr>
          <w:ilvl w:val="0"/>
          <w:numId w:val="45"/>
        </w:numPr>
        <w:ind w:left="284" w:hanging="284"/>
      </w:pPr>
      <w:r w:rsidRPr="00854130">
        <w:t>výsledkami analýzy rizík,</w:t>
      </w:r>
    </w:p>
    <w:p w14:paraId="3C4CC174" w14:textId="77777777" w:rsidR="00BC6127" w:rsidRPr="00854130" w:rsidRDefault="00BC6127" w:rsidP="002B231E">
      <w:pPr>
        <w:pStyle w:val="Zkladntext"/>
        <w:numPr>
          <w:ilvl w:val="0"/>
          <w:numId w:val="45"/>
        </w:numPr>
        <w:ind w:left="284" w:hanging="284"/>
      </w:pPr>
      <w:r w:rsidRPr="00854130">
        <w:t>interným alebo externým auditom,</w:t>
      </w:r>
    </w:p>
    <w:p w14:paraId="67A64BF1" w14:textId="59B92E47" w:rsidR="00BC6127" w:rsidRPr="00854130" w:rsidRDefault="00BC6127" w:rsidP="002B231E">
      <w:pPr>
        <w:pStyle w:val="Zkladntext"/>
        <w:numPr>
          <w:ilvl w:val="0"/>
          <w:numId w:val="45"/>
        </w:numPr>
        <w:ind w:left="284" w:hanging="284"/>
      </w:pPr>
      <w:r w:rsidRPr="00854130">
        <w:t xml:space="preserve">rozhodnutím vedenia </w:t>
      </w:r>
      <w:r w:rsidR="005B76C9">
        <w:t>organizácie</w:t>
      </w:r>
      <w:r w:rsidRPr="00854130">
        <w:t>,</w:t>
      </w:r>
    </w:p>
    <w:p w14:paraId="71BC3D5B" w14:textId="7C0E78F7" w:rsidR="00BC6127" w:rsidRPr="00854130" w:rsidRDefault="00BC6127" w:rsidP="002B231E">
      <w:pPr>
        <w:pStyle w:val="Zkladntext"/>
        <w:numPr>
          <w:ilvl w:val="0"/>
          <w:numId w:val="45"/>
        </w:numPr>
        <w:ind w:left="284" w:hanging="284"/>
      </w:pPr>
      <w:r w:rsidRPr="00854130">
        <w:lastRenderedPageBreak/>
        <w:t>vyhodnotením kybernetických bezpečnostných incidentov</w:t>
      </w:r>
      <w:r w:rsidR="008360CE">
        <w:t>,</w:t>
      </w:r>
    </w:p>
    <w:p w14:paraId="5D8ABFF9" w14:textId="77777777" w:rsidR="00BC6127" w:rsidRPr="00854130" w:rsidRDefault="00BC6127" w:rsidP="002B231E">
      <w:pPr>
        <w:pStyle w:val="Zkladntext"/>
        <w:numPr>
          <w:ilvl w:val="0"/>
          <w:numId w:val="45"/>
        </w:numPr>
        <w:ind w:left="284" w:hanging="284"/>
      </w:pPr>
      <w:r w:rsidRPr="00854130">
        <w:t>a pod.</w:t>
      </w:r>
    </w:p>
    <w:p w14:paraId="2EF38D4C" w14:textId="79242CC6" w:rsidR="00BC6127" w:rsidRPr="00854130" w:rsidRDefault="00BC6127" w:rsidP="00854130">
      <w:pPr>
        <w:pStyle w:val="Zkladntext"/>
      </w:pPr>
      <w:r w:rsidRPr="00854130">
        <w:t>Pravidelne ako aj mimoriadne revízie a aktualizácie tejto BP zaisťuje manažér kybernetickej</w:t>
      </w:r>
      <w:r w:rsidR="00673C45">
        <w:t xml:space="preserve"> a informačnej </w:t>
      </w:r>
      <w:r w:rsidRPr="00854130">
        <w:t>bezpečnosti.</w:t>
      </w:r>
    </w:p>
    <w:p w14:paraId="50806E48" w14:textId="57374B6D" w:rsidR="00BC6127" w:rsidRPr="00854130" w:rsidRDefault="00BC6127" w:rsidP="00854130">
      <w:pPr>
        <w:pStyle w:val="Zkladntext"/>
      </w:pPr>
      <w:r w:rsidRPr="00854130">
        <w:t>Manažér kybernetickej</w:t>
      </w:r>
      <w:r w:rsidR="00673C45">
        <w:t xml:space="preserve"> a informačnej</w:t>
      </w:r>
      <w:r w:rsidRPr="00854130">
        <w:t xml:space="preserve"> bezpečnosti </w:t>
      </w:r>
      <w:r w:rsidR="0052593E">
        <w:t>sleduje</w:t>
      </w:r>
      <w:r w:rsidRPr="00854130">
        <w:t xml:space="preserve"> aktuálnu legislatívu vzťahujúcu sa na prevádzku IS a zodpovedá za zaistenie zhody BP a prípadne aj iných súvisiacich predpisov s platnou legislatívou.</w:t>
      </w:r>
    </w:p>
    <w:p w14:paraId="5C776CF0" w14:textId="0B36728B" w:rsidR="00C57FA9" w:rsidRPr="00FF4329" w:rsidRDefault="00C57FA9" w:rsidP="00FF4329">
      <w:pPr>
        <w:pStyle w:val="Nadpis2"/>
        <w:spacing w:after="240" w:line="240" w:lineRule="auto"/>
        <w:ind w:left="578" w:hanging="578"/>
        <w:rPr>
          <w:rFonts w:ascii="Times New Roman" w:hAnsi="Times New Roman"/>
        </w:rPr>
      </w:pPr>
      <w:bookmarkStart w:id="8" w:name="_Toc129013285"/>
      <w:r w:rsidRPr="00FF4329">
        <w:rPr>
          <w:rFonts w:ascii="Times New Roman" w:hAnsi="Times New Roman"/>
        </w:rPr>
        <w:t>Rozsah platnosti</w:t>
      </w:r>
      <w:bookmarkEnd w:id="8"/>
    </w:p>
    <w:p w14:paraId="76D3E847" w14:textId="777B72D4" w:rsidR="00302B68" w:rsidRPr="00302B68" w:rsidRDefault="00302B68" w:rsidP="00302B68">
      <w:pPr>
        <w:pStyle w:val="Zkladntext"/>
      </w:pPr>
      <w:r w:rsidRPr="00302B68">
        <w:t xml:space="preserve">Cieľom tohto dokumentu je stanovenie základných bezpečnostných zásad pre prevádzku, používanie a údržbu </w:t>
      </w:r>
      <w:r w:rsidR="00A84759">
        <w:t>informačných</w:t>
      </w:r>
      <w:r w:rsidRPr="00302B68">
        <w:t xml:space="preserve"> aktív</w:t>
      </w:r>
      <w:r w:rsidR="00EA097C">
        <w:t xml:space="preserve"> organizácie</w:t>
      </w:r>
      <w:r w:rsidRPr="00302B68">
        <w:t>.</w:t>
      </w:r>
    </w:p>
    <w:p w14:paraId="6C6D0062" w14:textId="77777777" w:rsidR="009D1128" w:rsidRPr="003232C4" w:rsidRDefault="00302B68" w:rsidP="009D1128">
      <w:pPr>
        <w:pStyle w:val="Zkladntext"/>
        <w:rPr>
          <w:lang w:val="sk-SK"/>
        </w:rPr>
      </w:pPr>
      <w:r w:rsidRPr="00302B68">
        <w:t xml:space="preserve">Zásady a pravidlá uvedené v bezpečnostnej politike kybernetickej bezpečnosti sú platné pre všetkých zamestnancov </w:t>
      </w:r>
      <w:r w:rsidR="005B76C9">
        <w:t>organizácie</w:t>
      </w:r>
      <w:r w:rsidRPr="00302B68">
        <w:t xml:space="preserve"> a pracovníkov tretích strán, ktorí používajú IT prostredie, pripájajú sa z externého prostredia do IT prostredia </w:t>
      </w:r>
      <w:r w:rsidR="005B76C9">
        <w:t>organizácie</w:t>
      </w:r>
      <w:r w:rsidRPr="00302B68">
        <w:t xml:space="preserve"> alebo sa pripájajú do externého prostredia z IT prostredia </w:t>
      </w:r>
      <w:r w:rsidR="005B76C9">
        <w:t>organizácie</w:t>
      </w:r>
      <w:r w:rsidRPr="00302B68">
        <w:t>.</w:t>
      </w:r>
      <w:r w:rsidR="009D1128">
        <w:t xml:space="preserve"> Dokument obsahuje aj niektor</w:t>
      </w:r>
      <w:r w:rsidR="009D1128">
        <w:rPr>
          <w:lang w:val="sk-SK"/>
        </w:rPr>
        <w:t xml:space="preserve">é detaily a špecifiká, ktoré sú určené </w:t>
      </w:r>
      <w:r w:rsidR="009D1128" w:rsidRPr="00302B68">
        <w:t>zamestnanco</w:t>
      </w:r>
      <w:r w:rsidR="009D1128">
        <w:t>m</w:t>
      </w:r>
      <w:r w:rsidR="009D1128" w:rsidRPr="00302B68">
        <w:t xml:space="preserve"> </w:t>
      </w:r>
      <w:r w:rsidR="009D1128">
        <w:t>organizácie</w:t>
      </w:r>
      <w:r w:rsidR="009D1128" w:rsidRPr="00302B68">
        <w:t xml:space="preserve"> a pracovníko</w:t>
      </w:r>
      <w:r w:rsidR="009D1128">
        <w:t>m</w:t>
      </w:r>
      <w:r w:rsidR="009D1128" w:rsidRPr="00302B68">
        <w:t xml:space="preserve"> tretích strán</w:t>
      </w:r>
      <w:r w:rsidR="009D1128">
        <w:t xml:space="preserve"> priamo zabezpečujúcim aktivity súvisiace s prevádzkou IS a s udržiavaním a zvyšovaním úrovne kybernetickej bezpečnosti a informačnej bezpečnosti.</w:t>
      </w:r>
    </w:p>
    <w:p w14:paraId="4B3FCBD6" w14:textId="23B10EF1" w:rsidR="00302B68" w:rsidRPr="00302B68" w:rsidRDefault="00302B68" w:rsidP="00302B68">
      <w:pPr>
        <w:pStyle w:val="Zkladntext"/>
      </w:pPr>
      <w:r w:rsidRPr="00302B68">
        <w:t>Uplatňovanie zásad a pravidiel kybernetickej</w:t>
      </w:r>
      <w:r w:rsidR="009B7181">
        <w:t xml:space="preserve"> a informačnej</w:t>
      </w:r>
      <w:r w:rsidRPr="00302B68">
        <w:t xml:space="preserve"> bezpečnosti nie je podmienené spôsobom výkonu správy IT prostredia. Správa IT prostredia </w:t>
      </w:r>
      <w:r w:rsidR="005B76C9">
        <w:t>organizácie</w:t>
      </w:r>
      <w:r w:rsidRPr="00302B68">
        <w:t xml:space="preserve"> môže byť vykonávaná internými a</w:t>
      </w:r>
      <w:r w:rsidR="0072416D">
        <w:t> </w:t>
      </w:r>
      <w:r w:rsidRPr="00302B68">
        <w:t>externými pracovníkmi, pričom zásady a pravidlá sa aplikujú rovnako. Zásady a pravidlá sa</w:t>
      </w:r>
      <w:r w:rsidR="0072416D">
        <w:t> </w:t>
      </w:r>
      <w:r w:rsidRPr="00302B68">
        <w:t>primeraným spôsobom uplatňujú i pri používaní mobilných prostriedkov (notebooky, mobilné telefóny a pod.) v externom prostredí.</w:t>
      </w:r>
    </w:p>
    <w:p w14:paraId="697BA0EA" w14:textId="07FE2359" w:rsidR="00302B68" w:rsidRPr="00302B68" w:rsidRDefault="00302B68" w:rsidP="00302B68">
      <w:pPr>
        <w:pStyle w:val="Zkladntext"/>
      </w:pPr>
      <w:r w:rsidRPr="00302B68">
        <w:t xml:space="preserve">Zásady a pravidlá sa aplikujú na všetky zariadenia, ktoré sú použité pre pripojenie do IT prostredia </w:t>
      </w:r>
      <w:r w:rsidR="005B76C9">
        <w:t>organizácie</w:t>
      </w:r>
      <w:r w:rsidRPr="00302B68">
        <w:t xml:space="preserve"> a ktoré sú majetkom </w:t>
      </w:r>
      <w:r w:rsidR="005B76C9">
        <w:t>organizácie</w:t>
      </w:r>
      <w:r w:rsidRPr="00302B68">
        <w:t xml:space="preserve">, osobným majetkom zamestnancov </w:t>
      </w:r>
      <w:r w:rsidR="005B76C9">
        <w:t>organizácie</w:t>
      </w:r>
      <w:r w:rsidRPr="00302B68">
        <w:t xml:space="preserve"> alebo</w:t>
      </w:r>
      <w:r w:rsidR="008360CE">
        <w:t> </w:t>
      </w:r>
      <w:r w:rsidRPr="00302B68">
        <w:t xml:space="preserve">majetkom tretej strany. Zásady a pravidlá sa primerane aplikujú i na externé pripojenia do IT prostredia </w:t>
      </w:r>
      <w:r w:rsidR="005B76C9">
        <w:t>organizácie</w:t>
      </w:r>
      <w:r w:rsidRPr="00302B68">
        <w:t xml:space="preserve"> a vzťahujú sa na všetky dostupné druhy sieťového pripojenia.</w:t>
      </w:r>
    </w:p>
    <w:p w14:paraId="46D9187C" w14:textId="6D010CE0" w:rsidR="00302B68" w:rsidRPr="00302B68" w:rsidRDefault="00302B68" w:rsidP="00302B68">
      <w:pPr>
        <w:pStyle w:val="Zkladntext"/>
      </w:pPr>
      <w:r w:rsidRPr="00302B68">
        <w:t>Ak nie je možné dosiahnuť súlad existujúcich organizačných alebo bezpečnostných opatrení s BP, je príslušný vedúci zamestnanec povinný v rámci svojej bezpečnostnej zodpovednosti vyhodnotiť mieru rizika a</w:t>
      </w:r>
      <w:r w:rsidR="00F24218">
        <w:t xml:space="preserve"> </w:t>
      </w:r>
      <w:r w:rsidRPr="00302B68">
        <w:t>rozhodnúť o náhradných organizačných, režimových a personálnych opatreniach podstatne znižujúcich toto riziko. Takéto rozhodnutie však musí byť zadokumentované a bez zbytočného odkladu musí byť o tomto rozhodnutí informovaný manažér kybernetickej</w:t>
      </w:r>
      <w:r w:rsidR="00673C45">
        <w:t xml:space="preserve"> a informačnej</w:t>
      </w:r>
      <w:r w:rsidRPr="00302B68">
        <w:t xml:space="preserve"> bezpečnosti.</w:t>
      </w:r>
    </w:p>
    <w:p w14:paraId="118D20F8" w14:textId="3585F1E6" w:rsidR="00302B68" w:rsidRPr="00302B68" w:rsidRDefault="00302B68" w:rsidP="00302B68">
      <w:pPr>
        <w:pStyle w:val="Zkladntext"/>
      </w:pPr>
      <w:r w:rsidRPr="00302B68">
        <w:t xml:space="preserve">Výnimky z dodržiavania tejto politiky môže v mimoriadnych a dostatočne písomne odôvodnených prípadoch povoliť </w:t>
      </w:r>
      <w:r w:rsidR="009D5552">
        <w:t xml:space="preserve">vedenie </w:t>
      </w:r>
      <w:r w:rsidR="005B76C9">
        <w:t>organizácie</w:t>
      </w:r>
      <w:r w:rsidRPr="00302B68">
        <w:t xml:space="preserve"> alebo manažér kybernetickej</w:t>
      </w:r>
      <w:r w:rsidR="00673C45">
        <w:t xml:space="preserve"> a informačnej</w:t>
      </w:r>
      <w:r w:rsidRPr="00302B68">
        <w:t xml:space="preserve"> bezpečnosti na nimi presne vymedzený nevyhnutný čas a za podmienok akceptovateľného zvýšenia rizika v príslušnej oblasti.</w:t>
      </w:r>
    </w:p>
    <w:p w14:paraId="6E368E5A" w14:textId="47F96706" w:rsidR="00302B68" w:rsidRDefault="00302B68" w:rsidP="00302B68">
      <w:pPr>
        <w:pStyle w:val="Zkladntext"/>
      </w:pPr>
      <w:r w:rsidRPr="00302B68">
        <w:t>Vedúci zamestnanci sú povinní preukázateľne oboznámiť všetkých zamestnancov vo svojej riadiacej pôsobnosti s touto politikou a zabezpečiť jej dôsledné plnenie.</w:t>
      </w:r>
    </w:p>
    <w:p w14:paraId="45F22D0B" w14:textId="6FAF702B" w:rsidR="009D1128" w:rsidRDefault="009D1128" w:rsidP="00302B68">
      <w:pPr>
        <w:pStyle w:val="Zkladntext"/>
      </w:pPr>
    </w:p>
    <w:p w14:paraId="386F27BE" w14:textId="77777777" w:rsidR="009D1128" w:rsidRPr="00302B68" w:rsidRDefault="009D1128" w:rsidP="00302B68">
      <w:pPr>
        <w:pStyle w:val="Zkladntext"/>
      </w:pPr>
    </w:p>
    <w:p w14:paraId="34860EB1" w14:textId="387C7CC7" w:rsidR="00302B68" w:rsidRPr="00FF4329" w:rsidRDefault="00302B68" w:rsidP="00FF4329">
      <w:pPr>
        <w:pStyle w:val="Nadpis2"/>
        <w:spacing w:after="240" w:line="240" w:lineRule="auto"/>
        <w:ind w:left="578" w:hanging="578"/>
        <w:rPr>
          <w:rFonts w:ascii="Times New Roman" w:hAnsi="Times New Roman"/>
        </w:rPr>
      </w:pPr>
      <w:bookmarkStart w:id="9" w:name="_Toc129013286"/>
      <w:r w:rsidRPr="00FF4329">
        <w:rPr>
          <w:rFonts w:ascii="Times New Roman" w:hAnsi="Times New Roman"/>
        </w:rPr>
        <w:lastRenderedPageBreak/>
        <w:t>Skratky a pojmy</w:t>
      </w:r>
      <w:bookmarkEnd w:id="9"/>
    </w:p>
    <w:p w14:paraId="13838C1D" w14:textId="7A3170E2" w:rsidR="00302B68" w:rsidRDefault="00302B68" w:rsidP="008F7386">
      <w:pPr>
        <w:pStyle w:val="Nadpis3"/>
        <w:spacing w:after="240" w:line="240" w:lineRule="auto"/>
        <w:rPr>
          <w:rFonts w:ascii="Times New Roman" w:hAnsi="Times New Roman"/>
          <w:sz w:val="24"/>
          <w:szCs w:val="24"/>
        </w:rPr>
      </w:pPr>
      <w:bookmarkStart w:id="10" w:name="_Toc129013287"/>
      <w:r w:rsidRPr="008F7386">
        <w:rPr>
          <w:rFonts w:ascii="Times New Roman" w:hAnsi="Times New Roman"/>
          <w:sz w:val="24"/>
          <w:szCs w:val="24"/>
        </w:rPr>
        <w:t>Skratky</w:t>
      </w:r>
      <w:bookmarkEnd w:id="10"/>
    </w:p>
    <w:tbl>
      <w:tblPr>
        <w:tblStyle w:val="Obyajntabuka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796"/>
      </w:tblGrid>
      <w:tr w:rsidR="00F619EF" w:rsidRPr="00346455" w14:paraId="04EB1C51" w14:textId="77777777" w:rsidTr="007B53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333333"/>
          </w:tcPr>
          <w:p w14:paraId="6F7BF403" w14:textId="77777777" w:rsidR="00F619EF" w:rsidRPr="006772E7" w:rsidRDefault="00F619EF" w:rsidP="00F619EF">
            <w:pPr>
              <w:pStyle w:val="Zkladntext"/>
              <w:rPr>
                <w:lang w:val="sk-SK"/>
              </w:rPr>
            </w:pPr>
            <w:r w:rsidRPr="006772E7">
              <w:rPr>
                <w:lang w:val="sk-SK"/>
              </w:rPr>
              <w:t>Skratka</w:t>
            </w:r>
          </w:p>
        </w:tc>
        <w:tc>
          <w:tcPr>
            <w:tcW w:w="7796" w:type="dxa"/>
            <w:shd w:val="clear" w:color="auto" w:fill="333333"/>
          </w:tcPr>
          <w:p w14:paraId="014D1354" w14:textId="77777777" w:rsidR="00F619EF" w:rsidRPr="006772E7" w:rsidRDefault="00F619EF" w:rsidP="00F619EF">
            <w:pPr>
              <w:pStyle w:val="Zklad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6772E7">
              <w:rPr>
                <w:lang w:val="sk-SK"/>
              </w:rPr>
              <w:t>Popis skratky</w:t>
            </w:r>
          </w:p>
        </w:tc>
      </w:tr>
      <w:tr w:rsidR="00F619EF" w:rsidRPr="00346455" w14:paraId="16CBC8F3" w14:textId="77777777" w:rsidTr="007B5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6BA4BEF" w14:textId="77777777" w:rsidR="00F619EF" w:rsidRPr="006772E7" w:rsidRDefault="00F619EF" w:rsidP="00F619EF">
            <w:pPr>
              <w:pStyle w:val="Zkladntext"/>
              <w:rPr>
                <w:b w:val="0"/>
                <w:lang w:val="sk-SK"/>
              </w:rPr>
            </w:pPr>
            <w:r w:rsidRPr="006772E7">
              <w:rPr>
                <w:b w:val="0"/>
                <w:lang w:val="sk-SK"/>
              </w:rPr>
              <w:t>BP</w:t>
            </w:r>
          </w:p>
        </w:tc>
        <w:tc>
          <w:tcPr>
            <w:tcW w:w="7796" w:type="dxa"/>
          </w:tcPr>
          <w:p w14:paraId="53FFC8EB" w14:textId="77777777" w:rsidR="00F619EF" w:rsidRPr="006772E7" w:rsidRDefault="00F619EF" w:rsidP="00F619EF">
            <w:pPr>
              <w:pStyle w:val="Zklad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B</w:t>
            </w:r>
            <w:r w:rsidRPr="006772E7">
              <w:rPr>
                <w:lang w:val="sk-SK"/>
              </w:rPr>
              <w:t>ezpečnostná politika</w:t>
            </w:r>
          </w:p>
        </w:tc>
      </w:tr>
      <w:tr w:rsidR="00F619EF" w:rsidRPr="00346455" w14:paraId="54F5D43C" w14:textId="77777777" w:rsidTr="007B53C3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2E8C322" w14:textId="77777777" w:rsidR="00F619EF" w:rsidRPr="006772E7" w:rsidRDefault="00F619EF" w:rsidP="00F619EF">
            <w:pPr>
              <w:pStyle w:val="Zkladntext"/>
              <w:rPr>
                <w:b w:val="0"/>
                <w:lang w:val="sk-SK"/>
              </w:rPr>
            </w:pPr>
            <w:r w:rsidRPr="006772E7">
              <w:rPr>
                <w:b w:val="0"/>
                <w:lang w:val="sk-SK"/>
              </w:rPr>
              <w:t>BCM</w:t>
            </w:r>
          </w:p>
        </w:tc>
        <w:tc>
          <w:tcPr>
            <w:tcW w:w="7796" w:type="dxa"/>
          </w:tcPr>
          <w:p w14:paraId="5692B34F" w14:textId="77777777" w:rsidR="00F619EF" w:rsidRPr="006772E7" w:rsidRDefault="00F619EF" w:rsidP="00F619EF">
            <w:pPr>
              <w:pStyle w:val="Zklad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6772E7">
              <w:rPr>
                <w:lang w:val="sk-SK"/>
              </w:rPr>
              <w:t>Business Continuity Management – riadenie kontinuity činností</w:t>
            </w:r>
          </w:p>
        </w:tc>
      </w:tr>
      <w:tr w:rsidR="00F619EF" w:rsidRPr="00E44668" w14:paraId="24479EF5" w14:textId="77777777" w:rsidTr="007B5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5DBE945" w14:textId="77777777" w:rsidR="00F619EF" w:rsidRPr="006772E7" w:rsidRDefault="00F619EF" w:rsidP="00F619EF">
            <w:pPr>
              <w:pStyle w:val="Zkladntext"/>
              <w:rPr>
                <w:b w:val="0"/>
                <w:lang w:val="sk-SK"/>
              </w:rPr>
            </w:pPr>
            <w:r>
              <w:rPr>
                <w:b w:val="0"/>
                <w:lang w:val="sk-SK"/>
              </w:rPr>
              <w:t>CD</w:t>
            </w:r>
          </w:p>
        </w:tc>
        <w:tc>
          <w:tcPr>
            <w:tcW w:w="7796" w:type="dxa"/>
          </w:tcPr>
          <w:p w14:paraId="1090F65A" w14:textId="5EE14E41" w:rsidR="00F619EF" w:rsidRPr="006772E7" w:rsidRDefault="00F619EF" w:rsidP="00F619EF">
            <w:pPr>
              <w:pStyle w:val="Zklad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Compact Disc</w:t>
            </w:r>
            <w:r w:rsidR="00B1435A">
              <w:rPr>
                <w:lang w:val="sk-SK"/>
              </w:rPr>
              <w:t xml:space="preserve"> (Kompaktny disk)</w:t>
            </w:r>
          </w:p>
        </w:tc>
      </w:tr>
      <w:tr w:rsidR="00F619EF" w:rsidRPr="00E44668" w14:paraId="7957CD23" w14:textId="77777777" w:rsidTr="007B53C3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12F8746" w14:textId="77777777" w:rsidR="00F619EF" w:rsidRPr="006772E7" w:rsidRDefault="00F619EF" w:rsidP="00F619EF">
            <w:pPr>
              <w:pStyle w:val="Zkladntext"/>
              <w:rPr>
                <w:b w:val="0"/>
                <w:lang w:val="sk-SK"/>
              </w:rPr>
            </w:pPr>
            <w:r w:rsidRPr="006772E7">
              <w:rPr>
                <w:b w:val="0"/>
                <w:lang w:val="sk-SK"/>
              </w:rPr>
              <w:t>GDPR</w:t>
            </w:r>
          </w:p>
        </w:tc>
        <w:tc>
          <w:tcPr>
            <w:tcW w:w="7796" w:type="dxa"/>
          </w:tcPr>
          <w:p w14:paraId="27656EC9" w14:textId="77777777" w:rsidR="00F619EF" w:rsidRPr="006772E7" w:rsidRDefault="00F619EF" w:rsidP="00F619EF">
            <w:pPr>
              <w:pStyle w:val="Zklad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6772E7">
              <w:rPr>
                <w:lang w:val="sk-SK"/>
              </w:rPr>
              <w:t>Nariadenie EP a rady EÚ č. 2016/679 o ochrane fyzických osôb pri spracúvaní osobných údajov a o voľnom pohybe takýchto údajov</w:t>
            </w:r>
          </w:p>
        </w:tc>
      </w:tr>
      <w:tr w:rsidR="00F619EF" w:rsidRPr="00346455" w14:paraId="4AAFCAA7" w14:textId="77777777" w:rsidTr="007B5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865B9CB" w14:textId="77777777" w:rsidR="00F619EF" w:rsidRDefault="00F619EF" w:rsidP="00F619EF">
            <w:pPr>
              <w:pStyle w:val="Zkladntext"/>
              <w:rPr>
                <w:b w:val="0"/>
                <w:lang w:val="sk-SK"/>
              </w:rPr>
            </w:pPr>
            <w:r>
              <w:rPr>
                <w:b w:val="0"/>
                <w:lang w:val="sk-SK"/>
              </w:rPr>
              <w:t>HTML</w:t>
            </w:r>
          </w:p>
        </w:tc>
        <w:tc>
          <w:tcPr>
            <w:tcW w:w="7796" w:type="dxa"/>
          </w:tcPr>
          <w:p w14:paraId="319560D0" w14:textId="42A4DBB4" w:rsidR="00F619EF" w:rsidRDefault="00F619EF" w:rsidP="00F619EF">
            <w:pPr>
              <w:pStyle w:val="Zklad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BD0566">
              <w:rPr>
                <w:lang w:val="sk-SK"/>
              </w:rPr>
              <w:t>Hypertext Markup Language</w:t>
            </w:r>
            <w:r w:rsidR="00B1435A">
              <w:rPr>
                <w:lang w:val="sk-SK"/>
              </w:rPr>
              <w:t xml:space="preserve"> (Hypertextový značkový jazyk)</w:t>
            </w:r>
          </w:p>
        </w:tc>
      </w:tr>
      <w:tr w:rsidR="00F619EF" w:rsidRPr="00346455" w14:paraId="054E563A" w14:textId="77777777" w:rsidTr="007B53C3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4FE4042" w14:textId="77777777" w:rsidR="00F619EF" w:rsidRPr="006772E7" w:rsidRDefault="00F619EF" w:rsidP="00F619EF">
            <w:pPr>
              <w:pStyle w:val="Zkladntext"/>
              <w:rPr>
                <w:b w:val="0"/>
                <w:lang w:val="sk-SK"/>
              </w:rPr>
            </w:pPr>
            <w:r>
              <w:rPr>
                <w:b w:val="0"/>
                <w:lang w:val="sk-SK"/>
              </w:rPr>
              <w:t>HW</w:t>
            </w:r>
          </w:p>
        </w:tc>
        <w:tc>
          <w:tcPr>
            <w:tcW w:w="7796" w:type="dxa"/>
          </w:tcPr>
          <w:p w14:paraId="38F40AC7" w14:textId="77777777" w:rsidR="00F619EF" w:rsidRPr="006772E7" w:rsidRDefault="00F619EF" w:rsidP="00F619EF">
            <w:pPr>
              <w:pStyle w:val="Zklad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Hardware (Hardvér)</w:t>
            </w:r>
          </w:p>
        </w:tc>
      </w:tr>
      <w:tr w:rsidR="00F619EF" w:rsidRPr="00346455" w14:paraId="7FF72829" w14:textId="77777777" w:rsidTr="007B5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94EB20F" w14:textId="77777777" w:rsidR="00F619EF" w:rsidRPr="006772E7" w:rsidRDefault="00F619EF" w:rsidP="00F619EF">
            <w:pPr>
              <w:pStyle w:val="Zkladntext"/>
              <w:rPr>
                <w:b w:val="0"/>
                <w:lang w:val="sk-SK"/>
              </w:rPr>
            </w:pPr>
            <w:r w:rsidRPr="006772E7">
              <w:rPr>
                <w:b w:val="0"/>
                <w:lang w:val="sk-SK"/>
              </w:rPr>
              <w:t>IEC</w:t>
            </w:r>
          </w:p>
        </w:tc>
        <w:tc>
          <w:tcPr>
            <w:tcW w:w="7796" w:type="dxa"/>
          </w:tcPr>
          <w:p w14:paraId="4B11ABC3" w14:textId="16958C5F" w:rsidR="00F619EF" w:rsidRPr="006772E7" w:rsidRDefault="00F619EF" w:rsidP="00F619EF">
            <w:pPr>
              <w:pStyle w:val="Zklad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6772E7">
              <w:rPr>
                <w:lang w:val="sk-SK"/>
              </w:rPr>
              <w:t>International Electrotechnical Commission</w:t>
            </w:r>
            <w:r w:rsidR="00B1435A">
              <w:rPr>
                <w:lang w:val="sk-SK"/>
              </w:rPr>
              <w:t xml:space="preserve"> (</w:t>
            </w:r>
            <w:r w:rsidR="00B1435A" w:rsidRPr="00B1435A">
              <w:rPr>
                <w:lang w:val="sk-SK"/>
              </w:rPr>
              <w:t>Medzinárodná elektrotechnická komisia</w:t>
            </w:r>
            <w:r w:rsidR="00B1435A">
              <w:rPr>
                <w:lang w:val="sk-SK"/>
              </w:rPr>
              <w:t>)</w:t>
            </w:r>
          </w:p>
        </w:tc>
      </w:tr>
      <w:tr w:rsidR="00F619EF" w:rsidRPr="00346455" w14:paraId="6C623A1E" w14:textId="77777777" w:rsidTr="007B53C3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7CCA24F" w14:textId="77777777" w:rsidR="00F619EF" w:rsidRPr="006772E7" w:rsidRDefault="00F619EF" w:rsidP="00F619EF">
            <w:pPr>
              <w:pStyle w:val="Zkladntext"/>
              <w:rPr>
                <w:b w:val="0"/>
                <w:lang w:val="sk-SK"/>
              </w:rPr>
            </w:pPr>
            <w:r w:rsidRPr="006772E7">
              <w:rPr>
                <w:b w:val="0"/>
                <w:lang w:val="sk-SK"/>
              </w:rPr>
              <w:t>IS</w:t>
            </w:r>
          </w:p>
        </w:tc>
        <w:tc>
          <w:tcPr>
            <w:tcW w:w="7796" w:type="dxa"/>
          </w:tcPr>
          <w:p w14:paraId="107B7C74" w14:textId="77777777" w:rsidR="00F619EF" w:rsidRPr="006772E7" w:rsidRDefault="00F619EF" w:rsidP="00F619EF">
            <w:pPr>
              <w:pStyle w:val="Zklad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6772E7">
              <w:rPr>
                <w:lang w:val="sk-SK"/>
              </w:rPr>
              <w:t>Informačný systém</w:t>
            </w:r>
          </w:p>
        </w:tc>
      </w:tr>
      <w:tr w:rsidR="00F619EF" w:rsidRPr="00346455" w14:paraId="7212A5DC" w14:textId="77777777" w:rsidTr="007B5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F5C71C9" w14:textId="77777777" w:rsidR="00F619EF" w:rsidRPr="006772E7" w:rsidRDefault="00F619EF" w:rsidP="00F619EF">
            <w:pPr>
              <w:pStyle w:val="Zkladntext"/>
              <w:rPr>
                <w:b w:val="0"/>
                <w:lang w:val="sk-SK"/>
              </w:rPr>
            </w:pPr>
            <w:r w:rsidRPr="006772E7">
              <w:rPr>
                <w:b w:val="0"/>
                <w:lang w:val="sk-SK"/>
              </w:rPr>
              <w:t>ISO</w:t>
            </w:r>
          </w:p>
        </w:tc>
        <w:tc>
          <w:tcPr>
            <w:tcW w:w="7796" w:type="dxa"/>
          </w:tcPr>
          <w:p w14:paraId="6885DA40" w14:textId="3C3D308D" w:rsidR="00F619EF" w:rsidRPr="006772E7" w:rsidRDefault="00F619EF" w:rsidP="00F619EF">
            <w:pPr>
              <w:pStyle w:val="Zklad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B6587D">
              <w:rPr>
                <w:lang w:val="sk-SK"/>
              </w:rPr>
              <w:t>International Organization for Standardization</w:t>
            </w:r>
            <w:r w:rsidR="00B1435A">
              <w:rPr>
                <w:lang w:val="sk-SK"/>
              </w:rPr>
              <w:t xml:space="preserve"> (</w:t>
            </w:r>
            <w:r w:rsidR="00B1435A" w:rsidRPr="00B1435A">
              <w:rPr>
                <w:lang w:val="sk-SK"/>
              </w:rPr>
              <w:t>Medzinárodná organizácia pre</w:t>
            </w:r>
            <w:r w:rsidR="00B1435A">
              <w:rPr>
                <w:lang w:val="sk-SK"/>
              </w:rPr>
              <w:t> </w:t>
            </w:r>
            <w:r w:rsidR="00B1435A" w:rsidRPr="00B1435A">
              <w:rPr>
                <w:lang w:val="sk-SK"/>
              </w:rPr>
              <w:t>normalizáciu</w:t>
            </w:r>
            <w:r w:rsidR="00B1435A">
              <w:rPr>
                <w:lang w:val="sk-SK"/>
              </w:rPr>
              <w:t>)</w:t>
            </w:r>
          </w:p>
        </w:tc>
      </w:tr>
      <w:tr w:rsidR="00B1435A" w:rsidRPr="00346455" w14:paraId="3F6B42AF" w14:textId="77777777" w:rsidTr="007B53C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AEA68FB" w14:textId="5C0A0EF2" w:rsidR="00B1435A" w:rsidRPr="006772E7" w:rsidRDefault="00B1435A" w:rsidP="00F619EF">
            <w:pPr>
              <w:pStyle w:val="Zkladntext"/>
              <w:rPr>
                <w:lang w:val="sk-SK"/>
              </w:rPr>
            </w:pPr>
            <w:r w:rsidRPr="00B1435A">
              <w:rPr>
                <w:b w:val="0"/>
                <w:lang w:val="sk-SK"/>
              </w:rPr>
              <w:t>IKT</w:t>
            </w:r>
          </w:p>
        </w:tc>
        <w:tc>
          <w:tcPr>
            <w:tcW w:w="7796" w:type="dxa"/>
          </w:tcPr>
          <w:p w14:paraId="2DCA27F2" w14:textId="6297ADDB" w:rsidR="00B1435A" w:rsidRPr="00B6587D" w:rsidRDefault="00B1435A" w:rsidP="00F619EF">
            <w:pPr>
              <w:pStyle w:val="Zklad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Informačno-komunikačné technológie</w:t>
            </w:r>
          </w:p>
        </w:tc>
      </w:tr>
      <w:tr w:rsidR="00F619EF" w:rsidRPr="00346455" w14:paraId="19F3DA6D" w14:textId="77777777" w:rsidTr="007B5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071D63E" w14:textId="77777777" w:rsidR="00F619EF" w:rsidRPr="006772E7" w:rsidRDefault="00F619EF" w:rsidP="00F619EF">
            <w:pPr>
              <w:pStyle w:val="Zkladntext"/>
              <w:rPr>
                <w:b w:val="0"/>
                <w:lang w:val="sk-SK"/>
              </w:rPr>
            </w:pPr>
            <w:r w:rsidRPr="006772E7">
              <w:rPr>
                <w:b w:val="0"/>
                <w:lang w:val="sk-SK"/>
              </w:rPr>
              <w:t>IT</w:t>
            </w:r>
          </w:p>
        </w:tc>
        <w:tc>
          <w:tcPr>
            <w:tcW w:w="7796" w:type="dxa"/>
          </w:tcPr>
          <w:p w14:paraId="3A34E2F6" w14:textId="77777777" w:rsidR="00F619EF" w:rsidRPr="006772E7" w:rsidRDefault="00F619EF" w:rsidP="00F619EF">
            <w:pPr>
              <w:pStyle w:val="Zklad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6772E7">
              <w:rPr>
                <w:lang w:val="sk-SK"/>
              </w:rPr>
              <w:t>Informačné technológie</w:t>
            </w:r>
          </w:p>
        </w:tc>
      </w:tr>
      <w:tr w:rsidR="00F619EF" w:rsidRPr="00346455" w14:paraId="53BB4293" w14:textId="77777777" w:rsidTr="007B53C3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B0F4005" w14:textId="77777777" w:rsidR="00F619EF" w:rsidRPr="006772E7" w:rsidRDefault="00F619EF" w:rsidP="00F619EF">
            <w:pPr>
              <w:pStyle w:val="Zkladntext"/>
              <w:rPr>
                <w:b w:val="0"/>
                <w:lang w:val="sk-SK"/>
              </w:rPr>
            </w:pPr>
            <w:r w:rsidRPr="006772E7">
              <w:rPr>
                <w:b w:val="0"/>
                <w:lang w:val="sk-SK"/>
              </w:rPr>
              <w:t>LAN</w:t>
            </w:r>
          </w:p>
        </w:tc>
        <w:tc>
          <w:tcPr>
            <w:tcW w:w="7796" w:type="dxa"/>
          </w:tcPr>
          <w:p w14:paraId="5317D10A" w14:textId="0E684F9B" w:rsidR="00F619EF" w:rsidRPr="006772E7" w:rsidRDefault="00F619EF" w:rsidP="00F619EF">
            <w:pPr>
              <w:pStyle w:val="Zklad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6772E7">
              <w:rPr>
                <w:lang w:val="sk-SK"/>
              </w:rPr>
              <w:t>Local Area Network</w:t>
            </w:r>
            <w:r w:rsidR="00B1435A">
              <w:rPr>
                <w:lang w:val="sk-SK"/>
              </w:rPr>
              <w:t xml:space="preserve"> (Lokálna počítačová sieť)</w:t>
            </w:r>
          </w:p>
        </w:tc>
      </w:tr>
      <w:tr w:rsidR="00F619EF" w:rsidRPr="00346455" w14:paraId="5E1ED96B" w14:textId="77777777" w:rsidTr="007B5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1F5E85A" w14:textId="77777777" w:rsidR="00F619EF" w:rsidRPr="006772E7" w:rsidRDefault="00F619EF" w:rsidP="00F619EF">
            <w:pPr>
              <w:pStyle w:val="Zkladntext"/>
              <w:rPr>
                <w:b w:val="0"/>
                <w:lang w:val="sk-SK"/>
              </w:rPr>
            </w:pPr>
            <w:r w:rsidRPr="006772E7">
              <w:rPr>
                <w:b w:val="0"/>
                <w:lang w:val="sk-SK"/>
              </w:rPr>
              <w:t>NDA</w:t>
            </w:r>
          </w:p>
        </w:tc>
        <w:tc>
          <w:tcPr>
            <w:tcW w:w="7796" w:type="dxa"/>
          </w:tcPr>
          <w:p w14:paraId="61DFB490" w14:textId="77777777" w:rsidR="00F619EF" w:rsidRPr="006772E7" w:rsidRDefault="00F619EF" w:rsidP="00F619EF">
            <w:pPr>
              <w:pStyle w:val="Zklad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6772E7">
              <w:rPr>
                <w:lang w:val="sk-SK"/>
              </w:rPr>
              <w:t>Non-Disclosure Agreement (Dohoda o mlčanlivosti)</w:t>
            </w:r>
          </w:p>
        </w:tc>
      </w:tr>
      <w:tr w:rsidR="00F619EF" w:rsidRPr="00346455" w14:paraId="0B053209" w14:textId="77777777" w:rsidTr="007B53C3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087C74B" w14:textId="77777777" w:rsidR="00F619EF" w:rsidRPr="006772E7" w:rsidRDefault="00F619EF" w:rsidP="00F619EF">
            <w:pPr>
              <w:pStyle w:val="Zkladntext"/>
              <w:rPr>
                <w:b w:val="0"/>
                <w:lang w:val="sk-SK"/>
              </w:rPr>
            </w:pPr>
            <w:r>
              <w:rPr>
                <w:b w:val="0"/>
                <w:lang w:val="sk-SK"/>
              </w:rPr>
              <w:t>P2P</w:t>
            </w:r>
          </w:p>
        </w:tc>
        <w:tc>
          <w:tcPr>
            <w:tcW w:w="7796" w:type="dxa"/>
          </w:tcPr>
          <w:p w14:paraId="53F577E3" w14:textId="68283981" w:rsidR="00F619EF" w:rsidRPr="006772E7" w:rsidRDefault="00F619EF" w:rsidP="00F619EF">
            <w:pPr>
              <w:pStyle w:val="Zklad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Peer to Peer</w:t>
            </w:r>
            <w:r w:rsidR="00B1435A">
              <w:rPr>
                <w:lang w:val="sk-SK"/>
              </w:rPr>
              <w:t xml:space="preserve"> (</w:t>
            </w:r>
            <w:r w:rsidR="00B1435A" w:rsidRPr="00B1435A">
              <w:rPr>
                <w:lang w:val="sk-SK"/>
              </w:rPr>
              <w:t>Sieť so vzájomným sprístupňovaním</w:t>
            </w:r>
            <w:r w:rsidR="00B1435A">
              <w:rPr>
                <w:lang w:val="sk-SK"/>
              </w:rPr>
              <w:t>)</w:t>
            </w:r>
          </w:p>
        </w:tc>
      </w:tr>
      <w:tr w:rsidR="00F619EF" w:rsidRPr="00346455" w14:paraId="4CB50D09" w14:textId="77777777" w:rsidTr="007B5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15D2C54" w14:textId="77777777" w:rsidR="00F619EF" w:rsidRPr="006772E7" w:rsidRDefault="00F619EF" w:rsidP="00F619EF">
            <w:pPr>
              <w:pStyle w:val="Zkladntext"/>
              <w:rPr>
                <w:b w:val="0"/>
                <w:bCs w:val="0"/>
                <w:lang w:val="sk-SK"/>
              </w:rPr>
            </w:pPr>
            <w:r w:rsidRPr="006772E7">
              <w:rPr>
                <w:b w:val="0"/>
                <w:lang w:val="sk-SK"/>
              </w:rPr>
              <w:t>RFC</w:t>
            </w:r>
          </w:p>
        </w:tc>
        <w:tc>
          <w:tcPr>
            <w:tcW w:w="7796" w:type="dxa"/>
          </w:tcPr>
          <w:p w14:paraId="4E7A8109" w14:textId="1AB36263" w:rsidR="00F619EF" w:rsidRPr="006772E7" w:rsidRDefault="00F619EF" w:rsidP="00F619EF">
            <w:pPr>
              <w:pStyle w:val="Zklad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6772E7">
              <w:rPr>
                <w:lang w:val="sk-SK"/>
              </w:rPr>
              <w:t>Request For Change</w:t>
            </w:r>
            <w:r w:rsidR="00B1435A">
              <w:rPr>
                <w:lang w:val="sk-SK"/>
              </w:rPr>
              <w:t xml:space="preserve"> (Požiadavka na zmenu)</w:t>
            </w:r>
          </w:p>
        </w:tc>
      </w:tr>
      <w:tr w:rsidR="00F619EF" w:rsidRPr="00346455" w14:paraId="5A2793D5" w14:textId="77777777" w:rsidTr="007B53C3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8C1F925" w14:textId="77777777" w:rsidR="00F619EF" w:rsidRPr="006772E7" w:rsidRDefault="00F619EF" w:rsidP="00F619EF">
            <w:pPr>
              <w:pStyle w:val="Zkladntext"/>
              <w:rPr>
                <w:b w:val="0"/>
                <w:lang w:val="sk-SK"/>
              </w:rPr>
            </w:pPr>
            <w:r>
              <w:rPr>
                <w:b w:val="0"/>
                <w:lang w:val="sk-SK"/>
              </w:rPr>
              <w:t>SLA</w:t>
            </w:r>
          </w:p>
        </w:tc>
        <w:tc>
          <w:tcPr>
            <w:tcW w:w="7796" w:type="dxa"/>
          </w:tcPr>
          <w:p w14:paraId="247FE958" w14:textId="22854F71" w:rsidR="00F619EF" w:rsidRPr="006772E7" w:rsidRDefault="00F619EF" w:rsidP="00F619EF">
            <w:pPr>
              <w:pStyle w:val="Zklad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Service Level Agreement</w:t>
            </w:r>
            <w:r w:rsidR="00B1435A">
              <w:rPr>
                <w:lang w:val="sk-SK"/>
              </w:rPr>
              <w:t xml:space="preserve"> (</w:t>
            </w:r>
            <w:r w:rsidR="00B1435A" w:rsidRPr="00B1435A">
              <w:rPr>
                <w:lang w:val="sk-SK"/>
              </w:rPr>
              <w:t>Dohoda o úrovni poskytovaných služieb</w:t>
            </w:r>
            <w:r w:rsidR="00B1435A">
              <w:rPr>
                <w:lang w:val="sk-SK"/>
              </w:rPr>
              <w:t>)</w:t>
            </w:r>
          </w:p>
        </w:tc>
      </w:tr>
      <w:tr w:rsidR="00F619EF" w:rsidRPr="00346455" w14:paraId="3ED194A6" w14:textId="77777777" w:rsidTr="007B5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B5F3B6E" w14:textId="77777777" w:rsidR="00F619EF" w:rsidRDefault="00F619EF" w:rsidP="00F619EF">
            <w:pPr>
              <w:pStyle w:val="Zkladntext"/>
              <w:rPr>
                <w:b w:val="0"/>
                <w:lang w:val="sk-SK"/>
              </w:rPr>
            </w:pPr>
            <w:r>
              <w:rPr>
                <w:b w:val="0"/>
                <w:lang w:val="sk-SK"/>
              </w:rPr>
              <w:t>SW</w:t>
            </w:r>
          </w:p>
        </w:tc>
        <w:tc>
          <w:tcPr>
            <w:tcW w:w="7796" w:type="dxa"/>
          </w:tcPr>
          <w:p w14:paraId="4F77B7C3" w14:textId="77777777" w:rsidR="00F619EF" w:rsidRDefault="00F619EF" w:rsidP="00F619EF">
            <w:pPr>
              <w:pStyle w:val="Zklad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Software (Softvér)</w:t>
            </w:r>
          </w:p>
        </w:tc>
      </w:tr>
      <w:tr w:rsidR="00F619EF" w:rsidRPr="00346455" w14:paraId="0B570CAE" w14:textId="77777777" w:rsidTr="007B53C3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E983911" w14:textId="77777777" w:rsidR="00F619EF" w:rsidRPr="006772E7" w:rsidRDefault="00F619EF" w:rsidP="00F619EF">
            <w:pPr>
              <w:pStyle w:val="Zkladntext"/>
              <w:rPr>
                <w:b w:val="0"/>
                <w:lang w:val="sk-SK"/>
              </w:rPr>
            </w:pPr>
            <w:r>
              <w:rPr>
                <w:b w:val="0"/>
                <w:lang w:val="sk-SK"/>
              </w:rPr>
              <w:t>USB</w:t>
            </w:r>
          </w:p>
        </w:tc>
        <w:tc>
          <w:tcPr>
            <w:tcW w:w="7796" w:type="dxa"/>
          </w:tcPr>
          <w:p w14:paraId="30D23564" w14:textId="792FA6FB" w:rsidR="00F619EF" w:rsidRPr="006772E7" w:rsidRDefault="00F619EF" w:rsidP="00F619EF">
            <w:pPr>
              <w:pStyle w:val="Zklad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Universal Serial Bus</w:t>
            </w:r>
            <w:r w:rsidR="00B1435A">
              <w:rPr>
                <w:lang w:val="sk-SK"/>
              </w:rPr>
              <w:t xml:space="preserve"> (</w:t>
            </w:r>
            <w:r w:rsidR="00B1435A" w:rsidRPr="00B1435A">
              <w:rPr>
                <w:lang w:val="sk-SK"/>
              </w:rPr>
              <w:t>Univerzálna sériová zbernica</w:t>
            </w:r>
            <w:r w:rsidR="00B1435A">
              <w:rPr>
                <w:lang w:val="sk-SK"/>
              </w:rPr>
              <w:t>)</w:t>
            </w:r>
          </w:p>
        </w:tc>
      </w:tr>
    </w:tbl>
    <w:p w14:paraId="0D99B162" w14:textId="0FBE1821" w:rsidR="003437B4" w:rsidRPr="008F7386" w:rsidRDefault="003437B4" w:rsidP="008F7386">
      <w:pPr>
        <w:pStyle w:val="Nadpis3"/>
        <w:spacing w:after="240" w:line="240" w:lineRule="auto"/>
        <w:rPr>
          <w:rFonts w:ascii="Times New Roman" w:hAnsi="Times New Roman"/>
          <w:sz w:val="24"/>
          <w:szCs w:val="24"/>
        </w:rPr>
      </w:pPr>
      <w:bookmarkStart w:id="11" w:name="_Toc129013288"/>
      <w:r w:rsidRPr="008F7386">
        <w:rPr>
          <w:rFonts w:ascii="Times New Roman" w:hAnsi="Times New Roman"/>
          <w:sz w:val="24"/>
          <w:szCs w:val="24"/>
        </w:rPr>
        <w:t>Pojmy</w:t>
      </w:r>
      <w:bookmarkEnd w:id="11"/>
    </w:p>
    <w:p w14:paraId="42233C38" w14:textId="77777777" w:rsidR="00CB67DB" w:rsidRPr="00826E3C" w:rsidRDefault="00CB67DB" w:rsidP="00CB67DB">
      <w:pPr>
        <w:pStyle w:val="Zkladntext"/>
        <w:rPr>
          <w:lang w:val="sk-SK"/>
        </w:rPr>
      </w:pPr>
      <w:r w:rsidRPr="00826E3C">
        <w:rPr>
          <w:b/>
          <w:bCs/>
          <w:lang w:val="sk-SK"/>
        </w:rPr>
        <w:t>Aktívum</w:t>
      </w:r>
      <w:r w:rsidRPr="00826E3C">
        <w:rPr>
          <w:lang w:val="sk-SK"/>
        </w:rPr>
        <w:t xml:space="preserve"> – čokoľvek, čo má pre organizáciu hodnotu (napr. hardvér, softvér, know-how, dokumentácia, personál).</w:t>
      </w:r>
    </w:p>
    <w:p w14:paraId="5CCA0264" w14:textId="77777777" w:rsidR="00CB67DB" w:rsidRPr="00826E3C" w:rsidRDefault="00CB67DB" w:rsidP="00CB67DB">
      <w:pPr>
        <w:pStyle w:val="Zkladntext"/>
        <w:rPr>
          <w:lang w:val="sk-SK"/>
        </w:rPr>
      </w:pPr>
      <w:r w:rsidRPr="00826E3C">
        <w:rPr>
          <w:b/>
          <w:bCs/>
          <w:iCs/>
          <w:lang w:val="sk-SK"/>
        </w:rPr>
        <w:t>Analýza funkčných dopadov (BIA – Bussiness Impact Analysis)</w:t>
      </w:r>
      <w:r w:rsidRPr="00CE77B7">
        <w:rPr>
          <w:bCs/>
          <w:iCs/>
          <w:lang w:val="sk-SK"/>
        </w:rPr>
        <w:t xml:space="preserve"> – </w:t>
      </w:r>
      <w:r w:rsidRPr="00826E3C">
        <w:rPr>
          <w:lang w:val="sk-SK"/>
        </w:rPr>
        <w:t>ide</w:t>
      </w:r>
      <w:r>
        <w:rPr>
          <w:lang w:val="sk-SK"/>
        </w:rPr>
        <w:t xml:space="preserve">ntifikácia kritických procesov, </w:t>
      </w:r>
      <w:r w:rsidRPr="00826E3C">
        <w:rPr>
          <w:lang w:val="sk-SK"/>
        </w:rPr>
        <w:t>určenie dopadu nedostupnosti jednotlivých procesov na</w:t>
      </w:r>
      <w:r>
        <w:rPr>
          <w:lang w:val="sk-SK"/>
        </w:rPr>
        <w:t xml:space="preserve"> Organizáciu</w:t>
      </w:r>
      <w:r w:rsidRPr="00826E3C">
        <w:rPr>
          <w:lang w:val="sk-SK"/>
        </w:rPr>
        <w:t>.</w:t>
      </w:r>
    </w:p>
    <w:p w14:paraId="4CCA8C32" w14:textId="77777777" w:rsidR="00CB67DB" w:rsidRPr="00826E3C" w:rsidRDefault="00CB67DB" w:rsidP="00CB67DB">
      <w:pPr>
        <w:pStyle w:val="Zkladntext"/>
        <w:rPr>
          <w:lang w:val="sk-SK"/>
        </w:rPr>
      </w:pPr>
      <w:r w:rsidRPr="00826E3C">
        <w:rPr>
          <w:b/>
          <w:bCs/>
          <w:iCs/>
          <w:lang w:val="sk-SK"/>
        </w:rPr>
        <w:t>Analýza rizík</w:t>
      </w:r>
      <w:r w:rsidRPr="00CE77B7">
        <w:rPr>
          <w:bCs/>
          <w:iCs/>
          <w:lang w:val="sk-SK"/>
        </w:rPr>
        <w:t xml:space="preserve"> – </w:t>
      </w:r>
      <w:r w:rsidRPr="00826E3C">
        <w:rPr>
          <w:lang w:val="sk-SK"/>
        </w:rPr>
        <w:t>proces analýzy prostredia a vzťahov medzi jednotlivými atribútmi vo vzťahu k rizikám (aktíva, hrozby, zraniteľnosti, dopady).</w:t>
      </w:r>
    </w:p>
    <w:p w14:paraId="11713A26" w14:textId="77777777" w:rsidR="00CB67DB" w:rsidRPr="00826E3C" w:rsidRDefault="00CB67DB" w:rsidP="00CB67DB">
      <w:pPr>
        <w:pStyle w:val="Zkladntext"/>
        <w:rPr>
          <w:lang w:val="sk-SK"/>
        </w:rPr>
      </w:pPr>
      <w:r w:rsidRPr="00826E3C">
        <w:rPr>
          <w:b/>
          <w:bCs/>
          <w:iCs/>
          <w:lang w:val="sk-SK"/>
        </w:rPr>
        <w:t>Antimalware produkt</w:t>
      </w:r>
      <w:r w:rsidRPr="00CE77B7">
        <w:rPr>
          <w:bCs/>
          <w:i/>
          <w:iCs/>
          <w:lang w:val="sk-SK"/>
        </w:rPr>
        <w:t xml:space="preserve"> </w:t>
      </w:r>
      <w:r w:rsidRPr="00CE77B7">
        <w:rPr>
          <w:lang w:val="sk-SK"/>
        </w:rPr>
        <w:t xml:space="preserve">– </w:t>
      </w:r>
      <w:r w:rsidRPr="00826E3C">
        <w:rPr>
          <w:lang w:val="sk-SK"/>
        </w:rPr>
        <w:t>je to produkt (softvér, hardvér, kombinované riešenie) určený pre ochranu časti IS pred škodlivým softvérom.</w:t>
      </w:r>
    </w:p>
    <w:p w14:paraId="3FD0916E" w14:textId="77777777" w:rsidR="00CB67DB" w:rsidRPr="00826E3C" w:rsidRDefault="00CB67DB" w:rsidP="00CB67DB">
      <w:pPr>
        <w:pStyle w:val="Zkladntext"/>
        <w:rPr>
          <w:lang w:val="sk-SK"/>
        </w:rPr>
      </w:pPr>
      <w:r w:rsidRPr="00826E3C">
        <w:rPr>
          <w:b/>
          <w:bCs/>
          <w:iCs/>
          <w:lang w:val="sk-SK"/>
        </w:rPr>
        <w:t>Antimalware systém</w:t>
      </w:r>
      <w:r w:rsidRPr="00CE77B7">
        <w:rPr>
          <w:bCs/>
          <w:i/>
          <w:iCs/>
          <w:lang w:val="sk-SK"/>
        </w:rPr>
        <w:t xml:space="preserve"> </w:t>
      </w:r>
      <w:r w:rsidRPr="00826E3C">
        <w:rPr>
          <w:lang w:val="sk-SK"/>
        </w:rPr>
        <w:t>– je to súbor antimalware produktov zabezpečuj</w:t>
      </w:r>
      <w:r>
        <w:rPr>
          <w:lang w:val="sk-SK"/>
        </w:rPr>
        <w:t xml:space="preserve">úcich komplexnú ochranu </w:t>
      </w:r>
      <w:r>
        <w:rPr>
          <w:lang w:val="sk-SK"/>
        </w:rPr>
        <w:lastRenderedPageBreak/>
        <w:t>IS pred </w:t>
      </w:r>
      <w:r w:rsidRPr="00826E3C">
        <w:rPr>
          <w:lang w:val="sk-SK"/>
        </w:rPr>
        <w:t>škodlivým softvérom.</w:t>
      </w:r>
    </w:p>
    <w:p w14:paraId="3F6809B2" w14:textId="77777777" w:rsidR="00CB67DB" w:rsidRPr="00826E3C" w:rsidRDefault="00CB67DB" w:rsidP="00CB67DB">
      <w:pPr>
        <w:pStyle w:val="Zkladntext"/>
        <w:rPr>
          <w:lang w:val="sk-SK"/>
        </w:rPr>
      </w:pPr>
      <w:r w:rsidRPr="00826E3C">
        <w:rPr>
          <w:b/>
          <w:bCs/>
          <w:iCs/>
          <w:lang w:val="sk-SK"/>
        </w:rPr>
        <w:t>Archivácia</w:t>
      </w:r>
      <w:r w:rsidRPr="00826E3C">
        <w:rPr>
          <w:lang w:val="sk-SK"/>
        </w:rPr>
        <w:t xml:space="preserve"> – je kopírovanie údajov so zachovaním ich pôvodnej štruktúry. A</w:t>
      </w:r>
      <w:r>
        <w:rPr>
          <w:lang w:val="sk-SK"/>
        </w:rPr>
        <w:t>rchivácia je vykonávaná za </w:t>
      </w:r>
      <w:r w:rsidRPr="00826E3C">
        <w:rPr>
          <w:lang w:val="sk-SK"/>
        </w:rPr>
        <w:t>účelom dlhodobého uchovávania informácií, zabezpečenia pred stratou údajov, uvoľnenia pracovných diskov.</w:t>
      </w:r>
    </w:p>
    <w:p w14:paraId="1548B840" w14:textId="6B177E7C" w:rsidR="00CB67DB" w:rsidRPr="00826E3C" w:rsidRDefault="00CB67DB" w:rsidP="00CB67DB">
      <w:pPr>
        <w:pStyle w:val="Zkladntext"/>
        <w:rPr>
          <w:lang w:val="sk-SK"/>
        </w:rPr>
      </w:pPr>
      <w:r w:rsidRPr="00826E3C">
        <w:rPr>
          <w:b/>
          <w:bCs/>
          <w:iCs/>
          <w:lang w:val="sk-SK"/>
        </w:rPr>
        <w:t>Asymetrická šifra</w:t>
      </w:r>
      <w:r w:rsidRPr="00CE77B7">
        <w:rPr>
          <w:bCs/>
          <w:iCs/>
          <w:lang w:val="sk-SK"/>
        </w:rPr>
        <w:t xml:space="preserve"> –</w:t>
      </w:r>
      <w:r w:rsidRPr="00CE77B7">
        <w:rPr>
          <w:lang w:val="sk-SK"/>
        </w:rPr>
        <w:t xml:space="preserve"> </w:t>
      </w:r>
      <w:r w:rsidRPr="00826E3C">
        <w:rPr>
          <w:lang w:val="sk-SK"/>
        </w:rPr>
        <w:t xml:space="preserve">je šifra, ktorá </w:t>
      </w:r>
      <w:r w:rsidRPr="003E50F3">
        <w:rPr>
          <w:lang w:val="sk-SK"/>
        </w:rPr>
        <w:t xml:space="preserve">používa </w:t>
      </w:r>
      <w:r w:rsidRPr="003E50F3">
        <w:rPr>
          <w:bCs/>
          <w:lang w:val="sk-SK"/>
        </w:rPr>
        <w:t>verejný kľúč</w:t>
      </w:r>
      <w:r w:rsidRPr="003E50F3">
        <w:rPr>
          <w:lang w:val="sk-SK"/>
        </w:rPr>
        <w:t xml:space="preserve"> pre šifrovanie a </w:t>
      </w:r>
      <w:r w:rsidRPr="003E50F3">
        <w:rPr>
          <w:bCs/>
          <w:lang w:val="sk-SK"/>
        </w:rPr>
        <w:t>súkromný kľúč</w:t>
      </w:r>
      <w:r w:rsidRPr="003E50F3">
        <w:rPr>
          <w:lang w:val="sk-SK"/>
        </w:rPr>
        <w:t xml:space="preserve"> pre</w:t>
      </w:r>
      <w:r w:rsidR="00E53168">
        <w:rPr>
          <w:lang w:val="sk-SK"/>
        </w:rPr>
        <w:t> </w:t>
      </w:r>
      <w:r w:rsidRPr="00826E3C">
        <w:rPr>
          <w:lang w:val="sk-SK"/>
        </w:rPr>
        <w:t>dešifrovanie.</w:t>
      </w:r>
    </w:p>
    <w:p w14:paraId="21D126C6" w14:textId="77777777" w:rsidR="00CB67DB" w:rsidRPr="00826E3C" w:rsidRDefault="00CB67DB" w:rsidP="00CB67DB">
      <w:pPr>
        <w:pStyle w:val="Zkladntext"/>
        <w:rPr>
          <w:lang w:val="sk-SK"/>
        </w:rPr>
      </w:pPr>
      <w:r>
        <w:rPr>
          <w:b/>
          <w:bCs/>
          <w:lang w:val="sk-SK"/>
        </w:rPr>
        <w:t>Audi</w:t>
      </w:r>
      <w:r w:rsidRPr="00826E3C">
        <w:rPr>
          <w:b/>
          <w:bCs/>
          <w:lang w:val="sk-SK"/>
        </w:rPr>
        <w:t>tovateľnosť</w:t>
      </w:r>
      <w:r w:rsidRPr="00826E3C">
        <w:rPr>
          <w:lang w:val="sk-SK"/>
        </w:rPr>
        <w:t xml:space="preserve"> – vlastnosť vyjadrujúca sledovateľnosť aktivít entity.</w:t>
      </w:r>
    </w:p>
    <w:p w14:paraId="6FC94442" w14:textId="77777777" w:rsidR="00CB67DB" w:rsidRPr="00826E3C" w:rsidRDefault="00CB67DB" w:rsidP="00CB67DB">
      <w:pPr>
        <w:pStyle w:val="Zkladntext"/>
        <w:rPr>
          <w:lang w:val="sk-SK"/>
        </w:rPr>
      </w:pPr>
      <w:r w:rsidRPr="00826E3C">
        <w:rPr>
          <w:b/>
          <w:bCs/>
          <w:lang w:val="sk-SK"/>
        </w:rPr>
        <w:t>Autenticita</w:t>
      </w:r>
      <w:r w:rsidRPr="00826E3C">
        <w:rPr>
          <w:lang w:val="sk-SK"/>
        </w:rPr>
        <w:t xml:space="preserve"> – vlastnosť vyjadrujúca, že identita entity je tá, ktorá bola deklarovaná.</w:t>
      </w:r>
    </w:p>
    <w:p w14:paraId="174C7903" w14:textId="77777777" w:rsidR="00CB67DB" w:rsidRPr="00826E3C" w:rsidRDefault="00CB67DB" w:rsidP="00CB67DB">
      <w:pPr>
        <w:pStyle w:val="Zkladntext"/>
        <w:rPr>
          <w:b/>
          <w:bCs/>
          <w:iCs/>
          <w:lang w:val="sk-SK"/>
        </w:rPr>
      </w:pPr>
      <w:r w:rsidRPr="00826E3C">
        <w:rPr>
          <w:b/>
          <w:bCs/>
          <w:lang w:val="sk-SK"/>
        </w:rPr>
        <w:t>Autentizácia</w:t>
      </w:r>
      <w:r w:rsidRPr="00826E3C">
        <w:rPr>
          <w:lang w:val="sk-SK"/>
        </w:rPr>
        <w:t xml:space="preserve"> (</w:t>
      </w:r>
      <w:r w:rsidRPr="00826E3C">
        <w:rPr>
          <w:b/>
          <w:lang w:val="sk-SK"/>
        </w:rPr>
        <w:t>Autentifikácia</w:t>
      </w:r>
      <w:r w:rsidRPr="00826E3C">
        <w:rPr>
          <w:lang w:val="sk-SK"/>
        </w:rPr>
        <w:t>) – proces overenia deklarovanej identity entity.</w:t>
      </w:r>
    </w:p>
    <w:p w14:paraId="6BCB2441" w14:textId="77777777" w:rsidR="00CB67DB" w:rsidRPr="00826E3C" w:rsidRDefault="00CB67DB" w:rsidP="00CB67DB">
      <w:pPr>
        <w:pStyle w:val="Zkladntext"/>
        <w:rPr>
          <w:b/>
          <w:bCs/>
          <w:iCs/>
          <w:lang w:val="sk-SK"/>
        </w:rPr>
      </w:pPr>
      <w:r w:rsidRPr="00826E3C">
        <w:rPr>
          <w:b/>
          <w:bCs/>
          <w:iCs/>
          <w:lang w:val="sk-SK"/>
        </w:rPr>
        <w:t>Autorizácia</w:t>
      </w:r>
      <w:r w:rsidRPr="00CE77B7">
        <w:rPr>
          <w:bCs/>
          <w:i/>
          <w:iCs/>
          <w:lang w:val="sk-SK"/>
        </w:rPr>
        <w:t xml:space="preserve"> </w:t>
      </w:r>
      <w:r w:rsidRPr="00826E3C">
        <w:rPr>
          <w:lang w:val="sk-SK"/>
        </w:rPr>
        <w:t>– právo alebo povolenie prístupu entity k informačným aktívam a vymedzenie povolených aktivít s informačnými aktívami</w:t>
      </w:r>
      <w:r w:rsidRPr="00826E3C">
        <w:rPr>
          <w:b/>
          <w:bCs/>
          <w:i/>
          <w:iCs/>
          <w:lang w:val="sk-SK"/>
        </w:rPr>
        <w:t>.</w:t>
      </w:r>
    </w:p>
    <w:p w14:paraId="6B3ACC58" w14:textId="77777777" w:rsidR="00CB67DB" w:rsidRDefault="00CB67DB" w:rsidP="00CB67DB">
      <w:pPr>
        <w:pStyle w:val="Zkladntext"/>
        <w:rPr>
          <w:lang w:val="sk-SK"/>
        </w:rPr>
      </w:pPr>
      <w:r w:rsidRPr="00826E3C">
        <w:rPr>
          <w:b/>
          <w:bCs/>
          <w:lang w:val="sk-SK"/>
        </w:rPr>
        <w:t>Autorizovaný hardvér</w:t>
      </w:r>
      <w:r>
        <w:rPr>
          <w:lang w:val="sk-SK"/>
        </w:rPr>
        <w:t xml:space="preserve"> – hardvér, ktorý</w:t>
      </w:r>
      <w:r w:rsidRPr="00826E3C">
        <w:rPr>
          <w:lang w:val="sk-SK"/>
        </w:rPr>
        <w:t>:</w:t>
      </w:r>
    </w:p>
    <w:p w14:paraId="49BE3A30" w14:textId="1004F34B" w:rsidR="00CB67DB" w:rsidRPr="005B2EF6" w:rsidRDefault="00CB67DB" w:rsidP="001F674D">
      <w:pPr>
        <w:pStyle w:val="Zkladntext"/>
        <w:numPr>
          <w:ilvl w:val="0"/>
          <w:numId w:val="48"/>
        </w:numPr>
        <w:ind w:left="284" w:hanging="284"/>
      </w:pPr>
      <w:r w:rsidRPr="005B2EF6">
        <w:t>je zo zoznamu schválených IT zariadení alebo komponentov určených do IT prostredia,</w:t>
      </w:r>
    </w:p>
    <w:p w14:paraId="21CB24C6" w14:textId="77777777" w:rsidR="00CB67DB" w:rsidRPr="005B2EF6" w:rsidRDefault="00CB67DB" w:rsidP="001F674D">
      <w:pPr>
        <w:pStyle w:val="Zkladntext"/>
        <w:numPr>
          <w:ilvl w:val="0"/>
          <w:numId w:val="48"/>
        </w:numPr>
        <w:ind w:left="284" w:hanging="284"/>
      </w:pPr>
      <w:r w:rsidRPr="005B2EF6">
        <w:t>je inštalovaný a konfigurovaný oprávnenou osobou,</w:t>
      </w:r>
    </w:p>
    <w:p w14:paraId="094E7189" w14:textId="77777777" w:rsidR="00CB67DB" w:rsidRPr="005B2EF6" w:rsidRDefault="00CB67DB" w:rsidP="001F674D">
      <w:pPr>
        <w:pStyle w:val="Zkladntext"/>
        <w:numPr>
          <w:ilvl w:val="0"/>
          <w:numId w:val="48"/>
        </w:numPr>
        <w:ind w:left="284" w:hanging="284"/>
      </w:pPr>
      <w:r w:rsidRPr="005B2EF6">
        <w:t>má o inštalácii a konfigurácii vedený záznam v elektronickej alebo papierovej podobe.</w:t>
      </w:r>
    </w:p>
    <w:p w14:paraId="216651B0" w14:textId="77777777" w:rsidR="00CB67DB" w:rsidRDefault="00CB67DB" w:rsidP="00CB67DB">
      <w:pPr>
        <w:pStyle w:val="Zkladntext"/>
        <w:rPr>
          <w:lang w:val="sk-SK"/>
        </w:rPr>
      </w:pPr>
      <w:r w:rsidRPr="00826E3C">
        <w:rPr>
          <w:b/>
          <w:bCs/>
          <w:iCs/>
          <w:lang w:val="sk-SK"/>
        </w:rPr>
        <w:t>Autorizovaný softvér</w:t>
      </w:r>
      <w:r w:rsidRPr="00826E3C">
        <w:rPr>
          <w:b/>
          <w:bCs/>
          <w:i/>
          <w:iCs/>
          <w:lang w:val="sk-SK"/>
        </w:rPr>
        <w:t xml:space="preserve"> </w:t>
      </w:r>
      <w:r w:rsidRPr="00826E3C">
        <w:rPr>
          <w:lang w:val="sk-SK"/>
        </w:rPr>
        <w:t>– je to softvér na technickom prostriedku, ktorý je:</w:t>
      </w:r>
    </w:p>
    <w:p w14:paraId="6D589A43" w14:textId="77777777" w:rsidR="00CB67DB" w:rsidRPr="005B2EF6" w:rsidRDefault="00CB67DB" w:rsidP="001F674D">
      <w:pPr>
        <w:pStyle w:val="Zkladntext"/>
        <w:numPr>
          <w:ilvl w:val="0"/>
          <w:numId w:val="47"/>
        </w:numPr>
        <w:ind w:left="284" w:hanging="284"/>
      </w:pPr>
      <w:r w:rsidRPr="005B2EF6">
        <w:t>licenčne vysporiadaný, legálne nadobudnutý,</w:t>
      </w:r>
    </w:p>
    <w:p w14:paraId="7B22E78F" w14:textId="3616C0A5" w:rsidR="00CB67DB" w:rsidRPr="005B2EF6" w:rsidRDefault="00CB67DB" w:rsidP="001F674D">
      <w:pPr>
        <w:pStyle w:val="Zkladntext"/>
        <w:numPr>
          <w:ilvl w:val="0"/>
          <w:numId w:val="47"/>
        </w:numPr>
        <w:ind w:left="284" w:hanging="284"/>
      </w:pPr>
      <w:r w:rsidRPr="005B2EF6">
        <w:t xml:space="preserve">otestovaný pre používanie v IS </w:t>
      </w:r>
      <w:r w:rsidR="005B76C9">
        <w:t>organizácie</w:t>
      </w:r>
      <w:r w:rsidRPr="005B2EF6">
        <w:t>,</w:t>
      </w:r>
    </w:p>
    <w:p w14:paraId="051A5675" w14:textId="77777777" w:rsidR="00CB67DB" w:rsidRPr="005B2EF6" w:rsidRDefault="00CB67DB" w:rsidP="001F674D">
      <w:pPr>
        <w:pStyle w:val="Zkladntext"/>
        <w:numPr>
          <w:ilvl w:val="0"/>
          <w:numId w:val="47"/>
        </w:numPr>
        <w:ind w:left="284" w:hanging="284"/>
      </w:pPr>
      <w:r w:rsidRPr="005B2EF6">
        <w:t>zaradený do knižnice schválených softvérových produktov,</w:t>
      </w:r>
    </w:p>
    <w:p w14:paraId="5E738392" w14:textId="77777777" w:rsidR="00CB67DB" w:rsidRPr="005B2EF6" w:rsidRDefault="00CB67DB" w:rsidP="001F674D">
      <w:pPr>
        <w:pStyle w:val="Zkladntext"/>
        <w:numPr>
          <w:ilvl w:val="0"/>
          <w:numId w:val="47"/>
        </w:numPr>
        <w:ind w:left="284" w:hanging="284"/>
      </w:pPr>
      <w:r w:rsidRPr="005B2EF6">
        <w:t>určený pre daný IT technický prostriedok,</w:t>
      </w:r>
    </w:p>
    <w:p w14:paraId="108B534E" w14:textId="77777777" w:rsidR="00CB67DB" w:rsidRPr="005B2EF6" w:rsidRDefault="00CB67DB" w:rsidP="001F674D">
      <w:pPr>
        <w:pStyle w:val="Zkladntext"/>
        <w:numPr>
          <w:ilvl w:val="0"/>
          <w:numId w:val="47"/>
        </w:numPr>
        <w:ind w:left="284" w:hanging="284"/>
      </w:pPr>
      <w:r w:rsidRPr="005B2EF6">
        <w:t>jeho inštalácia a konfigurácia je vykonaná oprávnenou osobou,</w:t>
      </w:r>
    </w:p>
    <w:p w14:paraId="4C0793F4" w14:textId="5007BC67" w:rsidR="00CB67DB" w:rsidRPr="005B2EF6" w:rsidRDefault="00CB67DB" w:rsidP="001F674D">
      <w:pPr>
        <w:pStyle w:val="Zkladntext"/>
        <w:numPr>
          <w:ilvl w:val="0"/>
          <w:numId w:val="47"/>
        </w:numPr>
        <w:ind w:left="284" w:hanging="284"/>
      </w:pPr>
      <w:r w:rsidRPr="005B2EF6">
        <w:t>inštalácii je vykonaný záznam v elektronickej alebo papierovej podobe.</w:t>
      </w:r>
    </w:p>
    <w:p w14:paraId="59C3CF75" w14:textId="77777777" w:rsidR="00CB67DB" w:rsidRPr="00826E3C" w:rsidRDefault="00CB67DB" w:rsidP="00CB67DB">
      <w:pPr>
        <w:pStyle w:val="Zkladntext"/>
        <w:rPr>
          <w:lang w:val="sk-SK"/>
        </w:rPr>
      </w:pPr>
      <w:r w:rsidRPr="00826E3C">
        <w:rPr>
          <w:b/>
          <w:bCs/>
          <w:lang w:val="sk-SK"/>
        </w:rPr>
        <w:t xml:space="preserve">Bezpečnostné opatrenie </w:t>
      </w:r>
      <w:r w:rsidRPr="00826E3C">
        <w:rPr>
          <w:lang w:val="sk-SK"/>
        </w:rPr>
        <w:t>– činnosť, zariadenie, procedúra alebo mechanizmus, ktorý eliminuje alebo</w:t>
      </w:r>
      <w:r>
        <w:rPr>
          <w:lang w:val="sk-SK"/>
        </w:rPr>
        <w:t> </w:t>
      </w:r>
      <w:r w:rsidRPr="00826E3C">
        <w:rPr>
          <w:lang w:val="sk-SK"/>
        </w:rPr>
        <w:t>minimalizuje možnosti vzniku, pôsobenia a následky kybernetického bezpečnostného incidentu.</w:t>
      </w:r>
    </w:p>
    <w:p w14:paraId="47FA90D9" w14:textId="77777777" w:rsidR="00CB67DB" w:rsidRPr="00826E3C" w:rsidRDefault="00CB67DB" w:rsidP="00CB67DB">
      <w:pPr>
        <w:pStyle w:val="Zkladntext"/>
        <w:rPr>
          <w:bCs/>
          <w:iCs/>
          <w:lang w:val="sk-SK"/>
        </w:rPr>
      </w:pPr>
      <w:r w:rsidRPr="00826E3C">
        <w:rPr>
          <w:b/>
          <w:bCs/>
          <w:iCs/>
          <w:lang w:val="sk-SK"/>
        </w:rPr>
        <w:t>Certifikát verejného kľúča (certifikát)</w:t>
      </w:r>
      <w:r w:rsidRPr="00CE77B7">
        <w:rPr>
          <w:bCs/>
          <w:iCs/>
          <w:lang w:val="sk-SK"/>
        </w:rPr>
        <w:t xml:space="preserve"> – </w:t>
      </w:r>
      <w:r w:rsidRPr="00826E3C">
        <w:rPr>
          <w:bCs/>
          <w:iCs/>
          <w:lang w:val="sk-SK"/>
        </w:rPr>
        <w:t>je elektronický dokument, ktorým vydavateľ certifikátu potvrdzuje, že v certifikáte uvedený verejný kľúč patrí entite, ktorej je certifikát vydaný.</w:t>
      </w:r>
    </w:p>
    <w:p w14:paraId="7293AA66" w14:textId="77777777" w:rsidR="00CB67DB" w:rsidRPr="00826E3C" w:rsidRDefault="00CB67DB" w:rsidP="00CB67DB">
      <w:pPr>
        <w:pStyle w:val="Zkladntext"/>
        <w:rPr>
          <w:lang w:val="sk-SK"/>
        </w:rPr>
      </w:pPr>
      <w:r w:rsidRPr="00826E3C">
        <w:rPr>
          <w:b/>
          <w:bCs/>
          <w:iCs/>
          <w:lang w:val="sk-SK"/>
        </w:rPr>
        <w:t xml:space="preserve">Chybový stav </w:t>
      </w:r>
      <w:r>
        <w:rPr>
          <w:b/>
          <w:bCs/>
          <w:iCs/>
          <w:lang w:val="sk-SK"/>
        </w:rPr>
        <w:t>I</w:t>
      </w:r>
      <w:r w:rsidRPr="00826E3C">
        <w:rPr>
          <w:b/>
          <w:bCs/>
          <w:iCs/>
          <w:lang w:val="sk-SK"/>
        </w:rPr>
        <w:t>T</w:t>
      </w:r>
      <w:r>
        <w:rPr>
          <w:b/>
          <w:bCs/>
          <w:iCs/>
          <w:lang w:val="sk-SK"/>
        </w:rPr>
        <w:t xml:space="preserve"> infraštruktúry</w:t>
      </w:r>
      <w:r w:rsidRPr="00826E3C">
        <w:rPr>
          <w:lang w:val="sk-SK"/>
        </w:rPr>
        <w:t xml:space="preserve"> – udalosť, ktorá spôsobila narušenie funkčnosti, poškodenie, nedostupnosť zariadenia (PC, mobilný prostriedok a pod.), </w:t>
      </w:r>
      <w:r>
        <w:rPr>
          <w:lang w:val="sk-SK"/>
        </w:rPr>
        <w:t xml:space="preserve">IT </w:t>
      </w:r>
      <w:r w:rsidRPr="00826E3C">
        <w:rPr>
          <w:lang w:val="sk-SK"/>
        </w:rPr>
        <w:t>prostredia alebo služieb (aplikácie, informačné systémy, sieť a pod.). Za chybový stav treba považovať aj nezvyčajné správanie operačného systému, aplikácii a informačného systému (vynútený reštart, zmeny prostredia alebo funkčnosti aplikácií a pod.)</w:t>
      </w:r>
      <w:r>
        <w:rPr>
          <w:lang w:val="sk-SK"/>
        </w:rPr>
        <w:t>.</w:t>
      </w:r>
      <w:r w:rsidRPr="00826E3C">
        <w:rPr>
          <w:lang w:val="sk-SK"/>
        </w:rPr>
        <w:t xml:space="preserve"> Chybové stavy sú všeobecne považované </w:t>
      </w:r>
      <w:r w:rsidRPr="003E5134">
        <w:rPr>
          <w:lang w:val="sk-SK"/>
        </w:rPr>
        <w:t xml:space="preserve">za </w:t>
      </w:r>
      <w:r w:rsidRPr="003E5134">
        <w:rPr>
          <w:iCs/>
          <w:lang w:val="sk-SK"/>
        </w:rPr>
        <w:t>incidenty</w:t>
      </w:r>
      <w:r w:rsidRPr="003E5134">
        <w:rPr>
          <w:lang w:val="sk-SK"/>
        </w:rPr>
        <w:t>.</w:t>
      </w:r>
    </w:p>
    <w:p w14:paraId="25FCF588" w14:textId="77777777" w:rsidR="00CB67DB" w:rsidRPr="00826E3C" w:rsidRDefault="00CB67DB" w:rsidP="00CB67DB">
      <w:pPr>
        <w:pStyle w:val="Zkladntext"/>
        <w:rPr>
          <w:lang w:val="sk-SK"/>
        </w:rPr>
      </w:pPr>
      <w:r w:rsidRPr="00826E3C">
        <w:rPr>
          <w:b/>
          <w:lang w:val="sk-SK"/>
        </w:rPr>
        <w:t>Čiastočné testovanie</w:t>
      </w:r>
      <w:r w:rsidRPr="00CE77B7">
        <w:rPr>
          <w:b/>
          <w:lang w:val="sk-SK"/>
        </w:rPr>
        <w:t xml:space="preserve"> (Partial simulation)</w:t>
      </w:r>
      <w:r w:rsidRPr="00826E3C">
        <w:rPr>
          <w:lang w:val="sk-SK"/>
        </w:rPr>
        <w:t xml:space="preserve"> </w:t>
      </w:r>
      <w:r>
        <w:rPr>
          <w:lang w:val="sk-SK"/>
        </w:rPr>
        <w:t>–</w:t>
      </w:r>
      <w:r w:rsidRPr="00826E3C">
        <w:rPr>
          <w:lang w:val="sk-SK"/>
        </w:rPr>
        <w:t xml:space="preserve"> overenie DRP v testovacom prostredí </w:t>
      </w:r>
      <w:r>
        <w:rPr>
          <w:lang w:val="sk-SK"/>
        </w:rPr>
        <w:t>IT</w:t>
      </w:r>
      <w:r w:rsidRPr="00826E3C">
        <w:rPr>
          <w:lang w:val="sk-SK"/>
        </w:rPr>
        <w:t xml:space="preserve"> so simuláciou havarijného stavu.</w:t>
      </w:r>
    </w:p>
    <w:p w14:paraId="74641A3A" w14:textId="77777777" w:rsidR="00CB67DB" w:rsidRPr="00826E3C" w:rsidRDefault="00CB67DB" w:rsidP="00CB67DB">
      <w:pPr>
        <w:pStyle w:val="Zkladntext"/>
        <w:rPr>
          <w:lang w:val="sk-SK"/>
        </w:rPr>
      </w:pPr>
      <w:r w:rsidRPr="00826E3C">
        <w:rPr>
          <w:b/>
          <w:bCs/>
          <w:lang w:val="sk-SK"/>
        </w:rPr>
        <w:t>Dostupnosť</w:t>
      </w:r>
      <w:r w:rsidRPr="00826E3C">
        <w:rPr>
          <w:lang w:val="sk-SK"/>
        </w:rPr>
        <w:t xml:space="preserve"> – požiadavka, aby aktívum bolo na požiadavku autorizovanej entity prístupné a schopné použitia.</w:t>
      </w:r>
    </w:p>
    <w:p w14:paraId="3F4F0946" w14:textId="77777777" w:rsidR="00CB67DB" w:rsidRPr="00826E3C" w:rsidRDefault="00CB67DB" w:rsidP="00CB67DB">
      <w:pPr>
        <w:pStyle w:val="Zkladntext"/>
        <w:rPr>
          <w:lang w:val="sk-SK"/>
        </w:rPr>
      </w:pPr>
      <w:r w:rsidRPr="00826E3C">
        <w:rPr>
          <w:b/>
          <w:bCs/>
          <w:lang w:val="sk-SK"/>
        </w:rPr>
        <w:t>Dopad</w:t>
      </w:r>
      <w:r w:rsidRPr="00826E3C">
        <w:rPr>
          <w:lang w:val="sk-SK"/>
        </w:rPr>
        <w:t xml:space="preserve"> – výsledok nežiaduceho incidentu.</w:t>
      </w:r>
    </w:p>
    <w:p w14:paraId="562392FA" w14:textId="77777777" w:rsidR="00CB67DB" w:rsidRPr="00826E3C" w:rsidRDefault="00CB67DB" w:rsidP="00CB67DB">
      <w:pPr>
        <w:pStyle w:val="Zkladntext"/>
        <w:rPr>
          <w:lang w:val="sk-SK"/>
        </w:rPr>
      </w:pPr>
      <w:r w:rsidRPr="00826E3C">
        <w:rPr>
          <w:b/>
          <w:bCs/>
          <w:lang w:val="sk-SK"/>
        </w:rPr>
        <w:t>Dôvernosť</w:t>
      </w:r>
      <w:r w:rsidRPr="00826E3C">
        <w:rPr>
          <w:lang w:val="sk-SK"/>
        </w:rPr>
        <w:t xml:space="preserve"> – požiadavka, aby informačné aktívum nebolo sprístupnené neautorizovaným entitám.</w:t>
      </w:r>
    </w:p>
    <w:p w14:paraId="2DCA64C7" w14:textId="77777777" w:rsidR="00CB67DB" w:rsidRPr="00826E3C" w:rsidRDefault="00CB67DB" w:rsidP="00CB67DB">
      <w:pPr>
        <w:pStyle w:val="Zkladntext"/>
        <w:rPr>
          <w:lang w:val="sk-SK"/>
        </w:rPr>
      </w:pPr>
      <w:r w:rsidRPr="00826E3C">
        <w:rPr>
          <w:b/>
          <w:bCs/>
          <w:iCs/>
          <w:lang w:val="sk-SK"/>
        </w:rPr>
        <w:lastRenderedPageBreak/>
        <w:t>Elektronická identita používateľa</w:t>
      </w:r>
      <w:r w:rsidRPr="00826E3C">
        <w:rPr>
          <w:lang w:val="sk-SK"/>
        </w:rPr>
        <w:t xml:space="preserve"> – jednoznačná identifikácia používateľa rozlíšiteľná mechanizmami informačného systému.</w:t>
      </w:r>
    </w:p>
    <w:p w14:paraId="4888E59B" w14:textId="77777777" w:rsidR="00CB67DB" w:rsidRPr="00826E3C" w:rsidRDefault="00CB67DB" w:rsidP="00CB67DB">
      <w:pPr>
        <w:pStyle w:val="Zkladntext"/>
        <w:rPr>
          <w:lang w:val="sk-SK"/>
        </w:rPr>
      </w:pPr>
      <w:r w:rsidRPr="00826E3C">
        <w:rPr>
          <w:b/>
          <w:bCs/>
          <w:iCs/>
          <w:lang w:val="sk-SK"/>
        </w:rPr>
        <w:t>Elektronický podpis</w:t>
      </w:r>
      <w:r w:rsidRPr="00CE77B7">
        <w:rPr>
          <w:bCs/>
          <w:iCs/>
          <w:lang w:val="sk-SK"/>
        </w:rPr>
        <w:t xml:space="preserve"> –</w:t>
      </w:r>
      <w:r w:rsidRPr="00CE77B7">
        <w:rPr>
          <w:lang w:val="sk-SK"/>
        </w:rPr>
        <w:t xml:space="preserve"> </w:t>
      </w:r>
      <w:r w:rsidRPr="00826E3C">
        <w:rPr>
          <w:lang w:val="sk-SK"/>
        </w:rPr>
        <w:t>je kryptografická metóda zaisťujúca pre digitálne údaje podobné vlastnosti ako</w:t>
      </w:r>
      <w:r>
        <w:rPr>
          <w:lang w:val="sk-SK"/>
        </w:rPr>
        <w:t> </w:t>
      </w:r>
      <w:r w:rsidRPr="00826E3C">
        <w:rPr>
          <w:lang w:val="sk-SK"/>
        </w:rPr>
        <w:t>vlastnoručný podpis pri bežných papierových dokumentoch.</w:t>
      </w:r>
    </w:p>
    <w:p w14:paraId="46DD57CE" w14:textId="77777777" w:rsidR="00CB67DB" w:rsidRPr="00826E3C" w:rsidRDefault="00CB67DB" w:rsidP="00CB67DB">
      <w:pPr>
        <w:pStyle w:val="Zkladntext"/>
        <w:rPr>
          <w:lang w:val="sk-SK"/>
        </w:rPr>
      </w:pPr>
      <w:r w:rsidRPr="00826E3C">
        <w:rPr>
          <w:b/>
          <w:bCs/>
          <w:lang w:val="sk-SK"/>
        </w:rPr>
        <w:t>Entita</w:t>
      </w:r>
      <w:r w:rsidRPr="00826E3C">
        <w:rPr>
          <w:lang w:val="sk-SK"/>
        </w:rPr>
        <w:t xml:space="preserve"> – aktívny prvok so špecifickými vlastnosťami (napr. automatizovaný proces, osoba, skupina osôb, subsystém).</w:t>
      </w:r>
    </w:p>
    <w:p w14:paraId="347E5447" w14:textId="5CC2D652" w:rsidR="00CB67DB" w:rsidRPr="00826E3C" w:rsidRDefault="00CB67DB" w:rsidP="00CB67DB">
      <w:pPr>
        <w:pStyle w:val="Zkladntext"/>
        <w:rPr>
          <w:lang w:val="sk-SK"/>
        </w:rPr>
      </w:pPr>
      <w:r w:rsidRPr="00826E3C">
        <w:rPr>
          <w:b/>
          <w:bCs/>
          <w:lang w:val="sk-SK"/>
        </w:rPr>
        <w:t>Externé pripojenie</w:t>
      </w:r>
      <w:r w:rsidRPr="00CE77B7">
        <w:rPr>
          <w:bCs/>
          <w:i/>
          <w:iCs/>
          <w:lang w:val="sk-SK"/>
        </w:rPr>
        <w:t xml:space="preserve"> </w:t>
      </w:r>
      <w:r w:rsidRPr="00CE77B7">
        <w:rPr>
          <w:lang w:val="sk-SK"/>
        </w:rPr>
        <w:t xml:space="preserve">– </w:t>
      </w:r>
      <w:r w:rsidRPr="00826E3C">
        <w:rPr>
          <w:lang w:val="sk-SK"/>
        </w:rPr>
        <w:t>všetky pripojenia z externého pro</w:t>
      </w:r>
      <w:r>
        <w:rPr>
          <w:lang w:val="sk-SK"/>
        </w:rPr>
        <w:t>stredia do počítačovej siete</w:t>
      </w:r>
      <w:r w:rsidRPr="00826E3C">
        <w:rPr>
          <w:lang w:val="sk-SK"/>
        </w:rPr>
        <w:t xml:space="preserve"> alebo</w:t>
      </w:r>
      <w:r>
        <w:rPr>
          <w:lang w:val="sk-SK"/>
        </w:rPr>
        <w:t> </w:t>
      </w:r>
      <w:r w:rsidRPr="00826E3C">
        <w:rPr>
          <w:lang w:val="sk-SK"/>
        </w:rPr>
        <w:t>z </w:t>
      </w:r>
      <w:r>
        <w:rPr>
          <w:lang w:val="sk-SK"/>
        </w:rPr>
        <w:t>prostredia počítačovej siete</w:t>
      </w:r>
      <w:r w:rsidRPr="00826E3C">
        <w:rPr>
          <w:lang w:val="sk-SK"/>
        </w:rPr>
        <w:t xml:space="preserve"> do externého prostredia.</w:t>
      </w:r>
    </w:p>
    <w:p w14:paraId="6D73E47C" w14:textId="77777777" w:rsidR="00CB67DB" w:rsidRPr="00826E3C" w:rsidRDefault="00CB67DB" w:rsidP="00CB67DB">
      <w:pPr>
        <w:pStyle w:val="Zkladntext"/>
        <w:rPr>
          <w:lang w:val="sk-SK"/>
        </w:rPr>
      </w:pPr>
      <w:r w:rsidRPr="00826E3C">
        <w:rPr>
          <w:b/>
          <w:bCs/>
          <w:iCs/>
          <w:lang w:val="sk-SK"/>
        </w:rPr>
        <w:t>Firewall</w:t>
      </w:r>
      <w:r w:rsidRPr="00CE77B7">
        <w:rPr>
          <w:bCs/>
          <w:i/>
          <w:iCs/>
          <w:lang w:val="sk-SK"/>
        </w:rPr>
        <w:t xml:space="preserve"> </w:t>
      </w:r>
      <w:r w:rsidRPr="00CE77B7">
        <w:rPr>
          <w:lang w:val="sk-SK"/>
        </w:rPr>
        <w:t xml:space="preserve">– </w:t>
      </w:r>
      <w:r w:rsidRPr="00826E3C">
        <w:rPr>
          <w:lang w:val="sk-SK"/>
        </w:rPr>
        <w:t>softvér/hardvér, kombinácia viacerých zariadení zvyčajne umiestnená na perimetri siete, ktorá chráni vnútornú sieť a údajové zdroje pred neautorizovaným prístupom z vonkajšieho prostredia. Firewall zabezpečuje presadzovanie sieťových bezpečnostných politík a zaznamenávanie pokusov o prieniky.</w:t>
      </w:r>
    </w:p>
    <w:p w14:paraId="121147D6" w14:textId="77777777" w:rsidR="00CB67DB" w:rsidRPr="00826E3C" w:rsidRDefault="00CB67DB" w:rsidP="00CB67DB">
      <w:pPr>
        <w:pStyle w:val="Zkladntext"/>
        <w:rPr>
          <w:lang w:val="sk-SK"/>
        </w:rPr>
      </w:pPr>
      <w:r w:rsidRPr="00826E3C">
        <w:rPr>
          <w:b/>
          <w:bCs/>
          <w:lang w:val="sk-SK"/>
        </w:rPr>
        <w:t>Úplne funkčné testovanie</w:t>
      </w:r>
      <w:r w:rsidRPr="00CE77B7">
        <w:rPr>
          <w:b/>
          <w:bCs/>
          <w:lang w:val="sk-SK"/>
        </w:rPr>
        <w:t xml:space="preserve"> (Full simulation)</w:t>
      </w:r>
      <w:r w:rsidRPr="00CE77B7">
        <w:rPr>
          <w:bCs/>
          <w:lang w:val="sk-SK"/>
        </w:rPr>
        <w:t xml:space="preserve"> </w:t>
      </w:r>
      <w:r w:rsidRPr="00826E3C">
        <w:rPr>
          <w:lang w:val="sk-SK"/>
        </w:rPr>
        <w:t>– overenie DRP v</w:t>
      </w:r>
      <w:r>
        <w:rPr>
          <w:lang w:val="sk-SK"/>
        </w:rPr>
        <w:t> </w:t>
      </w:r>
      <w:r w:rsidRPr="00826E3C">
        <w:rPr>
          <w:lang w:val="sk-SK"/>
        </w:rPr>
        <w:t>reálnom</w:t>
      </w:r>
      <w:r>
        <w:rPr>
          <w:lang w:val="sk-SK"/>
        </w:rPr>
        <w:t xml:space="preserve"> IT</w:t>
      </w:r>
      <w:r w:rsidRPr="00826E3C">
        <w:rPr>
          <w:lang w:val="sk-SK"/>
        </w:rPr>
        <w:t xml:space="preserve"> prostredí so simuláciou havarijného stavu.</w:t>
      </w:r>
    </w:p>
    <w:p w14:paraId="3BFD87AD" w14:textId="77777777" w:rsidR="00CB67DB" w:rsidRPr="00826E3C" w:rsidRDefault="00CB67DB" w:rsidP="00CB67DB">
      <w:pPr>
        <w:pStyle w:val="Zkladntext"/>
        <w:rPr>
          <w:lang w:val="sk-SK"/>
        </w:rPr>
      </w:pPr>
      <w:r w:rsidRPr="00826E3C">
        <w:rPr>
          <w:b/>
          <w:bCs/>
          <w:iCs/>
          <w:lang w:val="sk-SK"/>
        </w:rPr>
        <w:t>Fyzická bezpečnosť</w:t>
      </w:r>
      <w:r w:rsidRPr="00826E3C">
        <w:rPr>
          <w:lang w:val="sk-SK"/>
        </w:rPr>
        <w:t xml:space="preserve"> – systém op</w:t>
      </w:r>
      <w:r>
        <w:rPr>
          <w:lang w:val="sk-SK"/>
        </w:rPr>
        <w:t xml:space="preserve">atrení na zabezpečenie ochrany </w:t>
      </w:r>
      <w:r w:rsidRPr="00826E3C">
        <w:rPr>
          <w:lang w:val="sk-SK"/>
        </w:rPr>
        <w:t>priestorov pred nepovolanými osobami a pred neoprávnenou manipuláciou s informačnými aktívami.</w:t>
      </w:r>
    </w:p>
    <w:p w14:paraId="084AD4C3" w14:textId="77777777" w:rsidR="00CB67DB" w:rsidRPr="00826E3C" w:rsidRDefault="00CB67DB" w:rsidP="00CB67DB">
      <w:pPr>
        <w:pStyle w:val="Zkladntext"/>
        <w:rPr>
          <w:b/>
          <w:lang w:val="sk-SK"/>
        </w:rPr>
      </w:pPr>
      <w:r w:rsidRPr="00826E3C">
        <w:rPr>
          <w:b/>
          <w:bCs/>
          <w:iCs/>
          <w:lang w:val="sk-SK"/>
        </w:rPr>
        <w:t>Hashovacia funkcia</w:t>
      </w:r>
      <w:r w:rsidRPr="00CE77B7">
        <w:rPr>
          <w:bCs/>
          <w:iCs/>
          <w:lang w:val="sk-SK"/>
        </w:rPr>
        <w:t xml:space="preserve"> –</w:t>
      </w:r>
      <w:r w:rsidRPr="00CE77B7">
        <w:rPr>
          <w:lang w:val="sk-SK"/>
        </w:rPr>
        <w:t xml:space="preserve"> </w:t>
      </w:r>
      <w:r w:rsidRPr="00826E3C">
        <w:rPr>
          <w:lang w:val="sk-SK"/>
        </w:rPr>
        <w:t xml:space="preserve">je spôsob, ako z celého textu vytvoriť krátky </w:t>
      </w:r>
      <w:r w:rsidRPr="003E5134">
        <w:rPr>
          <w:lang w:val="sk-SK"/>
        </w:rPr>
        <w:t>reťazec (hash),</w:t>
      </w:r>
      <w:r w:rsidRPr="00826E3C">
        <w:rPr>
          <w:lang w:val="sk-SK"/>
        </w:rPr>
        <w:t xml:space="preserve"> ktorý s veľmi veľkou pravdepodobnosťou jednoznačne identifikuje pôvodný text.</w:t>
      </w:r>
    </w:p>
    <w:p w14:paraId="39D0F94F" w14:textId="77777777" w:rsidR="00CB67DB" w:rsidRPr="00826E3C" w:rsidRDefault="00CB67DB" w:rsidP="00CB67DB">
      <w:pPr>
        <w:pStyle w:val="Zkladntext"/>
        <w:rPr>
          <w:lang w:val="sk-SK"/>
        </w:rPr>
      </w:pPr>
      <w:r w:rsidRPr="00826E3C">
        <w:rPr>
          <w:b/>
          <w:bCs/>
          <w:lang w:val="sk-SK"/>
        </w:rPr>
        <w:t xml:space="preserve">Havária </w:t>
      </w:r>
      <w:r w:rsidRPr="00826E3C">
        <w:rPr>
          <w:lang w:val="sk-SK"/>
        </w:rPr>
        <w:t>– mimoriadna udalosť, ktorá spôsobí odchýlku od ustáleného prevádzkového stavu a má negatívny vplyv na život, zdravie a majetok.</w:t>
      </w:r>
    </w:p>
    <w:p w14:paraId="20F91595" w14:textId="77777777" w:rsidR="00CB67DB" w:rsidRPr="00826E3C" w:rsidRDefault="00CB67DB" w:rsidP="00CB67DB">
      <w:pPr>
        <w:pStyle w:val="Zkladntext"/>
        <w:rPr>
          <w:lang w:val="sk-SK"/>
        </w:rPr>
      </w:pPr>
      <w:r w:rsidRPr="00826E3C">
        <w:rPr>
          <w:b/>
          <w:bCs/>
          <w:lang w:val="sk-SK"/>
        </w:rPr>
        <w:t>Havarijný stav</w:t>
      </w:r>
      <w:r w:rsidRPr="00826E3C">
        <w:rPr>
          <w:lang w:val="sk-SK"/>
        </w:rPr>
        <w:t xml:space="preserve"> – narušenie veľkého alebo dlhodobého charakteru, ktorý zasahuje procesy </w:t>
      </w:r>
      <w:r>
        <w:rPr>
          <w:lang w:val="sk-SK"/>
        </w:rPr>
        <w:t>Organizácie</w:t>
      </w:r>
      <w:r w:rsidRPr="00826E3C">
        <w:rPr>
          <w:lang w:val="sk-SK"/>
        </w:rPr>
        <w:t xml:space="preserve"> a spôsobuje straty veľkého rozsahu alebo poškodenie dobrého mena </w:t>
      </w:r>
      <w:r>
        <w:rPr>
          <w:lang w:val="sk-SK"/>
        </w:rPr>
        <w:t>Organizácie</w:t>
      </w:r>
      <w:r w:rsidRPr="00826E3C">
        <w:rPr>
          <w:lang w:val="sk-SK"/>
        </w:rPr>
        <w:t>.</w:t>
      </w:r>
    </w:p>
    <w:p w14:paraId="0EBDAC5B" w14:textId="77777777" w:rsidR="00CB67DB" w:rsidRPr="00826E3C" w:rsidRDefault="00CB67DB" w:rsidP="00CB67DB">
      <w:pPr>
        <w:pStyle w:val="Zkladntext"/>
        <w:rPr>
          <w:lang w:val="sk-SK"/>
        </w:rPr>
      </w:pPr>
      <w:r w:rsidRPr="00826E3C">
        <w:rPr>
          <w:b/>
          <w:lang w:val="sk-SK"/>
        </w:rPr>
        <w:t>Heslo</w:t>
      </w:r>
      <w:r w:rsidRPr="00826E3C">
        <w:rPr>
          <w:lang w:val="sk-SK"/>
        </w:rPr>
        <w:t xml:space="preserve"> – reťazec znakov, ktorý zabezpečuje kontrolu používateľa nad činnosťami, vykonávanými v spojení s identifikačným kontom používateľa.</w:t>
      </w:r>
    </w:p>
    <w:p w14:paraId="1D89CD84" w14:textId="77777777" w:rsidR="00CB67DB" w:rsidRPr="00826E3C" w:rsidRDefault="00CB67DB" w:rsidP="00CB67DB">
      <w:pPr>
        <w:pStyle w:val="Zkladntext"/>
        <w:rPr>
          <w:lang w:val="sk-SK"/>
        </w:rPr>
      </w:pPr>
      <w:r w:rsidRPr="00826E3C">
        <w:rPr>
          <w:b/>
          <w:bCs/>
          <w:lang w:val="sk-SK"/>
        </w:rPr>
        <w:t>Hrozba</w:t>
      </w:r>
      <w:r w:rsidRPr="00826E3C">
        <w:rPr>
          <w:lang w:val="sk-SK"/>
        </w:rPr>
        <w:t xml:space="preserve"> – potenciálna príčina nežiaduceho incidentu, ktorý môže mať za následok poškodenie systému alebo </w:t>
      </w:r>
      <w:r>
        <w:rPr>
          <w:lang w:val="sk-SK"/>
        </w:rPr>
        <w:t>iných aktív Organizácie</w:t>
      </w:r>
      <w:r w:rsidRPr="00826E3C">
        <w:rPr>
          <w:lang w:val="sk-SK"/>
        </w:rPr>
        <w:t>.</w:t>
      </w:r>
    </w:p>
    <w:p w14:paraId="4A9E0C1B" w14:textId="77777777" w:rsidR="00CB67DB" w:rsidRPr="00826E3C" w:rsidRDefault="00CB67DB" w:rsidP="00CB67DB">
      <w:pPr>
        <w:pStyle w:val="Zkladntext"/>
        <w:rPr>
          <w:lang w:val="sk-SK"/>
        </w:rPr>
      </w:pPr>
      <w:r w:rsidRPr="00826E3C">
        <w:rPr>
          <w:b/>
          <w:bCs/>
          <w:iCs/>
          <w:lang w:val="sk-SK"/>
        </w:rPr>
        <w:t>IDS</w:t>
      </w:r>
      <w:r w:rsidRPr="00CE77B7">
        <w:rPr>
          <w:bCs/>
          <w:i/>
          <w:iCs/>
          <w:lang w:val="sk-SK"/>
        </w:rPr>
        <w:t xml:space="preserve"> </w:t>
      </w:r>
      <w:r w:rsidRPr="00826E3C">
        <w:rPr>
          <w:lang w:val="sk-SK"/>
        </w:rPr>
        <w:t>– (Intrusion Detection System) – systém detekcie prienik</w:t>
      </w:r>
      <w:r>
        <w:rPr>
          <w:lang w:val="sk-SK"/>
        </w:rPr>
        <w:t>ov, softvér/hardvér, ktorý deteg</w:t>
      </w:r>
      <w:r w:rsidRPr="00826E3C">
        <w:rPr>
          <w:lang w:val="sk-SK"/>
        </w:rPr>
        <w:t>uje a zaznamenáva nevhodné, nekorektné a nezvyčajné aktivity.</w:t>
      </w:r>
    </w:p>
    <w:p w14:paraId="2C4348C4" w14:textId="77777777" w:rsidR="00CB67DB" w:rsidRPr="00826E3C" w:rsidRDefault="00CB67DB" w:rsidP="00CB67DB">
      <w:pPr>
        <w:pStyle w:val="Zkladntext"/>
        <w:rPr>
          <w:lang w:val="sk-SK"/>
        </w:rPr>
      </w:pPr>
      <w:r w:rsidRPr="00826E3C">
        <w:rPr>
          <w:b/>
          <w:bCs/>
          <w:iCs/>
          <w:lang w:val="sk-SK"/>
        </w:rPr>
        <w:t>Incident</w:t>
      </w:r>
      <w:r w:rsidRPr="00CE77B7">
        <w:rPr>
          <w:bCs/>
          <w:i/>
          <w:iCs/>
          <w:lang w:val="sk-SK"/>
        </w:rPr>
        <w:t xml:space="preserve"> </w:t>
      </w:r>
      <w:r>
        <w:rPr>
          <w:i/>
          <w:iCs/>
          <w:lang w:val="sk-SK"/>
        </w:rPr>
        <w:t>–</w:t>
      </w:r>
      <w:r w:rsidRPr="00CE77B7">
        <w:rPr>
          <w:lang w:val="sk-SK"/>
        </w:rPr>
        <w:t xml:space="preserve"> </w:t>
      </w:r>
      <w:r w:rsidRPr="00826E3C">
        <w:rPr>
          <w:lang w:val="sk-SK"/>
        </w:rPr>
        <w:t>udalosť, ktorá nie je štandardným stavom a ktorá spôsobila, alebo môže spôsobiť prerušenie alebo redukciu kvality dodávanej služby. Incidenty majú zadefinovaný čas, za ktorý musia byť vyriešené.</w:t>
      </w:r>
    </w:p>
    <w:p w14:paraId="2C4B62B1" w14:textId="1D38AE6E" w:rsidR="00CB67DB" w:rsidRPr="00826E3C" w:rsidRDefault="00CB67DB" w:rsidP="00CB67DB">
      <w:pPr>
        <w:pStyle w:val="Zkladntext"/>
        <w:rPr>
          <w:lang w:val="sk-SK"/>
        </w:rPr>
      </w:pPr>
      <w:r w:rsidRPr="00826E3C">
        <w:rPr>
          <w:b/>
          <w:bCs/>
          <w:lang w:val="sk-SK"/>
        </w:rPr>
        <w:t>Informačné aktívum</w:t>
      </w:r>
      <w:r w:rsidRPr="00826E3C">
        <w:rPr>
          <w:lang w:val="sk-SK"/>
        </w:rPr>
        <w:t xml:space="preserve"> – aktívum v prostredí </w:t>
      </w:r>
      <w:r w:rsidR="00B5779C">
        <w:rPr>
          <w:lang w:val="sk-SK"/>
        </w:rPr>
        <w:t>IKT</w:t>
      </w:r>
      <w:r w:rsidRPr="00826E3C">
        <w:rPr>
          <w:lang w:val="sk-SK"/>
        </w:rPr>
        <w:t xml:space="preserve"> (prostriedky spracovania údajov a údaje).</w:t>
      </w:r>
    </w:p>
    <w:p w14:paraId="6315F1D2" w14:textId="77777777" w:rsidR="00CB67DB" w:rsidRPr="00826E3C" w:rsidRDefault="00CB67DB" w:rsidP="00CB67DB">
      <w:pPr>
        <w:pStyle w:val="Zkladntext"/>
        <w:rPr>
          <w:lang w:val="sk-SK"/>
        </w:rPr>
      </w:pPr>
      <w:r w:rsidRPr="00826E3C">
        <w:rPr>
          <w:b/>
          <w:bCs/>
          <w:lang w:val="sk-SK"/>
        </w:rPr>
        <w:t xml:space="preserve">Informačná bezpečnosť </w:t>
      </w:r>
      <w:r w:rsidRPr="00826E3C">
        <w:rPr>
          <w:lang w:val="sk-SK"/>
        </w:rPr>
        <w:t>– súbor aspektov týkajúcich sa dosiahnutia a udržiavania dôvernosti, dostupnosti a integrity informačných aktív.</w:t>
      </w:r>
    </w:p>
    <w:p w14:paraId="5BEAF71B" w14:textId="77777777" w:rsidR="00CB67DB" w:rsidRPr="00826E3C" w:rsidRDefault="00CB67DB" w:rsidP="00CB67DB">
      <w:pPr>
        <w:pStyle w:val="Zkladntext"/>
        <w:rPr>
          <w:lang w:val="sk-SK"/>
        </w:rPr>
      </w:pPr>
      <w:r w:rsidRPr="00826E3C">
        <w:rPr>
          <w:b/>
          <w:bCs/>
          <w:lang w:val="sk-SK"/>
        </w:rPr>
        <w:t>Informácie</w:t>
      </w:r>
      <w:r w:rsidRPr="00826E3C">
        <w:rPr>
          <w:lang w:val="sk-SK"/>
        </w:rPr>
        <w:t xml:space="preserve"> – interpretácie získané spracovaním údajov a ich vzájomnými vzťahmi.</w:t>
      </w:r>
    </w:p>
    <w:p w14:paraId="60169D46" w14:textId="77777777" w:rsidR="00CB67DB" w:rsidRPr="00826E3C" w:rsidRDefault="00CB67DB" w:rsidP="00CB67DB">
      <w:pPr>
        <w:pStyle w:val="Zkladntext"/>
        <w:rPr>
          <w:lang w:val="sk-SK"/>
        </w:rPr>
      </w:pPr>
      <w:r w:rsidRPr="00826E3C">
        <w:rPr>
          <w:b/>
          <w:bCs/>
          <w:lang w:val="sk-SK"/>
        </w:rPr>
        <w:t>Integrita</w:t>
      </w:r>
      <w:r w:rsidRPr="00826E3C">
        <w:rPr>
          <w:lang w:val="sk-SK"/>
        </w:rPr>
        <w:t xml:space="preserve"> – požiadavka, aby informačné aktíva neboli stratené, zničené alebo zmenené neautorizovaným alebo náhodným spôsobom.</w:t>
      </w:r>
    </w:p>
    <w:p w14:paraId="5E9C77CB" w14:textId="77777777" w:rsidR="00CB67DB" w:rsidRPr="00826E3C" w:rsidRDefault="00CB67DB" w:rsidP="00CB67DB">
      <w:pPr>
        <w:pStyle w:val="Zkladntext"/>
        <w:rPr>
          <w:lang w:val="sk-SK"/>
        </w:rPr>
      </w:pPr>
      <w:r w:rsidRPr="00826E3C">
        <w:rPr>
          <w:b/>
          <w:bCs/>
          <w:iCs/>
          <w:lang w:val="sk-SK"/>
        </w:rPr>
        <w:t>IPS</w:t>
      </w:r>
      <w:r>
        <w:rPr>
          <w:b/>
          <w:bCs/>
          <w:iCs/>
          <w:lang w:val="sk-SK"/>
        </w:rPr>
        <w:t xml:space="preserve"> </w:t>
      </w:r>
      <w:r w:rsidRPr="00CE77B7">
        <w:rPr>
          <w:b/>
          <w:lang w:val="sk-SK"/>
        </w:rPr>
        <w:t>(Intrusion Prevention System)</w:t>
      </w:r>
      <w:r w:rsidRPr="00826E3C">
        <w:rPr>
          <w:lang w:val="sk-SK"/>
        </w:rPr>
        <w:t xml:space="preserve"> – systém prevencie prienikom, softvér/hardvér, ktorý poskytuje podobné možnosti monitorovania ako IDS, navyše umožňuje na základe množiny definovaných pravidiel automaticky vykonávať protiopatrenia proti podozrivým aktivitám (napr. blokovať podozrivý </w:t>
      </w:r>
      <w:r w:rsidRPr="00826E3C">
        <w:rPr>
          <w:lang w:val="sk-SK"/>
        </w:rPr>
        <w:lastRenderedPageBreak/>
        <w:t>typ sieťovej prevádzky, zahadzovať podozrivé pakety, blokovať porty, blokovať podozrivé IP adresy a pod.)</w:t>
      </w:r>
    </w:p>
    <w:p w14:paraId="33ACA022" w14:textId="77777777" w:rsidR="00CB67DB" w:rsidRPr="00826E3C" w:rsidRDefault="00CB67DB" w:rsidP="00CB67DB">
      <w:pPr>
        <w:pStyle w:val="Zkladntext"/>
        <w:rPr>
          <w:b/>
          <w:bCs/>
          <w:iCs/>
          <w:lang w:val="sk-SK"/>
        </w:rPr>
      </w:pPr>
      <w:r w:rsidRPr="000D7D60">
        <w:rPr>
          <w:b/>
          <w:bCs/>
          <w:iCs/>
          <w:lang w:val="sk-SK"/>
        </w:rPr>
        <w:t>Kľúč (šifrovací kľúč)</w:t>
      </w:r>
      <w:r w:rsidRPr="00CE77B7">
        <w:rPr>
          <w:bCs/>
          <w:iCs/>
          <w:lang w:val="sk-SK"/>
        </w:rPr>
        <w:t xml:space="preserve"> –</w:t>
      </w:r>
      <w:r w:rsidRPr="00CE77B7">
        <w:rPr>
          <w:lang w:val="sk-SK"/>
        </w:rPr>
        <w:t xml:space="preserve"> </w:t>
      </w:r>
      <w:r w:rsidRPr="000D7D60">
        <w:rPr>
          <w:lang w:val="sk-SK"/>
        </w:rPr>
        <w:t>je tajná</w:t>
      </w:r>
      <w:r w:rsidRPr="00826E3C">
        <w:rPr>
          <w:lang w:val="sk-SK"/>
        </w:rPr>
        <w:t xml:space="preserve"> informácia, použitá na zašifrovanie informácie, bez znalosti ktorej nie je možné zašifrovanú podobu informácie prečítať.</w:t>
      </w:r>
    </w:p>
    <w:p w14:paraId="0087F5B9" w14:textId="77777777" w:rsidR="00CB67DB" w:rsidRPr="004719EE" w:rsidRDefault="00CB67DB" w:rsidP="00CB67DB">
      <w:pPr>
        <w:pStyle w:val="Zkladntext"/>
        <w:rPr>
          <w:lang w:val="sk-SK"/>
        </w:rPr>
      </w:pPr>
      <w:r w:rsidRPr="00826E3C">
        <w:rPr>
          <w:b/>
          <w:bCs/>
          <w:iCs/>
          <w:lang w:val="sk-SK"/>
        </w:rPr>
        <w:t>Konfiguračná databáza</w:t>
      </w:r>
      <w:r w:rsidRPr="00826E3C">
        <w:rPr>
          <w:b/>
          <w:bCs/>
          <w:i/>
          <w:iCs/>
          <w:lang w:val="sk-SK"/>
        </w:rPr>
        <w:t xml:space="preserve"> </w:t>
      </w:r>
      <w:r w:rsidRPr="00826E3C">
        <w:rPr>
          <w:lang w:val="sk-SK"/>
        </w:rPr>
        <w:t>– databáza, ktorá obsahuje všetky relevantné informácie o komponente, podliehajúcej riadeniu konfigurácií. Databáza zvyčajne obsahuje ID komponentu, názov, popis, sériové číslo, umiestnenie, vlastníka a historické informácie o konfigurácii komponentu.</w:t>
      </w:r>
    </w:p>
    <w:p w14:paraId="7AEA649D" w14:textId="77777777" w:rsidR="00CB67DB" w:rsidRPr="00826E3C" w:rsidRDefault="00CB67DB" w:rsidP="00CB67DB">
      <w:pPr>
        <w:pStyle w:val="Zkladntext"/>
        <w:rPr>
          <w:lang w:val="sk-SK"/>
        </w:rPr>
      </w:pPr>
      <w:r w:rsidRPr="00826E3C">
        <w:rPr>
          <w:b/>
          <w:bCs/>
          <w:iCs/>
          <w:lang w:val="sk-SK"/>
        </w:rPr>
        <w:t>Kryptografia</w:t>
      </w:r>
      <w:r w:rsidRPr="00CE77B7">
        <w:rPr>
          <w:bCs/>
          <w:iCs/>
          <w:lang w:val="sk-SK"/>
        </w:rPr>
        <w:t xml:space="preserve"> </w:t>
      </w:r>
      <w:r w:rsidRPr="00CE77B7">
        <w:rPr>
          <w:bCs/>
          <w:i/>
          <w:iCs/>
          <w:lang w:val="sk-SK"/>
        </w:rPr>
        <w:t>–</w:t>
      </w:r>
      <w:r w:rsidRPr="00CE77B7">
        <w:rPr>
          <w:lang w:val="sk-SK"/>
        </w:rPr>
        <w:t xml:space="preserve"> </w:t>
      </w:r>
      <w:r w:rsidRPr="00826E3C">
        <w:rPr>
          <w:lang w:val="sk-SK"/>
        </w:rPr>
        <w:t>je náuka o metódach utajovania zmyslu správ prevodom do podoby, ktorá je čitateľná len</w:t>
      </w:r>
      <w:r>
        <w:rPr>
          <w:lang w:val="sk-SK"/>
        </w:rPr>
        <w:t> </w:t>
      </w:r>
      <w:r w:rsidRPr="00826E3C">
        <w:rPr>
          <w:lang w:val="sk-SK"/>
        </w:rPr>
        <w:t>so špeciálnou znalosťou.</w:t>
      </w:r>
    </w:p>
    <w:p w14:paraId="0D22D3E6" w14:textId="77777777" w:rsidR="00CB67DB" w:rsidRPr="00EB2F3A" w:rsidRDefault="00CB67DB" w:rsidP="00CB67DB">
      <w:pPr>
        <w:pStyle w:val="Zkladntext"/>
        <w:rPr>
          <w:lang w:val="sk-SK"/>
        </w:rPr>
      </w:pPr>
      <w:r w:rsidRPr="00826E3C">
        <w:rPr>
          <w:b/>
          <w:bCs/>
          <w:iCs/>
          <w:lang w:val="sk-SK"/>
        </w:rPr>
        <w:t>Kybernetický bezpečnostný incident</w:t>
      </w:r>
      <w:r w:rsidRPr="00826E3C">
        <w:rPr>
          <w:lang w:val="sk-SK"/>
        </w:rPr>
        <w:t xml:space="preserve"> – udalosť, ktorá spôsobila narušenie bezpečnosti informačného systému, tzn. že došlo ku strate dôvernosti, k narušeniu integrity alebo dostupnosti dát. Za kybernetický bezpečnostný incident treba považovať aj odhalený pokus o prekonanie bezpečnostných opatrení. Najčastejšie sa vyskytujúce kybernetické bezpečnostné incidenty:</w:t>
      </w:r>
    </w:p>
    <w:p w14:paraId="0C27DD20" w14:textId="77777777" w:rsidR="00CB67DB" w:rsidRPr="005B2EF6" w:rsidRDefault="00CB67DB" w:rsidP="001F674D">
      <w:pPr>
        <w:pStyle w:val="Zkladntext"/>
        <w:numPr>
          <w:ilvl w:val="0"/>
          <w:numId w:val="46"/>
        </w:numPr>
        <w:ind w:left="284" w:hanging="284"/>
      </w:pPr>
      <w:r w:rsidRPr="005B2EF6">
        <w:t>odmietnutie služby (Denial of Service) – je kybernetický bezpečnostný incident, ktorý zabraňuje alebo obmedzuje oprávnené používanie sietí, systémov alebo aplikácií tým, že vyčerpáva zdroje,</w:t>
      </w:r>
    </w:p>
    <w:p w14:paraId="705ABB6F" w14:textId="77777777" w:rsidR="00CB67DB" w:rsidRPr="005B2EF6" w:rsidRDefault="00CB67DB" w:rsidP="001F674D">
      <w:pPr>
        <w:pStyle w:val="Zkladntext"/>
        <w:numPr>
          <w:ilvl w:val="0"/>
          <w:numId w:val="46"/>
        </w:numPr>
        <w:ind w:left="284" w:hanging="284"/>
      </w:pPr>
      <w:r w:rsidRPr="005B2EF6">
        <w:t>malwarové narušenie (Malicious code) – je kybernetický bezpečnostný incident realizovaný prostredníctvom vírusu, červa, trójskeho koňa alebo inej entity so škodlivým kódom, ktorá infikuje počítač,</w:t>
      </w:r>
    </w:p>
    <w:p w14:paraId="63D594F9" w14:textId="77777777" w:rsidR="00CB67DB" w:rsidRPr="005B2EF6" w:rsidRDefault="00CB67DB" w:rsidP="001F674D">
      <w:pPr>
        <w:pStyle w:val="Zkladntext"/>
        <w:numPr>
          <w:ilvl w:val="0"/>
          <w:numId w:val="46"/>
        </w:numPr>
        <w:ind w:left="284" w:hanging="284"/>
      </w:pPr>
      <w:r w:rsidRPr="005B2EF6">
        <w:t>neautorizovaný prístup (Unauthorized Access) – osoba bez povolenia získa logický alebo fyzický prístup do siete, do systému, do aplikácii, k dátam alebo iným zdrojom,</w:t>
      </w:r>
    </w:p>
    <w:p w14:paraId="13C0F3D8" w14:textId="77777777" w:rsidR="00CB67DB" w:rsidRPr="005B2EF6" w:rsidRDefault="00CB67DB" w:rsidP="001F674D">
      <w:pPr>
        <w:pStyle w:val="Zkladntext"/>
        <w:numPr>
          <w:ilvl w:val="0"/>
          <w:numId w:val="46"/>
        </w:numPr>
        <w:ind w:left="284" w:hanging="284"/>
      </w:pPr>
      <w:r w:rsidRPr="005B2EF6">
        <w:t>nevhodné použitie (Inappropriate Usage) – osoba porušuje politiku akceptovateľného použitia počítača,</w:t>
      </w:r>
    </w:p>
    <w:p w14:paraId="6C5761B5" w14:textId="77777777" w:rsidR="00CB67DB" w:rsidRPr="005B2EF6" w:rsidRDefault="00CB67DB" w:rsidP="001F674D">
      <w:pPr>
        <w:pStyle w:val="Zkladntext"/>
        <w:numPr>
          <w:ilvl w:val="0"/>
          <w:numId w:val="46"/>
        </w:numPr>
        <w:ind w:left="284" w:hanging="284"/>
      </w:pPr>
      <w:r w:rsidRPr="005B2EF6">
        <w:t>chyba (Error) – nesprávna činnosť na úrovni technického prostriedku, sieťovej infraštruktúry, programového vybavenia alebo neúmyselným konaním správcov, resp. používateľov,</w:t>
      </w:r>
    </w:p>
    <w:p w14:paraId="6F4C5E74" w14:textId="77777777" w:rsidR="00CB67DB" w:rsidRPr="005B2EF6" w:rsidRDefault="00CB67DB" w:rsidP="001F674D">
      <w:pPr>
        <w:pStyle w:val="Zkladntext"/>
        <w:numPr>
          <w:ilvl w:val="0"/>
          <w:numId w:val="46"/>
        </w:numPr>
        <w:ind w:left="284" w:hanging="284"/>
      </w:pPr>
      <w:r w:rsidRPr="005B2EF6">
        <w:t>strata (Loss) – strata údajov, služby, médií, programového vybavenia, technického prostriedku,</w:t>
      </w:r>
    </w:p>
    <w:p w14:paraId="5FD0722A" w14:textId="77777777" w:rsidR="00CB67DB" w:rsidRPr="005B2EF6" w:rsidRDefault="00CB67DB" w:rsidP="001F674D">
      <w:pPr>
        <w:pStyle w:val="Zkladntext"/>
        <w:numPr>
          <w:ilvl w:val="0"/>
          <w:numId w:val="46"/>
        </w:numPr>
        <w:ind w:left="284" w:hanging="284"/>
      </w:pPr>
      <w:r w:rsidRPr="005B2EF6">
        <w:t>viaczložkový incident – incident, ktorý tvoria dva alebo viaceré kybernetické bezpečnostné incidenty rôznych kategórií.</w:t>
      </w:r>
    </w:p>
    <w:p w14:paraId="5AB88FFF" w14:textId="62468B6C" w:rsidR="00CB67DB" w:rsidRPr="00826E3C" w:rsidRDefault="00CB67DB" w:rsidP="00CB67DB">
      <w:pPr>
        <w:pStyle w:val="Zkladntext"/>
        <w:rPr>
          <w:lang w:val="sk-SK"/>
        </w:rPr>
      </w:pPr>
      <w:r w:rsidRPr="00826E3C">
        <w:rPr>
          <w:b/>
          <w:bCs/>
          <w:iCs/>
          <w:lang w:val="sk-SK"/>
        </w:rPr>
        <w:t>Legálny softvér</w:t>
      </w:r>
      <w:r>
        <w:rPr>
          <w:lang w:val="sk-SK"/>
        </w:rPr>
        <w:t xml:space="preserve"> – softvér, ktorý môže </w:t>
      </w:r>
      <w:r w:rsidR="005B76C9">
        <w:rPr>
          <w:lang w:val="sk-SK"/>
        </w:rPr>
        <w:t>organizácia</w:t>
      </w:r>
      <w:r w:rsidRPr="00826E3C">
        <w:rPr>
          <w:lang w:val="sk-SK"/>
        </w:rPr>
        <w:t xml:space="preserve"> používať bez porušenia autorských alebo iných práv. Legálnosť je zvyčajne zmluvne ošetrená.</w:t>
      </w:r>
    </w:p>
    <w:p w14:paraId="75790233" w14:textId="77777777" w:rsidR="00CB67DB" w:rsidRPr="00826E3C" w:rsidRDefault="00CB67DB" w:rsidP="00CB67DB">
      <w:pPr>
        <w:pStyle w:val="Zkladntext"/>
        <w:rPr>
          <w:lang w:val="sk-SK"/>
        </w:rPr>
      </w:pPr>
      <w:r w:rsidRPr="00826E3C">
        <w:rPr>
          <w:b/>
          <w:lang w:val="sk-SK"/>
        </w:rPr>
        <w:t>Manažment hesiel</w:t>
      </w:r>
      <w:r w:rsidRPr="00826E3C">
        <w:rPr>
          <w:lang w:val="sk-SK"/>
        </w:rPr>
        <w:t xml:space="preserve"> </w:t>
      </w:r>
      <w:bookmarkStart w:id="12" w:name="OLE_LINK1"/>
      <w:bookmarkStart w:id="13" w:name="OLE_LINK2"/>
      <w:r w:rsidRPr="00826E3C">
        <w:rPr>
          <w:lang w:val="sk-SK"/>
        </w:rPr>
        <w:t>–</w:t>
      </w:r>
      <w:bookmarkEnd w:id="12"/>
      <w:bookmarkEnd w:id="13"/>
      <w:r w:rsidRPr="00826E3C">
        <w:rPr>
          <w:lang w:val="sk-SK"/>
        </w:rPr>
        <w:t xml:space="preserve"> systém tvorby, distribúcie, údržby a používania hesiel.</w:t>
      </w:r>
    </w:p>
    <w:p w14:paraId="3E565331" w14:textId="4513D649" w:rsidR="00CB67DB" w:rsidRPr="00826E3C" w:rsidRDefault="00CB67DB" w:rsidP="00CB67DB">
      <w:pPr>
        <w:pStyle w:val="Zkladntext"/>
        <w:rPr>
          <w:lang w:val="sk-SK"/>
        </w:rPr>
      </w:pPr>
      <w:r w:rsidRPr="00826E3C">
        <w:rPr>
          <w:b/>
          <w:bCs/>
          <w:iCs/>
          <w:lang w:val="sk-SK"/>
        </w:rPr>
        <w:t>Médiá</w:t>
      </w:r>
      <w:r w:rsidRPr="00826E3C">
        <w:rPr>
          <w:lang w:val="sk-SK"/>
        </w:rPr>
        <w:t xml:space="preserve"> – nosiče informácií listinného charakteru (papierové dokumenty, tlačové zostavy, systémová dokumentácia a pod.) a nelistinného charakteru (CD, USB disk, magnetická páska, disketa, vymeniteľný disk a pod.).</w:t>
      </w:r>
    </w:p>
    <w:p w14:paraId="10C2519A" w14:textId="77777777" w:rsidR="00CB67DB" w:rsidRPr="00826E3C" w:rsidRDefault="00CB67DB" w:rsidP="00CB67DB">
      <w:pPr>
        <w:pStyle w:val="Zkladntext"/>
        <w:rPr>
          <w:lang w:val="sk-SK"/>
        </w:rPr>
      </w:pPr>
      <w:r w:rsidRPr="00826E3C">
        <w:rPr>
          <w:b/>
          <w:bCs/>
          <w:iCs/>
          <w:lang w:val="sk-SK"/>
        </w:rPr>
        <w:t>Mobilné prostriedky</w:t>
      </w:r>
      <w:r w:rsidRPr="00826E3C">
        <w:rPr>
          <w:lang w:val="sk-SK"/>
        </w:rPr>
        <w:t xml:space="preserve"> – prenosné počítače (notebook), vreckové počítače (handheldy), mobilné telefóny, elektronické </w:t>
      </w:r>
      <w:r>
        <w:rPr>
          <w:lang w:val="sk-SK"/>
        </w:rPr>
        <w:t>diáre, tablety, smartfóny a pod</w:t>
      </w:r>
      <w:r w:rsidRPr="00826E3C">
        <w:rPr>
          <w:lang w:val="sk-SK"/>
        </w:rPr>
        <w:t>.</w:t>
      </w:r>
    </w:p>
    <w:p w14:paraId="09C12969" w14:textId="77777777" w:rsidR="00CB67DB" w:rsidRPr="00826E3C" w:rsidRDefault="00CB67DB" w:rsidP="00CB67DB">
      <w:pPr>
        <w:pStyle w:val="Zkladntext"/>
        <w:rPr>
          <w:lang w:val="sk-SK"/>
        </w:rPr>
      </w:pPr>
      <w:r w:rsidRPr="00826E3C">
        <w:rPr>
          <w:b/>
          <w:bCs/>
          <w:iCs/>
          <w:lang w:val="sk-SK"/>
        </w:rPr>
        <w:t>Nerezidentný skener</w:t>
      </w:r>
      <w:r w:rsidRPr="00826E3C">
        <w:rPr>
          <w:lang w:val="sk-SK"/>
        </w:rPr>
        <w:t xml:space="preserve"> - je to modul antimalware systému určený pre kontrolu systému alebo jeho časti, ktorý je spúšťaný len v prípade potreby (samotným používateľom, alebo časovačom vo vopred nadefinovaných intervaloch).</w:t>
      </w:r>
    </w:p>
    <w:p w14:paraId="525E57EB" w14:textId="665A8357" w:rsidR="00CB67DB" w:rsidRPr="00826E3C" w:rsidRDefault="00CB67DB" w:rsidP="00CB67DB">
      <w:pPr>
        <w:pStyle w:val="Zkladntext"/>
        <w:rPr>
          <w:lang w:val="sk-SK"/>
        </w:rPr>
      </w:pPr>
      <w:r w:rsidRPr="00826E3C">
        <w:rPr>
          <w:b/>
          <w:bCs/>
          <w:iCs/>
          <w:lang w:val="sk-SK"/>
        </w:rPr>
        <w:t>Oprávnená osoba</w:t>
      </w:r>
      <w:r w:rsidRPr="00CE77B7">
        <w:rPr>
          <w:bCs/>
          <w:i/>
          <w:iCs/>
          <w:lang w:val="sk-SK"/>
        </w:rPr>
        <w:t xml:space="preserve"> </w:t>
      </w:r>
      <w:r w:rsidRPr="00826E3C">
        <w:rPr>
          <w:lang w:val="sk-SK"/>
        </w:rPr>
        <w:t xml:space="preserve">– správca </w:t>
      </w:r>
      <w:r w:rsidR="00B5779C">
        <w:rPr>
          <w:lang w:val="sk-SK"/>
        </w:rPr>
        <w:t>IKT</w:t>
      </w:r>
      <w:r w:rsidRPr="00826E3C">
        <w:rPr>
          <w:lang w:val="sk-SK"/>
        </w:rPr>
        <w:t xml:space="preserve"> alebo používateľ.</w:t>
      </w:r>
    </w:p>
    <w:p w14:paraId="085FA3BF" w14:textId="77777777" w:rsidR="00CB67DB" w:rsidRPr="00826E3C" w:rsidRDefault="00CB67DB" w:rsidP="00CB67DB">
      <w:pPr>
        <w:pStyle w:val="Zkladntext"/>
        <w:rPr>
          <w:lang w:val="sk-SK"/>
        </w:rPr>
      </w:pPr>
      <w:r w:rsidRPr="00826E3C">
        <w:rPr>
          <w:b/>
          <w:bCs/>
          <w:lang w:val="sk-SK"/>
        </w:rPr>
        <w:t>Ohodnotenie rizík</w:t>
      </w:r>
      <w:r w:rsidRPr="00826E3C">
        <w:rPr>
          <w:lang w:val="sk-SK"/>
        </w:rPr>
        <w:t xml:space="preserve"> – výstupy analýzy rizík – identifikácia a ur</w:t>
      </w:r>
      <w:r>
        <w:rPr>
          <w:lang w:val="sk-SK"/>
        </w:rPr>
        <w:t xml:space="preserve">čenie úrovne rizika vzhľadom </w:t>
      </w:r>
      <w:r>
        <w:rPr>
          <w:lang w:val="sk-SK"/>
        </w:rPr>
        <w:lastRenderedPageBreak/>
        <w:t>na </w:t>
      </w:r>
      <w:r w:rsidRPr="00826E3C">
        <w:rPr>
          <w:lang w:val="sk-SK"/>
        </w:rPr>
        <w:t>pravdepodobnosť jeho realizácie a možné dopady.</w:t>
      </w:r>
    </w:p>
    <w:p w14:paraId="581993E7" w14:textId="77777777" w:rsidR="00CB67DB" w:rsidRPr="00826E3C" w:rsidRDefault="00CB67DB" w:rsidP="00CB67DB">
      <w:pPr>
        <w:pStyle w:val="Zkladntext"/>
        <w:rPr>
          <w:lang w:val="sk-SK"/>
        </w:rPr>
      </w:pPr>
      <w:r w:rsidRPr="00826E3C">
        <w:rPr>
          <w:b/>
          <w:bCs/>
          <w:iCs/>
          <w:lang w:val="sk-SK"/>
        </w:rPr>
        <w:t>Osobný počítač</w:t>
      </w:r>
      <w:r w:rsidRPr="00CE77B7">
        <w:rPr>
          <w:bCs/>
          <w:i/>
          <w:iCs/>
          <w:lang w:val="sk-SK"/>
        </w:rPr>
        <w:t xml:space="preserve"> </w:t>
      </w:r>
      <w:r w:rsidRPr="00826E3C">
        <w:rPr>
          <w:lang w:val="sk-SK"/>
        </w:rPr>
        <w:t>– IBM PC kompatibilný počítač vo forme pracovnej stanice v sieti, samostatnej pracovnej stanice alebo notebooku vrátane k nemu pripojených periférnych zariadení</w:t>
      </w:r>
    </w:p>
    <w:p w14:paraId="684BE3A0" w14:textId="0E097F4C" w:rsidR="00CB67DB" w:rsidRPr="00826E3C" w:rsidRDefault="00CB67DB" w:rsidP="00CB67DB">
      <w:pPr>
        <w:pStyle w:val="Zkladntext"/>
        <w:rPr>
          <w:lang w:val="sk-SK"/>
        </w:rPr>
      </w:pPr>
      <w:r w:rsidRPr="00826E3C">
        <w:rPr>
          <w:b/>
          <w:bCs/>
          <w:lang w:val="sk-SK"/>
        </w:rPr>
        <w:t>Plán obnovy (DRP – Disaster Recovery Plan)</w:t>
      </w:r>
      <w:r w:rsidRPr="00CE77B7">
        <w:rPr>
          <w:bCs/>
          <w:lang w:val="sk-SK"/>
        </w:rPr>
        <w:t xml:space="preserve"> </w:t>
      </w:r>
      <w:r w:rsidRPr="00826E3C">
        <w:rPr>
          <w:lang w:val="sk-SK"/>
        </w:rPr>
        <w:t>– postupnosť krokov, ktoré je potrebné vykonať na</w:t>
      </w:r>
      <w:r w:rsidR="00E53168">
        <w:rPr>
          <w:lang w:val="sk-SK"/>
        </w:rPr>
        <w:t> </w:t>
      </w:r>
      <w:r w:rsidRPr="00826E3C">
        <w:rPr>
          <w:lang w:val="sk-SK"/>
        </w:rPr>
        <w:t>obnovu narušenej funkcie kritick</w:t>
      </w:r>
      <w:r>
        <w:rPr>
          <w:lang w:val="sk-SK"/>
        </w:rPr>
        <w:t xml:space="preserve">ých procesov v IT prostredí </w:t>
      </w:r>
      <w:r w:rsidR="005B76C9">
        <w:rPr>
          <w:lang w:val="sk-SK"/>
        </w:rPr>
        <w:t>organizácie</w:t>
      </w:r>
      <w:r>
        <w:rPr>
          <w:lang w:val="sk-SK"/>
        </w:rPr>
        <w:t>.</w:t>
      </w:r>
    </w:p>
    <w:p w14:paraId="426861BE" w14:textId="77777777" w:rsidR="00CB67DB" w:rsidRPr="00826E3C" w:rsidRDefault="00CB67DB" w:rsidP="00CB67DB">
      <w:pPr>
        <w:pStyle w:val="Zkladntext"/>
        <w:rPr>
          <w:lang w:val="sk-SK"/>
        </w:rPr>
      </w:pPr>
      <w:r w:rsidRPr="00826E3C">
        <w:rPr>
          <w:b/>
          <w:bCs/>
          <w:lang w:val="sk-SK"/>
        </w:rPr>
        <w:t>Plánovanie kontinuity činností</w:t>
      </w:r>
      <w:r w:rsidRPr="00CE77B7">
        <w:rPr>
          <w:bCs/>
          <w:lang w:val="sk-SK"/>
        </w:rPr>
        <w:t xml:space="preserve"> </w:t>
      </w:r>
      <w:r w:rsidRPr="00826E3C">
        <w:rPr>
          <w:lang w:val="sk-SK"/>
        </w:rPr>
        <w:t>– proces implementácie opatrení a postupov na zachovanie kontinuity kritických činností.</w:t>
      </w:r>
    </w:p>
    <w:p w14:paraId="397A9017" w14:textId="77777777" w:rsidR="00CB67DB" w:rsidRPr="00826E3C" w:rsidRDefault="00CB67DB" w:rsidP="00CB67DB">
      <w:pPr>
        <w:pStyle w:val="Zkladntext"/>
        <w:rPr>
          <w:lang w:val="sk-SK"/>
        </w:rPr>
      </w:pPr>
      <w:r w:rsidRPr="00826E3C">
        <w:rPr>
          <w:b/>
          <w:bCs/>
          <w:lang w:val="sk-SK"/>
        </w:rPr>
        <w:t>Počiatočné testovanie</w:t>
      </w:r>
      <w:r w:rsidRPr="00826E3C">
        <w:rPr>
          <w:lang w:val="sk-SK"/>
        </w:rPr>
        <w:t xml:space="preserve"> (Walkthrough) – teoretické overenie DRP, vykonávané na papieri.</w:t>
      </w:r>
    </w:p>
    <w:p w14:paraId="2DF68292" w14:textId="569AFDBA" w:rsidR="00CB67DB" w:rsidRPr="00826E3C" w:rsidRDefault="00CB67DB" w:rsidP="00CB67DB">
      <w:pPr>
        <w:pStyle w:val="Zkladntext"/>
        <w:rPr>
          <w:lang w:val="sk-SK"/>
        </w:rPr>
      </w:pPr>
      <w:r>
        <w:rPr>
          <w:b/>
          <w:bCs/>
          <w:iCs/>
          <w:lang w:val="sk-SK"/>
        </w:rPr>
        <w:t>Počítačová sieť</w:t>
      </w:r>
      <w:r w:rsidRPr="00CE77B7">
        <w:rPr>
          <w:bCs/>
          <w:i/>
          <w:iCs/>
          <w:lang w:val="sk-SK"/>
        </w:rPr>
        <w:t xml:space="preserve"> </w:t>
      </w:r>
      <w:r>
        <w:rPr>
          <w:lang w:val="sk-SK"/>
        </w:rPr>
        <w:t xml:space="preserve">– </w:t>
      </w:r>
      <w:r w:rsidRPr="00826E3C">
        <w:rPr>
          <w:lang w:val="sk-SK"/>
        </w:rPr>
        <w:t>WAN/LAN sieť poskytujúca služby aj pre ostatné komunikačné siete tvoriace intern</w:t>
      </w:r>
      <w:r>
        <w:rPr>
          <w:lang w:val="sk-SK"/>
        </w:rPr>
        <w:t>ú komunikačnú infraštruktúru</w:t>
      </w:r>
      <w:r w:rsidRPr="00826E3C">
        <w:rPr>
          <w:lang w:val="sk-SK"/>
        </w:rPr>
        <w:t>.</w:t>
      </w:r>
    </w:p>
    <w:p w14:paraId="64FBE810" w14:textId="52D6489B" w:rsidR="00CB67DB" w:rsidRPr="00826E3C" w:rsidRDefault="00CB67DB" w:rsidP="00CB67DB">
      <w:pPr>
        <w:pStyle w:val="Zkladntext"/>
        <w:rPr>
          <w:lang w:val="sk-SK"/>
        </w:rPr>
      </w:pPr>
      <w:r w:rsidRPr="00826E3C">
        <w:rPr>
          <w:b/>
          <w:bCs/>
          <w:iCs/>
          <w:lang w:val="sk-SK"/>
        </w:rPr>
        <w:t>Používateľ</w:t>
      </w:r>
      <w:r w:rsidRPr="00CE77B7">
        <w:rPr>
          <w:bCs/>
          <w:i/>
          <w:iCs/>
          <w:lang w:val="sk-SK"/>
        </w:rPr>
        <w:t xml:space="preserve"> </w:t>
      </w:r>
      <w:r>
        <w:rPr>
          <w:lang w:val="sk-SK"/>
        </w:rPr>
        <w:t xml:space="preserve">– každý zamestnanec </w:t>
      </w:r>
      <w:r w:rsidR="005B76C9">
        <w:rPr>
          <w:lang w:val="sk-SK"/>
        </w:rPr>
        <w:t>organizácie</w:t>
      </w:r>
      <w:r w:rsidRPr="00826E3C">
        <w:rPr>
          <w:lang w:val="sk-SK"/>
        </w:rPr>
        <w:t xml:space="preserve"> alebo zamestnanec tretej strany využívajúci pri výkone pracovnýc</w:t>
      </w:r>
      <w:r>
        <w:rPr>
          <w:lang w:val="sk-SK"/>
        </w:rPr>
        <w:t>h činností IT prostriedky.</w:t>
      </w:r>
    </w:p>
    <w:p w14:paraId="2F02A387" w14:textId="77777777" w:rsidR="00CB67DB" w:rsidRPr="00826E3C" w:rsidRDefault="00CB67DB" w:rsidP="00CB67DB">
      <w:pPr>
        <w:pStyle w:val="Zkladntext"/>
        <w:rPr>
          <w:lang w:val="sk-SK"/>
        </w:rPr>
      </w:pPr>
      <w:r w:rsidRPr="00826E3C">
        <w:rPr>
          <w:b/>
          <w:lang w:val="sk-SK"/>
        </w:rPr>
        <w:t>Povolený softvér</w:t>
      </w:r>
      <w:r w:rsidRPr="00CE77B7">
        <w:rPr>
          <w:lang w:val="sk-SK"/>
        </w:rPr>
        <w:t xml:space="preserve"> </w:t>
      </w:r>
      <w:r w:rsidRPr="00826E3C">
        <w:rPr>
          <w:lang w:val="sk-SK"/>
        </w:rPr>
        <w:t>– je softvér, ktorého inštalácia bola povolená</w:t>
      </w:r>
      <w:r>
        <w:rPr>
          <w:lang w:val="sk-SK"/>
        </w:rPr>
        <w:t>.</w:t>
      </w:r>
    </w:p>
    <w:p w14:paraId="1348333C" w14:textId="77777777" w:rsidR="00CB67DB" w:rsidRPr="00826E3C" w:rsidRDefault="00CB67DB" w:rsidP="00CB67DB">
      <w:pPr>
        <w:pStyle w:val="Zkladntext"/>
        <w:rPr>
          <w:lang w:val="sk-SK"/>
        </w:rPr>
      </w:pPr>
      <w:r w:rsidRPr="00826E3C">
        <w:rPr>
          <w:b/>
          <w:bCs/>
          <w:iCs/>
          <w:lang w:val="sk-SK"/>
        </w:rPr>
        <w:t>Požiadavka na zmenu (RFC)</w:t>
      </w:r>
      <w:r w:rsidRPr="00826E3C">
        <w:rPr>
          <w:lang w:val="sk-SK"/>
        </w:rPr>
        <w:t xml:space="preserve"> – (Request For Change) formálna požiadavka na zmenu, obsahujúca popis požadovanej zmeny, dotknuté komponenty infraštruktúry, finančné náklady, požiadavku na zdroje a pod.</w:t>
      </w:r>
    </w:p>
    <w:p w14:paraId="53E23952" w14:textId="6451E81E" w:rsidR="00CB67DB" w:rsidRPr="00826E3C" w:rsidRDefault="00CB67DB" w:rsidP="00CB67DB">
      <w:pPr>
        <w:pStyle w:val="Zkladntext"/>
        <w:rPr>
          <w:lang w:val="sk-SK"/>
        </w:rPr>
      </w:pPr>
      <w:r>
        <w:rPr>
          <w:b/>
          <w:lang w:val="sk-SK"/>
        </w:rPr>
        <w:t>Vedenie</w:t>
      </w:r>
      <w:r w:rsidRPr="00826E3C">
        <w:rPr>
          <w:b/>
          <w:lang w:val="sk-SK"/>
        </w:rPr>
        <w:t xml:space="preserve"> </w:t>
      </w:r>
      <w:r w:rsidR="005B76C9">
        <w:rPr>
          <w:b/>
          <w:lang w:val="sk-SK"/>
        </w:rPr>
        <w:t>organizácie</w:t>
      </w:r>
      <w:r w:rsidRPr="00826E3C">
        <w:rPr>
          <w:lang w:val="sk-SK"/>
        </w:rPr>
        <w:t xml:space="preserve"> – rozhoduje o všetkých záležitostiach </w:t>
      </w:r>
      <w:r w:rsidR="005B76C9">
        <w:rPr>
          <w:lang w:val="sk-SK"/>
        </w:rPr>
        <w:t>organizácie</w:t>
      </w:r>
      <w:r>
        <w:rPr>
          <w:lang w:val="sk-SK"/>
        </w:rPr>
        <w:t xml:space="preserve"> a </w:t>
      </w:r>
      <w:r w:rsidRPr="00826E3C">
        <w:rPr>
          <w:lang w:val="sk-SK"/>
        </w:rPr>
        <w:t>riadi</w:t>
      </w:r>
      <w:r>
        <w:rPr>
          <w:lang w:val="sk-SK"/>
        </w:rPr>
        <w:t xml:space="preserve"> jej</w:t>
      </w:r>
      <w:r w:rsidRPr="00826E3C">
        <w:rPr>
          <w:lang w:val="sk-SK"/>
        </w:rPr>
        <w:t xml:space="preserve"> činnosť</w:t>
      </w:r>
      <w:r>
        <w:rPr>
          <w:lang w:val="sk-SK"/>
        </w:rPr>
        <w:t>.</w:t>
      </w:r>
    </w:p>
    <w:p w14:paraId="28BDE54B" w14:textId="77777777" w:rsidR="00CB67DB" w:rsidRPr="00826E3C" w:rsidRDefault="00CB67DB" w:rsidP="00CB67DB">
      <w:pPr>
        <w:pStyle w:val="Zkladntext"/>
        <w:rPr>
          <w:lang w:val="sk-SK"/>
        </w:rPr>
      </w:pPr>
      <w:r w:rsidRPr="00826E3C">
        <w:rPr>
          <w:b/>
          <w:lang w:val="sk-SK"/>
        </w:rPr>
        <w:t>Princíp potreby poznať (need-to-know)</w:t>
      </w:r>
      <w:r w:rsidRPr="00826E3C">
        <w:rPr>
          <w:lang w:val="sk-SK"/>
        </w:rPr>
        <w:t xml:space="preserve"> - pristupovanie k citlivým informáciám a dokumentom</w:t>
      </w:r>
      <w:r>
        <w:rPr>
          <w:lang w:val="sk-SK"/>
        </w:rPr>
        <w:t xml:space="preserve"> aj </w:t>
      </w:r>
      <w:r w:rsidRPr="00826E3C">
        <w:rPr>
          <w:lang w:val="sk-SK"/>
        </w:rPr>
        <w:t>oprávnených osôb len keď to vyžadujú pracovné úlohy.</w:t>
      </w:r>
    </w:p>
    <w:p w14:paraId="1812344F" w14:textId="77777777" w:rsidR="00CB67DB" w:rsidRPr="00826E3C" w:rsidRDefault="00CB67DB" w:rsidP="00CB67DB">
      <w:pPr>
        <w:pStyle w:val="Zkladntext"/>
        <w:rPr>
          <w:lang w:val="sk-SK"/>
        </w:rPr>
      </w:pPr>
      <w:r w:rsidRPr="00826E3C">
        <w:rPr>
          <w:b/>
          <w:bCs/>
          <w:iCs/>
          <w:lang w:val="sk-SK"/>
        </w:rPr>
        <w:t>Problém</w:t>
      </w:r>
      <w:r w:rsidRPr="00CE77B7">
        <w:rPr>
          <w:bCs/>
          <w:iCs/>
          <w:lang w:val="sk-SK"/>
        </w:rPr>
        <w:t xml:space="preserve"> </w:t>
      </w:r>
      <w:r w:rsidRPr="00CE77B7">
        <w:rPr>
          <w:iCs/>
          <w:lang w:val="sk-SK"/>
        </w:rPr>
        <w:t>–</w:t>
      </w:r>
      <w:r w:rsidRPr="00CE77B7">
        <w:rPr>
          <w:lang w:val="sk-SK"/>
        </w:rPr>
        <w:t xml:space="preserve"> j</w:t>
      </w:r>
      <w:r w:rsidRPr="00826E3C">
        <w:rPr>
          <w:lang w:val="sk-SK"/>
        </w:rPr>
        <w:t>e neznáma koreňová príčina vzniku jedného alebo viacerých incidentov.</w:t>
      </w:r>
    </w:p>
    <w:p w14:paraId="0D6D67CF" w14:textId="77777777" w:rsidR="00CB67DB" w:rsidRPr="00826E3C" w:rsidRDefault="00CB67DB" w:rsidP="00CB67DB">
      <w:pPr>
        <w:pStyle w:val="Zkladntext"/>
        <w:rPr>
          <w:lang w:val="sk-SK"/>
        </w:rPr>
      </w:pPr>
      <w:r w:rsidRPr="00826E3C">
        <w:rPr>
          <w:b/>
          <w:bCs/>
          <w:lang w:val="sk-SK"/>
        </w:rPr>
        <w:t>Procedúra</w:t>
      </w:r>
      <w:r w:rsidRPr="00826E3C">
        <w:rPr>
          <w:lang w:val="sk-SK"/>
        </w:rPr>
        <w:t xml:space="preserve"> – postupnosť definovaných krokov a úloh.</w:t>
      </w:r>
    </w:p>
    <w:p w14:paraId="39343103" w14:textId="77777777" w:rsidR="00CB67DB" w:rsidRPr="00826E3C" w:rsidRDefault="00CB67DB" w:rsidP="00CB67DB">
      <w:pPr>
        <w:pStyle w:val="Zkladntext"/>
        <w:rPr>
          <w:lang w:val="sk-SK"/>
        </w:rPr>
      </w:pPr>
      <w:r w:rsidRPr="00826E3C">
        <w:rPr>
          <w:b/>
          <w:bCs/>
          <w:iCs/>
          <w:lang w:val="sk-SK"/>
        </w:rPr>
        <w:t>Rezidentný skener</w:t>
      </w:r>
      <w:r w:rsidRPr="00826E3C">
        <w:rPr>
          <w:lang w:val="sk-SK"/>
        </w:rPr>
        <w:t xml:space="preserve"> - je to modul antimalware systému spúšťaný automaticky pri každom štarte systému. Zodpovedá za nepretržité monitorovanie a ochranu systému pr</w:t>
      </w:r>
      <w:r>
        <w:rPr>
          <w:lang w:val="sk-SK"/>
        </w:rPr>
        <w:t>ed </w:t>
      </w:r>
      <w:r w:rsidRPr="00826E3C">
        <w:rPr>
          <w:lang w:val="sk-SK"/>
        </w:rPr>
        <w:t>škodlivým softvérom.</w:t>
      </w:r>
    </w:p>
    <w:p w14:paraId="22491E80" w14:textId="4E119198" w:rsidR="00CB67DB" w:rsidRPr="00826E3C" w:rsidRDefault="00CB67DB" w:rsidP="00CB67DB">
      <w:pPr>
        <w:pStyle w:val="Zkladntext"/>
        <w:rPr>
          <w:lang w:val="sk-SK"/>
        </w:rPr>
      </w:pPr>
      <w:r w:rsidRPr="00826E3C">
        <w:rPr>
          <w:b/>
          <w:bCs/>
          <w:lang w:val="sk-SK"/>
        </w:rPr>
        <w:t>Riadenie kontinuity činností</w:t>
      </w:r>
      <w:r w:rsidRPr="00826E3C">
        <w:rPr>
          <w:lang w:val="sk-SK"/>
        </w:rPr>
        <w:t xml:space="preserve"> </w:t>
      </w:r>
      <w:r w:rsidRPr="00826E3C">
        <w:rPr>
          <w:b/>
          <w:lang w:val="sk-SK"/>
        </w:rPr>
        <w:t>(BCM – Bussiness Continuity Management)</w:t>
      </w:r>
      <w:r w:rsidRPr="00826E3C">
        <w:rPr>
          <w:lang w:val="sk-SK"/>
        </w:rPr>
        <w:t xml:space="preserve"> –</w:t>
      </w:r>
      <w:r>
        <w:rPr>
          <w:lang w:val="sk-SK"/>
        </w:rPr>
        <w:t xml:space="preserve"> riadiaci proces, pri</w:t>
      </w:r>
      <w:r w:rsidR="00E53168">
        <w:rPr>
          <w:lang w:val="sk-SK"/>
        </w:rPr>
        <w:t> </w:t>
      </w:r>
      <w:r>
        <w:rPr>
          <w:lang w:val="sk-SK"/>
        </w:rPr>
        <w:t>ktorom sú </w:t>
      </w:r>
      <w:r w:rsidRPr="00826E3C">
        <w:rPr>
          <w:lang w:val="sk-SK"/>
        </w:rPr>
        <w:t xml:space="preserve">identifikované možné dopady udalostí ohrozujúcich činnosť organizácie a ktorý definuje základný rámec pre prehlbovanie schopností </w:t>
      </w:r>
      <w:r>
        <w:rPr>
          <w:lang w:val="sk-SK"/>
        </w:rPr>
        <w:t>organizácie na </w:t>
      </w:r>
      <w:r w:rsidRPr="00826E3C">
        <w:rPr>
          <w:lang w:val="sk-SK"/>
        </w:rPr>
        <w:t>takéto udalosti správne a úspešne reagovať.</w:t>
      </w:r>
    </w:p>
    <w:p w14:paraId="6A23E93E" w14:textId="5C19B66C" w:rsidR="00CB67DB" w:rsidRPr="00826E3C" w:rsidRDefault="00CB67DB" w:rsidP="00CB67DB">
      <w:pPr>
        <w:pStyle w:val="Zkladntext"/>
        <w:rPr>
          <w:lang w:val="sk-SK"/>
        </w:rPr>
      </w:pPr>
      <w:r w:rsidRPr="00826E3C">
        <w:rPr>
          <w:b/>
          <w:bCs/>
          <w:lang w:val="sk-SK"/>
        </w:rPr>
        <w:t>Riadenie a správa rizík</w:t>
      </w:r>
      <w:r w:rsidRPr="00826E3C">
        <w:rPr>
          <w:lang w:val="sk-SK"/>
        </w:rPr>
        <w:t xml:space="preserve"> – proces analýzy a manažmentu rizík, ktoré môžu</w:t>
      </w:r>
      <w:r>
        <w:rPr>
          <w:lang w:val="sk-SK"/>
        </w:rPr>
        <w:t xml:space="preserve"> mať vplyv na IT prostredie</w:t>
      </w:r>
      <w:r w:rsidR="00D30E34">
        <w:rPr>
          <w:lang w:val="sk-SK"/>
        </w:rPr>
        <w:t xml:space="preserve"> </w:t>
      </w:r>
      <w:r w:rsidR="005B76C9">
        <w:rPr>
          <w:lang w:val="sk-SK"/>
        </w:rPr>
        <w:t>organizácie</w:t>
      </w:r>
      <w:r>
        <w:rPr>
          <w:lang w:val="sk-SK"/>
        </w:rPr>
        <w:t>, s </w:t>
      </w:r>
      <w:r w:rsidRPr="00826E3C">
        <w:rPr>
          <w:lang w:val="sk-SK"/>
        </w:rPr>
        <w:t>vynaložením akceptovateľných nákladov.</w:t>
      </w:r>
    </w:p>
    <w:p w14:paraId="7EB7DA11" w14:textId="77777777" w:rsidR="00CB67DB" w:rsidRPr="00826E3C" w:rsidRDefault="00CB67DB" w:rsidP="00CB67DB">
      <w:pPr>
        <w:pStyle w:val="Zkladntext"/>
        <w:rPr>
          <w:lang w:val="sk-SK"/>
        </w:rPr>
      </w:pPr>
      <w:r w:rsidRPr="00826E3C">
        <w:rPr>
          <w:b/>
          <w:bCs/>
          <w:lang w:val="sk-SK"/>
        </w:rPr>
        <w:t>Riziko</w:t>
      </w:r>
      <w:r w:rsidRPr="00826E3C">
        <w:rPr>
          <w:lang w:val="sk-SK"/>
        </w:rPr>
        <w:t xml:space="preserve"> – potenciálna možnosť, že daná hrozba využije zraniteľnosti aktív alebo skupiny aktív a spôsobí tak stratu alebo zničenie aktív.</w:t>
      </w:r>
    </w:p>
    <w:p w14:paraId="6E35C99D" w14:textId="77777777" w:rsidR="00CB67DB" w:rsidRPr="00826E3C" w:rsidRDefault="00CB67DB" w:rsidP="00CB67DB">
      <w:pPr>
        <w:pStyle w:val="Zkladntext"/>
        <w:rPr>
          <w:lang w:val="sk-SK"/>
        </w:rPr>
      </w:pPr>
      <w:r w:rsidRPr="00826E3C">
        <w:rPr>
          <w:b/>
          <w:bCs/>
          <w:lang w:val="sk-SK"/>
        </w:rPr>
        <w:t>Rola</w:t>
      </w:r>
      <w:r w:rsidRPr="00826E3C">
        <w:rPr>
          <w:lang w:val="sk-SK"/>
        </w:rPr>
        <w:t xml:space="preserve"> – predstavuje priradenie špecifických povinností, zod</w:t>
      </w:r>
      <w:r>
        <w:rPr>
          <w:lang w:val="sk-SK"/>
        </w:rPr>
        <w:t>povedností a právomocí osobe na </w:t>
      </w:r>
      <w:r w:rsidRPr="00826E3C">
        <w:rPr>
          <w:lang w:val="sk-SK"/>
        </w:rPr>
        <w:t>zabezpečenie výkonu požadovaných pracovných činností.</w:t>
      </w:r>
    </w:p>
    <w:p w14:paraId="20848D97" w14:textId="77777777" w:rsidR="00CB67DB" w:rsidRPr="00826E3C" w:rsidRDefault="00CB67DB" w:rsidP="00CB67DB">
      <w:pPr>
        <w:pStyle w:val="Zkladntext"/>
        <w:rPr>
          <w:lang w:val="sk-SK"/>
        </w:rPr>
      </w:pPr>
      <w:r w:rsidRPr="00826E3C">
        <w:rPr>
          <w:b/>
          <w:lang w:val="sk-SK"/>
        </w:rPr>
        <w:t>Rola</w:t>
      </w:r>
      <w:r w:rsidRPr="00826E3C">
        <w:rPr>
          <w:lang w:val="sk-SK"/>
        </w:rPr>
        <w:t xml:space="preserve"> – predstavuje priradenie špecifických oprávnení pre </w:t>
      </w:r>
      <w:r>
        <w:rPr>
          <w:lang w:val="sk-SK"/>
        </w:rPr>
        <w:t>výkon konkrétnych činností.</w:t>
      </w:r>
    </w:p>
    <w:p w14:paraId="18388F95" w14:textId="320F3A85" w:rsidR="00CB67DB" w:rsidRPr="00826E3C" w:rsidRDefault="00CB67DB" w:rsidP="00CB67DB">
      <w:pPr>
        <w:pStyle w:val="Zkladntext"/>
        <w:rPr>
          <w:lang w:val="sk-SK"/>
        </w:rPr>
      </w:pPr>
      <w:r w:rsidRPr="00826E3C">
        <w:rPr>
          <w:b/>
          <w:lang w:val="sk-SK"/>
        </w:rPr>
        <w:t>Segregácia povinností</w:t>
      </w:r>
      <w:r w:rsidRPr="00826E3C">
        <w:rPr>
          <w:lang w:val="sk-SK"/>
        </w:rPr>
        <w:t xml:space="preserve"> – opatrenia, ktorých zámerom je vylúčiť možnosť, aby jednotlivec mohol byť zodpovedný za výkon kritických činností v procese takým spôsobom, že nevedomé chyby a úmyselné podvody by nebolo možné zistiť štandardnými postupmi v priebehu procesu. Cieľom opatrení je</w:t>
      </w:r>
      <w:r w:rsidR="00E53168">
        <w:rPr>
          <w:lang w:val="sk-SK"/>
        </w:rPr>
        <w:t> </w:t>
      </w:r>
      <w:r w:rsidRPr="00826E3C">
        <w:rPr>
          <w:lang w:val="sk-SK"/>
        </w:rPr>
        <w:t>prevencia pred podvodmi a zlomyseľnými aktivitami.</w:t>
      </w:r>
    </w:p>
    <w:p w14:paraId="4CE903AC" w14:textId="39E2235C" w:rsidR="00CB67DB" w:rsidRPr="00826E3C" w:rsidRDefault="00CB67DB" w:rsidP="00CB67DB">
      <w:pPr>
        <w:pStyle w:val="Zkladntext"/>
        <w:rPr>
          <w:lang w:val="sk-SK"/>
        </w:rPr>
      </w:pPr>
      <w:r w:rsidRPr="00826E3C">
        <w:rPr>
          <w:b/>
          <w:lang w:val="sk-SK"/>
        </w:rPr>
        <w:t>Segregácia rolí</w:t>
      </w:r>
      <w:r w:rsidRPr="00CE77B7">
        <w:rPr>
          <w:lang w:val="sk-SK"/>
        </w:rPr>
        <w:t xml:space="preserve"> – </w:t>
      </w:r>
      <w:r w:rsidRPr="00826E3C">
        <w:rPr>
          <w:lang w:val="sk-SK"/>
        </w:rPr>
        <w:t>implementácia rolí v </w:t>
      </w:r>
      <w:r w:rsidR="00B5779C">
        <w:rPr>
          <w:lang w:val="sk-SK"/>
        </w:rPr>
        <w:t>IKT</w:t>
      </w:r>
      <w:r w:rsidRPr="00826E3C">
        <w:rPr>
          <w:lang w:val="sk-SK"/>
        </w:rPr>
        <w:t>, so zohľadnením požiadaviek na segregáciu povinností.</w:t>
      </w:r>
    </w:p>
    <w:p w14:paraId="223EAE56" w14:textId="77777777" w:rsidR="00CB67DB" w:rsidRPr="0027746A" w:rsidRDefault="00CB67DB" w:rsidP="00CB67DB">
      <w:pPr>
        <w:pStyle w:val="Zkladntext"/>
        <w:rPr>
          <w:lang w:val="sk-SK"/>
        </w:rPr>
      </w:pPr>
      <w:r w:rsidRPr="00826E3C">
        <w:rPr>
          <w:b/>
          <w:bCs/>
          <w:iCs/>
          <w:lang w:val="sk-SK"/>
        </w:rPr>
        <w:t>Service</w:t>
      </w:r>
      <w:r>
        <w:rPr>
          <w:b/>
          <w:bCs/>
          <w:iCs/>
          <w:lang w:val="sk-SK"/>
        </w:rPr>
        <w:t xml:space="preserve"> </w:t>
      </w:r>
      <w:r w:rsidRPr="00826E3C">
        <w:rPr>
          <w:b/>
          <w:bCs/>
          <w:iCs/>
          <w:lang w:val="sk-SK"/>
        </w:rPr>
        <w:t>Desk</w:t>
      </w:r>
      <w:r w:rsidRPr="00826E3C">
        <w:rPr>
          <w:lang w:val="sk-SK"/>
        </w:rPr>
        <w:t xml:space="preserve"> – Kontaktné centrum IT - je centrálny bod nahlasovan</w:t>
      </w:r>
      <w:r>
        <w:rPr>
          <w:lang w:val="sk-SK"/>
        </w:rPr>
        <w:t xml:space="preserve">ia prevádzkových incidentov </w:t>
      </w:r>
      <w:r>
        <w:rPr>
          <w:lang w:val="sk-SK"/>
        </w:rPr>
        <w:lastRenderedPageBreak/>
        <w:t>pre </w:t>
      </w:r>
      <w:r w:rsidRPr="00826E3C">
        <w:rPr>
          <w:lang w:val="sk-SK"/>
        </w:rPr>
        <w:t>interných zákazníkov. Úloha útvaru je zameraná všeobecne na zbieranie prevádzkových incidentov v oblasti služieb poskytovaných IT.</w:t>
      </w:r>
    </w:p>
    <w:p w14:paraId="59B2CC58" w14:textId="5915740C" w:rsidR="00CB67DB" w:rsidRPr="00826E3C" w:rsidRDefault="00CB67DB" w:rsidP="00CB67DB">
      <w:pPr>
        <w:pStyle w:val="Zkladntext"/>
        <w:rPr>
          <w:lang w:val="sk-SK"/>
        </w:rPr>
      </w:pPr>
      <w:r w:rsidRPr="00826E3C">
        <w:rPr>
          <w:b/>
          <w:bCs/>
          <w:iCs/>
          <w:lang w:val="sk-SK"/>
        </w:rPr>
        <w:t>SIEM</w:t>
      </w:r>
      <w:r w:rsidRPr="00826E3C">
        <w:rPr>
          <w:lang w:val="sk-SK"/>
        </w:rPr>
        <w:t xml:space="preserve"> – (Security Information and Event Management) – systém pre manažment</w:t>
      </w:r>
      <w:r w:rsidR="00A90A56">
        <w:rPr>
          <w:lang w:val="sk-SK"/>
        </w:rPr>
        <w:t xml:space="preserve"> kybernetickej a </w:t>
      </w:r>
      <w:r w:rsidRPr="00826E3C">
        <w:rPr>
          <w:lang w:val="sk-SK"/>
        </w:rPr>
        <w:t xml:space="preserve">informačnej bezpečnosti, ktorý umožňuje monitorovanie a vyhodnocovanie bezpečnosti </w:t>
      </w:r>
      <w:r>
        <w:rPr>
          <w:lang w:val="sk-SK"/>
        </w:rPr>
        <w:t>IT prostredia</w:t>
      </w:r>
      <w:r w:rsidRPr="00826E3C">
        <w:rPr>
          <w:lang w:val="sk-SK"/>
        </w:rPr>
        <w:t xml:space="preserve"> analýzou hlásení pochádzajúcich zo</w:t>
      </w:r>
      <w:r>
        <w:rPr>
          <w:lang w:val="sk-SK"/>
        </w:rPr>
        <w:t> </w:t>
      </w:r>
      <w:r w:rsidRPr="00826E3C">
        <w:rPr>
          <w:lang w:val="sk-SK"/>
        </w:rPr>
        <w:t>zdrojov informácií (firewall, sieťové aktívne prvky, IDS/IPS, antivír</w:t>
      </w:r>
      <w:r>
        <w:rPr>
          <w:lang w:val="sk-SK"/>
        </w:rPr>
        <w:t>ový systém, operačný systém a pod.</w:t>
      </w:r>
      <w:r w:rsidRPr="00826E3C">
        <w:rPr>
          <w:lang w:val="sk-SK"/>
        </w:rPr>
        <w:t>).</w:t>
      </w:r>
    </w:p>
    <w:p w14:paraId="3B56212A" w14:textId="77777777" w:rsidR="00CB67DB" w:rsidRPr="00826E3C" w:rsidRDefault="00CB67DB" w:rsidP="00CB67DB">
      <w:pPr>
        <w:pStyle w:val="Zkladntext"/>
        <w:rPr>
          <w:lang w:val="sk-SK"/>
        </w:rPr>
      </w:pPr>
      <w:r w:rsidRPr="00826E3C">
        <w:rPr>
          <w:b/>
          <w:bCs/>
          <w:iCs/>
          <w:lang w:val="sk-SK"/>
        </w:rPr>
        <w:t>Symetrická šifra</w:t>
      </w:r>
      <w:r w:rsidRPr="00CE77B7">
        <w:rPr>
          <w:bCs/>
          <w:iCs/>
          <w:lang w:val="sk-SK"/>
        </w:rPr>
        <w:t xml:space="preserve"> –</w:t>
      </w:r>
      <w:r w:rsidRPr="00CE77B7">
        <w:rPr>
          <w:lang w:val="sk-SK"/>
        </w:rPr>
        <w:t xml:space="preserve"> </w:t>
      </w:r>
      <w:r w:rsidRPr="00826E3C">
        <w:rPr>
          <w:lang w:val="sk-SK"/>
        </w:rPr>
        <w:t>je taká šifra, ktorá pre šifrovanie aj dešifrovanie používa ten istý kľúč.</w:t>
      </w:r>
    </w:p>
    <w:p w14:paraId="72430FE3" w14:textId="77777777" w:rsidR="00CB67DB" w:rsidRPr="00826E3C" w:rsidRDefault="00CB67DB" w:rsidP="00CB67DB">
      <w:pPr>
        <w:pStyle w:val="Zkladntext"/>
        <w:rPr>
          <w:lang w:val="sk-SK"/>
        </w:rPr>
      </w:pPr>
      <w:r w:rsidRPr="00826E3C">
        <w:rPr>
          <w:b/>
          <w:bCs/>
          <w:lang w:val="sk-SK"/>
        </w:rPr>
        <w:t>Stratégia obnovy</w:t>
      </w:r>
      <w:r w:rsidRPr="00826E3C">
        <w:rPr>
          <w:lang w:val="sk-SK"/>
        </w:rPr>
        <w:t xml:space="preserve"> – vopred definovaný, otestovaný a manažmentom schválený priebeh činností, ktoré</w:t>
      </w:r>
      <w:r>
        <w:rPr>
          <w:lang w:val="sk-SK"/>
        </w:rPr>
        <w:t> </w:t>
      </w:r>
      <w:r w:rsidRPr="00826E3C">
        <w:rPr>
          <w:lang w:val="sk-SK"/>
        </w:rPr>
        <w:t>majú byť vykona</w:t>
      </w:r>
      <w:r>
        <w:rPr>
          <w:lang w:val="sk-SK"/>
        </w:rPr>
        <w:t>né počas reakcie na haváriu.</w:t>
      </w:r>
    </w:p>
    <w:p w14:paraId="11C56A2F" w14:textId="77777777" w:rsidR="00CB67DB" w:rsidRPr="00DA7088" w:rsidRDefault="00CB67DB" w:rsidP="00CB67DB">
      <w:pPr>
        <w:pStyle w:val="Zkladntext"/>
        <w:rPr>
          <w:bCs/>
          <w:iCs/>
          <w:lang w:val="sk-SK"/>
        </w:rPr>
      </w:pPr>
      <w:r w:rsidRPr="00CE77B7">
        <w:rPr>
          <w:b/>
          <w:bCs/>
          <w:iCs/>
          <w:lang w:val="sk-SK"/>
        </w:rPr>
        <w:t>Šifra</w:t>
      </w:r>
      <w:r w:rsidRPr="00CE77B7">
        <w:rPr>
          <w:b/>
          <w:lang w:val="sk-SK"/>
        </w:rPr>
        <w:t xml:space="preserve"> (</w:t>
      </w:r>
      <w:r w:rsidRPr="00CE77B7">
        <w:rPr>
          <w:b/>
          <w:bCs/>
          <w:lang w:val="sk-SK"/>
        </w:rPr>
        <w:t>šifrovanie)</w:t>
      </w:r>
      <w:r w:rsidRPr="00CE77B7">
        <w:rPr>
          <w:bCs/>
          <w:lang w:val="sk-SK"/>
        </w:rPr>
        <w:t xml:space="preserve"> –</w:t>
      </w:r>
      <w:r w:rsidRPr="00CE77B7">
        <w:rPr>
          <w:lang w:val="sk-SK"/>
        </w:rPr>
        <w:t xml:space="preserve"> </w:t>
      </w:r>
      <w:r w:rsidRPr="00826E3C">
        <w:rPr>
          <w:lang w:val="sk-SK"/>
        </w:rPr>
        <w:t xml:space="preserve">je </w:t>
      </w:r>
      <w:r w:rsidRPr="00DA7088">
        <w:rPr>
          <w:lang w:val="sk-SK"/>
        </w:rPr>
        <w:t>kryptografický algoritmus, ktorý prevádza čitateľnú správu alebo prostý text na</w:t>
      </w:r>
      <w:r>
        <w:rPr>
          <w:lang w:val="sk-SK"/>
        </w:rPr>
        <w:t> </w:t>
      </w:r>
      <w:r w:rsidRPr="00DA7088">
        <w:rPr>
          <w:lang w:val="sk-SK"/>
        </w:rPr>
        <w:t>jej</w:t>
      </w:r>
      <w:r>
        <w:rPr>
          <w:lang w:val="sk-SK"/>
        </w:rPr>
        <w:t> </w:t>
      </w:r>
      <w:r w:rsidRPr="00DA7088">
        <w:rPr>
          <w:lang w:val="sk-SK"/>
        </w:rPr>
        <w:t xml:space="preserve">nečitateľnú podobu alebo </w:t>
      </w:r>
      <w:r w:rsidRPr="00DA7088">
        <w:rPr>
          <w:bCs/>
          <w:lang w:val="sk-SK"/>
        </w:rPr>
        <w:t>šifrovaný text</w:t>
      </w:r>
      <w:r w:rsidRPr="00DA7088">
        <w:rPr>
          <w:lang w:val="sk-SK"/>
        </w:rPr>
        <w:t>.</w:t>
      </w:r>
    </w:p>
    <w:p w14:paraId="5D874425" w14:textId="610FEB7F" w:rsidR="00CB67DB" w:rsidRPr="00826E3C" w:rsidRDefault="00CB67DB" w:rsidP="00CB67DB">
      <w:pPr>
        <w:pStyle w:val="Zkladntext"/>
        <w:rPr>
          <w:lang w:val="sk-SK"/>
        </w:rPr>
      </w:pPr>
      <w:r w:rsidRPr="00826E3C">
        <w:rPr>
          <w:b/>
          <w:bCs/>
          <w:iCs/>
          <w:lang w:val="sk-SK"/>
        </w:rPr>
        <w:t>Škodlivý softvér</w:t>
      </w:r>
      <w:r w:rsidRPr="00826E3C">
        <w:rPr>
          <w:lang w:val="sk-SK"/>
        </w:rPr>
        <w:t xml:space="preserve"> </w:t>
      </w:r>
      <w:r>
        <w:rPr>
          <w:lang w:val="sk-SK"/>
        </w:rPr>
        <w:t>–</w:t>
      </w:r>
      <w:r w:rsidRPr="00826E3C">
        <w:rPr>
          <w:lang w:val="sk-SK"/>
        </w:rPr>
        <w:t xml:space="preserve"> je to softvér alebo časť programového kódu (ako napr. vírusy, červy, trójske kone, adware, spyware, a podobne), ktorý svojím pôsobením môže spôso</w:t>
      </w:r>
      <w:r>
        <w:rPr>
          <w:lang w:val="sk-SK"/>
        </w:rPr>
        <w:t>biť priame alebo nepriame škody</w:t>
      </w:r>
      <w:r w:rsidRPr="00826E3C">
        <w:rPr>
          <w:lang w:val="sk-SK"/>
        </w:rPr>
        <w:t xml:space="preserve"> v</w:t>
      </w:r>
      <w:r>
        <w:rPr>
          <w:lang w:val="sk-SK"/>
        </w:rPr>
        <w:t xml:space="preserve"> IT </w:t>
      </w:r>
      <w:r w:rsidRPr="00826E3C">
        <w:rPr>
          <w:lang w:val="sk-SK"/>
        </w:rPr>
        <w:t>prostredí (poškodenie dát, únik citlivých informácii, znefunkčnenie kritických aplikácii a podobne).</w:t>
      </w:r>
    </w:p>
    <w:p w14:paraId="294E2CB0" w14:textId="77777777" w:rsidR="00CB67DB" w:rsidRPr="00826E3C" w:rsidRDefault="00CB67DB" w:rsidP="00CB67DB">
      <w:pPr>
        <w:pStyle w:val="Zkladntext"/>
        <w:rPr>
          <w:lang w:val="sk-SK"/>
        </w:rPr>
      </w:pPr>
      <w:r w:rsidRPr="00826E3C">
        <w:rPr>
          <w:b/>
          <w:lang w:val="sk-SK"/>
        </w:rPr>
        <w:t>Spracovanie údajov</w:t>
      </w:r>
      <w:r w:rsidRPr="00826E3C">
        <w:rPr>
          <w:lang w:val="sk-SK"/>
        </w:rPr>
        <w:t xml:space="preserve"> – vykonávanie operácií alebo súboru operácií s údajmi, najmä ich prezeranie, kopírovanie, modifikácia, uchovávanie, prenos v elektronickej alebo inej forme a likvidácia.</w:t>
      </w:r>
    </w:p>
    <w:p w14:paraId="37152F55" w14:textId="77777777" w:rsidR="00CB67DB" w:rsidRPr="00826E3C" w:rsidRDefault="00CB67DB" w:rsidP="00CB67DB">
      <w:pPr>
        <w:pStyle w:val="Zkladntext"/>
        <w:rPr>
          <w:lang w:val="sk-SK"/>
        </w:rPr>
      </w:pPr>
      <w:r w:rsidRPr="00826E3C">
        <w:rPr>
          <w:b/>
          <w:bCs/>
          <w:lang w:val="sk-SK"/>
        </w:rPr>
        <w:t>Údaj</w:t>
      </w:r>
      <w:r w:rsidRPr="00826E3C">
        <w:rPr>
          <w:lang w:val="sk-SK"/>
        </w:rPr>
        <w:t xml:space="preserve"> – reprezentácia informácií vo forme s jednoznačne špecifikovanou štruktúrou.</w:t>
      </w:r>
    </w:p>
    <w:p w14:paraId="42C5B016" w14:textId="1C39F0E7" w:rsidR="00CB67DB" w:rsidRPr="00826E3C" w:rsidRDefault="00CB67DB" w:rsidP="00CB67DB">
      <w:pPr>
        <w:pStyle w:val="Zkladntext"/>
        <w:rPr>
          <w:lang w:val="sk-SK"/>
        </w:rPr>
      </w:pPr>
      <w:r w:rsidRPr="00826E3C">
        <w:rPr>
          <w:b/>
          <w:bCs/>
          <w:iCs/>
          <w:lang w:val="sk-SK"/>
        </w:rPr>
        <w:t>Update AMS</w:t>
      </w:r>
      <w:r w:rsidRPr="00826E3C">
        <w:rPr>
          <w:lang w:val="sk-SK"/>
        </w:rPr>
        <w:t xml:space="preserve"> </w:t>
      </w:r>
      <w:r>
        <w:rPr>
          <w:lang w:val="sk-SK"/>
        </w:rPr>
        <w:t>–</w:t>
      </w:r>
      <w:r w:rsidRPr="00826E3C">
        <w:rPr>
          <w:lang w:val="sk-SK"/>
        </w:rPr>
        <w:t xml:space="preserve"> pravidelná (zvyčajne denná) aktualizácia jednotlivých databáz AMS (antivírusové, antispyware-ové, antispamové a pod.). Vzhľadom na frekvencie vydávania týchto aktualizácii a potrebu ich čo najrýchlejšieho rozdistribuovania v rámci </w:t>
      </w:r>
      <w:r w:rsidR="00B5779C">
        <w:rPr>
          <w:lang w:val="sk-SK"/>
        </w:rPr>
        <w:t>IKT</w:t>
      </w:r>
      <w:r w:rsidRPr="00826E3C">
        <w:rPr>
          <w:lang w:val="sk-SK"/>
        </w:rPr>
        <w:t xml:space="preserve">, nepodliehajú procesu testovania a ich sťahovanie z Internetu a distribúcia v rámci </w:t>
      </w:r>
      <w:r w:rsidR="00B5779C">
        <w:rPr>
          <w:lang w:val="sk-SK"/>
        </w:rPr>
        <w:t>IKT</w:t>
      </w:r>
      <w:r w:rsidRPr="00826E3C">
        <w:rPr>
          <w:lang w:val="sk-SK"/>
        </w:rPr>
        <w:t xml:space="preserve"> je plne automatická.</w:t>
      </w:r>
    </w:p>
    <w:p w14:paraId="35011E86" w14:textId="77777777" w:rsidR="00CB67DB" w:rsidRPr="00826E3C" w:rsidRDefault="00CB67DB" w:rsidP="00CB67DB">
      <w:pPr>
        <w:pStyle w:val="Zkladntext"/>
        <w:rPr>
          <w:lang w:val="sk-SK"/>
        </w:rPr>
      </w:pPr>
      <w:r w:rsidRPr="00826E3C">
        <w:rPr>
          <w:b/>
          <w:bCs/>
          <w:iCs/>
          <w:lang w:val="sk-SK"/>
        </w:rPr>
        <w:t>Upgrade AMS</w:t>
      </w:r>
      <w:r w:rsidRPr="00CE77B7">
        <w:rPr>
          <w:lang w:val="sk-SK"/>
        </w:rPr>
        <w:t xml:space="preserve"> – </w:t>
      </w:r>
      <w:r w:rsidRPr="00826E3C">
        <w:rPr>
          <w:lang w:val="sk-SK"/>
        </w:rPr>
        <w:t>nepravidelné aktualizácie komponentov AMS vydávané z dôvodu opravy známych problémov, prípadne zdokonalenia a rozšírenia vlastností daného komponentu AMS. Do tejto kategórie patria patch-e, hotfix-y, service pack-y, feature pack-y a nové verzie jednotlivých komponentov AMS.</w:t>
      </w:r>
    </w:p>
    <w:p w14:paraId="06FCCF0E" w14:textId="77777777" w:rsidR="00CB67DB" w:rsidRPr="00826E3C" w:rsidRDefault="00CB67DB" w:rsidP="00CB67DB">
      <w:pPr>
        <w:pStyle w:val="Zkladntext"/>
        <w:rPr>
          <w:lang w:val="sk-SK"/>
        </w:rPr>
      </w:pPr>
      <w:r w:rsidRPr="00826E3C">
        <w:rPr>
          <w:b/>
          <w:bCs/>
          <w:lang w:val="sk-SK"/>
        </w:rPr>
        <w:t>Úroveň rizika</w:t>
      </w:r>
      <w:r w:rsidRPr="00826E3C">
        <w:rPr>
          <w:lang w:val="sk-SK"/>
        </w:rPr>
        <w:t xml:space="preserve"> – ohodnotenie pravdepodobnosti vzniku kybernetického bezpečnostného inc</w:t>
      </w:r>
      <w:r>
        <w:rPr>
          <w:lang w:val="sk-SK"/>
        </w:rPr>
        <w:t>identu, t. j. realizácie hrozby.</w:t>
      </w:r>
    </w:p>
    <w:p w14:paraId="2B9FED6E" w14:textId="77777777" w:rsidR="00CB67DB" w:rsidRDefault="00CB67DB" w:rsidP="00CB67DB">
      <w:pPr>
        <w:pStyle w:val="Zkladntext"/>
        <w:rPr>
          <w:lang w:val="sk-SK"/>
        </w:rPr>
      </w:pPr>
      <w:r w:rsidRPr="00826E3C">
        <w:rPr>
          <w:b/>
          <w:bCs/>
          <w:lang w:val="sk-SK"/>
        </w:rPr>
        <w:t>Worst case scenario</w:t>
      </w:r>
      <w:r w:rsidRPr="00826E3C">
        <w:rPr>
          <w:lang w:val="sk-SK"/>
        </w:rPr>
        <w:t xml:space="preserve"> – najhorší možný variant narušenia procesu resp. lokality, pričom nie je podstatné z akého dôvodu narušenie nastane.</w:t>
      </w:r>
    </w:p>
    <w:p w14:paraId="31646848" w14:textId="5BEABB6F" w:rsidR="00CB67DB" w:rsidRPr="00826E3C" w:rsidRDefault="00CB67DB" w:rsidP="00CB67DB">
      <w:pPr>
        <w:pStyle w:val="Zkladntext"/>
        <w:rPr>
          <w:lang w:val="sk-SK"/>
        </w:rPr>
      </w:pPr>
      <w:r w:rsidRPr="005C504E">
        <w:rPr>
          <w:b/>
          <w:lang w:val="sk-SK"/>
        </w:rPr>
        <w:t>Zamestnanec</w:t>
      </w:r>
      <w:r>
        <w:rPr>
          <w:lang w:val="sk-SK"/>
        </w:rPr>
        <w:t xml:space="preserve"> – osoba, ktorá je v zamestnaneckom pomere k</w:t>
      </w:r>
      <w:r w:rsidR="005B76C9">
        <w:rPr>
          <w:lang w:val="sk-SK"/>
        </w:rPr>
        <w:t xml:space="preserve"> organizácii</w:t>
      </w:r>
      <w:r>
        <w:rPr>
          <w:lang w:val="sk-SK"/>
        </w:rPr>
        <w:t>.</w:t>
      </w:r>
    </w:p>
    <w:p w14:paraId="74016B65" w14:textId="77777777" w:rsidR="00CB67DB" w:rsidRPr="00826E3C" w:rsidRDefault="00CB67DB" w:rsidP="00CB67DB">
      <w:pPr>
        <w:pStyle w:val="Zkladntext"/>
        <w:rPr>
          <w:lang w:val="sk-SK"/>
        </w:rPr>
      </w:pPr>
      <w:r w:rsidRPr="00826E3C">
        <w:rPr>
          <w:b/>
          <w:bCs/>
          <w:iCs/>
          <w:lang w:val="sk-SK"/>
        </w:rPr>
        <w:t>Záloha</w:t>
      </w:r>
      <w:r w:rsidRPr="00CE77B7">
        <w:rPr>
          <w:bCs/>
          <w:i/>
          <w:iCs/>
          <w:lang w:val="sk-SK"/>
        </w:rPr>
        <w:t xml:space="preserve"> –</w:t>
      </w:r>
      <w:r w:rsidRPr="00CE77B7">
        <w:rPr>
          <w:lang w:val="sk-SK"/>
        </w:rPr>
        <w:t xml:space="preserve"> </w:t>
      </w:r>
      <w:r w:rsidRPr="00826E3C">
        <w:rPr>
          <w:lang w:val="sk-SK"/>
        </w:rPr>
        <w:t>je kópia údajov uložená na inom nosiči alebo mieste (úložisku) pre príp</w:t>
      </w:r>
      <w:r>
        <w:rPr>
          <w:lang w:val="sk-SK"/>
        </w:rPr>
        <w:t>ad straty na pôvodnom úložisku.</w:t>
      </w:r>
    </w:p>
    <w:p w14:paraId="7581E857" w14:textId="77777777" w:rsidR="00CB67DB" w:rsidRPr="00826E3C" w:rsidRDefault="00CB67DB" w:rsidP="00CB67DB">
      <w:pPr>
        <w:pStyle w:val="Zkladntext"/>
        <w:rPr>
          <w:bCs/>
          <w:iCs/>
          <w:lang w:val="sk-SK"/>
        </w:rPr>
      </w:pPr>
      <w:r w:rsidRPr="00826E3C">
        <w:rPr>
          <w:b/>
          <w:bCs/>
          <w:iCs/>
          <w:lang w:val="sk-SK"/>
        </w:rPr>
        <w:t>Zálohovanie</w:t>
      </w:r>
      <w:r w:rsidRPr="006E0701">
        <w:rPr>
          <w:bCs/>
          <w:iCs/>
          <w:lang w:val="sk-SK"/>
        </w:rPr>
        <w:t xml:space="preserve"> – </w:t>
      </w:r>
      <w:r w:rsidRPr="00826E3C">
        <w:rPr>
          <w:bCs/>
          <w:iCs/>
          <w:lang w:val="sk-SK"/>
        </w:rPr>
        <w:t>je prevencia pred stratou údajov, pričom sa údaje pravidelne alebo nepravidelne ukladajú z pracovného miesta (napr. servera) na záložné médiá.</w:t>
      </w:r>
    </w:p>
    <w:p w14:paraId="13BB4C1E" w14:textId="77777777" w:rsidR="00CB67DB" w:rsidRPr="00826E3C" w:rsidRDefault="00CB67DB" w:rsidP="00CB67DB">
      <w:pPr>
        <w:pStyle w:val="Zkladntext"/>
        <w:rPr>
          <w:b/>
          <w:bCs/>
          <w:iCs/>
          <w:lang w:val="sk-SK"/>
        </w:rPr>
      </w:pPr>
      <w:r w:rsidRPr="00826E3C">
        <w:rPr>
          <w:b/>
          <w:bCs/>
          <w:lang w:val="sk-SK"/>
        </w:rPr>
        <w:t>Zdieľané zdroje</w:t>
      </w:r>
      <w:r w:rsidRPr="006E0701">
        <w:rPr>
          <w:bCs/>
          <w:lang w:val="sk-SK"/>
        </w:rPr>
        <w:t xml:space="preserve"> – </w:t>
      </w:r>
      <w:r w:rsidRPr="00826E3C">
        <w:rPr>
          <w:bCs/>
          <w:lang w:val="sk-SK"/>
        </w:rPr>
        <w:t>pre účely tohoto interného predpisu sú to: zdieľané zložky na súborových serveroch, verejné zložky elektronickej pošty, distribučné zoznamy, zdieľané tlačiarne.</w:t>
      </w:r>
    </w:p>
    <w:p w14:paraId="1363CDC7" w14:textId="77777777" w:rsidR="00CB67DB" w:rsidRPr="00826E3C" w:rsidRDefault="00CB67DB" w:rsidP="00CB67DB">
      <w:pPr>
        <w:pStyle w:val="Zkladntext"/>
        <w:rPr>
          <w:lang w:val="sk-SK"/>
        </w:rPr>
      </w:pPr>
      <w:r w:rsidRPr="00826E3C">
        <w:rPr>
          <w:b/>
          <w:bCs/>
          <w:lang w:val="sk-SK"/>
        </w:rPr>
        <w:t>Zraniteľnosť</w:t>
      </w:r>
      <w:r w:rsidRPr="00826E3C">
        <w:rPr>
          <w:lang w:val="sk-SK"/>
        </w:rPr>
        <w:t xml:space="preserve"> – slabé miesto aktíva alebo skupiny aktív, ktoré môže byť zneužité hrozbou.</w:t>
      </w:r>
    </w:p>
    <w:p w14:paraId="76DA0B94" w14:textId="77777777" w:rsidR="00CB67DB" w:rsidRPr="00826E3C" w:rsidRDefault="00CB67DB" w:rsidP="00CB67DB">
      <w:pPr>
        <w:pStyle w:val="Zkladntext"/>
        <w:rPr>
          <w:lang w:val="sk-SK"/>
        </w:rPr>
      </w:pPr>
      <w:r w:rsidRPr="00826E3C">
        <w:rPr>
          <w:b/>
          <w:bCs/>
          <w:lang w:val="sk-SK"/>
        </w:rPr>
        <w:t xml:space="preserve">Zodpovednosť </w:t>
      </w:r>
      <w:r w:rsidRPr="006E0701">
        <w:rPr>
          <w:b/>
          <w:bCs/>
          <w:lang w:val="sk-SK"/>
        </w:rPr>
        <w:t>(Accountability)</w:t>
      </w:r>
      <w:r w:rsidRPr="00826E3C">
        <w:rPr>
          <w:lang w:val="sk-SK"/>
        </w:rPr>
        <w:t xml:space="preserve"> – priradenie jednoznačnej zodpovednosti za vykonávané aktivity entity.</w:t>
      </w:r>
    </w:p>
    <w:p w14:paraId="25FB2720" w14:textId="77777777" w:rsidR="00CB67DB" w:rsidRPr="00263139" w:rsidRDefault="00CB67DB" w:rsidP="00CB67DB">
      <w:pPr>
        <w:pStyle w:val="Zkladntext"/>
        <w:rPr>
          <w:lang w:val="sk-SK"/>
        </w:rPr>
      </w:pPr>
      <w:r w:rsidRPr="00826E3C">
        <w:rPr>
          <w:b/>
          <w:bCs/>
          <w:lang w:val="sk-SK"/>
        </w:rPr>
        <w:t>Zvyškové riziko</w:t>
      </w:r>
      <w:r w:rsidRPr="00826E3C">
        <w:rPr>
          <w:lang w:val="sk-SK"/>
        </w:rPr>
        <w:t xml:space="preserve"> – riziko, ktoré zostáva po implementácii opatrení. Množinu zvyškových rizík predsta</w:t>
      </w:r>
      <w:r>
        <w:rPr>
          <w:lang w:val="sk-SK"/>
        </w:rPr>
        <w:t>vujú všetky riziká akceptované vedením Organizácie</w:t>
      </w:r>
      <w:r w:rsidRPr="00826E3C">
        <w:rPr>
          <w:lang w:val="sk-SK"/>
        </w:rPr>
        <w:t>.</w:t>
      </w:r>
    </w:p>
    <w:p w14:paraId="35ED3B11" w14:textId="73B6ACF2" w:rsidR="003437B4" w:rsidRDefault="0034090A" w:rsidP="0038628C">
      <w:pPr>
        <w:pStyle w:val="Nadpis1"/>
        <w:spacing w:before="240" w:after="240" w:line="240" w:lineRule="auto"/>
        <w:ind w:left="431" w:hanging="431"/>
      </w:pPr>
      <w:bookmarkStart w:id="14" w:name="_Toc129013289"/>
      <w:r>
        <w:lastRenderedPageBreak/>
        <w:t>Organizácia bezpečnosti</w:t>
      </w:r>
      <w:bookmarkEnd w:id="14"/>
    </w:p>
    <w:p w14:paraId="77B5E2EC" w14:textId="72422073" w:rsidR="00C36FA2" w:rsidRDefault="00C36FA2" w:rsidP="00C36FA2">
      <w:pPr>
        <w:pStyle w:val="Zkladntext"/>
        <w:rPr>
          <w:lang w:val="sk-SK"/>
        </w:rPr>
      </w:pPr>
      <w:r>
        <w:rPr>
          <w:lang w:val="sk-SK"/>
        </w:rPr>
        <w:t>Organizácia kybernetickej</w:t>
      </w:r>
      <w:r w:rsidR="009B7181">
        <w:rPr>
          <w:lang w:val="sk-SK"/>
        </w:rPr>
        <w:t xml:space="preserve"> a informačnej</w:t>
      </w:r>
      <w:r>
        <w:rPr>
          <w:lang w:val="sk-SK"/>
        </w:rPr>
        <w:t xml:space="preserve"> bezpečnosti vychádza predovšetkým z platných právnych aktov, strategických dokumentov a medzinárodných štandardov uvedených v</w:t>
      </w:r>
      <w:r w:rsidR="00D30E34">
        <w:rPr>
          <w:lang w:val="sk-SK"/>
        </w:rPr>
        <w:t xml:space="preserve"> dokumente</w:t>
      </w:r>
      <w:r>
        <w:rPr>
          <w:lang w:val="sk-SK"/>
        </w:rPr>
        <w:t xml:space="preserve"> </w:t>
      </w:r>
      <w:r w:rsidR="00D30E34">
        <w:rPr>
          <w:lang w:val="sk-SK"/>
        </w:rPr>
        <w:t>„S</w:t>
      </w:r>
      <w:r w:rsidRPr="00E4025B">
        <w:rPr>
          <w:lang w:val="sk-SK"/>
        </w:rPr>
        <w:t>tratég</w:t>
      </w:r>
      <w:r w:rsidR="00D30E34">
        <w:rPr>
          <w:lang w:val="sk-SK"/>
        </w:rPr>
        <w:t>ia</w:t>
      </w:r>
      <w:r w:rsidRPr="00E4025B">
        <w:rPr>
          <w:lang w:val="sk-SK"/>
        </w:rPr>
        <w:t xml:space="preserve"> kybernetickej bezpečnosti</w:t>
      </w:r>
      <w:r w:rsidR="00D30E34">
        <w:rPr>
          <w:lang w:val="sk-SK"/>
        </w:rPr>
        <w:t>“</w:t>
      </w:r>
      <w:r>
        <w:rPr>
          <w:lang w:val="sk-SK"/>
        </w:rPr>
        <w:t>.</w:t>
      </w:r>
    </w:p>
    <w:p w14:paraId="01C7EAD8" w14:textId="10EC20BD" w:rsidR="00C36FA2" w:rsidRDefault="00C36FA2" w:rsidP="00FF4329">
      <w:pPr>
        <w:pStyle w:val="Nadpis2"/>
        <w:spacing w:after="240" w:line="240" w:lineRule="auto"/>
        <w:ind w:left="578" w:hanging="578"/>
      </w:pPr>
      <w:bookmarkStart w:id="15" w:name="_Toc129013290"/>
      <w:r w:rsidRPr="00FF4329">
        <w:rPr>
          <w:rFonts w:ascii="Times New Roman" w:hAnsi="Times New Roman"/>
        </w:rPr>
        <w:t>Riadenie bezpečnostnej architektúry</w:t>
      </w:r>
      <w:bookmarkEnd w:id="15"/>
    </w:p>
    <w:p w14:paraId="69820777" w14:textId="77777777" w:rsidR="00D672D0" w:rsidRPr="00D672D0" w:rsidRDefault="00D672D0" w:rsidP="00D672D0">
      <w:pPr>
        <w:pStyle w:val="Zkladntext"/>
      </w:pPr>
      <w:r w:rsidRPr="00D672D0">
        <w:t>Bezpečnostnú architektúru je možné v širšom kontexte chápať ako vymedzenie okolia IS a jeho vzťah k možnému narušeniu bezpečnosti.</w:t>
      </w:r>
    </w:p>
    <w:p w14:paraId="3C6550D9" w14:textId="5D4409DC" w:rsidR="00D672D0" w:rsidRPr="00D672D0" w:rsidRDefault="00D672D0" w:rsidP="00D672D0">
      <w:pPr>
        <w:pStyle w:val="Zkladntext"/>
      </w:pPr>
      <w:r w:rsidRPr="00D672D0">
        <w:t>Základnými princípmi pre riadenie bezpečnostnej architektúry sú:</w:t>
      </w:r>
    </w:p>
    <w:p w14:paraId="15DB6EE6" w14:textId="1A5A2B58" w:rsidR="00D672D0" w:rsidRPr="00D672D0" w:rsidRDefault="00D672D0" w:rsidP="001F674D">
      <w:pPr>
        <w:pStyle w:val="Zkladntext"/>
        <w:numPr>
          <w:ilvl w:val="0"/>
          <w:numId w:val="49"/>
        </w:numPr>
        <w:ind w:left="284" w:hanging="284"/>
      </w:pPr>
      <w:r w:rsidRPr="00D672D0">
        <w:t>vlastník údajov v spolupráci s manažérom kybernetickej</w:t>
      </w:r>
      <w:r w:rsidR="00673C45">
        <w:t xml:space="preserve"> a informačnej</w:t>
      </w:r>
      <w:r w:rsidRPr="00D672D0">
        <w:t xml:space="preserve"> bezpečnosti stanovuje minimálne bezpečnostné požiadavky na zabezpečenie ochrany informácií spracovávaných v</w:t>
      </w:r>
      <w:r w:rsidR="00673C45">
        <w:t> </w:t>
      </w:r>
      <w:r w:rsidRPr="00D672D0">
        <w:t>procesoch z oblasti svojej pôsobnosti, z ktorých vyplývajú požiadavky na bezpečnostnú architektúru,</w:t>
      </w:r>
    </w:p>
    <w:p w14:paraId="1E3A2DC5" w14:textId="5AF1F1E2" w:rsidR="00D672D0" w:rsidRPr="00D672D0" w:rsidRDefault="00D672D0" w:rsidP="001F674D">
      <w:pPr>
        <w:pStyle w:val="Zkladntext"/>
        <w:numPr>
          <w:ilvl w:val="0"/>
          <w:numId w:val="49"/>
        </w:numPr>
        <w:ind w:left="284" w:hanging="284"/>
      </w:pPr>
      <w:r w:rsidRPr="00D672D0">
        <w:t>návrh zmien v bezpečnostnej architektúre navrhuje manažér kybernetickej</w:t>
      </w:r>
      <w:r w:rsidR="00673C45">
        <w:t xml:space="preserve"> a informačnej</w:t>
      </w:r>
      <w:r w:rsidRPr="00D672D0">
        <w:t xml:space="preserve"> bezpečnosti takým spôsobom, aby bol v súlade s:</w:t>
      </w:r>
    </w:p>
    <w:p w14:paraId="38FAAB98" w14:textId="77777777" w:rsidR="00D672D0" w:rsidRPr="00D672D0" w:rsidRDefault="00D672D0" w:rsidP="008E4A52">
      <w:pPr>
        <w:pStyle w:val="Zkladntext"/>
        <w:numPr>
          <w:ilvl w:val="0"/>
          <w:numId w:val="50"/>
        </w:numPr>
        <w:ind w:left="567" w:hanging="283"/>
      </w:pPr>
      <w:r w:rsidRPr="00D672D0">
        <w:t>platnou legislatívou Slovenskej republiky,</w:t>
      </w:r>
    </w:p>
    <w:p w14:paraId="0395B592" w14:textId="58A83F46" w:rsidR="00D672D0" w:rsidRPr="00D672D0" w:rsidRDefault="00D672D0" w:rsidP="008E4A52">
      <w:pPr>
        <w:pStyle w:val="Zkladntext"/>
        <w:numPr>
          <w:ilvl w:val="0"/>
          <w:numId w:val="50"/>
        </w:numPr>
        <w:ind w:left="567" w:hanging="283"/>
      </w:pPr>
      <w:r w:rsidRPr="00D672D0">
        <w:t xml:space="preserve">platnými internými predpismi </w:t>
      </w:r>
      <w:r w:rsidR="005B76C9">
        <w:t>organizácie</w:t>
      </w:r>
      <w:r w:rsidRPr="00D672D0">
        <w:t>,</w:t>
      </w:r>
    </w:p>
    <w:p w14:paraId="2163633B" w14:textId="77777777" w:rsidR="00D672D0" w:rsidRPr="00D672D0" w:rsidRDefault="00D672D0" w:rsidP="008E4A52">
      <w:pPr>
        <w:pStyle w:val="Zkladntext"/>
        <w:numPr>
          <w:ilvl w:val="0"/>
          <w:numId w:val="50"/>
        </w:numPr>
        <w:ind w:left="567" w:hanging="283"/>
      </w:pPr>
      <w:r w:rsidRPr="00D672D0">
        <w:t>dobrou praxou v zmysle medzinárodných štandardov,</w:t>
      </w:r>
    </w:p>
    <w:p w14:paraId="7CE282F4" w14:textId="3D5A57C4" w:rsidR="00D672D0" w:rsidRPr="00D672D0" w:rsidRDefault="00D672D0" w:rsidP="001F674D">
      <w:pPr>
        <w:pStyle w:val="Zkladntext"/>
        <w:numPr>
          <w:ilvl w:val="0"/>
          <w:numId w:val="49"/>
        </w:numPr>
        <w:ind w:left="284" w:hanging="284"/>
      </w:pPr>
      <w:r w:rsidRPr="00D672D0">
        <w:t>návrh zmien v bezpečnostnej architektúre schvaľuje bezpečnostný výbor</w:t>
      </w:r>
      <w:r w:rsidR="00D30E34">
        <w:t xml:space="preserve"> </w:t>
      </w:r>
      <w:r w:rsidR="005B76C9">
        <w:t>organizácie</w:t>
      </w:r>
      <w:r w:rsidRPr="00D672D0">
        <w:t>,</w:t>
      </w:r>
    </w:p>
    <w:p w14:paraId="18C6D782" w14:textId="77777777" w:rsidR="00D672D0" w:rsidRPr="00D672D0" w:rsidRDefault="00D672D0" w:rsidP="001F674D">
      <w:pPr>
        <w:pStyle w:val="Zkladntext"/>
        <w:numPr>
          <w:ilvl w:val="0"/>
          <w:numId w:val="49"/>
        </w:numPr>
        <w:ind w:left="284" w:hanging="284"/>
      </w:pPr>
      <w:r w:rsidRPr="00D672D0">
        <w:t>všetky prvky bezpečnostnej architektúry musia:</w:t>
      </w:r>
    </w:p>
    <w:p w14:paraId="1F465C49" w14:textId="023E7B9E" w:rsidR="00D672D0" w:rsidRPr="00D672D0" w:rsidRDefault="00D672D0" w:rsidP="008E4A52">
      <w:pPr>
        <w:pStyle w:val="Zkladntext"/>
        <w:numPr>
          <w:ilvl w:val="0"/>
          <w:numId w:val="50"/>
        </w:numPr>
        <w:ind w:left="567" w:hanging="283"/>
      </w:pPr>
      <w:r w:rsidRPr="00D672D0">
        <w:t xml:space="preserve">spĺňať presne zadefinovaný účel v kontexte ochrany IT prostredia </w:t>
      </w:r>
      <w:r w:rsidR="005B76C9">
        <w:t>organizácie</w:t>
      </w:r>
      <w:r w:rsidRPr="00D672D0">
        <w:t>,</w:t>
      </w:r>
    </w:p>
    <w:p w14:paraId="694F2FFD" w14:textId="77777777" w:rsidR="00D672D0" w:rsidRPr="00D672D0" w:rsidRDefault="00D672D0" w:rsidP="008E4A52">
      <w:pPr>
        <w:pStyle w:val="Zkladntext"/>
        <w:numPr>
          <w:ilvl w:val="0"/>
          <w:numId w:val="50"/>
        </w:numPr>
        <w:ind w:left="567" w:hanging="283"/>
      </w:pPr>
      <w:r w:rsidRPr="00D672D0">
        <w:t>mať priradeného jednoznačného vlastníka,</w:t>
      </w:r>
    </w:p>
    <w:p w14:paraId="1DF0E417" w14:textId="77777777" w:rsidR="00D672D0" w:rsidRPr="00D672D0" w:rsidRDefault="00D672D0" w:rsidP="008E4A52">
      <w:pPr>
        <w:pStyle w:val="Zkladntext"/>
        <w:numPr>
          <w:ilvl w:val="0"/>
          <w:numId w:val="50"/>
        </w:numPr>
        <w:ind w:left="567" w:hanging="283"/>
      </w:pPr>
      <w:r w:rsidRPr="00D672D0">
        <w:t>byť auditovateľné,</w:t>
      </w:r>
    </w:p>
    <w:p w14:paraId="3D6AFE67" w14:textId="2D3473A8" w:rsidR="00D672D0" w:rsidRPr="00D672D0" w:rsidRDefault="00D672D0" w:rsidP="008E4A52">
      <w:pPr>
        <w:pStyle w:val="Zkladntext"/>
        <w:numPr>
          <w:ilvl w:val="0"/>
          <w:numId w:val="50"/>
        </w:numPr>
        <w:ind w:left="567" w:hanging="283"/>
      </w:pPr>
      <w:r w:rsidRPr="00D672D0">
        <w:t>ochraňovať IT prostredie voči kybernetickým bezpečnostným incidentom,</w:t>
      </w:r>
    </w:p>
    <w:p w14:paraId="4CAE8A29" w14:textId="77777777" w:rsidR="00D672D0" w:rsidRPr="00D672D0" w:rsidRDefault="00D672D0" w:rsidP="008E4A52">
      <w:pPr>
        <w:pStyle w:val="Zkladntext"/>
        <w:numPr>
          <w:ilvl w:val="0"/>
          <w:numId w:val="50"/>
        </w:numPr>
        <w:ind w:left="567" w:hanging="283"/>
      </w:pPr>
      <w:r w:rsidRPr="00D672D0">
        <w:t>umožniť detekciu kybernetických bezpečnostných incidentov.</w:t>
      </w:r>
    </w:p>
    <w:p w14:paraId="5EF73171" w14:textId="77777777" w:rsidR="00D672D0" w:rsidRPr="00D672D0" w:rsidRDefault="00D672D0" w:rsidP="00D672D0">
      <w:pPr>
        <w:pStyle w:val="Zkladntext"/>
      </w:pPr>
      <w:r w:rsidRPr="00D672D0">
        <w:t>Bezpečnostnú architektúru tvoria najmä nasledovné typy technických zariadení:</w:t>
      </w:r>
    </w:p>
    <w:p w14:paraId="4C30A121" w14:textId="03C295BD" w:rsidR="00D672D0" w:rsidRPr="00D672D0" w:rsidRDefault="00D672D0" w:rsidP="008E4A52">
      <w:pPr>
        <w:pStyle w:val="Zkladntext"/>
        <w:numPr>
          <w:ilvl w:val="0"/>
          <w:numId w:val="50"/>
        </w:numPr>
        <w:ind w:left="567" w:hanging="283"/>
      </w:pPr>
      <w:r w:rsidRPr="00D672D0">
        <w:t xml:space="preserve">sieťové prvky podieľajúce sa na vytvorení bezpečnostnej zonácie sietí </w:t>
      </w:r>
      <w:r w:rsidR="005B76C9">
        <w:t>organizácie</w:t>
      </w:r>
      <w:r w:rsidRPr="00D672D0">
        <w:t>,</w:t>
      </w:r>
    </w:p>
    <w:p w14:paraId="00A24A1B" w14:textId="77777777" w:rsidR="00D672D0" w:rsidRPr="00D672D0" w:rsidRDefault="00D672D0" w:rsidP="008E4A52">
      <w:pPr>
        <w:pStyle w:val="Zkladntext"/>
        <w:numPr>
          <w:ilvl w:val="0"/>
          <w:numId w:val="50"/>
        </w:numPr>
        <w:ind w:left="567" w:hanging="283"/>
      </w:pPr>
      <w:r w:rsidRPr="00D672D0">
        <w:t>firewall,</w:t>
      </w:r>
    </w:p>
    <w:p w14:paraId="6D019C7D" w14:textId="77777777" w:rsidR="00D672D0" w:rsidRPr="00D672D0" w:rsidRDefault="00D672D0" w:rsidP="008E4A52">
      <w:pPr>
        <w:pStyle w:val="Zkladntext"/>
        <w:numPr>
          <w:ilvl w:val="0"/>
          <w:numId w:val="50"/>
        </w:numPr>
        <w:ind w:left="567" w:hanging="283"/>
      </w:pPr>
      <w:r w:rsidRPr="00D672D0">
        <w:t>IDS sonda,</w:t>
      </w:r>
    </w:p>
    <w:p w14:paraId="71DD4777" w14:textId="77777777" w:rsidR="00D672D0" w:rsidRPr="00D672D0" w:rsidRDefault="00D672D0" w:rsidP="008E4A52">
      <w:pPr>
        <w:pStyle w:val="Zkladntext"/>
        <w:numPr>
          <w:ilvl w:val="0"/>
          <w:numId w:val="50"/>
        </w:numPr>
        <w:ind w:left="567" w:hanging="283"/>
      </w:pPr>
      <w:r w:rsidRPr="00D672D0">
        <w:t>IPS sonda,</w:t>
      </w:r>
    </w:p>
    <w:p w14:paraId="510BA6BA" w14:textId="77777777" w:rsidR="00D672D0" w:rsidRPr="00D672D0" w:rsidRDefault="00D672D0" w:rsidP="008E4A52">
      <w:pPr>
        <w:pStyle w:val="Zkladntext"/>
        <w:numPr>
          <w:ilvl w:val="0"/>
          <w:numId w:val="50"/>
        </w:numPr>
        <w:ind w:left="567" w:hanging="283"/>
      </w:pPr>
      <w:r w:rsidRPr="00D672D0">
        <w:t>sieťová sonda,</w:t>
      </w:r>
    </w:p>
    <w:p w14:paraId="47080935" w14:textId="77777777" w:rsidR="00D672D0" w:rsidRPr="00D672D0" w:rsidRDefault="00D672D0" w:rsidP="008E4A52">
      <w:pPr>
        <w:pStyle w:val="Zkladntext"/>
        <w:numPr>
          <w:ilvl w:val="0"/>
          <w:numId w:val="50"/>
        </w:numPr>
        <w:ind w:left="567" w:hanging="283"/>
      </w:pPr>
      <w:r w:rsidRPr="00D672D0">
        <w:t>proxy server,</w:t>
      </w:r>
    </w:p>
    <w:p w14:paraId="1A5615B7" w14:textId="77777777" w:rsidR="00D672D0" w:rsidRPr="00D672D0" w:rsidRDefault="00D672D0" w:rsidP="008E4A52">
      <w:pPr>
        <w:pStyle w:val="Zkladntext"/>
        <w:numPr>
          <w:ilvl w:val="0"/>
          <w:numId w:val="50"/>
        </w:numPr>
        <w:ind w:left="567" w:hanging="283"/>
      </w:pPr>
      <w:r w:rsidRPr="00D672D0">
        <w:t>data loss prevention (DLP),</w:t>
      </w:r>
    </w:p>
    <w:p w14:paraId="738BD0B0" w14:textId="77777777" w:rsidR="00D672D0" w:rsidRPr="00D672D0" w:rsidRDefault="00D672D0" w:rsidP="008E4A52">
      <w:pPr>
        <w:pStyle w:val="Zkladntext"/>
        <w:numPr>
          <w:ilvl w:val="0"/>
          <w:numId w:val="50"/>
        </w:numPr>
        <w:ind w:left="567" w:hanging="283"/>
      </w:pPr>
      <w:r w:rsidRPr="00D672D0">
        <w:t>záložný zdroj napájania.</w:t>
      </w:r>
    </w:p>
    <w:p w14:paraId="72B79BBF" w14:textId="46812991" w:rsidR="00975E95" w:rsidRDefault="00A87BB0" w:rsidP="00FF4329">
      <w:pPr>
        <w:pStyle w:val="Nadpis2"/>
        <w:spacing w:after="240" w:line="240" w:lineRule="auto"/>
        <w:ind w:left="578" w:hanging="578"/>
      </w:pPr>
      <w:bookmarkStart w:id="16" w:name="_Toc129013291"/>
      <w:r w:rsidRPr="00FF4329">
        <w:rPr>
          <w:rFonts w:ascii="Times New Roman" w:hAnsi="Times New Roman"/>
        </w:rPr>
        <w:lastRenderedPageBreak/>
        <w:t>Systém riadenia kybernetickej</w:t>
      </w:r>
      <w:r w:rsidR="009B7181">
        <w:rPr>
          <w:rFonts w:ascii="Times New Roman" w:hAnsi="Times New Roman"/>
        </w:rPr>
        <w:t xml:space="preserve"> a informačnej</w:t>
      </w:r>
      <w:r w:rsidRPr="00FF4329">
        <w:rPr>
          <w:rFonts w:ascii="Times New Roman" w:hAnsi="Times New Roman"/>
        </w:rPr>
        <w:t xml:space="preserve"> bezpečnosti</w:t>
      </w:r>
      <w:bookmarkEnd w:id="16"/>
    </w:p>
    <w:p w14:paraId="1A6673A0" w14:textId="402269DE" w:rsidR="0027106B" w:rsidRPr="0027106B" w:rsidRDefault="0027106B" w:rsidP="0027106B">
      <w:pPr>
        <w:pStyle w:val="Zkladntext"/>
      </w:pPr>
      <w:r w:rsidRPr="0027106B">
        <w:t>Riadenie kybernetickej</w:t>
      </w:r>
      <w:r w:rsidR="009B7181">
        <w:t xml:space="preserve"> a informačnej</w:t>
      </w:r>
      <w:r w:rsidRPr="0027106B">
        <w:t xml:space="preserve"> bezpečnosti vychádza primárne zo zákona o kybernetickej bezpečnosti a</w:t>
      </w:r>
      <w:r w:rsidR="00E53168">
        <w:t> </w:t>
      </w:r>
      <w:r w:rsidRPr="0027106B">
        <w:t>z týchto medzinárodných štandardov:</w:t>
      </w:r>
    </w:p>
    <w:p w14:paraId="13BE26A5" w14:textId="65EAF378" w:rsidR="0027106B" w:rsidRPr="0027106B" w:rsidRDefault="009254B8" w:rsidP="001F674D">
      <w:pPr>
        <w:pStyle w:val="Zkladntext"/>
        <w:numPr>
          <w:ilvl w:val="0"/>
          <w:numId w:val="49"/>
        </w:numPr>
        <w:ind w:left="284" w:hanging="284"/>
      </w:pPr>
      <w:r w:rsidRPr="009254B8">
        <w:t>medzinárodná norma ISO/IEC 27001:2022 Information security, cybersecurity and privacy protection — Information security management systems — Requirements (ku dňu prijatia tohto dokumentu nebol ešte vydaný slovenský preklad danej normy)</w:t>
      </w:r>
      <w:r w:rsidR="0027106B" w:rsidRPr="0027106B">
        <w:t>,</w:t>
      </w:r>
    </w:p>
    <w:p w14:paraId="00DD4F47" w14:textId="62A979F1" w:rsidR="0027106B" w:rsidRPr="0027106B" w:rsidRDefault="009254B8" w:rsidP="001F674D">
      <w:pPr>
        <w:pStyle w:val="Zkladntext"/>
        <w:numPr>
          <w:ilvl w:val="0"/>
          <w:numId w:val="49"/>
        </w:numPr>
        <w:ind w:left="284" w:hanging="284"/>
      </w:pPr>
      <w:r w:rsidRPr="009254B8">
        <w:t>medzinárodná norma ISO/IEC 27002:2022 Information security, cybersecurity and privacy protection — Information security controls (ku dňu prijatia tohto dokumentu nebol ešte vydaný slovenský preklad danej normy).</w:t>
      </w:r>
      <w:r w:rsidR="0027106B" w:rsidRPr="0027106B">
        <w:t>.</w:t>
      </w:r>
    </w:p>
    <w:p w14:paraId="420AEEFD" w14:textId="4993978A" w:rsidR="0027106B" w:rsidRPr="008F7386" w:rsidRDefault="0027106B" w:rsidP="008F7386">
      <w:pPr>
        <w:pStyle w:val="Nadpis3"/>
        <w:spacing w:after="240" w:line="240" w:lineRule="auto"/>
        <w:rPr>
          <w:rFonts w:ascii="Times New Roman" w:hAnsi="Times New Roman"/>
          <w:sz w:val="24"/>
          <w:szCs w:val="24"/>
        </w:rPr>
      </w:pPr>
      <w:bookmarkStart w:id="17" w:name="_Toc129013292"/>
      <w:r w:rsidRPr="008F7386">
        <w:rPr>
          <w:rFonts w:ascii="Times New Roman" w:hAnsi="Times New Roman"/>
          <w:sz w:val="24"/>
          <w:szCs w:val="24"/>
        </w:rPr>
        <w:t>Právomoci a povinnosti v systéme riadenia kybernetickej</w:t>
      </w:r>
      <w:r w:rsidR="009B7181">
        <w:rPr>
          <w:rFonts w:ascii="Times New Roman" w:hAnsi="Times New Roman"/>
          <w:sz w:val="24"/>
          <w:szCs w:val="24"/>
        </w:rPr>
        <w:t xml:space="preserve"> a informačnej</w:t>
      </w:r>
      <w:r w:rsidRPr="008F7386">
        <w:rPr>
          <w:rFonts w:ascii="Times New Roman" w:hAnsi="Times New Roman"/>
          <w:sz w:val="24"/>
          <w:szCs w:val="24"/>
        </w:rPr>
        <w:t xml:space="preserve"> </w:t>
      </w:r>
      <w:r w:rsidR="004B5384" w:rsidRPr="008F7386">
        <w:rPr>
          <w:rFonts w:ascii="Times New Roman" w:hAnsi="Times New Roman"/>
          <w:sz w:val="24"/>
          <w:szCs w:val="24"/>
        </w:rPr>
        <w:t>bezpečnosti</w:t>
      </w:r>
      <w:bookmarkEnd w:id="17"/>
    </w:p>
    <w:p w14:paraId="67527EF0" w14:textId="0723F4BE" w:rsidR="00B018C1" w:rsidRPr="00B018C1" w:rsidRDefault="00B018C1" w:rsidP="00B018C1">
      <w:pPr>
        <w:pStyle w:val="Zkladntext"/>
      </w:pPr>
      <w:r w:rsidRPr="00B018C1">
        <w:t>Na účely organizácie kybernetickej</w:t>
      </w:r>
      <w:r w:rsidR="009B7181">
        <w:t xml:space="preserve"> a informačnej</w:t>
      </w:r>
      <w:r w:rsidRPr="00B018C1">
        <w:t xml:space="preserve"> bezpečnosti sa uplatňuje zásada:</w:t>
      </w:r>
    </w:p>
    <w:p w14:paraId="62DCA676" w14:textId="7E3B90FF" w:rsidR="00B018C1" w:rsidRPr="00B018C1" w:rsidRDefault="00B018C1" w:rsidP="001F674D">
      <w:pPr>
        <w:pStyle w:val="Zkladntext"/>
        <w:numPr>
          <w:ilvl w:val="0"/>
          <w:numId w:val="49"/>
        </w:numPr>
        <w:ind w:left="284" w:hanging="284"/>
      </w:pPr>
      <w:r w:rsidRPr="00B018C1">
        <w:t>ustanovenia bezpečnostného výboru ako vrcholového orgánu pre riadenie kybernetickej</w:t>
      </w:r>
      <w:r w:rsidR="009B7181">
        <w:t xml:space="preserve"> a kybernetickej</w:t>
      </w:r>
      <w:r w:rsidRPr="00B018C1">
        <w:t xml:space="preserve"> bezpečnosti,</w:t>
      </w:r>
    </w:p>
    <w:p w14:paraId="45EADE93" w14:textId="687420C5" w:rsidR="00B018C1" w:rsidRPr="00B018C1" w:rsidRDefault="00B018C1" w:rsidP="001F674D">
      <w:pPr>
        <w:pStyle w:val="Zkladntext"/>
        <w:numPr>
          <w:ilvl w:val="0"/>
          <w:numId w:val="49"/>
        </w:numPr>
        <w:ind w:left="284" w:hanging="284"/>
      </w:pPr>
      <w:r w:rsidRPr="00B018C1">
        <w:t>určenia manažéra kybernetickej</w:t>
      </w:r>
      <w:r w:rsidR="00673C45">
        <w:t xml:space="preserve"> a informačnej</w:t>
      </w:r>
      <w:r w:rsidRPr="00B018C1">
        <w:t xml:space="preserve"> bezpečnosti,</w:t>
      </w:r>
    </w:p>
    <w:p w14:paraId="5E6981D8" w14:textId="77777777" w:rsidR="00B018C1" w:rsidRPr="00B018C1" w:rsidRDefault="00B018C1" w:rsidP="001F674D">
      <w:pPr>
        <w:pStyle w:val="Zkladntext"/>
        <w:numPr>
          <w:ilvl w:val="0"/>
          <w:numId w:val="49"/>
        </w:numPr>
        <w:ind w:left="284" w:hanging="284"/>
      </w:pPr>
      <w:r w:rsidRPr="00B018C1">
        <w:t>najnižších privilégií, podľa ktorej sú každému používateľovi obmedzené privilégiá v maximálnom rozsahu potrebnom na splnenie pridelených úloh,</w:t>
      </w:r>
    </w:p>
    <w:p w14:paraId="10A73083" w14:textId="5E3419ED" w:rsidR="00B018C1" w:rsidRPr="00B018C1" w:rsidRDefault="00B018C1" w:rsidP="001F674D">
      <w:pPr>
        <w:pStyle w:val="Zkladntext"/>
        <w:numPr>
          <w:ilvl w:val="0"/>
          <w:numId w:val="49"/>
        </w:numPr>
        <w:ind w:left="284" w:hanging="284"/>
      </w:pPr>
      <w:r w:rsidRPr="00B018C1">
        <w:t>oddeľovania zodpovedností, podľa ktorej žiaden používateľ nemá oprávnenie pristupovať, upravovať alebo používať</w:t>
      </w:r>
      <w:r w:rsidR="00A84759">
        <w:t xml:space="preserve"> informačné</w:t>
      </w:r>
      <w:r w:rsidRPr="00B018C1">
        <w:t xml:space="preserve"> aktíva prevádzkovateľa základnej služby bez autorizácie alebo overenia identity,</w:t>
      </w:r>
    </w:p>
    <w:p w14:paraId="78FCBA6C" w14:textId="77777777" w:rsidR="00B018C1" w:rsidRPr="00B018C1" w:rsidRDefault="00B018C1" w:rsidP="001F674D">
      <w:pPr>
        <w:pStyle w:val="Zkladntext"/>
        <w:numPr>
          <w:ilvl w:val="0"/>
          <w:numId w:val="49"/>
        </w:numPr>
        <w:ind w:left="284" w:hanging="284"/>
      </w:pPr>
      <w:r w:rsidRPr="00B018C1">
        <w:t>dodržiavania a vykonávania nezávislého hodnotenia, merania a preskúmavania efektivity a účinnosti prijatých opatrení na ošetrenie rizík,</w:t>
      </w:r>
    </w:p>
    <w:p w14:paraId="1288C137" w14:textId="77777777" w:rsidR="00B018C1" w:rsidRPr="00B018C1" w:rsidRDefault="00B018C1" w:rsidP="001F674D">
      <w:pPr>
        <w:pStyle w:val="Zkladntext"/>
        <w:numPr>
          <w:ilvl w:val="0"/>
          <w:numId w:val="49"/>
        </w:numPr>
        <w:ind w:left="284" w:hanging="284"/>
      </w:pPr>
      <w:r w:rsidRPr="00B018C1">
        <w:t>jasného vymedzenia právomoci, povinnosti a zodpovednosti, ktoré sú súčasťou pracovnej náplne alebo obdobného opisu pracovných činností.</w:t>
      </w:r>
    </w:p>
    <w:p w14:paraId="236917C0" w14:textId="7A8715C8" w:rsidR="00B018C1" w:rsidRPr="00B018C1" w:rsidRDefault="00B018C1" w:rsidP="00B018C1">
      <w:pPr>
        <w:pStyle w:val="Zkladntext"/>
      </w:pPr>
      <w:r w:rsidRPr="00B018C1">
        <w:t>V oblasti organizačných zásad kybernetickej</w:t>
      </w:r>
      <w:r w:rsidR="009B7181">
        <w:t xml:space="preserve"> a informačnej</w:t>
      </w:r>
      <w:r w:rsidRPr="00B018C1">
        <w:t xml:space="preserve"> bezpečnosti je primerane aplikovaný princíp oddeľovania výkonných a kontrolných funkcií, s cieľom minimalizovať riziko zneužitia privilégií.</w:t>
      </w:r>
    </w:p>
    <w:p w14:paraId="11C0E024" w14:textId="77777777" w:rsidR="00B018C1" w:rsidRPr="00B018C1" w:rsidRDefault="00B018C1" w:rsidP="00B018C1">
      <w:pPr>
        <w:pStyle w:val="Zkladntext"/>
      </w:pPr>
      <w:r w:rsidRPr="00B018C1">
        <w:t>Pri obsadzovaní rolí je nevyhnutné dodržiavať aspoň nasledovné pravidlá týkajúce sa nezlučiteľnosti funkcií:</w:t>
      </w:r>
    </w:p>
    <w:p w14:paraId="444A1893" w14:textId="49A6BDD7" w:rsidR="00B018C1" w:rsidRPr="008F7386" w:rsidRDefault="00B018C1" w:rsidP="008F7386">
      <w:pPr>
        <w:pStyle w:val="Nadpis3"/>
        <w:spacing w:after="240" w:line="240" w:lineRule="auto"/>
        <w:rPr>
          <w:rFonts w:ascii="Times New Roman" w:hAnsi="Times New Roman"/>
          <w:sz w:val="24"/>
          <w:szCs w:val="24"/>
        </w:rPr>
      </w:pPr>
      <w:bookmarkStart w:id="18" w:name="_Toc129013293"/>
      <w:r w:rsidRPr="008F7386">
        <w:rPr>
          <w:rFonts w:ascii="Times New Roman" w:hAnsi="Times New Roman"/>
          <w:sz w:val="24"/>
          <w:szCs w:val="24"/>
        </w:rPr>
        <w:t>Roly kybernetickej</w:t>
      </w:r>
      <w:r w:rsidR="009B7181">
        <w:rPr>
          <w:rFonts w:ascii="Times New Roman" w:hAnsi="Times New Roman"/>
          <w:sz w:val="24"/>
          <w:szCs w:val="24"/>
        </w:rPr>
        <w:t xml:space="preserve"> a informačnej</w:t>
      </w:r>
      <w:r w:rsidRPr="008F7386">
        <w:rPr>
          <w:rFonts w:ascii="Times New Roman" w:hAnsi="Times New Roman"/>
          <w:sz w:val="24"/>
          <w:szCs w:val="24"/>
        </w:rPr>
        <w:t xml:space="preserve"> bezpečnosti</w:t>
      </w:r>
      <w:bookmarkEnd w:id="18"/>
    </w:p>
    <w:p w14:paraId="018ECBF1" w14:textId="141BD184" w:rsidR="002B45BE" w:rsidRPr="002B45BE" w:rsidRDefault="002B45BE" w:rsidP="002B45BE">
      <w:pPr>
        <w:pStyle w:val="Zkladntext"/>
      </w:pPr>
      <w:bookmarkStart w:id="19" w:name="_Hlk64622434"/>
      <w:r w:rsidRPr="002B45BE">
        <w:t>Bezpečnostné roly potrebné na riadenie kybernetickej</w:t>
      </w:r>
      <w:r w:rsidR="009B7181">
        <w:t xml:space="preserve"> a informačnej</w:t>
      </w:r>
      <w:r w:rsidRPr="002B45BE">
        <w:t xml:space="preserve"> bezpečnosti sa rozdeľujú na tieto zložky:</w:t>
      </w:r>
    </w:p>
    <w:p w14:paraId="5E328D1A" w14:textId="77777777" w:rsidR="002B45BE" w:rsidRPr="002B45BE" w:rsidRDefault="002B45BE" w:rsidP="001F674D">
      <w:pPr>
        <w:pStyle w:val="Zkladntext"/>
        <w:numPr>
          <w:ilvl w:val="0"/>
          <w:numId w:val="49"/>
        </w:numPr>
        <w:ind w:left="284" w:hanging="284"/>
      </w:pPr>
      <w:r w:rsidRPr="002B45BE">
        <w:t>riadiacu,</w:t>
      </w:r>
    </w:p>
    <w:p w14:paraId="545C1342" w14:textId="77777777" w:rsidR="002B45BE" w:rsidRPr="002B45BE" w:rsidRDefault="002B45BE" w:rsidP="001F674D">
      <w:pPr>
        <w:pStyle w:val="Zkladntext"/>
        <w:numPr>
          <w:ilvl w:val="0"/>
          <w:numId w:val="49"/>
        </w:numPr>
        <w:ind w:left="284" w:hanging="284"/>
      </w:pPr>
      <w:r w:rsidRPr="002B45BE">
        <w:t>výkonnú,</w:t>
      </w:r>
    </w:p>
    <w:p w14:paraId="6B5BB719" w14:textId="77777777" w:rsidR="002B45BE" w:rsidRPr="002B45BE" w:rsidRDefault="002B45BE" w:rsidP="001F674D">
      <w:pPr>
        <w:pStyle w:val="Zkladntext"/>
        <w:numPr>
          <w:ilvl w:val="0"/>
          <w:numId w:val="49"/>
        </w:numPr>
        <w:ind w:left="284" w:hanging="284"/>
      </w:pPr>
      <w:r w:rsidRPr="002B45BE">
        <w:t>kontrolnú.</w:t>
      </w:r>
    </w:p>
    <w:p w14:paraId="388C180B" w14:textId="565FDF76" w:rsidR="002B45BE" w:rsidRPr="002B45BE" w:rsidRDefault="002B45BE" w:rsidP="002B45BE">
      <w:pPr>
        <w:pStyle w:val="Zkladntext"/>
      </w:pPr>
      <w:bookmarkStart w:id="20" w:name="_Hlk64622330"/>
      <w:bookmarkEnd w:id="19"/>
      <w:r w:rsidRPr="002B45BE">
        <w:t>Detailný popis rolí kybernetickej</w:t>
      </w:r>
      <w:r w:rsidR="009B7181">
        <w:t xml:space="preserve"> a informačnej</w:t>
      </w:r>
      <w:r w:rsidRPr="002B45BE">
        <w:t xml:space="preserve"> bezpečnosti sa nachádza v</w:t>
      </w:r>
      <w:r w:rsidR="009D5552">
        <w:t xml:space="preserve"> rámci dokumentu “S</w:t>
      </w:r>
      <w:r w:rsidRPr="002B45BE">
        <w:t>tratégi</w:t>
      </w:r>
      <w:r w:rsidR="008360CE">
        <w:t>a</w:t>
      </w:r>
      <w:r w:rsidRPr="002B45BE">
        <w:t xml:space="preserve"> kybernetickej bezpečnosti</w:t>
      </w:r>
      <w:r w:rsidR="009D5552">
        <w:t>”</w:t>
      </w:r>
      <w:r w:rsidRPr="002B45BE">
        <w:t>.</w:t>
      </w:r>
    </w:p>
    <w:p w14:paraId="6E17F72F" w14:textId="216A182A" w:rsidR="002B45BE" w:rsidRPr="00FF4329" w:rsidRDefault="002B45BE" w:rsidP="00FF4329">
      <w:pPr>
        <w:pStyle w:val="Nadpis2"/>
        <w:spacing w:after="240" w:line="240" w:lineRule="auto"/>
        <w:ind w:left="578" w:hanging="578"/>
        <w:rPr>
          <w:rFonts w:ascii="Times New Roman" w:hAnsi="Times New Roman"/>
        </w:rPr>
      </w:pPr>
      <w:bookmarkStart w:id="21" w:name="_Toc129013294"/>
      <w:bookmarkEnd w:id="20"/>
      <w:r w:rsidRPr="00FF4329">
        <w:rPr>
          <w:rFonts w:ascii="Times New Roman" w:hAnsi="Times New Roman"/>
        </w:rPr>
        <w:lastRenderedPageBreak/>
        <w:t>Riadenie identít a prístupových práv</w:t>
      </w:r>
      <w:bookmarkEnd w:id="21"/>
    </w:p>
    <w:p w14:paraId="1BAED502" w14:textId="77777777" w:rsidR="0091190F" w:rsidRPr="0091190F" w:rsidRDefault="0091190F" w:rsidP="0091190F">
      <w:pPr>
        <w:pStyle w:val="Zkladntext"/>
      </w:pPr>
      <w:r w:rsidRPr="0091190F">
        <w:t>Riadenie prístupov osôb k sieti a IS je založené na zásade, že používateľ má prístup len k tým aktívam a funkcionalitám v rámci siete a informačného systému, ktoré sú nevyhnutné na plnenie zverených úloh používateľa. Na to sa vypracúvajú zásady riadenia prístupu osôb k sieti a informačnému systému, ktoré definujú spôsob prideľovania a odoberania prístupových práv používateľom, ich formálnu evidenciu a vedenie úplných prevádzkových záznamov o každom prístupe do siete a informačného systému.</w:t>
      </w:r>
    </w:p>
    <w:p w14:paraId="1D2E6B78" w14:textId="561B4198" w:rsidR="0091190F" w:rsidRPr="0091190F" w:rsidRDefault="0091190F" w:rsidP="0091190F">
      <w:pPr>
        <w:pStyle w:val="Zkladntext"/>
      </w:pPr>
      <w:r w:rsidRPr="0091190F">
        <w:t>Riadenie prístupov k sieťam a IS sa uskutočňuje v závislosti od prevádzkových a bezpečnostných potrieb</w:t>
      </w:r>
      <w:r w:rsidR="009D5552">
        <w:t xml:space="preserve"> </w:t>
      </w:r>
      <w:r w:rsidR="005B76C9">
        <w:t>organizácie</w:t>
      </w:r>
      <w:r w:rsidRPr="0091190F">
        <w:t>, pričom sú prijaté bezpečnostné opatrenia, ktoré slúžia na zabezpečenie ochrany údajov, ktoré sú používané pri prihlásení do sietí a IS a ktoré zabraňujú zneužitiu týchto údajov neoprávnenou osobou.</w:t>
      </w:r>
    </w:p>
    <w:p w14:paraId="18DDA7D9" w14:textId="77777777" w:rsidR="0091190F" w:rsidRPr="0091190F" w:rsidRDefault="0091190F" w:rsidP="0091190F">
      <w:pPr>
        <w:pStyle w:val="Zkladntext"/>
      </w:pPr>
      <w:r w:rsidRPr="0091190F">
        <w:t>Riadenie prístupov osôb k sieti a informačnému systému zahŕňa:</w:t>
      </w:r>
    </w:p>
    <w:p w14:paraId="0A7CEDBA" w14:textId="77777777" w:rsidR="0091190F" w:rsidRPr="0091190F" w:rsidRDefault="0091190F" w:rsidP="001F674D">
      <w:pPr>
        <w:pStyle w:val="Zkladntext"/>
        <w:numPr>
          <w:ilvl w:val="0"/>
          <w:numId w:val="49"/>
        </w:numPr>
        <w:ind w:left="284" w:hanging="284"/>
      </w:pPr>
      <w:r w:rsidRPr="0091190F">
        <w:t>vypracovanie zásad riadenia prístupu k informáciám,</w:t>
      </w:r>
    </w:p>
    <w:p w14:paraId="75B8AD64" w14:textId="77777777" w:rsidR="0091190F" w:rsidRPr="0091190F" w:rsidRDefault="0091190F" w:rsidP="001F674D">
      <w:pPr>
        <w:pStyle w:val="Zkladntext"/>
        <w:numPr>
          <w:ilvl w:val="0"/>
          <w:numId w:val="49"/>
        </w:numPr>
        <w:ind w:left="284" w:hanging="284"/>
      </w:pPr>
      <w:r w:rsidRPr="0091190F">
        <w:t>riadenie prístupu používateľov,</w:t>
      </w:r>
    </w:p>
    <w:p w14:paraId="48E0D7B4" w14:textId="77777777" w:rsidR="0091190F" w:rsidRPr="0091190F" w:rsidRDefault="0091190F" w:rsidP="001F674D">
      <w:pPr>
        <w:pStyle w:val="Zkladntext"/>
        <w:numPr>
          <w:ilvl w:val="0"/>
          <w:numId w:val="49"/>
        </w:numPr>
        <w:ind w:left="284" w:hanging="284"/>
      </w:pPr>
      <w:r w:rsidRPr="0091190F">
        <w:t>zodpovednosť používateľov,</w:t>
      </w:r>
    </w:p>
    <w:p w14:paraId="74BFF053" w14:textId="77777777" w:rsidR="0091190F" w:rsidRPr="0091190F" w:rsidRDefault="0091190F" w:rsidP="001F674D">
      <w:pPr>
        <w:pStyle w:val="Zkladntext"/>
        <w:numPr>
          <w:ilvl w:val="0"/>
          <w:numId w:val="49"/>
        </w:numPr>
        <w:ind w:left="284" w:hanging="284"/>
      </w:pPr>
      <w:r w:rsidRPr="0091190F">
        <w:t>riadenie prístupu k sieťam,</w:t>
      </w:r>
    </w:p>
    <w:p w14:paraId="02739B7D" w14:textId="77777777" w:rsidR="0091190F" w:rsidRPr="0091190F" w:rsidRDefault="0091190F" w:rsidP="001F674D">
      <w:pPr>
        <w:pStyle w:val="Zkladntext"/>
        <w:numPr>
          <w:ilvl w:val="0"/>
          <w:numId w:val="49"/>
        </w:numPr>
        <w:ind w:left="284" w:hanging="284"/>
      </w:pPr>
      <w:r w:rsidRPr="0091190F">
        <w:t>prístup k operačnému systému a jeho službám,</w:t>
      </w:r>
    </w:p>
    <w:p w14:paraId="2820BD4A" w14:textId="77777777" w:rsidR="0091190F" w:rsidRPr="0091190F" w:rsidRDefault="0091190F" w:rsidP="001F674D">
      <w:pPr>
        <w:pStyle w:val="Zkladntext"/>
        <w:numPr>
          <w:ilvl w:val="0"/>
          <w:numId w:val="49"/>
        </w:numPr>
        <w:ind w:left="284" w:hanging="284"/>
      </w:pPr>
      <w:r w:rsidRPr="0091190F">
        <w:t>prístup k aplikáciám,</w:t>
      </w:r>
    </w:p>
    <w:p w14:paraId="0B0A802D" w14:textId="77777777" w:rsidR="0091190F" w:rsidRPr="0091190F" w:rsidRDefault="0091190F" w:rsidP="001F674D">
      <w:pPr>
        <w:pStyle w:val="Zkladntext"/>
        <w:numPr>
          <w:ilvl w:val="0"/>
          <w:numId w:val="49"/>
        </w:numPr>
        <w:ind w:left="284" w:hanging="284"/>
      </w:pPr>
      <w:r w:rsidRPr="0091190F">
        <w:t>monitorovanie prístupu a používania IS a</w:t>
      </w:r>
    </w:p>
    <w:p w14:paraId="2CE402FC" w14:textId="77777777" w:rsidR="0091190F" w:rsidRPr="0091190F" w:rsidRDefault="0091190F" w:rsidP="001F674D">
      <w:pPr>
        <w:pStyle w:val="Zkladntext"/>
        <w:numPr>
          <w:ilvl w:val="0"/>
          <w:numId w:val="49"/>
        </w:numPr>
        <w:ind w:left="284" w:hanging="284"/>
      </w:pPr>
      <w:r w:rsidRPr="0091190F">
        <w:t>riadenie vzdialeného prístupu.</w:t>
      </w:r>
    </w:p>
    <w:p w14:paraId="42533FB5" w14:textId="77777777" w:rsidR="0091190F" w:rsidRPr="0091190F" w:rsidRDefault="0091190F" w:rsidP="0091190F">
      <w:pPr>
        <w:pStyle w:val="Zkladntext"/>
      </w:pPr>
      <w:r w:rsidRPr="0091190F">
        <w:t>V rámci riadenia prístupov k sieťam sa:</w:t>
      </w:r>
    </w:p>
    <w:p w14:paraId="0EBFEB82" w14:textId="77777777" w:rsidR="0091190F" w:rsidRPr="0091190F" w:rsidRDefault="0091190F" w:rsidP="001F674D">
      <w:pPr>
        <w:pStyle w:val="Zkladntext"/>
        <w:numPr>
          <w:ilvl w:val="0"/>
          <w:numId w:val="49"/>
        </w:numPr>
        <w:ind w:left="284" w:hanging="284"/>
      </w:pPr>
      <w:r w:rsidRPr="0091190F">
        <w:t>každému používateľovi siete a IS prideľuje jednoznačný identifikátor na autentizáciu na vstup do siete a IS,</w:t>
      </w:r>
    </w:p>
    <w:p w14:paraId="73BA8B27" w14:textId="77777777" w:rsidR="0091190F" w:rsidRPr="0091190F" w:rsidRDefault="0091190F" w:rsidP="001F674D">
      <w:pPr>
        <w:pStyle w:val="Zkladntext"/>
        <w:numPr>
          <w:ilvl w:val="0"/>
          <w:numId w:val="49"/>
        </w:numPr>
        <w:ind w:left="284" w:hanging="284"/>
      </w:pPr>
      <w:r w:rsidRPr="0091190F">
        <w:t>zabezpečuje riadenie jednoznačných identifikátorov používateľov vrátane prístupových práv a oprávnení používateľských účtov,</w:t>
      </w:r>
    </w:p>
    <w:p w14:paraId="56794875" w14:textId="77777777" w:rsidR="0091190F" w:rsidRPr="0091190F" w:rsidRDefault="0091190F" w:rsidP="001F674D">
      <w:pPr>
        <w:pStyle w:val="Zkladntext"/>
        <w:numPr>
          <w:ilvl w:val="0"/>
          <w:numId w:val="49"/>
        </w:numPr>
        <w:ind w:left="284" w:hanging="284"/>
      </w:pPr>
      <w:r w:rsidRPr="0091190F">
        <w:t>využíva nástroj na správu a overovanie identity používateľa pred začiatkom jeho aktivity v rámci siete a IS a nástroj na riadenie prístupových oprávnení, prostredníctvom ktorého je riadený prístup k jednotlivým aplikáciám a údajom, prístup načítanie a zápis údajov a na zmeny oprávnení a prostredníctvom ktorého sa zaznamenávajú použitia prístupových oprávnení (prevádzkové záznamy),</w:t>
      </w:r>
    </w:p>
    <w:p w14:paraId="05DDA2EC" w14:textId="77777777" w:rsidR="0091190F" w:rsidRPr="0091190F" w:rsidRDefault="0091190F" w:rsidP="001F674D">
      <w:pPr>
        <w:pStyle w:val="Zkladntext"/>
        <w:numPr>
          <w:ilvl w:val="0"/>
          <w:numId w:val="49"/>
        </w:numPr>
        <w:ind w:left="284" w:hanging="284"/>
      </w:pPr>
      <w:r w:rsidRPr="0091190F">
        <w:t>v pravidelných intervaloch vykonáva kontrola prístupových účtov a prístupových oprávnení na overenie súladu schválených oprávnení so skutočným stavom oprávnení a detekciu a následné zmazanie nepoužívaných prístupových účtov,</w:t>
      </w:r>
    </w:p>
    <w:p w14:paraId="22BFF939" w14:textId="77777777" w:rsidR="0091190F" w:rsidRPr="0091190F" w:rsidRDefault="0091190F" w:rsidP="001F674D">
      <w:pPr>
        <w:pStyle w:val="Zkladntext"/>
        <w:numPr>
          <w:ilvl w:val="0"/>
          <w:numId w:val="49"/>
        </w:numPr>
        <w:ind w:left="284" w:hanging="284"/>
      </w:pPr>
      <w:r w:rsidRPr="0091190F">
        <w:t>určí osoba zodpovedná za riadenie prístupu používateľov do siete a k informačnému systému a za prideľovanie a odoberanie prístupových práv používateľom, ich formálnu evidenciu a vedenie úplných prevádzkových záznamov o každom prístupe do siete a informačného systému v zmysle príslušnej bezpečnostnej politiky.</w:t>
      </w:r>
    </w:p>
    <w:p w14:paraId="39C8D01B" w14:textId="68B8DAB8" w:rsidR="0091190F" w:rsidRPr="0091190F" w:rsidRDefault="0091190F" w:rsidP="0091190F">
      <w:pPr>
        <w:pStyle w:val="Zkladntext"/>
      </w:pPr>
      <w:r w:rsidRPr="0091190F">
        <w:t>Pre riadenie prístupu k sieťam a IS sa používa metóda prístupu založeného na roliach. Používateľ dostáva oprávnenia pre prístup k IS prostredníctvom rolí, ktoré sú mu pridelené. Riadenie prístupu s</w:t>
      </w:r>
      <w:r w:rsidR="00E53168">
        <w:t> </w:t>
      </w:r>
      <w:r w:rsidRPr="0091190F">
        <w:t xml:space="preserve">využitím rolí zabezpečuje, že každý používateľ s rovnako pridelenými rolami má v rámci IT prostredia </w:t>
      </w:r>
      <w:r w:rsidRPr="0091190F">
        <w:lastRenderedPageBreak/>
        <w:t>rovnaké oprávnenia.</w:t>
      </w:r>
    </w:p>
    <w:p w14:paraId="67E471D3" w14:textId="77777777" w:rsidR="0091190F" w:rsidRPr="0091190F" w:rsidRDefault="0091190F" w:rsidP="0091190F">
      <w:pPr>
        <w:pStyle w:val="Zkladntext"/>
      </w:pPr>
      <w:r w:rsidRPr="0091190F">
        <w:t>Vytváranie nových rolí je súčasťou implementácie nových IS v projektovom režime alebo výsledkom požiadavky na zmenu a riadi sa príslušnými internými predpismi.</w:t>
      </w:r>
    </w:p>
    <w:p w14:paraId="78C1C377" w14:textId="57CC8625" w:rsidR="0039702A" w:rsidRPr="008F7386" w:rsidRDefault="0039702A" w:rsidP="008F7386">
      <w:pPr>
        <w:pStyle w:val="Nadpis3"/>
        <w:spacing w:after="240" w:line="240" w:lineRule="auto"/>
        <w:rPr>
          <w:rFonts w:ascii="Times New Roman" w:hAnsi="Times New Roman"/>
          <w:sz w:val="24"/>
          <w:szCs w:val="24"/>
        </w:rPr>
      </w:pPr>
      <w:bookmarkStart w:id="22" w:name="_Toc129013295"/>
      <w:r w:rsidRPr="008F7386">
        <w:rPr>
          <w:rFonts w:ascii="Times New Roman" w:hAnsi="Times New Roman"/>
          <w:sz w:val="24"/>
          <w:szCs w:val="24"/>
        </w:rPr>
        <w:t>Riadenie identí</w:t>
      </w:r>
      <w:r w:rsidR="00B4033A" w:rsidRPr="008F7386">
        <w:rPr>
          <w:rFonts w:ascii="Times New Roman" w:hAnsi="Times New Roman"/>
          <w:sz w:val="24"/>
          <w:szCs w:val="24"/>
        </w:rPr>
        <w:t>t</w:t>
      </w:r>
      <w:bookmarkEnd w:id="22"/>
    </w:p>
    <w:p w14:paraId="067A5077" w14:textId="309DBFCA" w:rsidR="0039702A" w:rsidRDefault="0039702A" w:rsidP="00665838">
      <w:pPr>
        <w:spacing w:after="120"/>
        <w:jc w:val="both"/>
        <w:rPr>
          <w:rFonts w:ascii="Times New Roman" w:hAnsi="Times New Roman" w:cs="Times New Roman"/>
          <w:b/>
          <w:noProof/>
          <w:color w:val="0055A1"/>
          <w:lang w:val="sk-SK"/>
        </w:rPr>
      </w:pPr>
      <w:r w:rsidRPr="00665838">
        <w:rPr>
          <w:rFonts w:ascii="Times New Roman" w:hAnsi="Times New Roman" w:cs="Times New Roman"/>
          <w:b/>
          <w:noProof/>
          <w:color w:val="0055A1"/>
          <w:lang w:val="sk-SK"/>
        </w:rPr>
        <w:t xml:space="preserve">Definovanie rolí </w:t>
      </w:r>
      <w:r w:rsidR="00665838" w:rsidRPr="00665838">
        <w:rPr>
          <w:rFonts w:ascii="Times New Roman" w:hAnsi="Times New Roman" w:cs="Times New Roman"/>
          <w:b/>
          <w:noProof/>
          <w:color w:val="0055A1"/>
          <w:lang w:val="sk-SK"/>
        </w:rPr>
        <w:t>v informačnom systéme</w:t>
      </w:r>
    </w:p>
    <w:p w14:paraId="6D7573BC" w14:textId="655E926E" w:rsidR="00287D7D" w:rsidRPr="00287D7D" w:rsidRDefault="00287D7D" w:rsidP="00287D7D">
      <w:pPr>
        <w:pStyle w:val="Zkladntext"/>
      </w:pPr>
      <w:r w:rsidRPr="00287D7D">
        <w:t>Vlastník procesu schvaľuje navrhnuté profily jednotlivých rolí, pričom zohľadňuje stanovisko manažéra kybernetickej</w:t>
      </w:r>
      <w:r w:rsidR="00673C45">
        <w:t xml:space="preserve"> a informačnej</w:t>
      </w:r>
      <w:r w:rsidRPr="00287D7D">
        <w:t xml:space="preserve"> bezpečnosti. Vlastník procesu zodpovedá za definovanie rolí a</w:t>
      </w:r>
      <w:r w:rsidR="001F09F1">
        <w:t> </w:t>
      </w:r>
      <w:r w:rsidRPr="00287D7D">
        <w:t>vypracovanie funkčného popisu rolí, pričom pri návrhu zohľadňuje:</w:t>
      </w:r>
    </w:p>
    <w:p w14:paraId="4DE5DD05" w14:textId="77777777" w:rsidR="00287D7D" w:rsidRPr="00287D7D" w:rsidRDefault="00287D7D" w:rsidP="001F674D">
      <w:pPr>
        <w:pStyle w:val="Zkladntext"/>
        <w:numPr>
          <w:ilvl w:val="0"/>
          <w:numId w:val="49"/>
        </w:numPr>
        <w:ind w:left="284" w:hanging="284"/>
      </w:pPr>
      <w:r w:rsidRPr="00287D7D">
        <w:t>požiadavku pokrytia všetkých aktivít procesu, ktoré roly funkčne reprezentujú,</w:t>
      </w:r>
    </w:p>
    <w:p w14:paraId="065CEE0C" w14:textId="77777777" w:rsidR="00287D7D" w:rsidRPr="00287D7D" w:rsidRDefault="00287D7D" w:rsidP="001F674D">
      <w:pPr>
        <w:pStyle w:val="Zkladntext"/>
        <w:numPr>
          <w:ilvl w:val="0"/>
          <w:numId w:val="49"/>
        </w:numPr>
        <w:ind w:left="284" w:hanging="284"/>
      </w:pPr>
      <w:r w:rsidRPr="00287D7D">
        <w:t>tzv. princíp need-to-know,</w:t>
      </w:r>
    </w:p>
    <w:p w14:paraId="3625050C" w14:textId="77777777" w:rsidR="00287D7D" w:rsidRPr="00287D7D" w:rsidRDefault="00287D7D" w:rsidP="001F674D">
      <w:pPr>
        <w:pStyle w:val="Zkladntext"/>
        <w:numPr>
          <w:ilvl w:val="0"/>
          <w:numId w:val="49"/>
        </w:numPr>
        <w:ind w:left="284" w:hanging="284"/>
      </w:pPr>
      <w:r w:rsidRPr="00287D7D">
        <w:t>bezpečnostné úrovne spracovávaných informácií (podľa klasifikácie informácií),</w:t>
      </w:r>
    </w:p>
    <w:p w14:paraId="453F6A29" w14:textId="77777777" w:rsidR="00287D7D" w:rsidRPr="00287D7D" w:rsidRDefault="00287D7D" w:rsidP="001F674D">
      <w:pPr>
        <w:pStyle w:val="Zkladntext"/>
        <w:numPr>
          <w:ilvl w:val="0"/>
          <w:numId w:val="49"/>
        </w:numPr>
        <w:ind w:left="284" w:hanging="284"/>
      </w:pPr>
      <w:r w:rsidRPr="00287D7D">
        <w:t>požiadavky relevantnej legislatívy,</w:t>
      </w:r>
    </w:p>
    <w:p w14:paraId="2CD887B4" w14:textId="77777777" w:rsidR="00287D7D" w:rsidRPr="00287D7D" w:rsidRDefault="00287D7D" w:rsidP="001F674D">
      <w:pPr>
        <w:pStyle w:val="Zkladntext"/>
        <w:numPr>
          <w:ilvl w:val="0"/>
          <w:numId w:val="49"/>
        </w:numPr>
        <w:ind w:left="284" w:hanging="284"/>
      </w:pPr>
      <w:r w:rsidRPr="00287D7D">
        <w:t>požiadavky na vytvorenie rolí pre výkon používateľských činností a pre výkon správcovských činností,</w:t>
      </w:r>
    </w:p>
    <w:p w14:paraId="09DAD1F2" w14:textId="77777777" w:rsidR="00287D7D" w:rsidRPr="00287D7D" w:rsidRDefault="00287D7D" w:rsidP="001F674D">
      <w:pPr>
        <w:pStyle w:val="Zkladntext"/>
        <w:numPr>
          <w:ilvl w:val="0"/>
          <w:numId w:val="49"/>
        </w:numPr>
        <w:ind w:left="284" w:hanging="284"/>
      </w:pPr>
      <w:r w:rsidRPr="00287D7D">
        <w:t>požiadavky na segregáciu povinností.</w:t>
      </w:r>
    </w:p>
    <w:p w14:paraId="2AB4E451" w14:textId="7B1E4D8C" w:rsidR="00287D7D" w:rsidRPr="00287D7D" w:rsidRDefault="00287D7D" w:rsidP="00287D7D">
      <w:pPr>
        <w:pStyle w:val="Zkladntext"/>
      </w:pPr>
      <w:r w:rsidRPr="00287D7D">
        <w:t xml:space="preserve">Administrátor IS implementuje profily schválených rolí v IT prostredí </w:t>
      </w:r>
      <w:r w:rsidR="005B76C9">
        <w:t>organizácie</w:t>
      </w:r>
      <w:r w:rsidRPr="00287D7D">
        <w:t xml:space="preserve"> vzhľadom na:</w:t>
      </w:r>
    </w:p>
    <w:p w14:paraId="78A7C220" w14:textId="77777777" w:rsidR="00287D7D" w:rsidRPr="00287D7D" w:rsidRDefault="00287D7D" w:rsidP="001F674D">
      <w:pPr>
        <w:pStyle w:val="Zkladntext"/>
        <w:numPr>
          <w:ilvl w:val="0"/>
          <w:numId w:val="49"/>
        </w:numPr>
        <w:ind w:left="284" w:hanging="284"/>
      </w:pPr>
      <w:r w:rsidRPr="00287D7D">
        <w:t>možnosti IS,</w:t>
      </w:r>
    </w:p>
    <w:p w14:paraId="56CF497F" w14:textId="77777777" w:rsidR="00287D7D" w:rsidRPr="00287D7D" w:rsidRDefault="00287D7D" w:rsidP="001F674D">
      <w:pPr>
        <w:pStyle w:val="Zkladntext"/>
        <w:numPr>
          <w:ilvl w:val="0"/>
          <w:numId w:val="49"/>
        </w:numPr>
        <w:ind w:left="284" w:hanging="284"/>
      </w:pPr>
      <w:r w:rsidRPr="00287D7D">
        <w:t>tzv. princíp need-to-know,</w:t>
      </w:r>
    </w:p>
    <w:p w14:paraId="69438159" w14:textId="77777777" w:rsidR="00287D7D" w:rsidRPr="00287D7D" w:rsidRDefault="00287D7D" w:rsidP="001F674D">
      <w:pPr>
        <w:pStyle w:val="Zkladntext"/>
        <w:numPr>
          <w:ilvl w:val="0"/>
          <w:numId w:val="49"/>
        </w:numPr>
        <w:ind w:left="284" w:hanging="284"/>
      </w:pPr>
      <w:r w:rsidRPr="00287D7D">
        <w:t>bezpečnostné úrovne spracovávaných informácií (podľa klasifikácie informácií),</w:t>
      </w:r>
    </w:p>
    <w:p w14:paraId="5DC628F8" w14:textId="77777777" w:rsidR="00287D7D" w:rsidRPr="00287D7D" w:rsidRDefault="00287D7D" w:rsidP="001F674D">
      <w:pPr>
        <w:pStyle w:val="Zkladntext"/>
        <w:numPr>
          <w:ilvl w:val="0"/>
          <w:numId w:val="49"/>
        </w:numPr>
        <w:ind w:left="284" w:hanging="284"/>
      </w:pPr>
      <w:r w:rsidRPr="00287D7D">
        <w:t>požiadavky relevantnej legislatívy,</w:t>
      </w:r>
    </w:p>
    <w:p w14:paraId="161E92AE" w14:textId="77777777" w:rsidR="00287D7D" w:rsidRPr="00287D7D" w:rsidRDefault="00287D7D" w:rsidP="001F674D">
      <w:pPr>
        <w:pStyle w:val="Zkladntext"/>
        <w:numPr>
          <w:ilvl w:val="0"/>
          <w:numId w:val="49"/>
        </w:numPr>
        <w:ind w:left="284" w:hanging="284"/>
      </w:pPr>
      <w:r w:rsidRPr="00287D7D">
        <w:t>požiadavky na segregáciu povinností,</w:t>
      </w:r>
    </w:p>
    <w:p w14:paraId="2DEDD5DC" w14:textId="77777777" w:rsidR="00287D7D" w:rsidRPr="00287D7D" w:rsidRDefault="00287D7D" w:rsidP="001F674D">
      <w:pPr>
        <w:pStyle w:val="Zkladntext"/>
        <w:numPr>
          <w:ilvl w:val="0"/>
          <w:numId w:val="49"/>
        </w:numPr>
        <w:ind w:left="284" w:hanging="284"/>
      </w:pPr>
      <w:r w:rsidRPr="00287D7D">
        <w:t>požiadavku na oddelenie rolí určených pre výkon používateľských a pre výkon správcovských činností,</w:t>
      </w:r>
    </w:p>
    <w:p w14:paraId="183218B0" w14:textId="77777777" w:rsidR="00287D7D" w:rsidRPr="00287D7D" w:rsidRDefault="00287D7D" w:rsidP="001F674D">
      <w:pPr>
        <w:pStyle w:val="Zkladntext"/>
        <w:numPr>
          <w:ilvl w:val="0"/>
          <w:numId w:val="49"/>
        </w:numPr>
        <w:ind w:left="284" w:hanging="284"/>
      </w:pPr>
      <w:r w:rsidRPr="00287D7D">
        <w:t>požiadavky na konzistentnosť medzi riadením prístupu a pravidlami klasifikácie,</w:t>
      </w:r>
    </w:p>
    <w:p w14:paraId="54E9E184" w14:textId="77777777" w:rsidR="00287D7D" w:rsidRPr="00287D7D" w:rsidRDefault="00287D7D" w:rsidP="001F674D">
      <w:pPr>
        <w:pStyle w:val="Zkladntext"/>
        <w:numPr>
          <w:ilvl w:val="0"/>
          <w:numId w:val="49"/>
        </w:numPr>
        <w:ind w:left="284" w:hanging="284"/>
      </w:pPr>
      <w:r w:rsidRPr="00287D7D">
        <w:t>informačných aktív.</w:t>
      </w:r>
    </w:p>
    <w:p w14:paraId="2B7D6D08" w14:textId="34CBF928" w:rsidR="00287D7D" w:rsidRPr="00287D7D" w:rsidRDefault="00287D7D" w:rsidP="00287D7D">
      <w:pPr>
        <w:pStyle w:val="Zkladntext"/>
      </w:pPr>
      <w:r w:rsidRPr="00287D7D">
        <w:t>Manažér kybernetickej</w:t>
      </w:r>
      <w:r w:rsidR="00673C45">
        <w:t xml:space="preserve"> a informačnej</w:t>
      </w:r>
      <w:r w:rsidRPr="00287D7D">
        <w:t xml:space="preserve"> bezpečnosti posudzuje a pripomienkuje návrhy rolí a ich profilov z hľadiska bezpečnostných požiadaviek na:</w:t>
      </w:r>
    </w:p>
    <w:p w14:paraId="05CC8ADA" w14:textId="77777777" w:rsidR="00287D7D" w:rsidRPr="00287D7D" w:rsidRDefault="00287D7D" w:rsidP="001F674D">
      <w:pPr>
        <w:pStyle w:val="Zkladntext"/>
        <w:numPr>
          <w:ilvl w:val="0"/>
          <w:numId w:val="49"/>
        </w:numPr>
        <w:ind w:left="284" w:hanging="284"/>
      </w:pPr>
      <w:r w:rsidRPr="00287D7D">
        <w:t>tzv. princíp need-to-know,</w:t>
      </w:r>
    </w:p>
    <w:p w14:paraId="12F7707D" w14:textId="77777777" w:rsidR="00287D7D" w:rsidRPr="00287D7D" w:rsidRDefault="00287D7D" w:rsidP="001F674D">
      <w:pPr>
        <w:pStyle w:val="Zkladntext"/>
        <w:numPr>
          <w:ilvl w:val="0"/>
          <w:numId w:val="49"/>
        </w:numPr>
        <w:ind w:left="284" w:hanging="284"/>
      </w:pPr>
      <w:r w:rsidRPr="00287D7D">
        <w:t>bezpečnostné úrovne spracovávaných informácií (podľa klasifikácie informácií),</w:t>
      </w:r>
    </w:p>
    <w:p w14:paraId="39A33417" w14:textId="77777777" w:rsidR="00287D7D" w:rsidRPr="00287D7D" w:rsidRDefault="00287D7D" w:rsidP="001F674D">
      <w:pPr>
        <w:pStyle w:val="Zkladntext"/>
        <w:numPr>
          <w:ilvl w:val="0"/>
          <w:numId w:val="49"/>
        </w:numPr>
        <w:ind w:left="284" w:hanging="284"/>
      </w:pPr>
      <w:r w:rsidRPr="00287D7D">
        <w:t>segregáciu povinností,</w:t>
      </w:r>
    </w:p>
    <w:p w14:paraId="4512378A" w14:textId="77777777" w:rsidR="00287D7D" w:rsidRPr="00287D7D" w:rsidRDefault="00287D7D" w:rsidP="001F674D">
      <w:pPr>
        <w:pStyle w:val="Zkladntext"/>
        <w:numPr>
          <w:ilvl w:val="0"/>
          <w:numId w:val="49"/>
        </w:numPr>
        <w:ind w:left="284" w:hanging="284"/>
      </w:pPr>
      <w:r w:rsidRPr="00287D7D">
        <w:t>oddelenie rolí určených pre výkon užívateľských a pre výkon správcovských činností,</w:t>
      </w:r>
    </w:p>
    <w:p w14:paraId="66E97329" w14:textId="77777777" w:rsidR="00287D7D" w:rsidRPr="00287D7D" w:rsidRDefault="00287D7D" w:rsidP="001F674D">
      <w:pPr>
        <w:pStyle w:val="Zkladntext"/>
        <w:numPr>
          <w:ilvl w:val="0"/>
          <w:numId w:val="49"/>
        </w:numPr>
        <w:ind w:left="284" w:hanging="284"/>
      </w:pPr>
      <w:r w:rsidRPr="00287D7D">
        <w:t>oddelenie rolí pri prideľovaní prístupu do viacerých IS,</w:t>
      </w:r>
    </w:p>
    <w:p w14:paraId="24F3D76B" w14:textId="77777777" w:rsidR="00287D7D" w:rsidRPr="00287D7D" w:rsidRDefault="00287D7D" w:rsidP="001F674D">
      <w:pPr>
        <w:pStyle w:val="Zkladntext"/>
        <w:numPr>
          <w:ilvl w:val="0"/>
          <w:numId w:val="49"/>
        </w:numPr>
        <w:ind w:left="284" w:hanging="284"/>
      </w:pPr>
      <w:r w:rsidRPr="00287D7D">
        <w:t>požiadavky na konzistentnosť medzi riadením prístupu a pravidlami klasifikácie informačných aktív.</w:t>
      </w:r>
    </w:p>
    <w:p w14:paraId="399BF073" w14:textId="54AAF9CD" w:rsidR="00287D7D" w:rsidRPr="00287D7D" w:rsidRDefault="00287D7D" w:rsidP="00287D7D">
      <w:pPr>
        <w:pStyle w:val="Zkladntext"/>
      </w:pPr>
      <w:r w:rsidRPr="00287D7D">
        <w:t>Manažér kybernetickej</w:t>
      </w:r>
      <w:r w:rsidR="00673C45">
        <w:t xml:space="preserve"> a informačnej</w:t>
      </w:r>
      <w:r w:rsidRPr="00287D7D">
        <w:t xml:space="preserve"> bezpečnosti vykonáva kontrolu implementácie profilov </w:t>
      </w:r>
      <w:r w:rsidRPr="00287D7D">
        <w:lastRenderedPageBreak/>
        <w:t>jednotlivých rolí. O výsledku kontroly podáva správu vlastníkovi procesu.</w:t>
      </w:r>
    </w:p>
    <w:p w14:paraId="1A21D883" w14:textId="3991871B" w:rsidR="00287D7D" w:rsidRDefault="00287D7D" w:rsidP="00287D7D">
      <w:pPr>
        <w:spacing w:after="120"/>
        <w:jc w:val="both"/>
        <w:rPr>
          <w:rFonts w:ascii="Times New Roman" w:hAnsi="Times New Roman" w:cs="Times New Roman"/>
          <w:b/>
          <w:noProof/>
          <w:color w:val="0055A1"/>
          <w:lang w:val="sk-SK"/>
        </w:rPr>
      </w:pPr>
      <w:r w:rsidRPr="00287D7D">
        <w:rPr>
          <w:rFonts w:ascii="Times New Roman" w:hAnsi="Times New Roman" w:cs="Times New Roman"/>
          <w:b/>
          <w:noProof/>
          <w:color w:val="0055A1"/>
          <w:lang w:val="sk-SK"/>
        </w:rPr>
        <w:t>Modifikácia rolí v informačnom systéme</w:t>
      </w:r>
    </w:p>
    <w:p w14:paraId="522C19C5" w14:textId="7E8658F8" w:rsidR="00144957" w:rsidRPr="00144957" w:rsidRDefault="00144957" w:rsidP="00144957">
      <w:pPr>
        <w:pStyle w:val="Zkladntext"/>
      </w:pPr>
      <w:r w:rsidRPr="00144957">
        <w:t>Požiadavku na modifikáciu rolí v IT prostredí</w:t>
      </w:r>
      <w:r w:rsidR="009D5552">
        <w:t xml:space="preserve"> </w:t>
      </w:r>
      <w:r w:rsidR="005B76C9">
        <w:t>organizácie</w:t>
      </w:r>
      <w:r w:rsidRPr="00144957">
        <w:t xml:space="preserve"> predkladá:</w:t>
      </w:r>
    </w:p>
    <w:p w14:paraId="00E56A72" w14:textId="77777777" w:rsidR="00144957" w:rsidRPr="00144957" w:rsidRDefault="00144957" w:rsidP="001F674D">
      <w:pPr>
        <w:pStyle w:val="Zkladntext"/>
        <w:numPr>
          <w:ilvl w:val="0"/>
          <w:numId w:val="49"/>
        </w:numPr>
        <w:ind w:left="284" w:hanging="284"/>
      </w:pPr>
      <w:r w:rsidRPr="00144957">
        <w:t>v prípade funkčnej zmeny – vlastník procesu,</w:t>
      </w:r>
    </w:p>
    <w:p w14:paraId="7C313CA6" w14:textId="37387B56" w:rsidR="00144957" w:rsidRPr="00144957" w:rsidRDefault="00144957" w:rsidP="001F674D">
      <w:pPr>
        <w:pStyle w:val="Zkladntext"/>
        <w:numPr>
          <w:ilvl w:val="0"/>
          <w:numId w:val="49"/>
        </w:numPr>
        <w:ind w:left="284" w:hanging="284"/>
      </w:pPr>
      <w:r w:rsidRPr="00144957">
        <w:t xml:space="preserve">v prípade zmeny bezpečnostných požiadaviek – manažér kybernetickej </w:t>
      </w:r>
      <w:r w:rsidR="00673C45">
        <w:t xml:space="preserve">a informačnej </w:t>
      </w:r>
      <w:r w:rsidRPr="00144957">
        <w:t>bezpečnosti,</w:t>
      </w:r>
    </w:p>
    <w:p w14:paraId="07F0B714" w14:textId="77777777" w:rsidR="00144957" w:rsidRPr="00144957" w:rsidRDefault="00144957" w:rsidP="001F674D">
      <w:pPr>
        <w:pStyle w:val="Zkladntext"/>
        <w:numPr>
          <w:ilvl w:val="0"/>
          <w:numId w:val="49"/>
        </w:numPr>
        <w:ind w:left="284" w:hanging="284"/>
      </w:pPr>
      <w:r w:rsidRPr="00144957">
        <w:t>v prípade nesplnenia podmienok alebo zmien určených v zmysle platnej legislatívy pre spracovávanie osobných údajov – zodpovedná osoba za ochranu osobných údajov.</w:t>
      </w:r>
    </w:p>
    <w:p w14:paraId="38AC2234" w14:textId="77777777" w:rsidR="00144957" w:rsidRPr="00144957" w:rsidRDefault="00144957" w:rsidP="00144957">
      <w:pPr>
        <w:pStyle w:val="Zkladntext"/>
      </w:pPr>
      <w:r w:rsidRPr="00144957">
        <w:t>Modifikácia rolí sa vykonáva primeranou aplikáciou pravidiel uvedených v bode 3.3.1.</w:t>
      </w:r>
    </w:p>
    <w:p w14:paraId="6FDB2BA5" w14:textId="65CB558D" w:rsidR="00144957" w:rsidRDefault="00144957" w:rsidP="00464F4B">
      <w:pPr>
        <w:spacing w:after="120"/>
        <w:jc w:val="both"/>
        <w:rPr>
          <w:rFonts w:ascii="Times New Roman" w:hAnsi="Times New Roman" w:cs="Times New Roman"/>
          <w:b/>
          <w:noProof/>
          <w:color w:val="0055A1"/>
          <w:lang w:val="sk-SK"/>
        </w:rPr>
      </w:pPr>
      <w:r w:rsidRPr="00464F4B">
        <w:rPr>
          <w:rFonts w:ascii="Times New Roman" w:hAnsi="Times New Roman" w:cs="Times New Roman"/>
          <w:b/>
          <w:noProof/>
          <w:color w:val="0055A1"/>
          <w:lang w:val="sk-SK"/>
        </w:rPr>
        <w:t xml:space="preserve">Dokumentovanie rolí </w:t>
      </w:r>
      <w:r w:rsidR="00464F4B" w:rsidRPr="00464F4B">
        <w:rPr>
          <w:rFonts w:ascii="Times New Roman" w:hAnsi="Times New Roman" w:cs="Times New Roman"/>
          <w:b/>
          <w:noProof/>
          <w:color w:val="0055A1"/>
          <w:lang w:val="sk-SK"/>
        </w:rPr>
        <w:t>v informačnom systéme</w:t>
      </w:r>
    </w:p>
    <w:p w14:paraId="077947F8" w14:textId="77777777" w:rsidR="002958C7" w:rsidRPr="002958C7" w:rsidRDefault="002958C7" w:rsidP="002958C7">
      <w:pPr>
        <w:pStyle w:val="Zkladntext"/>
      </w:pPr>
      <w:r w:rsidRPr="002958C7">
        <w:t>Dokumentácia rolí musí obsahovať:</w:t>
      </w:r>
    </w:p>
    <w:p w14:paraId="52CABB4D" w14:textId="77777777" w:rsidR="002958C7" w:rsidRPr="002958C7" w:rsidRDefault="002958C7" w:rsidP="001F674D">
      <w:pPr>
        <w:pStyle w:val="Zkladntext"/>
        <w:numPr>
          <w:ilvl w:val="0"/>
          <w:numId w:val="49"/>
        </w:numPr>
        <w:ind w:left="284" w:hanging="284"/>
      </w:pPr>
      <w:r w:rsidRPr="002958C7">
        <w:t>funkčný popis roly – rozsah a štruktúru určuje vlastník procesu,</w:t>
      </w:r>
    </w:p>
    <w:p w14:paraId="46805A61" w14:textId="32F8C883" w:rsidR="002958C7" w:rsidRPr="002958C7" w:rsidRDefault="002958C7" w:rsidP="001F674D">
      <w:pPr>
        <w:pStyle w:val="Zkladntext"/>
        <w:numPr>
          <w:ilvl w:val="0"/>
          <w:numId w:val="49"/>
        </w:numPr>
        <w:ind w:left="284" w:hanging="284"/>
      </w:pPr>
      <w:r w:rsidRPr="002958C7">
        <w:t>technický popis roly – rozsah a štruktúru určuje správca IS v spolupráci s manažérom kybernetickej</w:t>
      </w:r>
      <w:r w:rsidR="00673C45">
        <w:t xml:space="preserve"> a informačnej</w:t>
      </w:r>
      <w:r w:rsidRPr="002958C7">
        <w:t xml:space="preserve"> bezpečnosti, pričom sa zohľadnia možnosti konkrétneho IS,</w:t>
      </w:r>
    </w:p>
    <w:p w14:paraId="45181A2C" w14:textId="77777777" w:rsidR="002958C7" w:rsidRPr="002958C7" w:rsidRDefault="002958C7" w:rsidP="001F674D">
      <w:pPr>
        <w:pStyle w:val="Zkladntext"/>
        <w:numPr>
          <w:ilvl w:val="0"/>
          <w:numId w:val="49"/>
        </w:numPr>
        <w:ind w:left="284" w:hanging="284"/>
      </w:pPr>
      <w:r w:rsidRPr="002958C7">
        <w:t>protokol o funkčnom otestovaní roly – rozsah a štruktúru určuje vlastník procesu.</w:t>
      </w:r>
    </w:p>
    <w:p w14:paraId="5725794D" w14:textId="0C1F4144" w:rsidR="002958C7" w:rsidRPr="008F7386" w:rsidRDefault="002958C7" w:rsidP="008F7386">
      <w:pPr>
        <w:pStyle w:val="Nadpis3"/>
        <w:spacing w:after="240" w:line="240" w:lineRule="auto"/>
        <w:rPr>
          <w:rFonts w:ascii="Times New Roman" w:hAnsi="Times New Roman"/>
          <w:sz w:val="24"/>
          <w:szCs w:val="24"/>
        </w:rPr>
      </w:pPr>
      <w:bookmarkStart w:id="23" w:name="_Toc129013296"/>
      <w:r w:rsidRPr="008F7386">
        <w:rPr>
          <w:rFonts w:ascii="Times New Roman" w:hAnsi="Times New Roman"/>
          <w:sz w:val="24"/>
          <w:szCs w:val="24"/>
        </w:rPr>
        <w:t xml:space="preserve">Riadenie </w:t>
      </w:r>
      <w:r w:rsidR="00B91870" w:rsidRPr="008F7386">
        <w:rPr>
          <w:rFonts w:ascii="Times New Roman" w:hAnsi="Times New Roman"/>
          <w:sz w:val="24"/>
          <w:szCs w:val="24"/>
        </w:rPr>
        <w:t>prístupových práv</w:t>
      </w:r>
      <w:bookmarkEnd w:id="23"/>
    </w:p>
    <w:p w14:paraId="26098D0A" w14:textId="42FDF00D" w:rsidR="00DA61BC" w:rsidRPr="00DA61BC" w:rsidRDefault="00DA61BC" w:rsidP="00DA61BC">
      <w:pPr>
        <w:pStyle w:val="Zkladntext"/>
      </w:pPr>
      <w:r w:rsidRPr="00DA61BC">
        <w:t>Vlastníci procesov by mali určiť vhodné pravidlá a obmedzenia na riadenie prístupov pre určité roly vzhľadom na</w:t>
      </w:r>
      <w:r w:rsidR="00A84759">
        <w:t xml:space="preserve"> informačné</w:t>
      </w:r>
      <w:r w:rsidRPr="00DA61BC">
        <w:t xml:space="preserve"> aktíva a s dostatočnou presnosťou na súvisiace riziká informačnej bezpečnosti.</w:t>
      </w:r>
    </w:p>
    <w:p w14:paraId="57748DAD" w14:textId="6DFEB72E" w:rsidR="00DA61BC" w:rsidRPr="00DA61BC" w:rsidRDefault="00DA61BC" w:rsidP="00DA61BC">
      <w:pPr>
        <w:pStyle w:val="Zkladntext"/>
      </w:pPr>
      <w:r w:rsidRPr="00DA61BC">
        <w:t>Riadenie prístupov je tak logické, ako aj fyzické a tieto prístupy by mali byť ošetrené spoločne.</w:t>
      </w:r>
    </w:p>
    <w:p w14:paraId="2D6C05E8" w14:textId="057231F9" w:rsidR="00DA61BC" w:rsidRPr="00DA61BC" w:rsidRDefault="00DA61BC" w:rsidP="00DA61BC">
      <w:pPr>
        <w:pStyle w:val="Zkladntext"/>
      </w:pPr>
      <w:r w:rsidRPr="00DA61BC">
        <w:t xml:space="preserve">V rámci riadenia prístupových práv </w:t>
      </w:r>
      <w:r w:rsidR="009D5552">
        <w:t>sa</w:t>
      </w:r>
      <w:r w:rsidRPr="00DA61BC">
        <w:t xml:space="preserve"> zohľadňuje nasledovné:</w:t>
      </w:r>
    </w:p>
    <w:p w14:paraId="242B69E1" w14:textId="77777777" w:rsidR="00DA61BC" w:rsidRPr="00DA61BC" w:rsidRDefault="00DA61BC" w:rsidP="001F674D">
      <w:pPr>
        <w:pStyle w:val="Zkladntext"/>
        <w:numPr>
          <w:ilvl w:val="0"/>
          <w:numId w:val="49"/>
        </w:numPr>
        <w:ind w:left="284" w:hanging="284"/>
      </w:pPr>
      <w:r w:rsidRPr="00DA61BC">
        <w:t>bezpečnostné požiadavky jednotlivých podnikových aplikácií,</w:t>
      </w:r>
    </w:p>
    <w:p w14:paraId="308992FD" w14:textId="77777777" w:rsidR="00DA61BC" w:rsidRPr="00DA61BC" w:rsidRDefault="00DA61BC" w:rsidP="001F674D">
      <w:pPr>
        <w:pStyle w:val="Zkladntext"/>
        <w:numPr>
          <w:ilvl w:val="0"/>
          <w:numId w:val="49"/>
        </w:numPr>
        <w:ind w:left="284" w:hanging="284"/>
      </w:pPr>
      <w:r w:rsidRPr="00DA61BC">
        <w:t>pravidlá šírenia informácií a autorizácie, napr. princíp potreby poznať a bezpečnostné úrovne a klasifikáciu informácií,</w:t>
      </w:r>
    </w:p>
    <w:p w14:paraId="28D8BADE" w14:textId="77777777" w:rsidR="00DA61BC" w:rsidRPr="00DA61BC" w:rsidRDefault="00DA61BC" w:rsidP="001F674D">
      <w:pPr>
        <w:pStyle w:val="Zkladntext"/>
        <w:numPr>
          <w:ilvl w:val="0"/>
          <w:numId w:val="49"/>
        </w:numPr>
        <w:ind w:left="284" w:hanging="284"/>
      </w:pPr>
      <w:r w:rsidRPr="00DA61BC">
        <w:t>konzistentnosť medzi riadením prístupu a pravidlami klasifikácie informácií rôznych systémov a sietí,</w:t>
      </w:r>
    </w:p>
    <w:p w14:paraId="1D85B104" w14:textId="77777777" w:rsidR="00DA61BC" w:rsidRPr="00DA61BC" w:rsidRDefault="00DA61BC" w:rsidP="001F674D">
      <w:pPr>
        <w:pStyle w:val="Zkladntext"/>
        <w:numPr>
          <w:ilvl w:val="0"/>
          <w:numId w:val="49"/>
        </w:numPr>
        <w:ind w:left="284" w:hanging="284"/>
      </w:pPr>
      <w:r w:rsidRPr="00DA61BC">
        <w:t>relevantnú legislatívu a všetky zmluvné záväzky o ochrane prístupu k dátam alebo službám,</w:t>
      </w:r>
    </w:p>
    <w:p w14:paraId="2CE49C2E" w14:textId="77777777" w:rsidR="00DA61BC" w:rsidRPr="00DA61BC" w:rsidRDefault="00DA61BC" w:rsidP="001F674D">
      <w:pPr>
        <w:pStyle w:val="Zkladntext"/>
        <w:numPr>
          <w:ilvl w:val="0"/>
          <w:numId w:val="49"/>
        </w:numPr>
        <w:ind w:left="284" w:hanging="284"/>
      </w:pPr>
      <w:r w:rsidRPr="00DA61BC">
        <w:t>riadenie prístupových práv v distribuovanom a sieťovom prostredí, ktoré pozná všetky typy dostupného spojenia,</w:t>
      </w:r>
    </w:p>
    <w:p w14:paraId="59484D40" w14:textId="77777777" w:rsidR="00DA61BC" w:rsidRPr="00DA61BC" w:rsidRDefault="00DA61BC" w:rsidP="001F674D">
      <w:pPr>
        <w:pStyle w:val="Zkladntext"/>
        <w:numPr>
          <w:ilvl w:val="0"/>
          <w:numId w:val="49"/>
        </w:numPr>
        <w:ind w:left="284" w:hanging="284"/>
      </w:pPr>
      <w:r w:rsidRPr="00DA61BC">
        <w:t>segregáciu rolí vzhľadom na riadenie prístupu, napr. požiadavky o udelenie prístupu, jeho autorizáciu a správu prístupu,</w:t>
      </w:r>
    </w:p>
    <w:p w14:paraId="45C88776" w14:textId="77777777" w:rsidR="00DA61BC" w:rsidRPr="00DA61BC" w:rsidRDefault="00DA61BC" w:rsidP="001F674D">
      <w:pPr>
        <w:pStyle w:val="Zkladntext"/>
        <w:numPr>
          <w:ilvl w:val="0"/>
          <w:numId w:val="49"/>
        </w:numPr>
        <w:ind w:left="284" w:hanging="284"/>
      </w:pPr>
      <w:r w:rsidRPr="00DA61BC">
        <w:t>požiadavky na formálnu autorizáciu žiadostí o udelenie prístupu,</w:t>
      </w:r>
    </w:p>
    <w:p w14:paraId="39019355" w14:textId="77777777" w:rsidR="00DA61BC" w:rsidRPr="00DA61BC" w:rsidRDefault="00DA61BC" w:rsidP="001F674D">
      <w:pPr>
        <w:pStyle w:val="Zkladntext"/>
        <w:numPr>
          <w:ilvl w:val="0"/>
          <w:numId w:val="49"/>
        </w:numPr>
        <w:ind w:left="284" w:hanging="284"/>
      </w:pPr>
      <w:r w:rsidRPr="00DA61BC">
        <w:t>požiadavky na periodickú revíziu prístupových opatrení,</w:t>
      </w:r>
    </w:p>
    <w:p w14:paraId="0C7DF913" w14:textId="77777777" w:rsidR="00DA61BC" w:rsidRPr="00DA61BC" w:rsidRDefault="00DA61BC" w:rsidP="001F674D">
      <w:pPr>
        <w:pStyle w:val="Zkladntext"/>
        <w:numPr>
          <w:ilvl w:val="0"/>
          <w:numId w:val="49"/>
        </w:numPr>
        <w:ind w:left="284" w:hanging="284"/>
      </w:pPr>
      <w:r w:rsidRPr="00DA61BC">
        <w:t>odňatie prístupových práv,</w:t>
      </w:r>
    </w:p>
    <w:p w14:paraId="57C91588" w14:textId="77777777" w:rsidR="00DA61BC" w:rsidRPr="00DA61BC" w:rsidRDefault="00DA61BC" w:rsidP="001F674D">
      <w:pPr>
        <w:pStyle w:val="Zkladntext"/>
        <w:numPr>
          <w:ilvl w:val="0"/>
          <w:numId w:val="49"/>
        </w:numPr>
        <w:ind w:left="284" w:hanging="284"/>
      </w:pPr>
      <w:r w:rsidRPr="00DA61BC">
        <w:t>archiváciu všetkých záznamov signifikantných udalostí týkajúcich sa používania a riadenia identít používateľov a utajených autentizačných údajov,</w:t>
      </w:r>
    </w:p>
    <w:p w14:paraId="584BF51F" w14:textId="77777777" w:rsidR="00DA61BC" w:rsidRPr="00DA61BC" w:rsidRDefault="00DA61BC" w:rsidP="001F674D">
      <w:pPr>
        <w:pStyle w:val="Zkladntext"/>
        <w:numPr>
          <w:ilvl w:val="0"/>
          <w:numId w:val="49"/>
        </w:numPr>
        <w:ind w:left="284" w:hanging="284"/>
      </w:pPr>
      <w:r w:rsidRPr="00DA61BC">
        <w:lastRenderedPageBreak/>
        <w:t>roly s privilegovaným prístupom.</w:t>
      </w:r>
    </w:p>
    <w:p w14:paraId="4C0AEC99" w14:textId="6CA94862" w:rsidR="00DA61BC" w:rsidRPr="00FF4329" w:rsidRDefault="00DA61BC" w:rsidP="00FF4329">
      <w:pPr>
        <w:pStyle w:val="Nadpis2"/>
        <w:spacing w:after="240" w:line="240" w:lineRule="auto"/>
        <w:ind w:left="578" w:hanging="578"/>
        <w:rPr>
          <w:rFonts w:ascii="Times New Roman" w:hAnsi="Times New Roman"/>
        </w:rPr>
      </w:pPr>
      <w:bookmarkStart w:id="24" w:name="_Toc129013297"/>
      <w:r w:rsidRPr="00FF4329">
        <w:rPr>
          <w:rFonts w:ascii="Times New Roman" w:hAnsi="Times New Roman"/>
        </w:rPr>
        <w:t>Riadenie privilegovaných prístupov</w:t>
      </w:r>
      <w:bookmarkEnd w:id="24"/>
    </w:p>
    <w:p w14:paraId="32FAF690" w14:textId="0800DD61" w:rsidR="00DA61BC" w:rsidRPr="008F7386" w:rsidRDefault="00DA61BC" w:rsidP="008F7386">
      <w:pPr>
        <w:pStyle w:val="Nadpis3"/>
        <w:spacing w:after="240" w:line="240" w:lineRule="auto"/>
        <w:rPr>
          <w:rFonts w:ascii="Times New Roman" w:hAnsi="Times New Roman"/>
          <w:sz w:val="24"/>
          <w:szCs w:val="24"/>
        </w:rPr>
      </w:pPr>
      <w:bookmarkStart w:id="25" w:name="_Toc129013298"/>
      <w:r w:rsidRPr="008F7386">
        <w:rPr>
          <w:rFonts w:ascii="Times New Roman" w:hAnsi="Times New Roman"/>
          <w:sz w:val="24"/>
          <w:szCs w:val="24"/>
        </w:rPr>
        <w:t xml:space="preserve">Prideľovanie </w:t>
      </w:r>
      <w:r w:rsidR="00510A56" w:rsidRPr="008F7386">
        <w:rPr>
          <w:rFonts w:ascii="Times New Roman" w:hAnsi="Times New Roman"/>
          <w:sz w:val="24"/>
          <w:szCs w:val="24"/>
        </w:rPr>
        <w:t>privilegovaných prístupových oprávnení</w:t>
      </w:r>
      <w:bookmarkEnd w:id="25"/>
    </w:p>
    <w:p w14:paraId="617F3BBF" w14:textId="77777777" w:rsidR="00CD3779" w:rsidRPr="00CD3779" w:rsidRDefault="00CD3779" w:rsidP="00CD3779">
      <w:pPr>
        <w:pStyle w:val="Zkladntext"/>
      </w:pPr>
      <w:r w:rsidRPr="00CD3779">
        <w:t>Privilegované prístupové oprávnenia sa do produkčného prostredia IS štandardne neprideľujú ani interným ani externým používateľom. Pre vývojové, testovacie a produkčné prostredie každého IS musia byť formálne popísané a zdokumentované pravidlá pre prideľovanie privilegovaných oprávnení, ktoré musia obsahovať minimálne:</w:t>
      </w:r>
    </w:p>
    <w:p w14:paraId="692409F1" w14:textId="77777777" w:rsidR="00CD3779" w:rsidRPr="00CD3779" w:rsidRDefault="00CD3779" w:rsidP="001F674D">
      <w:pPr>
        <w:pStyle w:val="Zkladntext"/>
        <w:numPr>
          <w:ilvl w:val="0"/>
          <w:numId w:val="49"/>
        </w:numPr>
        <w:ind w:left="284" w:hanging="284"/>
      </w:pPr>
      <w:r w:rsidRPr="00CD3779">
        <w:t>popis postupov pridelenia oprávnení, resp. zriadenia účtov s takýmito oprávneniami,</w:t>
      </w:r>
    </w:p>
    <w:p w14:paraId="269E508C" w14:textId="77777777" w:rsidR="00CD3779" w:rsidRPr="00CD3779" w:rsidRDefault="00CD3779" w:rsidP="001F674D">
      <w:pPr>
        <w:pStyle w:val="Zkladntext"/>
        <w:numPr>
          <w:ilvl w:val="0"/>
          <w:numId w:val="49"/>
        </w:numPr>
        <w:ind w:left="284" w:hanging="284"/>
      </w:pPr>
      <w:r w:rsidRPr="00CD3779">
        <w:t>popis postupov aktivácie a deaktivácie oprávnení správcami IS,</w:t>
      </w:r>
    </w:p>
    <w:p w14:paraId="2284D737" w14:textId="77777777" w:rsidR="00CD3779" w:rsidRPr="00CD3779" w:rsidRDefault="00CD3779" w:rsidP="001F674D">
      <w:pPr>
        <w:pStyle w:val="Zkladntext"/>
        <w:numPr>
          <w:ilvl w:val="0"/>
          <w:numId w:val="49"/>
        </w:numPr>
        <w:ind w:left="284" w:hanging="284"/>
      </w:pPr>
      <w:r w:rsidRPr="00CD3779">
        <w:t>popis postupov nastavenia časových obmedzení pre platnosť oprávnení, resp. účtov,</w:t>
      </w:r>
    </w:p>
    <w:p w14:paraId="5D410FFA" w14:textId="77777777" w:rsidR="00CD3779" w:rsidRPr="00CD3779" w:rsidRDefault="00CD3779" w:rsidP="001F674D">
      <w:pPr>
        <w:pStyle w:val="Zkladntext"/>
        <w:numPr>
          <w:ilvl w:val="0"/>
          <w:numId w:val="49"/>
        </w:numPr>
        <w:ind w:left="284" w:hanging="284"/>
      </w:pPr>
      <w:r w:rsidRPr="00CD3779">
        <w:t>popis spôsobu monitorovania, zaznamenávania a zdokumentovania vykonaných aktivít privilegovanými používateľmi</w:t>
      </w:r>
    </w:p>
    <w:p w14:paraId="240ED019" w14:textId="77777777" w:rsidR="00CD3779" w:rsidRPr="00CD3779" w:rsidRDefault="00CD3779" w:rsidP="001F674D">
      <w:pPr>
        <w:pStyle w:val="Zkladntext"/>
        <w:numPr>
          <w:ilvl w:val="0"/>
          <w:numId w:val="49"/>
        </w:numPr>
        <w:ind w:left="284" w:hanging="284"/>
      </w:pPr>
      <w:r w:rsidRPr="00CD3779">
        <w:t>popis postupov finálneho zrušenia/odstránenia oprávnení, resp. účtov.</w:t>
      </w:r>
    </w:p>
    <w:p w14:paraId="0FBF77E1" w14:textId="1A46EABB" w:rsidR="00CD3779" w:rsidRDefault="00CD3779" w:rsidP="008F7386">
      <w:pPr>
        <w:pStyle w:val="Nadpis3"/>
        <w:spacing w:after="240" w:line="240" w:lineRule="auto"/>
      </w:pPr>
      <w:bookmarkStart w:id="26" w:name="_Toc129013299"/>
      <w:r w:rsidRPr="008F7386">
        <w:rPr>
          <w:rFonts w:ascii="Times New Roman" w:hAnsi="Times New Roman"/>
          <w:sz w:val="24"/>
          <w:szCs w:val="24"/>
        </w:rPr>
        <w:t xml:space="preserve">Vypracovanie </w:t>
      </w:r>
      <w:r w:rsidR="008B57FB" w:rsidRPr="008F7386">
        <w:rPr>
          <w:rFonts w:ascii="Times New Roman" w:hAnsi="Times New Roman"/>
          <w:sz w:val="24"/>
          <w:szCs w:val="24"/>
        </w:rPr>
        <w:t>pravidiel pre prideľovanie privilegovaných prístupových opatrení</w:t>
      </w:r>
      <w:bookmarkEnd w:id="26"/>
    </w:p>
    <w:p w14:paraId="1EC20CEA" w14:textId="2FA2CBAC" w:rsidR="00B27B15" w:rsidRPr="007F14A8" w:rsidRDefault="00B27B15" w:rsidP="00B27B15">
      <w:pPr>
        <w:pStyle w:val="Zkladntext"/>
        <w:rPr>
          <w:lang w:val="sk-SK"/>
        </w:rPr>
      </w:pPr>
      <w:r w:rsidRPr="007F14A8">
        <w:rPr>
          <w:lang w:val="sk-SK"/>
        </w:rPr>
        <w:t xml:space="preserve">Pravidlá pre prideľovanie privilegovaných prístupových oprávnení do vývojových, testovacích a produkčných prostredí jednotlivých IS navrhuje </w:t>
      </w:r>
      <w:r w:rsidR="00DB72F8">
        <w:rPr>
          <w:lang w:val="sk-SK"/>
        </w:rPr>
        <w:t>manažér kybernetickej a informačnej bezpečnosti alebo ním poverený bezpečnostný pracovník</w:t>
      </w:r>
      <w:r w:rsidRPr="007F14A8">
        <w:rPr>
          <w:lang w:val="sk-SK"/>
        </w:rPr>
        <w:t>.</w:t>
      </w:r>
    </w:p>
    <w:p w14:paraId="15763491" w14:textId="62B0F288" w:rsidR="00B27B15" w:rsidRPr="007F14A8" w:rsidRDefault="00B27B15" w:rsidP="00B27B15">
      <w:pPr>
        <w:pStyle w:val="Zkladntext"/>
        <w:rPr>
          <w:lang w:val="sk-SK"/>
        </w:rPr>
      </w:pPr>
      <w:r w:rsidRPr="007F14A8">
        <w:rPr>
          <w:lang w:val="sk-SK"/>
        </w:rPr>
        <w:t>Manažér kybernetickej</w:t>
      </w:r>
      <w:r w:rsidR="00673C45">
        <w:rPr>
          <w:lang w:val="sk-SK"/>
        </w:rPr>
        <w:t xml:space="preserve"> a informačnej</w:t>
      </w:r>
      <w:r w:rsidRPr="007F14A8">
        <w:rPr>
          <w:lang w:val="sk-SK"/>
        </w:rPr>
        <w:t xml:space="preserve"> bezpečnosti posudzuje návrh pravidiel pre prideľovanie privilegovaných úplných administrátorských oprávnení.</w:t>
      </w:r>
    </w:p>
    <w:p w14:paraId="72CB640E" w14:textId="2C00087C" w:rsidR="00B27B15" w:rsidRPr="007F14A8" w:rsidRDefault="00B27B15" w:rsidP="00B27B15">
      <w:pPr>
        <w:pStyle w:val="Zkladntext"/>
        <w:rPr>
          <w:lang w:val="sk-SK"/>
        </w:rPr>
      </w:pPr>
      <w:r w:rsidRPr="007F14A8">
        <w:rPr>
          <w:lang w:val="sk-SK"/>
        </w:rPr>
        <w:t xml:space="preserve">Pravidlá pre prideľovanie privilegovaných prístupových oprávnení schvaľuje </w:t>
      </w:r>
      <w:r w:rsidR="00C5666C">
        <w:rPr>
          <w:lang w:val="sk-SK"/>
        </w:rPr>
        <w:t>príslušný vedúci zamestnanec.</w:t>
      </w:r>
    </w:p>
    <w:p w14:paraId="7FCA74ED" w14:textId="77777777" w:rsidR="00B27B15" w:rsidRPr="007F14A8" w:rsidRDefault="00B27B15" w:rsidP="00B27B15">
      <w:pPr>
        <w:pStyle w:val="Zkladntext"/>
        <w:rPr>
          <w:lang w:val="sk-SK"/>
        </w:rPr>
      </w:pPr>
      <w:r w:rsidRPr="007F14A8">
        <w:rPr>
          <w:lang w:val="sk-SK"/>
        </w:rPr>
        <w:t>Schválené pravidlá uchováva</w:t>
      </w:r>
      <w:r>
        <w:rPr>
          <w:lang w:val="sk-SK"/>
        </w:rPr>
        <w:t xml:space="preserve"> príslušný</w:t>
      </w:r>
      <w:r w:rsidRPr="007F14A8">
        <w:rPr>
          <w:lang w:val="sk-SK"/>
        </w:rPr>
        <w:t xml:space="preserve"> </w:t>
      </w:r>
      <w:r>
        <w:rPr>
          <w:lang w:val="sk-SK"/>
        </w:rPr>
        <w:t>administrátor</w:t>
      </w:r>
      <w:r w:rsidRPr="007F14A8">
        <w:rPr>
          <w:lang w:val="sk-SK"/>
        </w:rPr>
        <w:t xml:space="preserve"> IS.</w:t>
      </w:r>
    </w:p>
    <w:p w14:paraId="14F4B471" w14:textId="69440D86" w:rsidR="00B27B15" w:rsidRPr="007F14A8" w:rsidRDefault="00B27B15" w:rsidP="00B27B15">
      <w:pPr>
        <w:pStyle w:val="Zkladntext"/>
        <w:rPr>
          <w:lang w:val="sk-SK"/>
        </w:rPr>
      </w:pPr>
      <w:r w:rsidRPr="007F14A8">
        <w:rPr>
          <w:lang w:val="sk-SK"/>
        </w:rPr>
        <w:t xml:space="preserve">Pravidlá sú aktualizované podľa potreby na základe podnetov </w:t>
      </w:r>
      <w:r w:rsidR="00DB72F8">
        <w:rPr>
          <w:lang w:val="sk-SK"/>
        </w:rPr>
        <w:t>manažéra kybernetickej a informačnej bezpečnosti alebo ním povereného bezpečnostného pracovníka</w:t>
      </w:r>
      <w:r w:rsidRPr="007F14A8">
        <w:rPr>
          <w:lang w:val="sk-SK"/>
        </w:rPr>
        <w:t>.</w:t>
      </w:r>
    </w:p>
    <w:p w14:paraId="53A1CF66" w14:textId="45CDCCA1" w:rsidR="00B27B15" w:rsidRPr="008F7386" w:rsidRDefault="00B27B15" w:rsidP="008F7386">
      <w:pPr>
        <w:pStyle w:val="Nadpis3"/>
        <w:spacing w:after="240" w:line="240" w:lineRule="auto"/>
        <w:rPr>
          <w:rFonts w:ascii="Times New Roman" w:hAnsi="Times New Roman"/>
          <w:sz w:val="24"/>
          <w:szCs w:val="24"/>
        </w:rPr>
      </w:pPr>
      <w:bookmarkStart w:id="27" w:name="_Toc129013300"/>
      <w:r w:rsidRPr="008F7386">
        <w:rPr>
          <w:rFonts w:ascii="Times New Roman" w:hAnsi="Times New Roman"/>
          <w:sz w:val="24"/>
          <w:szCs w:val="24"/>
        </w:rPr>
        <w:t xml:space="preserve">Žiadosti o pridelenie privilegovaných </w:t>
      </w:r>
      <w:r w:rsidR="00EF62DF" w:rsidRPr="008F7386">
        <w:rPr>
          <w:rFonts w:ascii="Times New Roman" w:hAnsi="Times New Roman"/>
          <w:sz w:val="24"/>
          <w:szCs w:val="24"/>
        </w:rPr>
        <w:t>prístupových oprávnení</w:t>
      </w:r>
      <w:bookmarkEnd w:id="27"/>
    </w:p>
    <w:p w14:paraId="2E9B226B" w14:textId="348476E4" w:rsidR="00641412" w:rsidRPr="00641412" w:rsidRDefault="00641412" w:rsidP="00641412">
      <w:pPr>
        <w:pStyle w:val="Zkladntext"/>
      </w:pPr>
      <w:r w:rsidRPr="00641412">
        <w:t>Požiadavku na pridelenie privilegovaných prístupových oprávnení uplatňuje príslušný administrátor IS na </w:t>
      </w:r>
      <w:r w:rsidR="007A0573">
        <w:t>svojho priameho nadriadeného</w:t>
      </w:r>
      <w:r w:rsidRPr="00641412">
        <w:t>.</w:t>
      </w:r>
    </w:p>
    <w:p w14:paraId="1084300D" w14:textId="7E99D43E" w:rsidR="00641412" w:rsidRPr="00641412" w:rsidRDefault="00641412" w:rsidP="00641412">
      <w:pPr>
        <w:pStyle w:val="Zkladntext"/>
      </w:pPr>
      <w:r w:rsidRPr="00641412">
        <w:t xml:space="preserve">Požiadavku na pridelenie privilegovaných prístupových oprávnení pre externých pracovníkov uplatňuje príslušný vlastník údajov alebo vlastník procesu na </w:t>
      </w:r>
      <w:r w:rsidR="007A0573">
        <w:t>svojho priameho nadriadeného</w:t>
      </w:r>
      <w:r w:rsidRPr="00641412">
        <w:t>.</w:t>
      </w:r>
    </w:p>
    <w:p w14:paraId="3A3419A5" w14:textId="77777777" w:rsidR="00641412" w:rsidRPr="00641412" w:rsidRDefault="00641412" w:rsidP="00641412">
      <w:pPr>
        <w:pStyle w:val="Zkladntext"/>
      </w:pPr>
      <w:r w:rsidRPr="00641412">
        <w:t>Požiadavka musí obsahovať minimálne:</w:t>
      </w:r>
    </w:p>
    <w:p w14:paraId="7BC8AE3F" w14:textId="77777777" w:rsidR="00641412" w:rsidRPr="00641412" w:rsidRDefault="00641412" w:rsidP="001F674D">
      <w:pPr>
        <w:pStyle w:val="Zkladntext"/>
        <w:numPr>
          <w:ilvl w:val="0"/>
          <w:numId w:val="49"/>
        </w:numPr>
        <w:ind w:left="284" w:hanging="284"/>
      </w:pPr>
      <w:r w:rsidRPr="00641412">
        <w:t>dôvody pre pridelenie úplných administrátorských oprávnení resp. dôvody pre zriadenie účtu (účtov) s takýmito oprávneniami,</w:t>
      </w:r>
    </w:p>
    <w:p w14:paraId="5CD1A8E3" w14:textId="04444BBC" w:rsidR="00641412" w:rsidRPr="00641412" w:rsidRDefault="00641412" w:rsidP="001F674D">
      <w:pPr>
        <w:pStyle w:val="Zkladntext"/>
        <w:numPr>
          <w:ilvl w:val="0"/>
          <w:numId w:val="49"/>
        </w:numPr>
        <w:ind w:left="284" w:hanging="284"/>
      </w:pPr>
      <w:r w:rsidRPr="00641412">
        <w:t xml:space="preserve">stručný popis aktivít, ktoré budú na </w:t>
      </w:r>
      <w:r w:rsidR="00B5779C">
        <w:t>IKT</w:t>
      </w:r>
      <w:r w:rsidRPr="00641412">
        <w:t xml:space="preserve"> vykonávané,</w:t>
      </w:r>
    </w:p>
    <w:p w14:paraId="7248EBFF" w14:textId="77777777" w:rsidR="00641412" w:rsidRPr="00641412" w:rsidRDefault="00641412" w:rsidP="001F674D">
      <w:pPr>
        <w:pStyle w:val="Zkladntext"/>
        <w:numPr>
          <w:ilvl w:val="0"/>
          <w:numId w:val="49"/>
        </w:numPr>
        <w:ind w:left="284" w:hanging="284"/>
      </w:pPr>
      <w:r w:rsidRPr="00641412">
        <w:t>stručný popis kto, kedy a ako bude aktivity realizovať,</w:t>
      </w:r>
    </w:p>
    <w:p w14:paraId="7292862D" w14:textId="77777777" w:rsidR="00641412" w:rsidRPr="00641412" w:rsidRDefault="00641412" w:rsidP="001F674D">
      <w:pPr>
        <w:pStyle w:val="Zkladntext"/>
        <w:numPr>
          <w:ilvl w:val="0"/>
          <w:numId w:val="49"/>
        </w:numPr>
        <w:ind w:left="284" w:hanging="284"/>
      </w:pPr>
      <w:r w:rsidRPr="00641412">
        <w:lastRenderedPageBreak/>
        <w:t>časové obmedzenie pre platnosť oprávnení resp. účtu (účtov),</w:t>
      </w:r>
    </w:p>
    <w:p w14:paraId="7A3265F4" w14:textId="428EB573" w:rsidR="00641412" w:rsidRPr="00641412" w:rsidRDefault="00641412" w:rsidP="001F674D">
      <w:pPr>
        <w:pStyle w:val="Zkladntext"/>
        <w:numPr>
          <w:ilvl w:val="0"/>
          <w:numId w:val="49"/>
        </w:numPr>
        <w:ind w:left="284" w:hanging="284"/>
      </w:pPr>
      <w:r w:rsidRPr="00641412">
        <w:t xml:space="preserve">identifikáciu </w:t>
      </w:r>
      <w:r w:rsidR="00B5779C">
        <w:t>IKT</w:t>
      </w:r>
      <w:r w:rsidRPr="00641412">
        <w:t>, v ktorých majú byť oprávnenia resp. účty zriadené,</w:t>
      </w:r>
    </w:p>
    <w:p w14:paraId="27CF3DE3" w14:textId="14A213E0" w:rsidR="001F09F1" w:rsidRPr="00641412" w:rsidRDefault="00641412" w:rsidP="001F09F1">
      <w:pPr>
        <w:pStyle w:val="Zkladntext"/>
        <w:numPr>
          <w:ilvl w:val="0"/>
          <w:numId w:val="49"/>
        </w:numPr>
        <w:ind w:left="284" w:hanging="284"/>
      </w:pPr>
      <w:r w:rsidRPr="00641412">
        <w:t>v prípade externých pracovníkov preukázateľné splnenie požiadaviek na zabezpečenie ochrany dôverných informácií (napr. doloženie príslušnej časti zmluvy, podpísaných prehlásení pracovníkov tretej strany, NDA a pod.)</w:t>
      </w:r>
      <w:r w:rsidR="001F09F1">
        <w:t>.</w:t>
      </w:r>
    </w:p>
    <w:p w14:paraId="57915A26" w14:textId="31305C7D" w:rsidR="00641412" w:rsidRPr="00641412" w:rsidRDefault="00641412" w:rsidP="00641412">
      <w:pPr>
        <w:pStyle w:val="Zkladntext"/>
      </w:pPr>
      <w:r w:rsidRPr="00641412">
        <w:t>Požiadavku na pridelenie oprávnení schvaľuje / zamieta</w:t>
      </w:r>
      <w:r w:rsidR="00BE1735">
        <w:t xml:space="preserve"> príslušný vedúci zamestnanec</w:t>
      </w:r>
      <w:r w:rsidRPr="00641412">
        <w:t>.</w:t>
      </w:r>
    </w:p>
    <w:p w14:paraId="340D2A38" w14:textId="67163025" w:rsidR="00641412" w:rsidRDefault="00641412" w:rsidP="008F7386">
      <w:pPr>
        <w:pStyle w:val="Nadpis3"/>
        <w:spacing w:after="240" w:line="240" w:lineRule="auto"/>
      </w:pPr>
      <w:bookmarkStart w:id="28" w:name="_Toc129013301"/>
      <w:r w:rsidRPr="008F7386">
        <w:rPr>
          <w:rFonts w:ascii="Times New Roman" w:hAnsi="Times New Roman"/>
          <w:sz w:val="24"/>
          <w:szCs w:val="24"/>
        </w:rPr>
        <w:t xml:space="preserve">Používanie privilegovaných programov </w:t>
      </w:r>
      <w:r w:rsidR="00BF24BA" w:rsidRPr="008F7386">
        <w:rPr>
          <w:rFonts w:ascii="Times New Roman" w:hAnsi="Times New Roman"/>
          <w:sz w:val="24"/>
          <w:szCs w:val="24"/>
        </w:rPr>
        <w:t>a sieťových služieb</w:t>
      </w:r>
      <w:bookmarkEnd w:id="28"/>
    </w:p>
    <w:p w14:paraId="643D838B" w14:textId="77777777" w:rsidR="009602A0" w:rsidRPr="009602A0" w:rsidRDefault="009602A0" w:rsidP="009602A0">
      <w:pPr>
        <w:pStyle w:val="Zkladntext"/>
      </w:pPr>
      <w:r w:rsidRPr="009602A0">
        <w:t>Pri riadení prístupu v IS je potrebné zohľadniť:</w:t>
      </w:r>
    </w:p>
    <w:p w14:paraId="26EC68C8" w14:textId="77777777" w:rsidR="009602A0" w:rsidRPr="009602A0" w:rsidRDefault="009602A0" w:rsidP="001F674D">
      <w:pPr>
        <w:pStyle w:val="Zkladntext"/>
        <w:numPr>
          <w:ilvl w:val="0"/>
          <w:numId w:val="49"/>
        </w:numPr>
        <w:ind w:left="284" w:hanging="284"/>
      </w:pPr>
      <w:r w:rsidRPr="009602A0">
        <w:t>požiadavku na sprístupnenie len tých informácií, na ktoré má používateľ autorizáciu,</w:t>
      </w:r>
    </w:p>
    <w:p w14:paraId="567C7FBF" w14:textId="77777777" w:rsidR="009602A0" w:rsidRPr="009602A0" w:rsidRDefault="009602A0" w:rsidP="001F674D">
      <w:pPr>
        <w:pStyle w:val="Zkladntext"/>
        <w:numPr>
          <w:ilvl w:val="0"/>
          <w:numId w:val="49"/>
        </w:numPr>
        <w:ind w:left="284" w:hanging="284"/>
      </w:pPr>
      <w:r w:rsidRPr="009602A0">
        <w:t>požiadavku na realizáciu len tých operácií, na ktoré má používateľ autorizáciu,</w:t>
      </w:r>
    </w:p>
    <w:p w14:paraId="013D99FB" w14:textId="13C9497D" w:rsidR="009602A0" w:rsidRPr="009602A0" w:rsidRDefault="009602A0" w:rsidP="001F674D">
      <w:pPr>
        <w:pStyle w:val="Zkladntext"/>
        <w:numPr>
          <w:ilvl w:val="0"/>
          <w:numId w:val="49"/>
        </w:numPr>
        <w:ind w:left="284" w:hanging="284"/>
      </w:pPr>
      <w:r w:rsidRPr="009602A0">
        <w:t xml:space="preserve">možnosti riadenia prístupu prostredníctvom dynamického menu </w:t>
      </w:r>
      <w:r w:rsidR="00B5779C">
        <w:t>IKT</w:t>
      </w:r>
      <w:r w:rsidRPr="009602A0">
        <w:t>.</w:t>
      </w:r>
    </w:p>
    <w:p w14:paraId="3348F29F" w14:textId="77777777" w:rsidR="009602A0" w:rsidRPr="009602A0" w:rsidRDefault="009602A0" w:rsidP="009602A0">
      <w:pPr>
        <w:pStyle w:val="Zkladntext"/>
      </w:pPr>
      <w:r w:rsidRPr="009602A0">
        <w:t>Používanie privilegovaných programov (utilít), ktoré môžu mať schopnosť obísť systémové a aplikačné opatrenia, musí byť obmedzené a prísne riadené. V súvislosti s ich použitím je potrebné zohľadniť:</w:t>
      </w:r>
    </w:p>
    <w:p w14:paraId="10909FB3" w14:textId="77777777" w:rsidR="009602A0" w:rsidRPr="009602A0" w:rsidRDefault="009602A0" w:rsidP="001F674D">
      <w:pPr>
        <w:pStyle w:val="Zkladntext"/>
        <w:numPr>
          <w:ilvl w:val="0"/>
          <w:numId w:val="49"/>
        </w:numPr>
        <w:ind w:left="284" w:hanging="284"/>
      </w:pPr>
      <w:r w:rsidRPr="009602A0">
        <w:t>používanie identifikačných, autentifikačných a autorizačných postupov pre systémové utility,</w:t>
      </w:r>
    </w:p>
    <w:p w14:paraId="174B3E27" w14:textId="77777777" w:rsidR="009602A0" w:rsidRPr="009602A0" w:rsidRDefault="009602A0" w:rsidP="001F674D">
      <w:pPr>
        <w:pStyle w:val="Zkladntext"/>
        <w:numPr>
          <w:ilvl w:val="0"/>
          <w:numId w:val="49"/>
        </w:numPr>
        <w:ind w:left="284" w:hanging="284"/>
      </w:pPr>
      <w:r w:rsidRPr="009602A0">
        <w:t>oddelenie systémových utilít od aplikačného softvéru,</w:t>
      </w:r>
    </w:p>
    <w:p w14:paraId="3C9C2F21" w14:textId="77777777" w:rsidR="009602A0" w:rsidRPr="009602A0" w:rsidRDefault="009602A0" w:rsidP="001F674D">
      <w:pPr>
        <w:pStyle w:val="Zkladntext"/>
        <w:numPr>
          <w:ilvl w:val="0"/>
          <w:numId w:val="49"/>
        </w:numPr>
        <w:ind w:left="284" w:hanging="284"/>
      </w:pPr>
      <w:r w:rsidRPr="009602A0">
        <w:t>obmedzenie používania systémových utilít na minimálny počet dôveryhodných a autorizovaných používateľov,</w:t>
      </w:r>
    </w:p>
    <w:p w14:paraId="4EC8D5B9" w14:textId="77777777" w:rsidR="009602A0" w:rsidRPr="009602A0" w:rsidRDefault="009602A0" w:rsidP="001F674D">
      <w:pPr>
        <w:pStyle w:val="Zkladntext"/>
        <w:numPr>
          <w:ilvl w:val="0"/>
          <w:numId w:val="49"/>
        </w:numPr>
        <w:ind w:left="284" w:hanging="284"/>
      </w:pPr>
      <w:r w:rsidRPr="009602A0">
        <w:t>autorizácia len pre konkrétne použitie systémových utilít,</w:t>
      </w:r>
    </w:p>
    <w:p w14:paraId="09BBFC5E" w14:textId="77777777" w:rsidR="009602A0" w:rsidRPr="009602A0" w:rsidRDefault="009602A0" w:rsidP="001F674D">
      <w:pPr>
        <w:pStyle w:val="Zkladntext"/>
        <w:numPr>
          <w:ilvl w:val="0"/>
          <w:numId w:val="49"/>
        </w:numPr>
        <w:ind w:left="284" w:hanging="284"/>
      </w:pPr>
      <w:r w:rsidRPr="009602A0">
        <w:t>obmedzenie dostupnosti systémových utilít (napr. len po dobu trvania autorizovanej zmeny),</w:t>
      </w:r>
    </w:p>
    <w:p w14:paraId="0BCD53AE" w14:textId="77777777" w:rsidR="009602A0" w:rsidRPr="009602A0" w:rsidRDefault="009602A0" w:rsidP="001F674D">
      <w:pPr>
        <w:pStyle w:val="Zkladntext"/>
        <w:numPr>
          <w:ilvl w:val="0"/>
          <w:numId w:val="49"/>
        </w:numPr>
        <w:ind w:left="284" w:hanging="284"/>
      </w:pPr>
      <w:r w:rsidRPr="009602A0">
        <w:t>zaznamenávanie každého použitia systémových utilít,</w:t>
      </w:r>
    </w:p>
    <w:p w14:paraId="5F0FF028" w14:textId="77777777" w:rsidR="009602A0" w:rsidRPr="009602A0" w:rsidRDefault="009602A0" w:rsidP="001F674D">
      <w:pPr>
        <w:pStyle w:val="Zkladntext"/>
        <w:numPr>
          <w:ilvl w:val="0"/>
          <w:numId w:val="49"/>
        </w:numPr>
        <w:ind w:left="284" w:hanging="284"/>
      </w:pPr>
      <w:r w:rsidRPr="009602A0">
        <w:t>definovanie a dokumentovanie autorizačných úrovní systémových utilít,</w:t>
      </w:r>
    </w:p>
    <w:p w14:paraId="017D2659" w14:textId="77777777" w:rsidR="009602A0" w:rsidRPr="009602A0" w:rsidRDefault="009602A0" w:rsidP="001F674D">
      <w:pPr>
        <w:pStyle w:val="Zkladntext"/>
        <w:numPr>
          <w:ilvl w:val="0"/>
          <w:numId w:val="49"/>
        </w:numPr>
        <w:ind w:left="284" w:hanging="284"/>
      </w:pPr>
      <w:r w:rsidRPr="009602A0">
        <w:t>odstraňovanie všetkých nepotrebných, na softvéri založených utilít zo systémového softvéru,</w:t>
      </w:r>
    </w:p>
    <w:p w14:paraId="3934C274" w14:textId="77777777" w:rsidR="009602A0" w:rsidRPr="009602A0" w:rsidRDefault="009602A0" w:rsidP="001F674D">
      <w:pPr>
        <w:pStyle w:val="Zkladntext"/>
        <w:numPr>
          <w:ilvl w:val="0"/>
          <w:numId w:val="49"/>
        </w:numPr>
        <w:ind w:left="284" w:hanging="284"/>
      </w:pPr>
      <w:r w:rsidRPr="009602A0">
        <w:t>nesprístupňovanie systémových utilít osobám, ktoré majú prístup k aplikáciám na systémoch, na ktorých sa vyžaduje uplatnenie segregácie povinností.</w:t>
      </w:r>
    </w:p>
    <w:p w14:paraId="3814B6BB" w14:textId="77777777" w:rsidR="009602A0" w:rsidRPr="009602A0" w:rsidRDefault="009602A0" w:rsidP="009602A0">
      <w:pPr>
        <w:pStyle w:val="Zkladntext"/>
      </w:pPr>
      <w:r w:rsidRPr="009602A0">
        <w:t>Pri riadení prístupu do LAN je potrebné zohľadniť:</w:t>
      </w:r>
    </w:p>
    <w:p w14:paraId="0DB2FA08" w14:textId="77777777" w:rsidR="009602A0" w:rsidRPr="009602A0" w:rsidRDefault="009602A0" w:rsidP="00A27DCB">
      <w:pPr>
        <w:pStyle w:val="Zkladntext"/>
        <w:numPr>
          <w:ilvl w:val="0"/>
          <w:numId w:val="51"/>
        </w:numPr>
        <w:ind w:left="284" w:hanging="284"/>
      </w:pPr>
      <w:r w:rsidRPr="009602A0">
        <w:t>požiadavku na prístup do sietí, na ktoré má používateľ autorizáciu,</w:t>
      </w:r>
    </w:p>
    <w:p w14:paraId="262EAD12" w14:textId="77777777" w:rsidR="009602A0" w:rsidRPr="009602A0" w:rsidRDefault="009602A0" w:rsidP="00A27DCB">
      <w:pPr>
        <w:pStyle w:val="Zkladntext"/>
        <w:numPr>
          <w:ilvl w:val="0"/>
          <w:numId w:val="51"/>
        </w:numPr>
        <w:ind w:left="284" w:hanging="284"/>
      </w:pPr>
      <w:r w:rsidRPr="009602A0">
        <w:t>požiadavku na sprístupnenie sieťových služieb, na ktoré má používateľ autorizáciu,</w:t>
      </w:r>
    </w:p>
    <w:p w14:paraId="67B24CCD" w14:textId="77777777" w:rsidR="009602A0" w:rsidRPr="009602A0" w:rsidRDefault="009602A0" w:rsidP="00A27DCB">
      <w:pPr>
        <w:pStyle w:val="Zkladntext"/>
        <w:numPr>
          <w:ilvl w:val="0"/>
          <w:numId w:val="51"/>
        </w:numPr>
        <w:ind w:left="284" w:hanging="284"/>
      </w:pPr>
      <w:r w:rsidRPr="009602A0">
        <w:t>obmedzenie sieťového prístupu stanovením zvláštnych logických domén,</w:t>
      </w:r>
    </w:p>
    <w:p w14:paraId="3E393654" w14:textId="77777777" w:rsidR="009602A0" w:rsidRPr="009602A0" w:rsidRDefault="009602A0" w:rsidP="00A27DCB">
      <w:pPr>
        <w:pStyle w:val="Zkladntext"/>
        <w:numPr>
          <w:ilvl w:val="0"/>
          <w:numId w:val="51"/>
        </w:numPr>
        <w:ind w:left="284" w:hanging="284"/>
      </w:pPr>
      <w:r w:rsidRPr="009602A0">
        <w:t>používanie špecifických aplikačných systémov a bezpečnostných brán pre externé pripojenia do siete a oddelenie sietí na zabránenie neobmedzenému / nekontrolovanému prechádzaniu po sieti a riadenie povolených komunikácií zdroja s cieľom cez bezpečnostné brány (firewall),</w:t>
      </w:r>
    </w:p>
    <w:p w14:paraId="33E616E6" w14:textId="77777777" w:rsidR="009602A0" w:rsidRPr="009602A0" w:rsidRDefault="009602A0" w:rsidP="00A27DCB">
      <w:pPr>
        <w:pStyle w:val="Zkladntext"/>
        <w:numPr>
          <w:ilvl w:val="0"/>
          <w:numId w:val="51"/>
        </w:numPr>
        <w:ind w:left="284" w:hanging="284"/>
      </w:pPr>
      <w:r w:rsidRPr="009602A0">
        <w:t>smerovanie komunikácie v sieti,</w:t>
      </w:r>
    </w:p>
    <w:p w14:paraId="1D093BFD" w14:textId="77777777" w:rsidR="009602A0" w:rsidRPr="009602A0" w:rsidRDefault="009602A0" w:rsidP="00A27DCB">
      <w:pPr>
        <w:pStyle w:val="Zkladntext"/>
        <w:numPr>
          <w:ilvl w:val="0"/>
          <w:numId w:val="51"/>
        </w:numPr>
        <w:ind w:left="284" w:hanging="284"/>
      </w:pPr>
      <w:r w:rsidRPr="009602A0">
        <w:t>primeranú autentizáciu vzdialených užívateľov,</w:t>
      </w:r>
    </w:p>
    <w:p w14:paraId="064F28DD" w14:textId="77777777" w:rsidR="009602A0" w:rsidRPr="009602A0" w:rsidRDefault="009602A0" w:rsidP="00A27DCB">
      <w:pPr>
        <w:pStyle w:val="Zkladntext"/>
        <w:numPr>
          <w:ilvl w:val="0"/>
          <w:numId w:val="51"/>
        </w:numPr>
        <w:ind w:left="284" w:hanging="284"/>
      </w:pPr>
      <w:r w:rsidRPr="009602A0">
        <w:t xml:space="preserve">stanovenie vyhradených liniek a telefónnych čísel a použitie vyhradených liniek alebo prostriedkov </w:t>
      </w:r>
      <w:r w:rsidRPr="009602A0">
        <w:lastRenderedPageBreak/>
        <w:t>kontroly adresy používateľa siete (napr. procedúr spätného volania),</w:t>
      </w:r>
    </w:p>
    <w:p w14:paraId="25DF527F" w14:textId="77777777" w:rsidR="009602A0" w:rsidRPr="009602A0" w:rsidRDefault="009602A0" w:rsidP="00A27DCB">
      <w:pPr>
        <w:pStyle w:val="Zkladntext"/>
        <w:numPr>
          <w:ilvl w:val="0"/>
          <w:numId w:val="51"/>
        </w:numPr>
        <w:ind w:left="284" w:hanging="284"/>
      </w:pPr>
      <w:r w:rsidRPr="009602A0">
        <w:t>využívanie bezpečnostných atribútov komunikačných protokolov.</w:t>
      </w:r>
    </w:p>
    <w:p w14:paraId="5802B3A5" w14:textId="562CA089" w:rsidR="009602A0" w:rsidRPr="00FF4329" w:rsidRDefault="009602A0" w:rsidP="00FF4329">
      <w:pPr>
        <w:pStyle w:val="Nadpis2"/>
        <w:spacing w:after="240" w:line="240" w:lineRule="auto"/>
        <w:ind w:left="578" w:hanging="578"/>
        <w:rPr>
          <w:rFonts w:ascii="Times New Roman" w:hAnsi="Times New Roman"/>
        </w:rPr>
      </w:pPr>
      <w:bookmarkStart w:id="29" w:name="_Toc129013302"/>
      <w:r w:rsidRPr="00FF4329">
        <w:rPr>
          <w:rFonts w:ascii="Times New Roman" w:hAnsi="Times New Roman"/>
        </w:rPr>
        <w:t xml:space="preserve">Bezpečnostný </w:t>
      </w:r>
      <w:r w:rsidR="00335F77" w:rsidRPr="00FF4329">
        <w:rPr>
          <w:rFonts w:ascii="Times New Roman" w:hAnsi="Times New Roman"/>
        </w:rPr>
        <w:t>monitoring a správa bezpečnostných záznamov</w:t>
      </w:r>
      <w:bookmarkEnd w:id="29"/>
    </w:p>
    <w:p w14:paraId="67C838D7" w14:textId="77777777" w:rsidR="00DB3BBF" w:rsidRPr="00D2391A" w:rsidRDefault="00DB3BBF" w:rsidP="00DB3BBF">
      <w:pPr>
        <w:pStyle w:val="Zkladntext"/>
        <w:rPr>
          <w:lang w:val="sk-SK"/>
        </w:rPr>
      </w:pPr>
      <w:r w:rsidRPr="00D2391A">
        <w:rPr>
          <w:lang w:val="sk-SK"/>
        </w:rPr>
        <w:t>Cieľom monitorovania je zabezpečiť dostatočne rozsiahlu databázu údajov o prevádzke IS, aby bolo možné v krátkom čase realizovať opatrenia vedúce k zníženiu rizika výskytu bezpečnostných incidentov.</w:t>
      </w:r>
    </w:p>
    <w:p w14:paraId="28847BE6" w14:textId="41F45F8A" w:rsidR="00DB3BBF" w:rsidRPr="008F7386" w:rsidRDefault="00DB3BBF" w:rsidP="008F7386">
      <w:pPr>
        <w:pStyle w:val="Nadpis3"/>
        <w:spacing w:after="240" w:line="240" w:lineRule="auto"/>
        <w:rPr>
          <w:rFonts w:ascii="Times New Roman" w:hAnsi="Times New Roman"/>
          <w:sz w:val="24"/>
          <w:szCs w:val="24"/>
        </w:rPr>
      </w:pPr>
      <w:bookmarkStart w:id="30" w:name="_Toc129013303"/>
      <w:r w:rsidRPr="008F7386">
        <w:rPr>
          <w:rFonts w:ascii="Times New Roman" w:hAnsi="Times New Roman"/>
          <w:sz w:val="24"/>
          <w:szCs w:val="24"/>
        </w:rPr>
        <w:t>Určenie rozsahu monitorovania</w:t>
      </w:r>
      <w:bookmarkEnd w:id="30"/>
    </w:p>
    <w:p w14:paraId="0593E0B5" w14:textId="5A25A0C5" w:rsidR="0084568C" w:rsidRDefault="0084568C" w:rsidP="0084568C">
      <w:pPr>
        <w:pStyle w:val="Zkladntext"/>
        <w:rPr>
          <w:lang w:val="sk-SK"/>
        </w:rPr>
      </w:pPr>
      <w:r w:rsidRPr="00D51FCD">
        <w:rPr>
          <w:lang w:val="sk-SK"/>
        </w:rPr>
        <w:t>Manažér kybernetickej</w:t>
      </w:r>
      <w:r w:rsidR="00673C45">
        <w:rPr>
          <w:lang w:val="sk-SK"/>
        </w:rPr>
        <w:t xml:space="preserve"> a informačnej</w:t>
      </w:r>
      <w:r w:rsidRPr="00D51FCD">
        <w:rPr>
          <w:lang w:val="sk-SK"/>
        </w:rPr>
        <w:t xml:space="preserve"> bezpečnosti</w:t>
      </w:r>
      <w:r w:rsidR="009569CD">
        <w:rPr>
          <w:lang w:val="sk-SK"/>
        </w:rPr>
        <w:t xml:space="preserve"> spolu s</w:t>
      </w:r>
      <w:r w:rsidR="00120E3F">
        <w:rPr>
          <w:lang w:val="sk-SK"/>
        </w:rPr>
        <w:t xml:space="preserve"> administrátorom IS, príp. inými </w:t>
      </w:r>
      <w:r w:rsidR="009569CD">
        <w:rPr>
          <w:lang w:val="sk-SK"/>
        </w:rPr>
        <w:t>relevantnými technickými pracovníkmi</w:t>
      </w:r>
      <w:r w:rsidRPr="00D51FCD">
        <w:rPr>
          <w:lang w:val="sk-SK"/>
        </w:rPr>
        <w:t xml:space="preserve"> </w:t>
      </w:r>
      <w:r w:rsidR="009569CD">
        <w:rPr>
          <w:lang w:val="sk-SK"/>
        </w:rPr>
        <w:t>sú </w:t>
      </w:r>
      <w:r w:rsidRPr="00D51FCD">
        <w:rPr>
          <w:lang w:val="sk-SK"/>
        </w:rPr>
        <w:t>zodpovedn</w:t>
      </w:r>
      <w:r w:rsidR="009569CD">
        <w:rPr>
          <w:lang w:val="sk-SK"/>
        </w:rPr>
        <w:t>í</w:t>
      </w:r>
      <w:r w:rsidRPr="00D51FCD">
        <w:rPr>
          <w:lang w:val="sk-SK"/>
        </w:rPr>
        <w:t xml:space="preserve"> za určenie rozsahu monitorovania informačných aktív.</w:t>
      </w:r>
    </w:p>
    <w:p w14:paraId="15202B24" w14:textId="77777777" w:rsidR="0084568C" w:rsidRPr="00D51FCD" w:rsidRDefault="0084568C" w:rsidP="0084568C">
      <w:pPr>
        <w:pStyle w:val="Zkladntext"/>
        <w:rPr>
          <w:lang w:val="sk-SK"/>
        </w:rPr>
      </w:pPr>
      <w:r w:rsidRPr="00D51FCD">
        <w:rPr>
          <w:lang w:val="sk-SK"/>
        </w:rPr>
        <w:t>Monitorovanie informačných aktív poskytujúcich prístup do Internetu a elektronickej pošty sa vykonáva vždy.</w:t>
      </w:r>
    </w:p>
    <w:p w14:paraId="0E23BE13" w14:textId="77777777" w:rsidR="0084568C" w:rsidRPr="00D51FCD" w:rsidRDefault="0084568C" w:rsidP="0084568C">
      <w:pPr>
        <w:pStyle w:val="Zkladntext"/>
        <w:rPr>
          <w:lang w:val="sk-SK"/>
        </w:rPr>
      </w:pPr>
      <w:r w:rsidRPr="00D51FCD">
        <w:rPr>
          <w:lang w:val="sk-SK"/>
        </w:rPr>
        <w:t>Všetky informačné aktíva podliehajúce monitorovaniu, musia mať pridelený jednoznačný identifikátor.</w:t>
      </w:r>
    </w:p>
    <w:p w14:paraId="0C3FA903" w14:textId="755DFB54" w:rsidR="0084568C" w:rsidRPr="00D51FCD" w:rsidRDefault="0084568C" w:rsidP="0084568C">
      <w:pPr>
        <w:pStyle w:val="Zkladntext"/>
        <w:rPr>
          <w:lang w:val="sk-SK"/>
        </w:rPr>
      </w:pPr>
      <w:r>
        <w:rPr>
          <w:lang w:val="sk-SK"/>
        </w:rPr>
        <w:t>Manažér kybernetickej</w:t>
      </w:r>
      <w:r w:rsidR="00673C45">
        <w:rPr>
          <w:lang w:val="sk-SK"/>
        </w:rPr>
        <w:t xml:space="preserve"> a informačnej</w:t>
      </w:r>
      <w:r>
        <w:rPr>
          <w:lang w:val="sk-SK"/>
        </w:rPr>
        <w:t xml:space="preserve"> bezpečnosti</w:t>
      </w:r>
      <w:r w:rsidR="009569CD">
        <w:rPr>
          <w:lang w:val="sk-SK"/>
        </w:rPr>
        <w:t xml:space="preserve"> spolu s</w:t>
      </w:r>
      <w:r w:rsidR="00120E3F">
        <w:rPr>
          <w:lang w:val="sk-SK"/>
        </w:rPr>
        <w:t xml:space="preserve"> administrátorom IS, príp. inými </w:t>
      </w:r>
      <w:r w:rsidR="009569CD">
        <w:rPr>
          <w:lang w:val="sk-SK"/>
        </w:rPr>
        <w:t xml:space="preserve">relevantnými </w:t>
      </w:r>
      <w:r w:rsidR="00120E3F">
        <w:rPr>
          <w:lang w:val="sk-SK"/>
        </w:rPr>
        <w:t>technickými pracovníkmi</w:t>
      </w:r>
      <w:r w:rsidRPr="00D51FCD">
        <w:rPr>
          <w:lang w:val="sk-SK"/>
        </w:rPr>
        <w:t xml:space="preserve"> vykonáva revíziu stanoveného rozsahu informačných aktív a monitorovania minimálne raz ročne.</w:t>
      </w:r>
    </w:p>
    <w:p w14:paraId="2E4410D8" w14:textId="12008B54" w:rsidR="0084568C" w:rsidRPr="008F7386" w:rsidRDefault="0084568C" w:rsidP="008F7386">
      <w:pPr>
        <w:pStyle w:val="Nadpis3"/>
        <w:spacing w:after="240" w:line="240" w:lineRule="auto"/>
        <w:rPr>
          <w:rFonts w:ascii="Times New Roman" w:hAnsi="Times New Roman"/>
          <w:sz w:val="24"/>
          <w:szCs w:val="24"/>
        </w:rPr>
      </w:pPr>
      <w:bookmarkStart w:id="31" w:name="_Toc129013304"/>
      <w:r w:rsidRPr="008F7386">
        <w:rPr>
          <w:rFonts w:ascii="Times New Roman" w:hAnsi="Times New Roman"/>
          <w:sz w:val="24"/>
          <w:szCs w:val="24"/>
        </w:rPr>
        <w:t>Monitorovanie a zazna</w:t>
      </w:r>
      <w:r w:rsidR="005A0035" w:rsidRPr="008F7386">
        <w:rPr>
          <w:rFonts w:ascii="Times New Roman" w:hAnsi="Times New Roman"/>
          <w:sz w:val="24"/>
          <w:szCs w:val="24"/>
        </w:rPr>
        <w:t>m</w:t>
      </w:r>
      <w:r w:rsidRPr="008F7386">
        <w:rPr>
          <w:rFonts w:ascii="Times New Roman" w:hAnsi="Times New Roman"/>
          <w:sz w:val="24"/>
          <w:szCs w:val="24"/>
        </w:rPr>
        <w:t>e</w:t>
      </w:r>
      <w:r w:rsidR="005A0035" w:rsidRPr="008F7386">
        <w:rPr>
          <w:rFonts w:ascii="Times New Roman" w:hAnsi="Times New Roman"/>
          <w:sz w:val="24"/>
          <w:szCs w:val="24"/>
        </w:rPr>
        <w:t>n</w:t>
      </w:r>
      <w:r w:rsidRPr="008F7386">
        <w:rPr>
          <w:rFonts w:ascii="Times New Roman" w:hAnsi="Times New Roman"/>
          <w:sz w:val="24"/>
          <w:szCs w:val="24"/>
        </w:rPr>
        <w:t xml:space="preserve">ávanie </w:t>
      </w:r>
      <w:r w:rsidR="005A0035" w:rsidRPr="008F7386">
        <w:rPr>
          <w:rFonts w:ascii="Times New Roman" w:hAnsi="Times New Roman"/>
          <w:sz w:val="24"/>
          <w:szCs w:val="24"/>
        </w:rPr>
        <w:t>činností</w:t>
      </w:r>
      <w:bookmarkEnd w:id="31"/>
    </w:p>
    <w:p w14:paraId="64550B92" w14:textId="76D0C502" w:rsidR="003658D6" w:rsidRDefault="003658D6" w:rsidP="003658D6">
      <w:pPr>
        <w:pStyle w:val="Zkladntext"/>
        <w:rPr>
          <w:lang w:val="sk-SK"/>
        </w:rPr>
      </w:pPr>
      <w:r w:rsidRPr="00BE1769">
        <w:rPr>
          <w:lang w:val="sk-SK"/>
        </w:rPr>
        <w:t xml:space="preserve">Súčasťou (výstupom) monitorovania sú auditné záznamy (logy), pričom ich sledovanie, ukladanie, vyhodnocovanie a zabezpečenie je v kompetencii </w:t>
      </w:r>
      <w:r>
        <w:rPr>
          <w:lang w:val="sk-SK"/>
        </w:rPr>
        <w:t>administrátora</w:t>
      </w:r>
      <w:r w:rsidRPr="00BE1769">
        <w:rPr>
          <w:lang w:val="sk-SK"/>
        </w:rPr>
        <w:t xml:space="preserve"> IS</w:t>
      </w:r>
      <w:r>
        <w:rPr>
          <w:lang w:val="sk-SK"/>
        </w:rPr>
        <w:t xml:space="preserve"> a</w:t>
      </w:r>
      <w:r w:rsidR="00C5666C">
        <w:rPr>
          <w:lang w:val="sk-SK"/>
        </w:rPr>
        <w:t> príslušného vedúceho zamestnanca.</w:t>
      </w:r>
    </w:p>
    <w:p w14:paraId="2DA9DEBF" w14:textId="0081C359" w:rsidR="003658D6" w:rsidRDefault="003658D6" w:rsidP="003658D6">
      <w:pPr>
        <w:pStyle w:val="Zkladntext"/>
        <w:rPr>
          <w:lang w:val="sk-SK"/>
        </w:rPr>
      </w:pPr>
      <w:r>
        <w:rPr>
          <w:lang w:val="sk-SK"/>
        </w:rPr>
        <w:t>Monitorovanie prevádzky informačného systému zabezpečuje administrátor IS alebo iná poverená osoba</w:t>
      </w:r>
      <w:r w:rsidR="00C5666C">
        <w:rPr>
          <w:lang w:val="sk-SK"/>
        </w:rPr>
        <w:t>.</w:t>
      </w:r>
    </w:p>
    <w:p w14:paraId="68D2FEC8" w14:textId="3C9D88F6" w:rsidR="003658D6" w:rsidRPr="00BE1769" w:rsidRDefault="003658D6" w:rsidP="003658D6">
      <w:pPr>
        <w:pStyle w:val="Zkladntext"/>
        <w:rPr>
          <w:lang w:val="sk-SK"/>
        </w:rPr>
      </w:pPr>
      <w:r>
        <w:rPr>
          <w:lang w:val="sk-SK"/>
        </w:rPr>
        <w:t xml:space="preserve">Osoby poverené monitorovaním prevádzky zároveň zabezpečujú a spravujú nástroje pre monitorovanie </w:t>
      </w:r>
      <w:r w:rsidR="00B5779C">
        <w:rPr>
          <w:lang w:val="sk-SK"/>
        </w:rPr>
        <w:t>IKT</w:t>
      </w:r>
      <w:r>
        <w:rPr>
          <w:lang w:val="sk-SK"/>
        </w:rPr>
        <w:t>/IS (HW aj SW).</w:t>
      </w:r>
    </w:p>
    <w:p w14:paraId="6474E7E3" w14:textId="0675D4F0" w:rsidR="003658D6" w:rsidRPr="008F7386" w:rsidRDefault="003658D6" w:rsidP="008F7386">
      <w:pPr>
        <w:pStyle w:val="Nadpis3"/>
        <w:spacing w:after="240" w:line="240" w:lineRule="auto"/>
        <w:rPr>
          <w:rFonts w:ascii="Times New Roman" w:hAnsi="Times New Roman"/>
          <w:sz w:val="24"/>
          <w:szCs w:val="24"/>
        </w:rPr>
      </w:pPr>
      <w:bookmarkStart w:id="32" w:name="_Toc129013305"/>
      <w:r w:rsidRPr="008F7386">
        <w:rPr>
          <w:rFonts w:ascii="Times New Roman" w:hAnsi="Times New Roman"/>
          <w:sz w:val="24"/>
          <w:szCs w:val="24"/>
        </w:rPr>
        <w:t>Evidencia a ukladanie záznamov</w:t>
      </w:r>
      <w:bookmarkEnd w:id="32"/>
    </w:p>
    <w:p w14:paraId="1AFF775A" w14:textId="63EEAA24" w:rsidR="00E95C50" w:rsidRDefault="00E95C50" w:rsidP="00E95C50">
      <w:pPr>
        <w:pStyle w:val="Zkladntext"/>
        <w:rPr>
          <w:lang w:val="sk-SK"/>
        </w:rPr>
      </w:pPr>
      <w:r>
        <w:rPr>
          <w:lang w:val="sk-SK"/>
        </w:rPr>
        <w:t>Administrátor</w:t>
      </w:r>
      <w:r w:rsidRPr="00BE1769">
        <w:rPr>
          <w:lang w:val="sk-SK"/>
        </w:rPr>
        <w:t xml:space="preserve"> IS je povinný uchovávať všetky tieto záznamy minimálne po dobu 6 mesiacov.</w:t>
      </w:r>
    </w:p>
    <w:p w14:paraId="41BDD37F" w14:textId="0961D68D" w:rsidR="00E95C50" w:rsidRDefault="00E95C50" w:rsidP="00114844">
      <w:pPr>
        <w:pStyle w:val="Nadpis1"/>
        <w:pageBreakBefore/>
        <w:spacing w:before="240" w:after="240" w:line="240" w:lineRule="auto"/>
        <w:ind w:left="431" w:hanging="431"/>
      </w:pPr>
      <w:bookmarkStart w:id="33" w:name="_Toc129013306"/>
      <w:r>
        <w:lastRenderedPageBreak/>
        <w:t>Riadenie rizík</w:t>
      </w:r>
      <w:bookmarkEnd w:id="33"/>
    </w:p>
    <w:p w14:paraId="60038F46" w14:textId="2F5AE05D" w:rsidR="004617DC" w:rsidRPr="00FF4329" w:rsidRDefault="004617DC" w:rsidP="00FF4329">
      <w:pPr>
        <w:pStyle w:val="Nadpis2"/>
        <w:spacing w:after="240" w:line="240" w:lineRule="auto"/>
        <w:ind w:left="578" w:hanging="578"/>
        <w:rPr>
          <w:rFonts w:ascii="Times New Roman" w:hAnsi="Times New Roman"/>
        </w:rPr>
      </w:pPr>
      <w:bookmarkStart w:id="34" w:name="_Toc129013307"/>
      <w:r w:rsidRPr="00FF4329">
        <w:rPr>
          <w:rFonts w:ascii="Times New Roman" w:hAnsi="Times New Roman"/>
        </w:rPr>
        <w:t>Metodika posudzovania vplyvu na ochranu osobných údajov</w:t>
      </w:r>
      <w:bookmarkEnd w:id="34"/>
    </w:p>
    <w:p w14:paraId="5ECFACD1" w14:textId="77777777" w:rsidR="000E1D0F" w:rsidRPr="000E1D0F" w:rsidRDefault="000E1D0F" w:rsidP="000E1D0F">
      <w:pPr>
        <w:pStyle w:val="Zkladntext"/>
      </w:pPr>
      <w:r w:rsidRPr="000E1D0F">
        <w:t>Posúdenie vplyvu na ochranu osobných údajov sa vykonáva:</w:t>
      </w:r>
    </w:p>
    <w:p w14:paraId="6025BE2B" w14:textId="77777777" w:rsidR="000E1D0F" w:rsidRPr="000E1D0F" w:rsidRDefault="000E1D0F" w:rsidP="00A27DCB">
      <w:pPr>
        <w:pStyle w:val="Zkladntext"/>
        <w:numPr>
          <w:ilvl w:val="0"/>
          <w:numId w:val="52"/>
        </w:numPr>
        <w:ind w:left="284" w:hanging="284"/>
      </w:pPr>
      <w:r w:rsidRPr="000E1D0F">
        <w:t>pri akýchkoľvek zmenách v spracovaní osobných údajov, napr.:</w:t>
      </w:r>
    </w:p>
    <w:p w14:paraId="22FD5535" w14:textId="77777777" w:rsidR="000E1D0F" w:rsidRPr="000E1D0F" w:rsidRDefault="000E1D0F" w:rsidP="00A27DCB">
      <w:pPr>
        <w:pStyle w:val="Zkladntext"/>
        <w:numPr>
          <w:ilvl w:val="0"/>
          <w:numId w:val="51"/>
        </w:numPr>
        <w:ind w:left="567" w:hanging="284"/>
      </w:pPr>
      <w:r w:rsidRPr="000E1D0F">
        <w:t>pre zavedením nových IT systémov na spracovanie údajov,</w:t>
      </w:r>
    </w:p>
    <w:p w14:paraId="6BBAA712" w14:textId="77777777" w:rsidR="000E1D0F" w:rsidRPr="000E1D0F" w:rsidRDefault="000E1D0F" w:rsidP="00A27DCB">
      <w:pPr>
        <w:pStyle w:val="Zkladntext"/>
        <w:numPr>
          <w:ilvl w:val="0"/>
          <w:numId w:val="51"/>
        </w:numPr>
        <w:ind w:left="567" w:hanging="284"/>
      </w:pPr>
      <w:r w:rsidRPr="000E1D0F">
        <w:t>pri zmenách legislatívnych opatrení,</w:t>
      </w:r>
    </w:p>
    <w:p w14:paraId="72A84F0D" w14:textId="77777777" w:rsidR="000E1D0F" w:rsidRPr="000E1D0F" w:rsidRDefault="000E1D0F" w:rsidP="00A27DCB">
      <w:pPr>
        <w:pStyle w:val="Zkladntext"/>
        <w:numPr>
          <w:ilvl w:val="0"/>
          <w:numId w:val="51"/>
        </w:numPr>
        <w:ind w:left="567" w:hanging="284"/>
      </w:pPr>
      <w:r w:rsidRPr="000E1D0F">
        <w:t>pred významnými zmenami v spracovaní údajov:</w:t>
      </w:r>
    </w:p>
    <w:p w14:paraId="3DEDAD1E" w14:textId="77777777" w:rsidR="000E1D0F" w:rsidRPr="000E1D0F" w:rsidRDefault="000E1D0F" w:rsidP="00A27DCB">
      <w:pPr>
        <w:pStyle w:val="Zkladntext"/>
        <w:numPr>
          <w:ilvl w:val="0"/>
          <w:numId w:val="53"/>
        </w:numPr>
        <w:ind w:left="851" w:hanging="284"/>
      </w:pPr>
      <w:r w:rsidRPr="000E1D0F">
        <w:t>pri stanovení nového účelu spracovania údajov,</w:t>
      </w:r>
    </w:p>
    <w:p w14:paraId="62173A6D" w14:textId="77777777" w:rsidR="000E1D0F" w:rsidRPr="000E1D0F" w:rsidRDefault="000E1D0F" w:rsidP="00A27DCB">
      <w:pPr>
        <w:pStyle w:val="Zkladntext"/>
        <w:numPr>
          <w:ilvl w:val="0"/>
          <w:numId w:val="53"/>
        </w:numPr>
        <w:ind w:left="851" w:hanging="284"/>
      </w:pPr>
      <w:r w:rsidRPr="000E1D0F">
        <w:t>pri novom spôsobe či prostriedkoch spracovania údajov,</w:t>
      </w:r>
    </w:p>
    <w:p w14:paraId="30296255" w14:textId="77777777" w:rsidR="000E1D0F" w:rsidRPr="000E1D0F" w:rsidRDefault="000E1D0F" w:rsidP="00A27DCB">
      <w:pPr>
        <w:pStyle w:val="Zkladntext"/>
        <w:numPr>
          <w:ilvl w:val="0"/>
          <w:numId w:val="52"/>
        </w:numPr>
        <w:ind w:left="284" w:hanging="284"/>
      </w:pPr>
      <w:r w:rsidRPr="000E1D0F">
        <w:t>ak je pravdepodobné, že spracovanie bude predstavovať vysoké riziko pre práva a slobody jednotlivcov,</w:t>
      </w:r>
    </w:p>
    <w:p w14:paraId="3EAE1E96" w14:textId="77777777" w:rsidR="000E1D0F" w:rsidRPr="000E1D0F" w:rsidRDefault="000E1D0F" w:rsidP="00A27DCB">
      <w:pPr>
        <w:pStyle w:val="Zkladntext"/>
        <w:numPr>
          <w:ilvl w:val="0"/>
          <w:numId w:val="52"/>
        </w:numPr>
        <w:ind w:left="284" w:hanging="284"/>
      </w:pPr>
      <w:r w:rsidRPr="000E1D0F">
        <w:t>v prípade monitorovania verejne prístupných miest vo veľkom rozsahu,</w:t>
      </w:r>
    </w:p>
    <w:p w14:paraId="38D833D0" w14:textId="77777777" w:rsidR="000E1D0F" w:rsidRPr="000E1D0F" w:rsidRDefault="000E1D0F" w:rsidP="00A27DCB">
      <w:pPr>
        <w:pStyle w:val="Zkladntext"/>
        <w:numPr>
          <w:ilvl w:val="0"/>
          <w:numId w:val="52"/>
        </w:numPr>
        <w:ind w:left="284" w:hanging="284"/>
      </w:pPr>
      <w:r w:rsidRPr="000E1D0F">
        <w:t>v prípade systematického a rozsiahleho hodnotenia osobných aspektov týkajúcich sa fyzických osôb, ktoré je založené na automatizovanom spracúvaní vrátane profilovania.</w:t>
      </w:r>
    </w:p>
    <w:p w14:paraId="59488BCD" w14:textId="77777777" w:rsidR="000E1D0F" w:rsidRPr="000E1D0F" w:rsidRDefault="000E1D0F" w:rsidP="000E1D0F">
      <w:pPr>
        <w:pStyle w:val="Zkladntext"/>
      </w:pPr>
      <w:r w:rsidRPr="000E1D0F">
        <w:t>Posúdenie vplyvu na ochranu osobných údajov sa vykonáva priebežne a prehodnocuje sa každé 3 roky.</w:t>
      </w:r>
    </w:p>
    <w:p w14:paraId="4F281E20" w14:textId="0A792AE6" w:rsidR="000E1D0F" w:rsidRPr="000E1D0F" w:rsidRDefault="000E1D0F" w:rsidP="000E1D0F">
      <w:pPr>
        <w:pStyle w:val="Zkladntext"/>
      </w:pPr>
      <w:r w:rsidRPr="000E1D0F">
        <w:t>Za zabezpečenie vykonávania posudzovania vplyvu na ochranu osobných údajov je zodpovedná osoba zodpovedná za ochranu osobných údajov. Manažér kybernetickej</w:t>
      </w:r>
      <w:r w:rsidR="00673C45">
        <w:t xml:space="preserve"> a informačnej</w:t>
      </w:r>
      <w:r w:rsidRPr="000E1D0F">
        <w:t xml:space="preserve"> bezpečnosti poskytuje pomoc a navrhuje vykonanie posudzovania, v závislosti od bezpečnostných alebo prevádzkových potrieb.</w:t>
      </w:r>
    </w:p>
    <w:p w14:paraId="40C17F54" w14:textId="50627798" w:rsidR="002169C8" w:rsidRDefault="002169C8" w:rsidP="00FF4329">
      <w:pPr>
        <w:pStyle w:val="Nadpis2"/>
        <w:spacing w:after="240" w:line="240" w:lineRule="auto"/>
        <w:ind w:left="578" w:hanging="578"/>
        <w:rPr>
          <w:lang w:val="en-US"/>
        </w:rPr>
      </w:pPr>
      <w:bookmarkStart w:id="35" w:name="_Toc129013308"/>
      <w:r w:rsidRPr="00FF4329">
        <w:rPr>
          <w:rFonts w:ascii="Times New Roman" w:hAnsi="Times New Roman"/>
        </w:rPr>
        <w:t>Metodika posudzovania rizík</w:t>
      </w:r>
      <w:bookmarkEnd w:id="35"/>
    </w:p>
    <w:p w14:paraId="2A3DA645" w14:textId="3B10233E" w:rsidR="00A6766B" w:rsidRPr="00A42B70" w:rsidRDefault="00A6766B" w:rsidP="00A42B70">
      <w:pPr>
        <w:pStyle w:val="Zkladntext"/>
      </w:pPr>
      <w:r w:rsidRPr="00A42B70">
        <w:t xml:space="preserve">Za hlavné potenciálne hrozby pre svoje </w:t>
      </w:r>
      <w:r w:rsidR="00B5779C">
        <w:t>IKT</w:t>
      </w:r>
      <w:r w:rsidR="0078431C">
        <w:t xml:space="preserve"> </w:t>
      </w:r>
      <w:r w:rsidR="005B76C9">
        <w:t>organizácia</w:t>
      </w:r>
      <w:r w:rsidRPr="00A42B70">
        <w:t xml:space="preserve"> považuje:</w:t>
      </w:r>
    </w:p>
    <w:p w14:paraId="1A206E93" w14:textId="38A22301" w:rsidR="00A6766B" w:rsidRPr="00A42B70" w:rsidRDefault="00A6766B" w:rsidP="00A27DCB">
      <w:pPr>
        <w:pStyle w:val="Zkladntext"/>
        <w:numPr>
          <w:ilvl w:val="0"/>
          <w:numId w:val="54"/>
        </w:numPr>
        <w:ind w:left="284" w:hanging="283"/>
      </w:pPr>
      <w:r w:rsidRPr="00A42B70">
        <w:t>prieniky do IS zo strany vonkajších alebo vnútorných subjektov s cieľom modifikovať alebo</w:t>
      </w:r>
      <w:r w:rsidR="00E53168">
        <w:t> o</w:t>
      </w:r>
      <w:r w:rsidRPr="00A42B70">
        <w:t>dcudziť údaje, zvlášť s ohľadom na presun aktivít organizovaného zločinu do oblasti počítačovej kriminality,</w:t>
      </w:r>
    </w:p>
    <w:p w14:paraId="693EB825" w14:textId="1D202E03" w:rsidR="00A6766B" w:rsidRPr="00A42B70" w:rsidRDefault="00A6766B" w:rsidP="00A27DCB">
      <w:pPr>
        <w:pStyle w:val="Zkladntext"/>
        <w:numPr>
          <w:ilvl w:val="0"/>
          <w:numId w:val="54"/>
        </w:numPr>
        <w:ind w:left="284" w:hanging="283"/>
      </w:pPr>
      <w:r w:rsidRPr="00A42B70">
        <w:t xml:space="preserve">únik informácií o klientoch a žiadateľoch alebo o vnútornej činnosti </w:t>
      </w:r>
      <w:r w:rsidR="005B76C9">
        <w:t>organizácie</w:t>
      </w:r>
      <w:r w:rsidRPr="00A42B70">
        <w:t>, neoprávnenej manipulácii s týmito informáciami alebo ich zneužitie,</w:t>
      </w:r>
    </w:p>
    <w:p w14:paraId="262B4CDE" w14:textId="37699877" w:rsidR="00A6766B" w:rsidRPr="00A42B70" w:rsidRDefault="00A6766B" w:rsidP="00A27DCB">
      <w:pPr>
        <w:pStyle w:val="Zkladntext"/>
        <w:numPr>
          <w:ilvl w:val="0"/>
          <w:numId w:val="54"/>
        </w:numPr>
        <w:ind w:left="284" w:hanging="283"/>
      </w:pPr>
      <w:r w:rsidRPr="00A42B70">
        <w:t xml:space="preserve">stratu alebo nedostupnosť prostriedkov </w:t>
      </w:r>
      <w:r w:rsidR="00B5779C">
        <w:t>IKT</w:t>
      </w:r>
      <w:r w:rsidRPr="00A42B70">
        <w:t xml:space="preserve">, ktoré sú nevyhnutné na prevádzku </w:t>
      </w:r>
      <w:r w:rsidR="00B5779C">
        <w:t>IKT</w:t>
      </w:r>
      <w:r w:rsidRPr="00A42B70">
        <w:t xml:space="preserve"> alebo zaistenie kontinuity interných procesov,</w:t>
      </w:r>
    </w:p>
    <w:p w14:paraId="6630A9ED" w14:textId="77777777" w:rsidR="00A6766B" w:rsidRPr="00A42B70" w:rsidRDefault="00A6766B" w:rsidP="00A27DCB">
      <w:pPr>
        <w:pStyle w:val="Zkladntext"/>
        <w:numPr>
          <w:ilvl w:val="0"/>
          <w:numId w:val="54"/>
        </w:numPr>
        <w:ind w:left="284" w:hanging="283"/>
      </w:pPr>
      <w:r w:rsidRPr="00A42B70">
        <w:t>stratu alebo nedostupnosť kritických údajov v rámci IS,</w:t>
      </w:r>
    </w:p>
    <w:p w14:paraId="73F3DBA9" w14:textId="13C59FB6" w:rsidR="00A6766B" w:rsidRPr="00A42B70" w:rsidRDefault="00A6766B" w:rsidP="00A27DCB">
      <w:pPr>
        <w:pStyle w:val="Zkladntext"/>
        <w:numPr>
          <w:ilvl w:val="0"/>
          <w:numId w:val="54"/>
        </w:numPr>
        <w:ind w:left="284" w:hanging="283"/>
      </w:pPr>
      <w:r w:rsidRPr="00A42B70">
        <w:t xml:space="preserve">závislosť </w:t>
      </w:r>
      <w:r w:rsidR="00EA097C">
        <w:t>organizácie</w:t>
      </w:r>
      <w:r w:rsidRPr="00A42B70">
        <w:t xml:space="preserve"> na externých dodávateľoch technických alebo programových prostriedkov,</w:t>
      </w:r>
    </w:p>
    <w:p w14:paraId="6D3ED82E" w14:textId="0B2C34C4" w:rsidR="00A6766B" w:rsidRDefault="00A6766B" w:rsidP="00A27DCB">
      <w:pPr>
        <w:pStyle w:val="Zkladntext"/>
        <w:numPr>
          <w:ilvl w:val="0"/>
          <w:numId w:val="54"/>
        </w:numPr>
        <w:ind w:left="284" w:hanging="283"/>
      </w:pPr>
      <w:r w:rsidRPr="00A42B70">
        <w:t xml:space="preserve">zneužitie prostriedkov </w:t>
      </w:r>
      <w:r w:rsidR="00B5779C">
        <w:t>IKT</w:t>
      </w:r>
      <w:r w:rsidRPr="00A42B70">
        <w:t xml:space="preserve"> používateľmi (napríklad ukladanie nelegálneho obsahu, hromadné odosielanie nevyžiadanej pošty, poškodenie dobrého mena </w:t>
      </w:r>
      <w:r w:rsidR="00EA097C">
        <w:t>organizácie</w:t>
      </w:r>
      <w:r w:rsidRPr="00A42B70">
        <w:t xml:space="preserve"> prostredníctvom </w:t>
      </w:r>
      <w:r w:rsidR="00B5779C">
        <w:t>IKT</w:t>
      </w:r>
      <w:r w:rsidRPr="00A42B70">
        <w:t xml:space="preserve"> a atď.)</w:t>
      </w:r>
    </w:p>
    <w:p w14:paraId="39F0F482" w14:textId="77777777" w:rsidR="00133CB6" w:rsidRDefault="00133CB6" w:rsidP="00133CB6">
      <w:pPr>
        <w:pStyle w:val="Zkladntext"/>
        <w:ind w:left="1"/>
      </w:pPr>
    </w:p>
    <w:p w14:paraId="3D3D99F8" w14:textId="58F47348" w:rsidR="00133CB6" w:rsidRDefault="00133CB6" w:rsidP="00133CB6">
      <w:pPr>
        <w:pStyle w:val="Nadpis2"/>
        <w:spacing w:after="240" w:line="240" w:lineRule="auto"/>
        <w:ind w:left="578" w:hanging="578"/>
        <w:rPr>
          <w:rFonts w:ascii="Times New Roman" w:hAnsi="Times New Roman"/>
        </w:rPr>
      </w:pPr>
      <w:bookmarkStart w:id="36" w:name="_Toc129013309"/>
      <w:r w:rsidRPr="00133CB6">
        <w:rPr>
          <w:rFonts w:ascii="Times New Roman" w:hAnsi="Times New Roman"/>
        </w:rPr>
        <w:lastRenderedPageBreak/>
        <w:t>Riadenie a ošetrovanie rizika</w:t>
      </w:r>
      <w:bookmarkEnd w:id="36"/>
    </w:p>
    <w:p w14:paraId="34F768E6" w14:textId="2F8CC573" w:rsidR="00133CB6" w:rsidRPr="00133CB6" w:rsidRDefault="00133CB6" w:rsidP="00133CB6">
      <w:pPr>
        <w:pStyle w:val="Zkladntext"/>
      </w:pPr>
      <w:r w:rsidRPr="00133CB6">
        <w:t>Procesy týkajúce sa riadenia a ošetrovania rizika sú bližšie popísané v rámci dokumentu „Metodika analýzy rizík kybernetickej bezpečnosti“ pripravenej zo strany Národného bezpečnostného úradu. Riadenie a ošetrovanie rizík je súčasťou kapitoly 7 a 8 predmetnej metodiky.</w:t>
      </w:r>
    </w:p>
    <w:p w14:paraId="73E7F940" w14:textId="31116274" w:rsidR="00A42B70" w:rsidRPr="00FF4329" w:rsidRDefault="00A42B70" w:rsidP="008572B0">
      <w:pPr>
        <w:pStyle w:val="Nadpis1"/>
        <w:pageBreakBefore/>
        <w:spacing w:before="240" w:after="240" w:line="240" w:lineRule="auto"/>
        <w:ind w:left="431" w:hanging="431"/>
      </w:pPr>
      <w:bookmarkStart w:id="37" w:name="_Toc129013310"/>
      <w:r w:rsidRPr="00FF4329">
        <w:lastRenderedPageBreak/>
        <w:t>Fyzická bezpečnosť</w:t>
      </w:r>
      <w:bookmarkEnd w:id="37"/>
    </w:p>
    <w:p w14:paraId="5808FAE8" w14:textId="33D1F273" w:rsidR="00767528" w:rsidRPr="00B77EB3" w:rsidRDefault="00767528" w:rsidP="00767528">
      <w:pPr>
        <w:pStyle w:val="Zkladntext"/>
        <w:rPr>
          <w:lang w:val="sk-SK"/>
        </w:rPr>
      </w:pPr>
      <w:r>
        <w:rPr>
          <w:lang w:val="sk-SK"/>
        </w:rPr>
        <w:t>Cieľom fyzickej bezpečnosti je zabrániť neautorizovanému fyzickému prístupu, zničeniu alebo</w:t>
      </w:r>
      <w:r w:rsidR="00E53168">
        <w:rPr>
          <w:lang w:val="sk-SK"/>
        </w:rPr>
        <w:t> </w:t>
      </w:r>
      <w:r>
        <w:rPr>
          <w:lang w:val="sk-SK"/>
        </w:rPr>
        <w:t>zasahovaniu do informácií alebo zariadení spracúvajúcich informácie.</w:t>
      </w:r>
    </w:p>
    <w:p w14:paraId="0A3F0A5E" w14:textId="16B7539F" w:rsidR="00767528" w:rsidRPr="00DF1DDD" w:rsidRDefault="00767528" w:rsidP="00DF1DDD">
      <w:pPr>
        <w:pStyle w:val="Nadpis2"/>
        <w:spacing w:after="240" w:line="240" w:lineRule="auto"/>
        <w:ind w:left="578" w:hanging="578"/>
        <w:rPr>
          <w:rFonts w:ascii="Times New Roman" w:hAnsi="Times New Roman"/>
        </w:rPr>
      </w:pPr>
      <w:bookmarkStart w:id="38" w:name="_Toc129013311"/>
      <w:r w:rsidRPr="00DF1DDD">
        <w:rPr>
          <w:rFonts w:ascii="Times New Roman" w:hAnsi="Times New Roman"/>
        </w:rPr>
        <w:t>Zabezpečenie oblasti</w:t>
      </w:r>
      <w:bookmarkEnd w:id="38"/>
    </w:p>
    <w:p w14:paraId="61654825" w14:textId="77777777" w:rsidR="00C576F2" w:rsidRPr="00844916" w:rsidRDefault="00C576F2" w:rsidP="00C576F2">
      <w:pPr>
        <w:pStyle w:val="Zkladntext"/>
        <w:rPr>
          <w:u w:val="single"/>
        </w:rPr>
      </w:pPr>
      <w:r w:rsidRPr="00844916">
        <w:rPr>
          <w:u w:val="single"/>
        </w:rPr>
        <w:t>Perimeter fyzickej bezpečnosti</w:t>
      </w:r>
    </w:p>
    <w:p w14:paraId="058D9EAB" w14:textId="17FCE97D" w:rsidR="00C576F2" w:rsidRPr="00C576F2" w:rsidRDefault="00C576F2" w:rsidP="00C576F2">
      <w:pPr>
        <w:pStyle w:val="Zkladntext"/>
      </w:pPr>
      <w:r w:rsidRPr="00C576F2">
        <w:t>Bezpečnostné perimetre sú použité na ochranu citlivých alebo kritických informácií a zariadení spracúvajúcich tieto informácie.</w:t>
      </w:r>
    </w:p>
    <w:p w14:paraId="250CB6D4" w14:textId="77777777" w:rsidR="00C576F2" w:rsidRPr="00844916" w:rsidRDefault="00C576F2" w:rsidP="00C576F2">
      <w:pPr>
        <w:pStyle w:val="Zkladntext"/>
        <w:rPr>
          <w:u w:val="single"/>
        </w:rPr>
      </w:pPr>
      <w:r w:rsidRPr="00844916">
        <w:rPr>
          <w:u w:val="single"/>
        </w:rPr>
        <w:t>Riadenie fyzických prístupov</w:t>
      </w:r>
    </w:p>
    <w:p w14:paraId="73CE9909" w14:textId="76A13F18" w:rsidR="00C576F2" w:rsidRPr="00C576F2" w:rsidRDefault="00C576F2" w:rsidP="00C576F2">
      <w:pPr>
        <w:pStyle w:val="Zkladntext"/>
      </w:pPr>
      <w:r w:rsidRPr="00C576F2">
        <w:t>Zabezpečené oblasti sú chránené primeranými opatreniami na vstupe, aby sa zabezpečilo, že vstúpiť môžu len autorizované osoby.</w:t>
      </w:r>
    </w:p>
    <w:p w14:paraId="57D1ED0C" w14:textId="77777777" w:rsidR="00C576F2" w:rsidRPr="00844916" w:rsidRDefault="00C576F2" w:rsidP="00C576F2">
      <w:pPr>
        <w:pStyle w:val="Zkladntext"/>
        <w:rPr>
          <w:u w:val="single"/>
        </w:rPr>
      </w:pPr>
      <w:r w:rsidRPr="00844916">
        <w:rPr>
          <w:u w:val="single"/>
        </w:rPr>
        <w:t>Zabezpečenie kancelárií, miestností a prostriedkov</w:t>
      </w:r>
    </w:p>
    <w:p w14:paraId="2B7FCC16" w14:textId="201D6630" w:rsidR="00C576F2" w:rsidRPr="00C576F2" w:rsidRDefault="005B76C9" w:rsidP="00C576F2">
      <w:pPr>
        <w:pStyle w:val="Zkladntext"/>
      </w:pPr>
      <w:r>
        <w:t>Organizácia</w:t>
      </w:r>
      <w:r w:rsidR="00C576F2" w:rsidRPr="00C576F2">
        <w:t xml:space="preserve"> má navrhnutú a aplikovanú fyzickú bezpečnosť pre miestnosti, kancelárie a zariadenia.</w:t>
      </w:r>
    </w:p>
    <w:p w14:paraId="60C542F4" w14:textId="77777777" w:rsidR="00C576F2" w:rsidRPr="00844916" w:rsidRDefault="00C576F2" w:rsidP="00C576F2">
      <w:pPr>
        <w:pStyle w:val="Zkladntext"/>
        <w:rPr>
          <w:u w:val="single"/>
        </w:rPr>
      </w:pPr>
      <w:r w:rsidRPr="00844916">
        <w:rPr>
          <w:u w:val="single"/>
        </w:rPr>
        <w:t>Ochrana pred externými hrozbami prostredia</w:t>
      </w:r>
    </w:p>
    <w:p w14:paraId="0AA6781D" w14:textId="6ADE4A17" w:rsidR="00C576F2" w:rsidRPr="00C576F2" w:rsidRDefault="005B76C9" w:rsidP="00C576F2">
      <w:pPr>
        <w:pStyle w:val="Zkladntext"/>
      </w:pPr>
      <w:r>
        <w:t>Organizácia</w:t>
      </w:r>
      <w:r w:rsidR="00C576F2" w:rsidRPr="00C576F2">
        <w:t xml:space="preserve"> počíta s vytvorením a aplikovaním fyzickej ochrany pred prírodnými katastrofami, útokmi alebo nehodami.</w:t>
      </w:r>
    </w:p>
    <w:p w14:paraId="2F5AB279" w14:textId="77777777" w:rsidR="00C576F2" w:rsidRPr="00844916" w:rsidRDefault="00C576F2" w:rsidP="00C576F2">
      <w:pPr>
        <w:pStyle w:val="Zkladntext"/>
        <w:rPr>
          <w:u w:val="single"/>
        </w:rPr>
      </w:pPr>
      <w:r w:rsidRPr="00844916">
        <w:rPr>
          <w:u w:val="single"/>
        </w:rPr>
        <w:t>Práca v bezpečnostných priestoroch</w:t>
      </w:r>
    </w:p>
    <w:p w14:paraId="0A73C871" w14:textId="1B460E4E" w:rsidR="00C576F2" w:rsidRPr="00C576F2" w:rsidRDefault="005B76C9" w:rsidP="00C576F2">
      <w:pPr>
        <w:pStyle w:val="Zkladntext"/>
      </w:pPr>
      <w:r>
        <w:t>Organizácia</w:t>
      </w:r>
      <w:r w:rsidR="00C576F2" w:rsidRPr="00C576F2">
        <w:t xml:space="preserve"> má navrhnuté a aplikované príslušné postupy pre prácu v zabezpečených oblastiach.</w:t>
      </w:r>
    </w:p>
    <w:p w14:paraId="16DD5099" w14:textId="77777777" w:rsidR="00C576F2" w:rsidRPr="00844916" w:rsidRDefault="00C576F2" w:rsidP="00C576F2">
      <w:pPr>
        <w:pStyle w:val="Zkladntext"/>
        <w:rPr>
          <w:u w:val="single"/>
        </w:rPr>
      </w:pPr>
      <w:r w:rsidRPr="00844916">
        <w:rPr>
          <w:u w:val="single"/>
        </w:rPr>
        <w:t>Priestory na nakladanie a vykladanie</w:t>
      </w:r>
    </w:p>
    <w:p w14:paraId="4369C43D" w14:textId="611F48F8" w:rsidR="00C576F2" w:rsidRPr="00C576F2" w:rsidRDefault="00C576F2" w:rsidP="00C576F2">
      <w:pPr>
        <w:pStyle w:val="Zkladntext"/>
      </w:pPr>
      <w:r w:rsidRPr="00C576F2">
        <w:t xml:space="preserve">Prístupové body, akými sú priestory na nakladanie a vykladanie, ako aj iné body, kde môže neautorizovaná osoba získať prístup do priestorov organizácie, sú </w:t>
      </w:r>
      <w:r w:rsidR="00A41029">
        <w:t>chránené</w:t>
      </w:r>
      <w:r w:rsidRPr="00C576F2">
        <w:t>, aby sa zabránilo neautorizovanému prístupu.</w:t>
      </w:r>
    </w:p>
    <w:p w14:paraId="780F0B4E" w14:textId="31120694" w:rsidR="00844916" w:rsidRPr="00DF1DDD" w:rsidRDefault="00844916" w:rsidP="00DF1DDD">
      <w:pPr>
        <w:pStyle w:val="Nadpis2"/>
        <w:spacing w:after="240" w:line="240" w:lineRule="auto"/>
        <w:ind w:left="578" w:hanging="578"/>
        <w:rPr>
          <w:rFonts w:ascii="Times New Roman" w:hAnsi="Times New Roman"/>
        </w:rPr>
      </w:pPr>
      <w:bookmarkStart w:id="39" w:name="_Toc129013312"/>
      <w:r w:rsidRPr="00DF1DDD">
        <w:rPr>
          <w:rFonts w:ascii="Times New Roman" w:hAnsi="Times New Roman"/>
        </w:rPr>
        <w:t>Bezpečnosť zariadení</w:t>
      </w:r>
      <w:bookmarkEnd w:id="39"/>
    </w:p>
    <w:p w14:paraId="76183409" w14:textId="1A5EF38A" w:rsidR="005E2111" w:rsidRDefault="005E2111" w:rsidP="005E2111">
      <w:pPr>
        <w:pStyle w:val="Zkladntext"/>
        <w:rPr>
          <w:lang w:val="sk-SK"/>
        </w:rPr>
      </w:pPr>
      <w:r>
        <w:rPr>
          <w:lang w:val="sk-SK"/>
        </w:rPr>
        <w:t>Účelom bezpečnosti zariadení je zabrániť stratám, zničeniu, krádeži alebo kompromitovaniu</w:t>
      </w:r>
      <w:r w:rsidR="00A84759">
        <w:rPr>
          <w:lang w:val="sk-SK"/>
        </w:rPr>
        <w:t xml:space="preserve"> informačných</w:t>
      </w:r>
      <w:r>
        <w:rPr>
          <w:lang w:val="sk-SK"/>
        </w:rPr>
        <w:t xml:space="preserve"> aktív alebo</w:t>
      </w:r>
      <w:r w:rsidR="00E53168">
        <w:rPr>
          <w:lang w:val="sk-SK"/>
        </w:rPr>
        <w:t> </w:t>
      </w:r>
      <w:r>
        <w:rPr>
          <w:lang w:val="sk-SK"/>
        </w:rPr>
        <w:t xml:space="preserve">prerušeniu činnosti </w:t>
      </w:r>
      <w:r w:rsidR="005B76C9">
        <w:rPr>
          <w:lang w:val="sk-SK"/>
        </w:rPr>
        <w:t>organizácie</w:t>
      </w:r>
      <w:r>
        <w:rPr>
          <w:lang w:val="sk-SK"/>
        </w:rPr>
        <w:t>.</w:t>
      </w:r>
    </w:p>
    <w:p w14:paraId="19912798" w14:textId="77777777" w:rsidR="005E2111" w:rsidRPr="00F24066" w:rsidRDefault="005E2111" w:rsidP="005E2111">
      <w:pPr>
        <w:pStyle w:val="Zkladntext"/>
        <w:rPr>
          <w:u w:val="single"/>
          <w:lang w:val="sk-SK"/>
        </w:rPr>
      </w:pPr>
      <w:r w:rsidRPr="00F24066">
        <w:rPr>
          <w:u w:val="single"/>
          <w:lang w:val="sk-SK"/>
        </w:rPr>
        <w:t>Umiestnenie zariadení a ich ochrana</w:t>
      </w:r>
    </w:p>
    <w:p w14:paraId="70A8C277" w14:textId="5A67C403" w:rsidR="005E2111" w:rsidRDefault="005E2111" w:rsidP="005E2111">
      <w:pPr>
        <w:pStyle w:val="Zkladntext"/>
        <w:rPr>
          <w:lang w:val="sk-SK"/>
        </w:rPr>
      </w:pPr>
      <w:r w:rsidRPr="00F24066">
        <w:rPr>
          <w:lang w:val="sk-SK"/>
        </w:rPr>
        <w:t>Zariadenia</w:t>
      </w:r>
      <w:r>
        <w:rPr>
          <w:lang w:val="sk-SK"/>
        </w:rPr>
        <w:t xml:space="preserve"> sú</w:t>
      </w:r>
      <w:r w:rsidRPr="00F24066">
        <w:rPr>
          <w:lang w:val="sk-SK"/>
        </w:rPr>
        <w:t xml:space="preserve"> umiestnené a chránené s cieľom obmedziť riziká vyplývajúce z hrozieb prostredia a riziká a príležitosti neautorizovaného prístupu.</w:t>
      </w:r>
    </w:p>
    <w:p w14:paraId="15393DAD" w14:textId="77777777" w:rsidR="005E2111" w:rsidRPr="00F24066" w:rsidRDefault="005E2111" w:rsidP="005E2111">
      <w:pPr>
        <w:pStyle w:val="Zkladntext"/>
        <w:rPr>
          <w:u w:val="single"/>
          <w:lang w:val="sk-SK"/>
        </w:rPr>
      </w:pPr>
      <w:r w:rsidRPr="00F24066">
        <w:rPr>
          <w:u w:val="single"/>
          <w:lang w:val="sk-SK"/>
        </w:rPr>
        <w:t>Podporné služby</w:t>
      </w:r>
    </w:p>
    <w:p w14:paraId="4FFFE5CC" w14:textId="5A38B20C" w:rsidR="005E2111" w:rsidRDefault="005E2111" w:rsidP="005E2111">
      <w:pPr>
        <w:pStyle w:val="Zkladntext"/>
        <w:rPr>
          <w:lang w:val="sk-SK"/>
        </w:rPr>
      </w:pPr>
      <w:r w:rsidRPr="00F24066">
        <w:rPr>
          <w:lang w:val="sk-SK"/>
        </w:rPr>
        <w:t>Zariadenia</w:t>
      </w:r>
      <w:r>
        <w:rPr>
          <w:lang w:val="sk-SK"/>
        </w:rPr>
        <w:t xml:space="preserve"> sú</w:t>
      </w:r>
      <w:r w:rsidRPr="00F24066">
        <w:rPr>
          <w:lang w:val="sk-SK"/>
        </w:rPr>
        <w:t xml:space="preserve"> chránené pred výpadkami elektrickej energie a inými anomáliami spôsobenými</w:t>
      </w:r>
      <w:r>
        <w:rPr>
          <w:lang w:val="sk-SK"/>
        </w:rPr>
        <w:t xml:space="preserve"> </w:t>
      </w:r>
      <w:r w:rsidRPr="00F24066">
        <w:rPr>
          <w:lang w:val="sk-SK"/>
        </w:rPr>
        <w:t>zlyhaním dodávky podporných služieb.</w:t>
      </w:r>
    </w:p>
    <w:p w14:paraId="271F95AF" w14:textId="77777777" w:rsidR="005E2111" w:rsidRPr="00F24066" w:rsidRDefault="005E2111" w:rsidP="005E2111">
      <w:pPr>
        <w:pStyle w:val="Zkladntext"/>
        <w:rPr>
          <w:u w:val="single"/>
          <w:lang w:val="sk-SK"/>
        </w:rPr>
      </w:pPr>
      <w:r w:rsidRPr="00F24066">
        <w:rPr>
          <w:u w:val="single"/>
          <w:lang w:val="sk-SK"/>
        </w:rPr>
        <w:t>Bezpečnostné kabeláže</w:t>
      </w:r>
    </w:p>
    <w:p w14:paraId="01BE147F" w14:textId="43EAAE6B" w:rsidR="005E2111" w:rsidRDefault="005E2111" w:rsidP="005E2111">
      <w:pPr>
        <w:pStyle w:val="Zkladntext"/>
        <w:rPr>
          <w:lang w:val="sk-SK"/>
        </w:rPr>
      </w:pPr>
      <w:r w:rsidRPr="00F24066">
        <w:rPr>
          <w:lang w:val="sk-SK"/>
        </w:rPr>
        <w:t>Elektrická alebo telekomunikačná kabeláž prenášajúca dáta alebo podporujúce informačné služby</w:t>
      </w:r>
      <w:r>
        <w:rPr>
          <w:lang w:val="sk-SK"/>
        </w:rPr>
        <w:t xml:space="preserve"> je</w:t>
      </w:r>
      <w:r w:rsidR="00A41029">
        <w:rPr>
          <w:lang w:val="sk-SK"/>
        </w:rPr>
        <w:t> </w:t>
      </w:r>
      <w:r w:rsidRPr="00F24066">
        <w:rPr>
          <w:lang w:val="sk-SK"/>
        </w:rPr>
        <w:t>chránená pred odpočúvaním, manipuláciou alebo poškodením.</w:t>
      </w:r>
    </w:p>
    <w:p w14:paraId="74250F45" w14:textId="77777777" w:rsidR="005E2111" w:rsidRDefault="005E2111" w:rsidP="005E2111">
      <w:pPr>
        <w:pStyle w:val="Zkladntext"/>
        <w:rPr>
          <w:lang w:val="sk-SK"/>
        </w:rPr>
      </w:pPr>
      <w:r w:rsidRPr="00F24066">
        <w:rPr>
          <w:u w:val="single"/>
          <w:lang w:val="sk-SK"/>
        </w:rPr>
        <w:t>Údržba zariadení</w:t>
      </w:r>
    </w:p>
    <w:p w14:paraId="4CC7C0AE" w14:textId="3067FD2B" w:rsidR="005E2111" w:rsidRDefault="005E2111" w:rsidP="005E2111">
      <w:pPr>
        <w:pStyle w:val="Zkladntext"/>
        <w:rPr>
          <w:lang w:val="sk-SK"/>
        </w:rPr>
      </w:pPr>
      <w:r w:rsidRPr="00F24066">
        <w:rPr>
          <w:lang w:val="sk-SK"/>
        </w:rPr>
        <w:lastRenderedPageBreak/>
        <w:t>Zariadenia</w:t>
      </w:r>
      <w:r>
        <w:rPr>
          <w:lang w:val="sk-SK"/>
        </w:rPr>
        <w:t xml:space="preserve"> sú</w:t>
      </w:r>
      <w:r w:rsidRPr="00F24066">
        <w:rPr>
          <w:lang w:val="sk-SK"/>
        </w:rPr>
        <w:t xml:space="preserve"> správne udržiavané, aby sa zaistila ich nepretržitá dostupnosť a</w:t>
      </w:r>
      <w:r>
        <w:rPr>
          <w:lang w:val="sk-SK"/>
        </w:rPr>
        <w:t> </w:t>
      </w:r>
      <w:r w:rsidRPr="00F24066">
        <w:rPr>
          <w:lang w:val="sk-SK"/>
        </w:rPr>
        <w:t>integrita</w:t>
      </w:r>
      <w:r>
        <w:rPr>
          <w:lang w:val="sk-SK"/>
        </w:rPr>
        <w:t>.</w:t>
      </w:r>
    </w:p>
    <w:p w14:paraId="2637B24C" w14:textId="29649618" w:rsidR="005E2111" w:rsidRPr="00F24066" w:rsidRDefault="007102F0" w:rsidP="005E2111">
      <w:pPr>
        <w:pStyle w:val="Zkladntext"/>
        <w:rPr>
          <w:u w:val="single"/>
          <w:lang w:val="sk-SK"/>
        </w:rPr>
      </w:pPr>
      <w:r>
        <w:rPr>
          <w:u w:val="single"/>
          <w:lang w:val="sk-SK"/>
        </w:rPr>
        <w:t>Odnášanie zariadení</w:t>
      </w:r>
    </w:p>
    <w:p w14:paraId="41BFD458" w14:textId="5744B638" w:rsidR="005E2111" w:rsidRDefault="005E2111" w:rsidP="005E2111">
      <w:pPr>
        <w:pStyle w:val="Zkladntext"/>
        <w:rPr>
          <w:lang w:val="sk-SK"/>
        </w:rPr>
      </w:pPr>
      <w:r w:rsidRPr="00F24066">
        <w:rPr>
          <w:lang w:val="sk-SK"/>
        </w:rPr>
        <w:t>Prístroje, informácie alebo softvér</w:t>
      </w:r>
      <w:r>
        <w:rPr>
          <w:lang w:val="sk-SK"/>
        </w:rPr>
        <w:t xml:space="preserve"> </w:t>
      </w:r>
      <w:r w:rsidRPr="00F24066">
        <w:rPr>
          <w:lang w:val="sk-SK"/>
        </w:rPr>
        <w:t xml:space="preserve">sa bez autorizácie </w:t>
      </w:r>
      <w:r>
        <w:rPr>
          <w:lang w:val="sk-SK"/>
        </w:rPr>
        <w:t xml:space="preserve">nesmú </w:t>
      </w:r>
      <w:r w:rsidRPr="00F24066">
        <w:rPr>
          <w:lang w:val="sk-SK"/>
        </w:rPr>
        <w:t>odnáša</w:t>
      </w:r>
      <w:r>
        <w:rPr>
          <w:lang w:val="sk-SK"/>
        </w:rPr>
        <w:t>ť</w:t>
      </w:r>
      <w:r w:rsidRPr="00F24066">
        <w:rPr>
          <w:lang w:val="sk-SK"/>
        </w:rPr>
        <w:t xml:space="preserve"> mimo pracoviska.</w:t>
      </w:r>
    </w:p>
    <w:p w14:paraId="7741F96D" w14:textId="77777777" w:rsidR="005E2111" w:rsidRPr="00F24066" w:rsidRDefault="005E2111" w:rsidP="005E2111">
      <w:pPr>
        <w:pStyle w:val="Zkladntext"/>
        <w:rPr>
          <w:u w:val="single"/>
          <w:lang w:val="sk-SK"/>
        </w:rPr>
      </w:pPr>
      <w:r w:rsidRPr="00F24066">
        <w:rPr>
          <w:u w:val="single"/>
          <w:lang w:val="sk-SK"/>
        </w:rPr>
        <w:t>Bezpečnosť zariadení mimo organizácie</w:t>
      </w:r>
    </w:p>
    <w:p w14:paraId="390AB30C" w14:textId="0990B1E4" w:rsidR="005E2111" w:rsidRDefault="005E2111" w:rsidP="005E2111">
      <w:pPr>
        <w:pStyle w:val="Zkladntext"/>
        <w:rPr>
          <w:lang w:val="sk-SK"/>
        </w:rPr>
      </w:pPr>
      <w:r w:rsidRPr="00F24066">
        <w:rPr>
          <w:lang w:val="sk-SK"/>
        </w:rPr>
        <w:t>Bezpečnosť sa aplik</w:t>
      </w:r>
      <w:r>
        <w:rPr>
          <w:lang w:val="sk-SK"/>
        </w:rPr>
        <w:t>uje</w:t>
      </w:r>
      <w:r w:rsidRPr="00F24066">
        <w:rPr>
          <w:lang w:val="sk-SK"/>
        </w:rPr>
        <w:t xml:space="preserve"> aj na zariadenia mimo priestorov </w:t>
      </w:r>
      <w:r w:rsidR="005B76C9">
        <w:rPr>
          <w:lang w:val="sk-SK"/>
        </w:rPr>
        <w:t>organizácie</w:t>
      </w:r>
      <w:r>
        <w:rPr>
          <w:lang w:val="sk-SK"/>
        </w:rPr>
        <w:t>. J</w:t>
      </w:r>
      <w:r w:rsidRPr="00F24066">
        <w:rPr>
          <w:lang w:val="sk-SK"/>
        </w:rPr>
        <w:t>e potrebné brať do úvahy rozličné riziká vyplývajúce z práce mimo priestorov</w:t>
      </w:r>
      <w:r w:rsidR="00A41029">
        <w:rPr>
          <w:lang w:val="sk-SK"/>
        </w:rPr>
        <w:t xml:space="preserve"> </w:t>
      </w:r>
      <w:r w:rsidR="005B76C9">
        <w:rPr>
          <w:lang w:val="sk-SK"/>
        </w:rPr>
        <w:t>organizácie</w:t>
      </w:r>
      <w:r w:rsidRPr="00F24066">
        <w:rPr>
          <w:lang w:val="sk-SK"/>
        </w:rPr>
        <w:t>.</w:t>
      </w:r>
    </w:p>
    <w:p w14:paraId="6A83B54A" w14:textId="77777777" w:rsidR="005E2111" w:rsidRDefault="005E2111" w:rsidP="005E2111">
      <w:pPr>
        <w:pStyle w:val="Zkladntext"/>
        <w:rPr>
          <w:lang w:val="sk-SK"/>
        </w:rPr>
      </w:pPr>
      <w:r w:rsidRPr="00F24066">
        <w:rPr>
          <w:u w:val="single"/>
          <w:lang w:val="sk-SK"/>
        </w:rPr>
        <w:t>Bezpečné vyradenie alebo opätovné používanie zariadení</w:t>
      </w:r>
    </w:p>
    <w:p w14:paraId="59CEC13B" w14:textId="550D8799" w:rsidR="005E2111" w:rsidRDefault="005E2111" w:rsidP="005E2111">
      <w:pPr>
        <w:pStyle w:val="Zkladntext"/>
        <w:rPr>
          <w:lang w:val="sk-SK"/>
        </w:rPr>
      </w:pPr>
      <w:r w:rsidRPr="00F24066">
        <w:rPr>
          <w:lang w:val="sk-SK"/>
        </w:rPr>
        <w:t xml:space="preserve">Všetky prvky zariadení obsahujúce úložné médiá </w:t>
      </w:r>
      <w:r>
        <w:rPr>
          <w:lang w:val="sk-SK"/>
        </w:rPr>
        <w:t>sú</w:t>
      </w:r>
      <w:r w:rsidRPr="00F24066">
        <w:rPr>
          <w:lang w:val="sk-SK"/>
        </w:rPr>
        <w:t xml:space="preserve"> skontrolova</w:t>
      </w:r>
      <w:r>
        <w:rPr>
          <w:lang w:val="sk-SK"/>
        </w:rPr>
        <w:t>né</w:t>
      </w:r>
      <w:r w:rsidRPr="00F24066">
        <w:rPr>
          <w:lang w:val="sk-SK"/>
        </w:rPr>
        <w:t>, čím sa zabezpeč</w:t>
      </w:r>
      <w:r>
        <w:rPr>
          <w:lang w:val="sk-SK"/>
        </w:rPr>
        <w:t>uje</w:t>
      </w:r>
      <w:r w:rsidRPr="00F24066">
        <w:rPr>
          <w:lang w:val="sk-SK"/>
        </w:rPr>
        <w:t>, že</w:t>
      </w:r>
      <w:r w:rsidR="00E53168">
        <w:rPr>
          <w:lang w:val="sk-SK"/>
        </w:rPr>
        <w:t> </w:t>
      </w:r>
      <w:r w:rsidRPr="00F24066">
        <w:rPr>
          <w:lang w:val="sk-SK"/>
        </w:rPr>
        <w:t>všetky citlivé dáta a licencovaný softvér sú bezpečne zmazané alebo prepísané ešte pred vyradením alebo</w:t>
      </w:r>
      <w:r>
        <w:rPr>
          <w:lang w:val="sk-SK"/>
        </w:rPr>
        <w:t> </w:t>
      </w:r>
      <w:r w:rsidRPr="00F24066">
        <w:rPr>
          <w:lang w:val="sk-SK"/>
        </w:rPr>
        <w:t>opätovným použitím zariadenia.</w:t>
      </w:r>
    </w:p>
    <w:p w14:paraId="6BD7DD1B" w14:textId="3F5D191D" w:rsidR="005E2111" w:rsidRPr="00BF76EA" w:rsidRDefault="005E2111" w:rsidP="005E2111">
      <w:pPr>
        <w:pStyle w:val="Zkladntext"/>
        <w:rPr>
          <w:lang w:val="sk-SK"/>
        </w:rPr>
      </w:pPr>
      <w:r w:rsidRPr="00BF76EA">
        <w:rPr>
          <w:lang w:val="sk-SK"/>
        </w:rPr>
        <w:t xml:space="preserve">Každý používateľ je povinný vrátiť akýkoľvek prostriedok </w:t>
      </w:r>
      <w:r w:rsidR="00B5779C">
        <w:rPr>
          <w:lang w:val="sk-SK"/>
        </w:rPr>
        <w:t>IKT</w:t>
      </w:r>
      <w:r w:rsidRPr="00BF76EA">
        <w:rPr>
          <w:lang w:val="sk-SK"/>
        </w:rPr>
        <w:t>, ktorý už nepoužíva</w:t>
      </w:r>
      <w:r>
        <w:rPr>
          <w:lang w:val="sk-SK"/>
        </w:rPr>
        <w:t>.</w:t>
      </w:r>
      <w:r w:rsidRPr="00BF76EA">
        <w:rPr>
          <w:lang w:val="sk-SK"/>
        </w:rPr>
        <w:t xml:space="preserve"> Táto povinnosť sa</w:t>
      </w:r>
      <w:r>
        <w:rPr>
          <w:lang w:val="sk-SK"/>
        </w:rPr>
        <w:t> </w:t>
      </w:r>
      <w:r w:rsidRPr="00BF76EA">
        <w:rPr>
          <w:lang w:val="sk-SK"/>
        </w:rPr>
        <w:t>vzťahuje aj na nefunkčné, poškodené zariadenia, alebo akékoľvek iné</w:t>
      </w:r>
      <w:r>
        <w:rPr>
          <w:lang w:val="sk-SK"/>
        </w:rPr>
        <w:t> </w:t>
      </w:r>
      <w:r w:rsidRPr="00BF76EA">
        <w:rPr>
          <w:lang w:val="sk-SK"/>
        </w:rPr>
        <w:t>médiá/nosiče. Patria sem</w:t>
      </w:r>
      <w:r w:rsidR="00E53168">
        <w:rPr>
          <w:lang w:val="sk-SK"/>
        </w:rPr>
        <w:t> </w:t>
      </w:r>
      <w:r w:rsidRPr="00BF76EA">
        <w:rPr>
          <w:lang w:val="sk-SK"/>
        </w:rPr>
        <w:t>najmä:</w:t>
      </w:r>
    </w:p>
    <w:p w14:paraId="534A4B7F" w14:textId="77777777" w:rsidR="005E2111" w:rsidRPr="001E2062" w:rsidRDefault="005E2111" w:rsidP="00A27DCB">
      <w:pPr>
        <w:pStyle w:val="Zkladntext"/>
        <w:numPr>
          <w:ilvl w:val="0"/>
          <w:numId w:val="55"/>
        </w:numPr>
        <w:ind w:left="284" w:hanging="284"/>
        <w:rPr>
          <w:lang w:val="sk-SK"/>
        </w:rPr>
      </w:pPr>
      <w:r w:rsidRPr="001E2062">
        <w:rPr>
          <w:lang w:val="sk-SK"/>
        </w:rPr>
        <w:t>telefóny,</w:t>
      </w:r>
    </w:p>
    <w:p w14:paraId="643F162F" w14:textId="77777777" w:rsidR="005E2111" w:rsidRPr="001E2062" w:rsidRDefault="005E2111" w:rsidP="00A27DCB">
      <w:pPr>
        <w:pStyle w:val="Zkladntext"/>
        <w:numPr>
          <w:ilvl w:val="0"/>
          <w:numId w:val="55"/>
        </w:numPr>
        <w:ind w:left="284" w:hanging="284"/>
        <w:rPr>
          <w:lang w:val="sk-SK"/>
        </w:rPr>
      </w:pPr>
      <w:r w:rsidRPr="001E2062">
        <w:rPr>
          <w:lang w:val="sk-SK"/>
        </w:rPr>
        <w:t>pamäťové karty, USB kľúče,</w:t>
      </w:r>
    </w:p>
    <w:p w14:paraId="6342FB1D" w14:textId="7D4337E1" w:rsidR="005E2111" w:rsidRPr="001E2062" w:rsidRDefault="005E2111" w:rsidP="00A27DCB">
      <w:pPr>
        <w:pStyle w:val="Zkladntext"/>
        <w:numPr>
          <w:ilvl w:val="0"/>
          <w:numId w:val="55"/>
        </w:numPr>
        <w:ind w:left="284" w:hanging="284"/>
        <w:rPr>
          <w:lang w:val="sk-SK"/>
        </w:rPr>
      </w:pPr>
      <w:r w:rsidRPr="001E2062">
        <w:rPr>
          <w:lang w:val="sk-SK"/>
        </w:rPr>
        <w:t>CD</w:t>
      </w:r>
      <w:r>
        <w:rPr>
          <w:lang w:val="sk-SK"/>
        </w:rPr>
        <w:t>,</w:t>
      </w:r>
    </w:p>
    <w:p w14:paraId="1BA872E9" w14:textId="77777777" w:rsidR="005E2111" w:rsidRPr="00F24066" w:rsidRDefault="005E2111" w:rsidP="00A27DCB">
      <w:pPr>
        <w:pStyle w:val="Zkladntext"/>
        <w:numPr>
          <w:ilvl w:val="0"/>
          <w:numId w:val="55"/>
        </w:numPr>
        <w:ind w:left="284" w:hanging="284"/>
        <w:rPr>
          <w:lang w:val="sk-SK"/>
        </w:rPr>
      </w:pPr>
      <w:r w:rsidRPr="001E2062">
        <w:rPr>
          <w:lang w:val="sk-SK"/>
        </w:rPr>
        <w:t>notebooky.</w:t>
      </w:r>
    </w:p>
    <w:p w14:paraId="284D1349" w14:textId="77777777" w:rsidR="005E2111" w:rsidRPr="00F24066" w:rsidRDefault="005E2111" w:rsidP="005E2111">
      <w:pPr>
        <w:pStyle w:val="Zkladntext"/>
        <w:rPr>
          <w:u w:val="single"/>
          <w:lang w:val="sk-SK"/>
        </w:rPr>
      </w:pPr>
      <w:r w:rsidRPr="00F24066">
        <w:rPr>
          <w:u w:val="single"/>
          <w:lang w:val="sk-SK"/>
        </w:rPr>
        <w:t>Neobsluhované zariadenia</w:t>
      </w:r>
    </w:p>
    <w:p w14:paraId="2FE9ABAA" w14:textId="77777777" w:rsidR="005E2111" w:rsidRDefault="005E2111" w:rsidP="005E2111">
      <w:pPr>
        <w:pStyle w:val="Zkladntext"/>
        <w:rPr>
          <w:lang w:val="sk-SK"/>
        </w:rPr>
      </w:pPr>
      <w:r w:rsidRPr="00F24066">
        <w:rPr>
          <w:lang w:val="sk-SK"/>
        </w:rPr>
        <w:t>Používatelia zabezpeči</w:t>
      </w:r>
      <w:r>
        <w:rPr>
          <w:lang w:val="sk-SK"/>
        </w:rPr>
        <w:t>a</w:t>
      </w:r>
      <w:r w:rsidRPr="00F24066">
        <w:rPr>
          <w:lang w:val="sk-SK"/>
        </w:rPr>
        <w:t>, aby aj neobsluhované zariadenia mali vhodnú ochranu.</w:t>
      </w:r>
    </w:p>
    <w:p w14:paraId="326B71EC" w14:textId="77777777" w:rsidR="005E2111" w:rsidRPr="00F24066" w:rsidRDefault="005E2111" w:rsidP="005E2111">
      <w:pPr>
        <w:pStyle w:val="Zkladntext"/>
        <w:rPr>
          <w:u w:val="single"/>
          <w:lang w:val="sk-SK"/>
        </w:rPr>
      </w:pPr>
      <w:r>
        <w:rPr>
          <w:u w:val="single"/>
          <w:lang w:val="sk-SK"/>
        </w:rPr>
        <w:t>P</w:t>
      </w:r>
      <w:r w:rsidRPr="00F24066">
        <w:rPr>
          <w:u w:val="single"/>
          <w:lang w:val="sk-SK"/>
        </w:rPr>
        <w:t>olitika čistého stola a čistej obrazovky</w:t>
      </w:r>
    </w:p>
    <w:p w14:paraId="5EFE4A6B" w14:textId="53E5464F" w:rsidR="005E2111" w:rsidRDefault="005E2111" w:rsidP="005E2111">
      <w:pPr>
        <w:pStyle w:val="Zkladntext"/>
        <w:rPr>
          <w:lang w:val="sk-SK"/>
        </w:rPr>
      </w:pPr>
      <w:r>
        <w:rPr>
          <w:lang w:val="sk-SK"/>
        </w:rPr>
        <w:t xml:space="preserve">V rámci </w:t>
      </w:r>
      <w:r w:rsidR="005B76C9">
        <w:rPr>
          <w:lang w:val="sk-SK"/>
        </w:rPr>
        <w:t>organizácie</w:t>
      </w:r>
      <w:r>
        <w:rPr>
          <w:lang w:val="sk-SK"/>
        </w:rPr>
        <w:t xml:space="preserve"> je zavedená</w:t>
      </w:r>
      <w:r w:rsidRPr="00F24066">
        <w:rPr>
          <w:lang w:val="sk-SK"/>
        </w:rPr>
        <w:t xml:space="preserve"> politika čistého stola, pokiaľ ide o dokumenty a prenosné médiá, a</w:t>
      </w:r>
      <w:r w:rsidR="00A41029">
        <w:rPr>
          <w:lang w:val="sk-SK"/>
        </w:rPr>
        <w:t> </w:t>
      </w:r>
      <w:r w:rsidRPr="00F24066">
        <w:rPr>
          <w:lang w:val="sk-SK"/>
        </w:rPr>
        <w:t>politika čistej obrazovky, pokiaľ ide o prostriedky spracúvania informácií.</w:t>
      </w:r>
    </w:p>
    <w:p w14:paraId="0E2128B4" w14:textId="1F03AEAE" w:rsidR="005E2111" w:rsidRPr="00DF1DDD" w:rsidRDefault="00580C35" w:rsidP="00DF1DDD">
      <w:pPr>
        <w:pStyle w:val="Nadpis2"/>
        <w:spacing w:after="240" w:line="240" w:lineRule="auto"/>
        <w:ind w:left="578" w:hanging="578"/>
        <w:rPr>
          <w:rFonts w:ascii="Times New Roman" w:hAnsi="Times New Roman"/>
        </w:rPr>
      </w:pPr>
      <w:bookmarkStart w:id="40" w:name="_Toc129013313"/>
      <w:r w:rsidRPr="00DF1DDD">
        <w:rPr>
          <w:rFonts w:ascii="Times New Roman" w:hAnsi="Times New Roman"/>
        </w:rPr>
        <w:t xml:space="preserve">Premiestňovanie technických prostriedkov </w:t>
      </w:r>
      <w:r w:rsidR="00B5779C" w:rsidRPr="00DF1DDD">
        <w:rPr>
          <w:rFonts w:ascii="Times New Roman" w:hAnsi="Times New Roman"/>
        </w:rPr>
        <w:t>IKT</w:t>
      </w:r>
      <w:bookmarkEnd w:id="40"/>
    </w:p>
    <w:p w14:paraId="286A1707" w14:textId="02C5E330" w:rsidR="009E04F2" w:rsidRPr="00BF76EA" w:rsidRDefault="009E04F2" w:rsidP="009E04F2">
      <w:pPr>
        <w:pStyle w:val="Zkladntext"/>
        <w:rPr>
          <w:lang w:val="sk-SK"/>
        </w:rPr>
      </w:pPr>
      <w:r w:rsidRPr="00BF76EA">
        <w:rPr>
          <w:lang w:val="sk-SK"/>
        </w:rPr>
        <w:t xml:space="preserve">Každý používateľ, ktorému je pridelený akýkoľvek prenosný prostriedok </w:t>
      </w:r>
      <w:r w:rsidR="00B5779C">
        <w:rPr>
          <w:lang w:val="sk-SK"/>
        </w:rPr>
        <w:t>IKT</w:t>
      </w:r>
      <w:r w:rsidRPr="00BF76EA">
        <w:rPr>
          <w:lang w:val="sk-SK"/>
        </w:rPr>
        <w:t xml:space="preserve"> je zodpovedný za jeho</w:t>
      </w:r>
      <w:r w:rsidR="00E53168">
        <w:rPr>
          <w:lang w:val="sk-SK"/>
        </w:rPr>
        <w:t> </w:t>
      </w:r>
      <w:r w:rsidRPr="00BF76EA">
        <w:rPr>
          <w:lang w:val="sk-SK"/>
        </w:rPr>
        <w:t>stratu alebo poškodenie. Za žiadnych okolností ho nesmie zveriť tretej osobe.</w:t>
      </w:r>
    </w:p>
    <w:p w14:paraId="09023EFD" w14:textId="091267DB" w:rsidR="009E04F2" w:rsidRPr="00BF76EA" w:rsidRDefault="009E04F2" w:rsidP="009E04F2">
      <w:pPr>
        <w:pStyle w:val="Zkladntext"/>
        <w:rPr>
          <w:lang w:val="sk-SK"/>
        </w:rPr>
      </w:pPr>
      <w:r w:rsidRPr="00BF76EA">
        <w:rPr>
          <w:lang w:val="sk-SK"/>
        </w:rPr>
        <w:t xml:space="preserve">Akýkoľvek prenosný prostriedok </w:t>
      </w:r>
      <w:r w:rsidR="00B5779C">
        <w:rPr>
          <w:lang w:val="sk-SK"/>
        </w:rPr>
        <w:t>IKT</w:t>
      </w:r>
      <w:r w:rsidRPr="00BF76EA">
        <w:rPr>
          <w:lang w:val="sk-SK"/>
        </w:rPr>
        <w:t xml:space="preserve"> nesmie obsahovať dôverné informácie v nezašifrovanej podobe, pričom šifrovací kľúč alebo iné citlivé parametre týkajúce sa šifrovania tiež nesmú byť uložené v nechránenej (nešifrovanej) forme v pamäti alebo v bezprostrednej blízkosti zariadenia.</w:t>
      </w:r>
    </w:p>
    <w:p w14:paraId="3637226A" w14:textId="4C2A8508" w:rsidR="009E04F2" w:rsidRPr="00BF76EA" w:rsidRDefault="009E04F2" w:rsidP="009E04F2">
      <w:pPr>
        <w:pStyle w:val="Zkladntext"/>
        <w:rPr>
          <w:lang w:val="sk-SK"/>
        </w:rPr>
      </w:pPr>
      <w:r w:rsidRPr="00BF76EA">
        <w:rPr>
          <w:lang w:val="sk-SK"/>
        </w:rPr>
        <w:t xml:space="preserve">Používateľ môže prenosný prostriedok </w:t>
      </w:r>
      <w:r w:rsidR="00B5779C">
        <w:rPr>
          <w:lang w:val="sk-SK"/>
        </w:rPr>
        <w:t>IKT</w:t>
      </w:r>
      <w:r w:rsidRPr="00BF76EA">
        <w:rPr>
          <w:lang w:val="sk-SK"/>
        </w:rPr>
        <w:t xml:space="preserve"> pripájať do informačného systému </w:t>
      </w:r>
      <w:r w:rsidR="00EA097C">
        <w:rPr>
          <w:lang w:val="sk-SK"/>
        </w:rPr>
        <w:t>organizácie</w:t>
      </w:r>
      <w:r w:rsidRPr="00BF76EA">
        <w:rPr>
          <w:lang w:val="sk-SK"/>
        </w:rPr>
        <w:t xml:space="preserve"> len</w:t>
      </w:r>
      <w:r>
        <w:rPr>
          <w:lang w:val="sk-SK"/>
        </w:rPr>
        <w:t> </w:t>
      </w:r>
      <w:r w:rsidRPr="00BF76EA">
        <w:rPr>
          <w:lang w:val="sk-SK"/>
        </w:rPr>
        <w:t xml:space="preserve">prostredníctvom jedného z predinštalovaných a schválených spôsobov. Nie je povolené pripájať prenosný prostriedok </w:t>
      </w:r>
      <w:r w:rsidR="00B5779C">
        <w:rPr>
          <w:lang w:val="sk-SK"/>
        </w:rPr>
        <w:t>IKT</w:t>
      </w:r>
      <w:r w:rsidRPr="00BF76EA">
        <w:rPr>
          <w:lang w:val="sk-SK"/>
        </w:rPr>
        <w:t xml:space="preserve"> súčasne viacerými spôsobmi naraz.</w:t>
      </w:r>
    </w:p>
    <w:p w14:paraId="3A04425D" w14:textId="49B997B5" w:rsidR="009E04F2" w:rsidRDefault="009E04F2" w:rsidP="008572B0">
      <w:pPr>
        <w:pStyle w:val="Nadpis1"/>
        <w:pageBreakBefore/>
        <w:spacing w:before="240" w:after="240" w:line="240" w:lineRule="auto"/>
        <w:ind w:left="431" w:hanging="431"/>
      </w:pPr>
      <w:bookmarkStart w:id="41" w:name="_Toc129013314"/>
      <w:r w:rsidRPr="005136F0">
        <w:lastRenderedPageBreak/>
        <w:t>Riešenie bezpečnostných incidentov</w:t>
      </w:r>
      <w:bookmarkEnd w:id="41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6"/>
      </w:tblGrid>
      <w:tr w:rsidR="006A3338" w14:paraId="288A28EB" w14:textId="77777777" w:rsidTr="002A0421">
        <w:trPr>
          <w:trHeight w:val="1201"/>
        </w:trPr>
        <w:tc>
          <w:tcPr>
            <w:tcW w:w="9066" w:type="dxa"/>
            <w:shd w:val="clear" w:color="auto" w:fill="DBE5F1" w:themeFill="accent1" w:themeFillTint="33"/>
            <w:vAlign w:val="center"/>
          </w:tcPr>
          <w:p w14:paraId="0D4198A8" w14:textId="79BF08B4" w:rsidR="006A3338" w:rsidRPr="00435FE1" w:rsidRDefault="006A3338" w:rsidP="002A0421">
            <w:pPr>
              <w:pStyle w:val="Zkladntext"/>
              <w:ind w:left="0" w:firstLine="0"/>
              <w:jc w:val="center"/>
              <w:rPr>
                <w:b/>
                <w:lang w:val="sk-SK"/>
              </w:rPr>
            </w:pPr>
            <w:r w:rsidRPr="006A3338">
              <w:rPr>
                <w:b/>
                <w:lang w:val="sk-SK"/>
              </w:rPr>
              <w:t>Oblasť riešenia bezpečnostných incidentov je bližšie popísaná v dokumente „Smernica o</w:t>
            </w:r>
            <w:r w:rsidR="004C7866">
              <w:rPr>
                <w:b/>
                <w:lang w:val="sk-SK"/>
              </w:rPr>
              <w:t> </w:t>
            </w:r>
            <w:r w:rsidRPr="006A3338">
              <w:rPr>
                <w:b/>
                <w:lang w:val="sk-SK"/>
              </w:rPr>
              <w:t>monitoringu a riešení kybernetických bezpečnostných incidentov”.</w:t>
            </w:r>
          </w:p>
        </w:tc>
      </w:tr>
    </w:tbl>
    <w:p w14:paraId="6FFDE500" w14:textId="7A622214" w:rsidR="00A33AD5" w:rsidRDefault="00A33AD5">
      <w:pPr>
        <w:rPr>
          <w:rFonts w:ascii="Times New Roman" w:hAnsi="Times New Roman"/>
          <w:szCs w:val="18"/>
        </w:rPr>
      </w:pPr>
      <w:r>
        <w:br w:type="page"/>
      </w:r>
    </w:p>
    <w:p w14:paraId="21C24158" w14:textId="04C3192C" w:rsidR="009E04F2" w:rsidRDefault="00A33AD5" w:rsidP="00114844">
      <w:pPr>
        <w:pStyle w:val="Nadpis1"/>
        <w:pageBreakBefore/>
        <w:spacing w:before="240" w:after="240" w:line="240" w:lineRule="auto"/>
        <w:ind w:left="431" w:hanging="431"/>
      </w:pPr>
      <w:bookmarkStart w:id="42" w:name="_Toc129013315"/>
      <w:r>
        <w:lastRenderedPageBreak/>
        <w:t>Riadenie informačných aktív</w:t>
      </w:r>
      <w:bookmarkEnd w:id="42"/>
    </w:p>
    <w:p w14:paraId="5061DCAE" w14:textId="4A024EB4" w:rsidR="00004D6F" w:rsidRPr="00004D6F" w:rsidRDefault="00004D6F" w:rsidP="00004D6F">
      <w:pPr>
        <w:pStyle w:val="Zkladntext"/>
      </w:pPr>
      <w:r w:rsidRPr="00004D6F">
        <w:t>Každé</w:t>
      </w:r>
      <w:r w:rsidR="00A84759">
        <w:t xml:space="preserve"> informačné</w:t>
      </w:r>
      <w:r w:rsidRPr="00004D6F">
        <w:t xml:space="preserve"> aktívum môže byť posúdené a ohodnotené z hľadiska významu a citlivosti. Cieľom takéhoto hodnotenia je určiť priority potrebné pre definíciu požiadaviek na ochranu a obnovu tohto aktíva (či procesu, v ktorého rámci je toto aktívum spracovávané) v prípade vzniku mimoriadnej udalosti.</w:t>
      </w:r>
    </w:p>
    <w:p w14:paraId="555BCC9C" w14:textId="3F5214F0" w:rsidR="00004D6F" w:rsidRPr="00004D6F" w:rsidRDefault="00004D6F" w:rsidP="00004D6F">
      <w:pPr>
        <w:pStyle w:val="Zkladntext"/>
      </w:pPr>
      <w:r w:rsidRPr="00004D6F">
        <w:t>Zodpovednosť za</w:t>
      </w:r>
      <w:r w:rsidR="00A84759">
        <w:t xml:space="preserve"> informačné</w:t>
      </w:r>
      <w:r w:rsidRPr="00004D6F">
        <w:t xml:space="preserve"> aktíva je rozdelená do niekoľkých oblastí:</w:t>
      </w:r>
    </w:p>
    <w:p w14:paraId="3DC56EDD" w14:textId="5F1721DF" w:rsidR="00004D6F" w:rsidRPr="00004D6F" w:rsidRDefault="00004D6F" w:rsidP="00A27DCB">
      <w:pPr>
        <w:pStyle w:val="Zkladntext"/>
        <w:numPr>
          <w:ilvl w:val="0"/>
          <w:numId w:val="58"/>
        </w:numPr>
        <w:ind w:left="284" w:hanging="284"/>
      </w:pPr>
      <w:r w:rsidRPr="00004D6F">
        <w:t>manažér kybernetickej</w:t>
      </w:r>
      <w:r w:rsidR="00673C45">
        <w:t xml:space="preserve"> a informačnej</w:t>
      </w:r>
      <w:r w:rsidRPr="00004D6F">
        <w:t xml:space="preserve"> bezpečnosti schvaľuje aktíva IS ich vlastníkom a vedie príslušnú evidenciu aktív,</w:t>
      </w:r>
    </w:p>
    <w:p w14:paraId="5A3AE73B" w14:textId="135CBE5F" w:rsidR="00004D6F" w:rsidRPr="00004D6F" w:rsidRDefault="00004D6F" w:rsidP="00A27DCB">
      <w:pPr>
        <w:pStyle w:val="Zkladntext"/>
        <w:numPr>
          <w:ilvl w:val="0"/>
          <w:numId w:val="58"/>
        </w:numPr>
        <w:ind w:left="284" w:hanging="284"/>
      </w:pPr>
      <w:r w:rsidRPr="00004D6F">
        <w:t>identifikáciu, klasifikáciu a ohodnotenie</w:t>
      </w:r>
      <w:r w:rsidR="00A84759">
        <w:t xml:space="preserve"> informačných</w:t>
      </w:r>
      <w:r w:rsidRPr="00004D6F">
        <w:t xml:space="preserve"> aktív vo svojej pôsobnosti vykonáva ich</w:t>
      </w:r>
      <w:r w:rsidR="00A84759">
        <w:t> </w:t>
      </w:r>
      <w:r w:rsidRPr="00004D6F">
        <w:t>vlastník,</w:t>
      </w:r>
    </w:p>
    <w:p w14:paraId="20C59F32" w14:textId="0AB63001" w:rsidR="00004D6F" w:rsidRPr="00004D6F" w:rsidRDefault="00004D6F" w:rsidP="00A27DCB">
      <w:pPr>
        <w:pStyle w:val="Zkladntext"/>
        <w:numPr>
          <w:ilvl w:val="0"/>
          <w:numId w:val="58"/>
        </w:numPr>
        <w:ind w:left="284" w:hanging="284"/>
      </w:pPr>
      <w:r w:rsidRPr="00004D6F">
        <w:t>administrátor IS nastavuje bezpečnostné mechanizmy pre ochranu</w:t>
      </w:r>
      <w:r w:rsidR="00A84759">
        <w:t xml:space="preserve"> informa</w:t>
      </w:r>
      <w:r w:rsidR="006220D9">
        <w:rPr>
          <w:lang w:val="sk-SK"/>
        </w:rPr>
        <w:t>č</w:t>
      </w:r>
      <w:r w:rsidR="00A84759">
        <w:t>ných</w:t>
      </w:r>
      <w:r w:rsidRPr="00004D6F">
        <w:t xml:space="preserve"> aktív podľa kategórií stanovených ich hodnotou.</w:t>
      </w:r>
    </w:p>
    <w:p w14:paraId="5879160F" w14:textId="3CC573B2" w:rsidR="00004D6F" w:rsidRPr="00004D6F" w:rsidRDefault="00004D6F" w:rsidP="00004D6F">
      <w:pPr>
        <w:pStyle w:val="Zkladntext"/>
      </w:pPr>
      <w:r w:rsidRPr="00004D6F">
        <w:t>Pri stanovení hodnoty</w:t>
      </w:r>
      <w:r w:rsidR="006220D9">
        <w:t xml:space="preserve"> informačného</w:t>
      </w:r>
      <w:r w:rsidRPr="00004D6F">
        <w:t xml:space="preserve"> aktíva posudzuje vlastník najmä výšku možnej škody, ktorá môže vzniknúť poškodením alebo stratou </w:t>
      </w:r>
      <w:r w:rsidR="006220D9">
        <w:t xml:space="preserve">informačného </w:t>
      </w:r>
      <w:r w:rsidRPr="00004D6F">
        <w:t>aktíva, napríklad:</w:t>
      </w:r>
    </w:p>
    <w:p w14:paraId="38500F92" w14:textId="42BB73C3" w:rsidR="00004D6F" w:rsidRPr="00004D6F" w:rsidRDefault="00004D6F" w:rsidP="00A27DCB">
      <w:pPr>
        <w:pStyle w:val="Zkladntext"/>
        <w:numPr>
          <w:ilvl w:val="0"/>
          <w:numId w:val="59"/>
        </w:numPr>
        <w:ind w:left="284" w:hanging="284"/>
      </w:pPr>
      <w:r w:rsidRPr="00004D6F">
        <w:t xml:space="preserve">náklady na znovu obstaranie alebo opravu poškodeného </w:t>
      </w:r>
      <w:r w:rsidR="006220D9">
        <w:t xml:space="preserve">informačného </w:t>
      </w:r>
      <w:r w:rsidRPr="00004D6F">
        <w:t>aktíva,</w:t>
      </w:r>
    </w:p>
    <w:p w14:paraId="727230DF" w14:textId="5F0E3417" w:rsidR="00004D6F" w:rsidRPr="00004D6F" w:rsidRDefault="00004D6F" w:rsidP="00A27DCB">
      <w:pPr>
        <w:pStyle w:val="Zkladntext"/>
        <w:numPr>
          <w:ilvl w:val="0"/>
          <w:numId w:val="59"/>
        </w:numPr>
        <w:ind w:left="284" w:hanging="284"/>
      </w:pPr>
      <w:r w:rsidRPr="00004D6F">
        <w:t>straty alebo iné škody spôsobené nedostupnosťou</w:t>
      </w:r>
      <w:r w:rsidR="006220D9">
        <w:t xml:space="preserve"> informačného</w:t>
      </w:r>
      <w:r w:rsidRPr="00004D6F">
        <w:t xml:space="preserve"> aktíva,</w:t>
      </w:r>
    </w:p>
    <w:p w14:paraId="21C9DD3D" w14:textId="77777777" w:rsidR="00004D6F" w:rsidRPr="00004D6F" w:rsidRDefault="00004D6F" w:rsidP="00A27DCB">
      <w:pPr>
        <w:pStyle w:val="Zkladntext"/>
        <w:numPr>
          <w:ilvl w:val="0"/>
          <w:numId w:val="59"/>
        </w:numPr>
        <w:ind w:left="284" w:hanging="284"/>
      </w:pPr>
      <w:r w:rsidRPr="00004D6F">
        <w:t>škody spôsobené ohrozením prostredia – požiar, únik nebezpečných látok a pod.,</w:t>
      </w:r>
    </w:p>
    <w:p w14:paraId="58393B4F" w14:textId="77777777" w:rsidR="00004D6F" w:rsidRPr="00004D6F" w:rsidRDefault="00004D6F" w:rsidP="00A27DCB">
      <w:pPr>
        <w:pStyle w:val="Zkladntext"/>
        <w:numPr>
          <w:ilvl w:val="0"/>
          <w:numId w:val="59"/>
        </w:numPr>
        <w:ind w:left="284" w:hanging="284"/>
      </w:pPr>
      <w:r w:rsidRPr="00004D6F">
        <w:t>penále a pokuty za porušenie záväzných predpisov alebo zmlúv.</w:t>
      </w:r>
    </w:p>
    <w:p w14:paraId="26A530D9" w14:textId="4EA8E172" w:rsidR="00004D6F" w:rsidRPr="00004D6F" w:rsidRDefault="00004D6F" w:rsidP="00004D6F">
      <w:pPr>
        <w:pStyle w:val="Zkladntext"/>
      </w:pPr>
      <w:r w:rsidRPr="00004D6F">
        <w:t>Vlastníkom</w:t>
      </w:r>
      <w:r w:rsidR="006220D9">
        <w:t xml:space="preserve"> informačného</w:t>
      </w:r>
      <w:r w:rsidRPr="00004D6F">
        <w:t xml:space="preserve"> aktív je v jednotlivých odboroch určený spravidla vedúci zamestnanec, ktorého zodpovednosť za spravované </w:t>
      </w:r>
      <w:r w:rsidR="006220D9">
        <w:t xml:space="preserve">informačné </w:t>
      </w:r>
      <w:r w:rsidRPr="00004D6F">
        <w:t>aktíva vyplýva z popisu činnosti prislúchajúcej jeho funkcii a z popisu činnosti odboru.</w:t>
      </w:r>
    </w:p>
    <w:p w14:paraId="2A4FC4EF" w14:textId="13D949CE" w:rsidR="00004D6F" w:rsidRPr="00004D6F" w:rsidRDefault="00004D6F" w:rsidP="00004D6F">
      <w:pPr>
        <w:pStyle w:val="Zkladntext"/>
      </w:pPr>
      <w:r w:rsidRPr="00004D6F">
        <w:t>Vlastník</w:t>
      </w:r>
      <w:r w:rsidR="006220D9">
        <w:t xml:space="preserve"> informačného</w:t>
      </w:r>
      <w:r w:rsidRPr="00004D6F">
        <w:t xml:space="preserve"> aktíva vykonáva:</w:t>
      </w:r>
    </w:p>
    <w:p w14:paraId="5142BEF8" w14:textId="1C7F8EC1" w:rsidR="00004D6F" w:rsidRPr="00004D6F" w:rsidRDefault="00004D6F" w:rsidP="00A27DCB">
      <w:pPr>
        <w:pStyle w:val="Zkladntext"/>
        <w:numPr>
          <w:ilvl w:val="0"/>
          <w:numId w:val="60"/>
        </w:numPr>
        <w:ind w:left="284" w:hanging="284"/>
      </w:pPr>
      <w:r w:rsidRPr="00004D6F">
        <w:t>posúdenie a stanovenie hodnoty, priority</w:t>
      </w:r>
      <w:r w:rsidR="006220D9">
        <w:t xml:space="preserve"> informačných</w:t>
      </w:r>
      <w:r w:rsidRPr="00004D6F">
        <w:t xml:space="preserve"> aktív,</w:t>
      </w:r>
    </w:p>
    <w:p w14:paraId="08A50823" w14:textId="77777777" w:rsidR="00004D6F" w:rsidRPr="00004D6F" w:rsidRDefault="00004D6F" w:rsidP="00A27DCB">
      <w:pPr>
        <w:pStyle w:val="Zkladntext"/>
        <w:numPr>
          <w:ilvl w:val="0"/>
          <w:numId w:val="60"/>
        </w:numPr>
        <w:ind w:left="284" w:hanging="284"/>
      </w:pPr>
      <w:r w:rsidRPr="00004D6F">
        <w:t>klasifikáciu informačných aktív vo svojej kompetencii,</w:t>
      </w:r>
    </w:p>
    <w:p w14:paraId="3E35EA9A" w14:textId="18A3F067" w:rsidR="00004D6F" w:rsidRPr="00004D6F" w:rsidRDefault="00004D6F" w:rsidP="00A27DCB">
      <w:pPr>
        <w:pStyle w:val="Zkladntext"/>
        <w:numPr>
          <w:ilvl w:val="0"/>
          <w:numId w:val="60"/>
        </w:numPr>
        <w:ind w:left="284" w:hanging="284"/>
      </w:pPr>
      <w:r w:rsidRPr="00004D6F">
        <w:t>stanovenie požiadaviek na ochranu</w:t>
      </w:r>
      <w:r w:rsidR="006220D9">
        <w:t xml:space="preserve"> informačných</w:t>
      </w:r>
      <w:r w:rsidRPr="00004D6F">
        <w:t xml:space="preserve"> aktív vo svojej kompetencii (lehoty pre zachovanie kontinuity prevádzky, požiadavky na zálohovanie a pod.),</w:t>
      </w:r>
    </w:p>
    <w:p w14:paraId="3575DF27" w14:textId="0CC3A654" w:rsidR="00004D6F" w:rsidRPr="00004D6F" w:rsidRDefault="00004D6F" w:rsidP="00A27DCB">
      <w:pPr>
        <w:pStyle w:val="Zkladntext"/>
        <w:numPr>
          <w:ilvl w:val="0"/>
          <w:numId w:val="60"/>
        </w:numPr>
        <w:ind w:left="284" w:hanging="284"/>
      </w:pPr>
      <w:r w:rsidRPr="00004D6F">
        <w:t>správu</w:t>
      </w:r>
      <w:r w:rsidR="006220D9">
        <w:t xml:space="preserve"> informačných</w:t>
      </w:r>
      <w:r w:rsidRPr="00004D6F">
        <w:t xml:space="preserve"> aktív vo svojej kompetencii (pravidlá údržby a kontroly, správnosť a úplnosť označovania, pohyb</w:t>
      </w:r>
      <w:r w:rsidR="006220D9">
        <w:t xml:space="preserve"> informačných</w:t>
      </w:r>
      <w:r w:rsidRPr="00004D6F">
        <w:t xml:space="preserve"> aktív).</w:t>
      </w:r>
    </w:p>
    <w:p w14:paraId="26404285" w14:textId="2D397FDF" w:rsidR="00004D6F" w:rsidRPr="005136F0" w:rsidRDefault="00004D6F" w:rsidP="005136F0">
      <w:pPr>
        <w:pStyle w:val="Nadpis2"/>
        <w:spacing w:after="240" w:line="240" w:lineRule="auto"/>
        <w:ind w:left="578" w:hanging="578"/>
        <w:rPr>
          <w:rFonts w:ascii="Times New Roman" w:hAnsi="Times New Roman"/>
        </w:rPr>
      </w:pPr>
      <w:bookmarkStart w:id="43" w:name="_Toc129013316"/>
      <w:r w:rsidRPr="005136F0">
        <w:rPr>
          <w:rFonts w:ascii="Times New Roman" w:hAnsi="Times New Roman"/>
        </w:rPr>
        <w:t>Klasifikácia informácií a</w:t>
      </w:r>
      <w:r w:rsidR="003630BF">
        <w:rPr>
          <w:rFonts w:ascii="Times New Roman" w:hAnsi="Times New Roman"/>
        </w:rPr>
        <w:t> </w:t>
      </w:r>
      <w:r w:rsidRPr="005136F0">
        <w:rPr>
          <w:rFonts w:ascii="Times New Roman" w:hAnsi="Times New Roman"/>
        </w:rPr>
        <w:t>kategorizácia sietí</w:t>
      </w:r>
      <w:r w:rsidR="003630BF">
        <w:rPr>
          <w:rFonts w:ascii="Times New Roman" w:hAnsi="Times New Roman"/>
        </w:rPr>
        <w:t xml:space="preserve"> a informačných systémov</w:t>
      </w:r>
      <w:bookmarkEnd w:id="43"/>
    </w:p>
    <w:p w14:paraId="5F9D3AB2" w14:textId="48A1C7B1" w:rsidR="0023486A" w:rsidRPr="005516C7" w:rsidRDefault="0023486A" w:rsidP="0023486A">
      <w:pPr>
        <w:pStyle w:val="Zkladntext"/>
        <w:rPr>
          <w:b/>
          <w:bCs/>
          <w:u w:val="single"/>
          <w:lang w:val="sk-SK"/>
        </w:rPr>
      </w:pPr>
      <w:bookmarkStart w:id="44" w:name="_Toc107213866"/>
      <w:bookmarkStart w:id="45" w:name="_Toc110328085"/>
      <w:bookmarkStart w:id="46" w:name="_Toc167770064"/>
      <w:bookmarkStart w:id="47" w:name="_Toc174855180"/>
      <w:bookmarkStart w:id="48" w:name="_Toc175031134"/>
      <w:bookmarkStart w:id="49" w:name="_Toc187134976"/>
      <w:bookmarkStart w:id="50" w:name="_Toc1988484"/>
      <w:r w:rsidRPr="005516C7">
        <w:rPr>
          <w:b/>
          <w:bCs/>
          <w:u w:val="single"/>
          <w:lang w:val="sk-SK"/>
        </w:rPr>
        <w:t>Klasifikácia inform</w:t>
      </w:r>
      <w:r w:rsidR="003630BF">
        <w:rPr>
          <w:b/>
          <w:bCs/>
          <w:u w:val="single"/>
          <w:lang w:val="sk-SK"/>
        </w:rPr>
        <w:t>ačných aktív</w:t>
      </w:r>
      <w:r w:rsidRPr="005516C7">
        <w:rPr>
          <w:b/>
          <w:bCs/>
          <w:u w:val="single"/>
          <w:lang w:val="sk-SK"/>
        </w:rPr>
        <w:t xml:space="preserve"> spracovávaných v prostredí </w:t>
      </w:r>
      <w:r w:rsidR="00B5779C">
        <w:rPr>
          <w:b/>
          <w:bCs/>
          <w:u w:val="single"/>
          <w:lang w:val="sk-SK"/>
        </w:rPr>
        <w:t>IKT</w:t>
      </w:r>
      <w:bookmarkEnd w:id="44"/>
      <w:bookmarkEnd w:id="45"/>
      <w:bookmarkEnd w:id="46"/>
      <w:bookmarkEnd w:id="47"/>
      <w:bookmarkEnd w:id="48"/>
      <w:bookmarkEnd w:id="49"/>
      <w:bookmarkEnd w:id="50"/>
    </w:p>
    <w:p w14:paraId="2DE1998E" w14:textId="3E425E5E" w:rsidR="0023486A" w:rsidRDefault="0023486A" w:rsidP="0023486A">
      <w:pPr>
        <w:pStyle w:val="Zkladntext"/>
        <w:rPr>
          <w:lang w:val="sk-SK"/>
        </w:rPr>
      </w:pPr>
      <w:r>
        <w:rPr>
          <w:lang w:val="sk-SK"/>
        </w:rPr>
        <w:t>Klasifikačné stupne opisujú citlivosť informácií, údajov alebo ďalších nimi spojených informačných aktív z pohľadu narušenia dôvernosti, integrity a dostupnosti a odrážajú dôležitosť alebo hodnotu týchto aktív.</w:t>
      </w:r>
    </w:p>
    <w:p w14:paraId="42CC9CBA" w14:textId="11E75DD4" w:rsidR="0023486A" w:rsidRDefault="0023486A" w:rsidP="0023486A">
      <w:pPr>
        <w:pStyle w:val="Zkladntext"/>
        <w:rPr>
          <w:lang w:val="sk-SK"/>
        </w:rPr>
      </w:pPr>
      <w:r>
        <w:rPr>
          <w:lang w:val="sk-SK"/>
        </w:rPr>
        <w:t xml:space="preserve">Z hľadiska dôvernosti klasifikuje </w:t>
      </w:r>
      <w:r w:rsidR="005B76C9">
        <w:rPr>
          <w:lang w:val="sk-SK"/>
        </w:rPr>
        <w:t>organizácia</w:t>
      </w:r>
      <w:r>
        <w:rPr>
          <w:lang w:val="sk-SK"/>
        </w:rPr>
        <w:t xml:space="preserve"> inform</w:t>
      </w:r>
      <w:r w:rsidR="003630BF">
        <w:rPr>
          <w:lang w:val="sk-SK"/>
        </w:rPr>
        <w:t>ačné aktíva</w:t>
      </w:r>
      <w:r>
        <w:rPr>
          <w:lang w:val="sk-SK"/>
        </w:rPr>
        <w:t xml:space="preserve"> do nasledujúcich klasifikačných stupňov</w:t>
      </w:r>
    </w:p>
    <w:p w14:paraId="3EA551A1" w14:textId="77777777" w:rsidR="0023486A" w:rsidRDefault="0023486A" w:rsidP="00A27DCB">
      <w:pPr>
        <w:pStyle w:val="Zkladntext"/>
        <w:numPr>
          <w:ilvl w:val="0"/>
          <w:numId w:val="61"/>
        </w:numPr>
        <w:ind w:left="284" w:hanging="284"/>
        <w:rPr>
          <w:lang w:val="sk-SK"/>
        </w:rPr>
      </w:pPr>
      <w:r>
        <w:rPr>
          <w:lang w:val="sk-SK"/>
        </w:rPr>
        <w:t>verejné:</w:t>
      </w:r>
    </w:p>
    <w:p w14:paraId="617A891E" w14:textId="348C97A9" w:rsidR="0023486A" w:rsidRPr="00B3418E" w:rsidRDefault="0023486A" w:rsidP="0023486A">
      <w:pPr>
        <w:pStyle w:val="Zkladntext"/>
        <w:rPr>
          <w:lang w:val="sk-SK"/>
        </w:rPr>
      </w:pPr>
      <w:r>
        <w:rPr>
          <w:lang w:val="sk-SK"/>
        </w:rPr>
        <w:lastRenderedPageBreak/>
        <w:t>I</w:t>
      </w:r>
      <w:r w:rsidRPr="00B3418E">
        <w:rPr>
          <w:lang w:val="sk-SK"/>
        </w:rPr>
        <w:t>nformačné aktíva určené pre verejnosť, ktoré sú získateľné z verejných zdrojov</w:t>
      </w:r>
      <w:r>
        <w:rPr>
          <w:lang w:val="sk-SK"/>
        </w:rPr>
        <w:t xml:space="preserve"> </w:t>
      </w:r>
      <w:r w:rsidRPr="00B3418E">
        <w:rPr>
          <w:lang w:val="sk-SK"/>
        </w:rPr>
        <w:t>alebo z informácií, ktoré sú pripravené na tento účel alebo sú preklasifikované z</w:t>
      </w:r>
      <w:r>
        <w:rPr>
          <w:lang w:val="sk-SK"/>
        </w:rPr>
        <w:t> </w:t>
      </w:r>
      <w:r w:rsidRPr="00B3418E">
        <w:rPr>
          <w:lang w:val="sk-SK"/>
        </w:rPr>
        <w:t>inej</w:t>
      </w:r>
      <w:r>
        <w:rPr>
          <w:lang w:val="sk-SK"/>
        </w:rPr>
        <w:t xml:space="preserve"> </w:t>
      </w:r>
      <w:r w:rsidRPr="00B3418E">
        <w:rPr>
          <w:lang w:val="sk-SK"/>
        </w:rPr>
        <w:t>úrovne prostredníctvom vlastníka a zahŕňajú napríklad informácie z médií, povinne</w:t>
      </w:r>
      <w:r>
        <w:rPr>
          <w:lang w:val="sk-SK"/>
        </w:rPr>
        <w:t xml:space="preserve"> </w:t>
      </w:r>
      <w:r w:rsidRPr="00B3418E">
        <w:rPr>
          <w:lang w:val="sk-SK"/>
        </w:rPr>
        <w:t>publikované informácie alebo všeobecne dostupné informácie</w:t>
      </w:r>
      <w:r>
        <w:rPr>
          <w:lang w:val="sk-SK"/>
        </w:rPr>
        <w:t>.</w:t>
      </w:r>
    </w:p>
    <w:p w14:paraId="34EB3F02" w14:textId="77777777" w:rsidR="0023486A" w:rsidRDefault="0023486A" w:rsidP="00A27DCB">
      <w:pPr>
        <w:pStyle w:val="Zkladntext"/>
        <w:numPr>
          <w:ilvl w:val="0"/>
          <w:numId w:val="61"/>
        </w:numPr>
        <w:ind w:left="284" w:hanging="284"/>
        <w:rPr>
          <w:lang w:val="sk-SK"/>
        </w:rPr>
      </w:pPr>
      <w:r>
        <w:rPr>
          <w:lang w:val="sk-SK"/>
        </w:rPr>
        <w:t>interné:</w:t>
      </w:r>
    </w:p>
    <w:p w14:paraId="3FDCF3E9" w14:textId="5571E72D" w:rsidR="0023486A" w:rsidRDefault="0023486A" w:rsidP="0023486A">
      <w:pPr>
        <w:pStyle w:val="Zkladntext"/>
        <w:rPr>
          <w:lang w:val="sk-SK"/>
        </w:rPr>
      </w:pPr>
      <w:r>
        <w:rPr>
          <w:lang w:val="sk-SK"/>
        </w:rPr>
        <w:t>I</w:t>
      </w:r>
      <w:r w:rsidRPr="00B3418E">
        <w:rPr>
          <w:lang w:val="sk-SK"/>
        </w:rPr>
        <w:t>nformačné aktíva, ktoré sú používané a prístupné pre všetkých používateľov bez ohľadu na</w:t>
      </w:r>
      <w:r>
        <w:rPr>
          <w:lang w:val="sk-SK"/>
        </w:rPr>
        <w:t> </w:t>
      </w:r>
      <w:r w:rsidRPr="00B3418E">
        <w:rPr>
          <w:lang w:val="sk-SK"/>
        </w:rPr>
        <w:t>ich</w:t>
      </w:r>
      <w:r w:rsidR="00582552">
        <w:rPr>
          <w:lang w:val="sk-SK"/>
        </w:rPr>
        <w:t> </w:t>
      </w:r>
      <w:r w:rsidRPr="00B3418E">
        <w:rPr>
          <w:lang w:val="sk-SK"/>
        </w:rPr>
        <w:t>pracovnú rolu; na</w:t>
      </w:r>
      <w:r>
        <w:rPr>
          <w:lang w:val="sk-SK"/>
        </w:rPr>
        <w:t xml:space="preserve"> </w:t>
      </w:r>
      <w:r w:rsidRPr="00B3418E">
        <w:rPr>
          <w:lang w:val="sk-SK"/>
        </w:rPr>
        <w:t>sprístupnenie týchto aktív tretím stranám je potrebné schválenie zo strany vlastníka</w:t>
      </w:r>
      <w:r>
        <w:rPr>
          <w:lang w:val="sk-SK"/>
        </w:rPr>
        <w:t xml:space="preserve"> </w:t>
      </w:r>
      <w:r w:rsidRPr="00B3418E">
        <w:rPr>
          <w:lang w:val="sk-SK"/>
        </w:rPr>
        <w:t>informácie</w:t>
      </w:r>
      <w:r>
        <w:rPr>
          <w:lang w:val="sk-SK"/>
        </w:rPr>
        <w:t>.</w:t>
      </w:r>
    </w:p>
    <w:p w14:paraId="1A8616BA" w14:textId="77777777" w:rsidR="0023486A" w:rsidRDefault="0023486A" w:rsidP="00A27DCB">
      <w:pPr>
        <w:pStyle w:val="Zkladntext"/>
        <w:numPr>
          <w:ilvl w:val="0"/>
          <w:numId w:val="61"/>
        </w:numPr>
        <w:ind w:left="284" w:hanging="284"/>
        <w:rPr>
          <w:lang w:val="sk-SK"/>
        </w:rPr>
      </w:pPr>
      <w:r>
        <w:rPr>
          <w:lang w:val="sk-SK"/>
        </w:rPr>
        <w:t>chránené:</w:t>
      </w:r>
    </w:p>
    <w:p w14:paraId="25229252" w14:textId="451114C1" w:rsidR="0023486A" w:rsidRDefault="0023486A" w:rsidP="0023486A">
      <w:pPr>
        <w:pStyle w:val="Zkladntext"/>
        <w:rPr>
          <w:lang w:val="sk-SK"/>
        </w:rPr>
      </w:pPr>
      <w:r>
        <w:rPr>
          <w:lang w:val="sk-SK"/>
        </w:rPr>
        <w:t>I</w:t>
      </w:r>
      <w:r w:rsidRPr="00B3418E">
        <w:rPr>
          <w:lang w:val="sk-SK"/>
        </w:rPr>
        <w:t>nformačné aktíva, ktoré sú používané a prístupné len určeným skupinám</w:t>
      </w:r>
      <w:r>
        <w:rPr>
          <w:lang w:val="sk-SK"/>
        </w:rPr>
        <w:t xml:space="preserve"> </w:t>
      </w:r>
      <w:r w:rsidRPr="00B3418E">
        <w:rPr>
          <w:lang w:val="sk-SK"/>
        </w:rPr>
        <w:t>oprávnených osôb a ktorých neautorizované odhalenie, prezradenie alebo zničenie môže</w:t>
      </w:r>
      <w:r>
        <w:rPr>
          <w:lang w:val="sk-SK"/>
        </w:rPr>
        <w:t xml:space="preserve"> </w:t>
      </w:r>
      <w:r w:rsidRPr="00B3418E">
        <w:rPr>
          <w:lang w:val="sk-SK"/>
        </w:rPr>
        <w:t>mať pre</w:t>
      </w:r>
      <w:r>
        <w:rPr>
          <w:lang w:val="sk-SK"/>
        </w:rPr>
        <w:t xml:space="preserve"> </w:t>
      </w:r>
      <w:r w:rsidR="005B76C9">
        <w:rPr>
          <w:lang w:val="sk-SK"/>
        </w:rPr>
        <w:t>organizáciu</w:t>
      </w:r>
      <w:r>
        <w:rPr>
          <w:lang w:val="sk-SK"/>
        </w:rPr>
        <w:t xml:space="preserve"> </w:t>
      </w:r>
      <w:r w:rsidRPr="00B3418E">
        <w:rPr>
          <w:lang w:val="sk-SK"/>
        </w:rPr>
        <w:t>negatívny vplyv na</w:t>
      </w:r>
      <w:r>
        <w:rPr>
          <w:lang w:val="sk-SK"/>
        </w:rPr>
        <w:t> </w:t>
      </w:r>
      <w:r w:rsidRPr="00B3418E">
        <w:rPr>
          <w:lang w:val="sk-SK"/>
        </w:rPr>
        <w:t>poskytovanie služby; prístup</w:t>
      </w:r>
      <w:r>
        <w:rPr>
          <w:lang w:val="sk-SK"/>
        </w:rPr>
        <w:t xml:space="preserve"> </w:t>
      </w:r>
      <w:r w:rsidRPr="00B3418E">
        <w:rPr>
          <w:lang w:val="sk-SK"/>
        </w:rPr>
        <w:t>k údajom klasifikovaným ako „Chránené“ je riadený pomocou zásady „potreby vedieť“</w:t>
      </w:r>
      <w:r>
        <w:rPr>
          <w:lang w:val="sk-SK"/>
        </w:rPr>
        <w:t xml:space="preserve"> </w:t>
      </w:r>
      <w:r w:rsidRPr="00B3418E">
        <w:rPr>
          <w:lang w:val="sk-SK"/>
        </w:rPr>
        <w:t>a zásady „najnižších privilégií“ a je vymedzený výhradne vopred definovaným a</w:t>
      </w:r>
      <w:r>
        <w:rPr>
          <w:lang w:val="sk-SK"/>
        </w:rPr>
        <w:t> </w:t>
      </w:r>
      <w:r w:rsidRPr="00B3418E">
        <w:rPr>
          <w:lang w:val="sk-SK"/>
        </w:rPr>
        <w:t>schváleným</w:t>
      </w:r>
      <w:r>
        <w:rPr>
          <w:lang w:val="sk-SK"/>
        </w:rPr>
        <w:t xml:space="preserve"> </w:t>
      </w:r>
      <w:r w:rsidRPr="00B3418E">
        <w:rPr>
          <w:lang w:val="sk-SK"/>
        </w:rPr>
        <w:t>útvarom alebo iným jasne vymedzeným skupinám osôb; tretie strany majú k</w:t>
      </w:r>
      <w:r>
        <w:rPr>
          <w:lang w:val="sk-SK"/>
        </w:rPr>
        <w:t> </w:t>
      </w:r>
      <w:r w:rsidRPr="00B3418E">
        <w:rPr>
          <w:lang w:val="sk-SK"/>
        </w:rPr>
        <w:t>týmto</w:t>
      </w:r>
      <w:r>
        <w:rPr>
          <w:lang w:val="sk-SK"/>
        </w:rPr>
        <w:t xml:space="preserve"> </w:t>
      </w:r>
      <w:r w:rsidRPr="00B3418E">
        <w:rPr>
          <w:lang w:val="sk-SK"/>
        </w:rPr>
        <w:t>údajom prístup len v nevyhnutných a jednoznačne definovaných prípadoch schválených</w:t>
      </w:r>
      <w:r>
        <w:rPr>
          <w:lang w:val="sk-SK"/>
        </w:rPr>
        <w:t xml:space="preserve"> </w:t>
      </w:r>
      <w:r w:rsidRPr="00B3418E">
        <w:rPr>
          <w:lang w:val="sk-SK"/>
        </w:rPr>
        <w:t>vlastníkom</w:t>
      </w:r>
      <w:r>
        <w:rPr>
          <w:lang w:val="sk-SK"/>
        </w:rPr>
        <w:t>.</w:t>
      </w:r>
    </w:p>
    <w:p w14:paraId="3A5428D5" w14:textId="77777777" w:rsidR="0023486A" w:rsidRDefault="0023486A" w:rsidP="00A27DCB">
      <w:pPr>
        <w:pStyle w:val="Zkladntext"/>
        <w:numPr>
          <w:ilvl w:val="0"/>
          <w:numId w:val="61"/>
        </w:numPr>
        <w:ind w:left="284" w:hanging="284"/>
        <w:rPr>
          <w:lang w:val="sk-SK"/>
        </w:rPr>
      </w:pPr>
      <w:r>
        <w:rPr>
          <w:lang w:val="sk-SK"/>
        </w:rPr>
        <w:t>prísne chránené:</w:t>
      </w:r>
    </w:p>
    <w:p w14:paraId="49AF5370" w14:textId="5FB3448F" w:rsidR="0023486A" w:rsidRDefault="0023486A" w:rsidP="0023486A">
      <w:pPr>
        <w:pStyle w:val="Zkladntext"/>
        <w:rPr>
          <w:lang w:val="sk-SK"/>
        </w:rPr>
      </w:pPr>
      <w:r>
        <w:rPr>
          <w:lang w:val="sk-SK"/>
        </w:rPr>
        <w:t>I</w:t>
      </w:r>
      <w:r w:rsidRPr="00B3418E">
        <w:rPr>
          <w:lang w:val="sk-SK"/>
        </w:rPr>
        <w:t>nformačné aktíva, ktoré sú používané a prístupné len jednotlivým</w:t>
      </w:r>
      <w:r>
        <w:rPr>
          <w:lang w:val="sk-SK"/>
        </w:rPr>
        <w:t xml:space="preserve"> </w:t>
      </w:r>
      <w:r w:rsidRPr="00B3418E">
        <w:rPr>
          <w:lang w:val="sk-SK"/>
        </w:rPr>
        <w:t xml:space="preserve">vybraným používateľom </w:t>
      </w:r>
      <w:r w:rsidR="005B76C9">
        <w:rPr>
          <w:lang w:val="sk-SK"/>
        </w:rPr>
        <w:t>organizácie</w:t>
      </w:r>
      <w:r w:rsidRPr="00B3418E">
        <w:rPr>
          <w:lang w:val="sk-SK"/>
        </w:rPr>
        <w:t xml:space="preserve"> a ktorých neautorizované</w:t>
      </w:r>
      <w:r>
        <w:rPr>
          <w:lang w:val="sk-SK"/>
        </w:rPr>
        <w:t xml:space="preserve"> </w:t>
      </w:r>
      <w:r w:rsidRPr="00B3418E">
        <w:rPr>
          <w:lang w:val="sk-SK"/>
        </w:rPr>
        <w:t>odhalenie, prezradenie alebo zničenie môže mať s vysokou pravdepodobnosťou negatívny</w:t>
      </w:r>
      <w:r>
        <w:rPr>
          <w:lang w:val="sk-SK"/>
        </w:rPr>
        <w:t xml:space="preserve"> </w:t>
      </w:r>
      <w:r w:rsidRPr="00B3418E">
        <w:rPr>
          <w:lang w:val="sk-SK"/>
        </w:rPr>
        <w:t>vplyv na</w:t>
      </w:r>
      <w:r>
        <w:rPr>
          <w:lang w:val="sk-SK"/>
        </w:rPr>
        <w:t xml:space="preserve"> </w:t>
      </w:r>
      <w:r w:rsidR="005B76C9">
        <w:rPr>
          <w:lang w:val="sk-SK"/>
        </w:rPr>
        <w:t>organizáciu</w:t>
      </w:r>
      <w:r w:rsidRPr="00B3418E">
        <w:rPr>
          <w:lang w:val="sk-SK"/>
        </w:rPr>
        <w:t>; prístup k údajom klasifikovaným ako „Prísne</w:t>
      </w:r>
      <w:r>
        <w:rPr>
          <w:lang w:val="sk-SK"/>
        </w:rPr>
        <w:t xml:space="preserve"> </w:t>
      </w:r>
      <w:r w:rsidRPr="00B3418E">
        <w:rPr>
          <w:lang w:val="sk-SK"/>
        </w:rPr>
        <w:t>chránené“ je riadený pomocou zásady „potreby vedieť“ a zásady „najnižších privilégií“</w:t>
      </w:r>
      <w:r>
        <w:rPr>
          <w:lang w:val="sk-SK"/>
        </w:rPr>
        <w:t xml:space="preserve"> </w:t>
      </w:r>
      <w:r w:rsidRPr="00B3418E">
        <w:rPr>
          <w:lang w:val="sk-SK"/>
        </w:rPr>
        <w:t>a výhradne konkrétnym, vopred definovaným a schváleným osobám; tretie strany majú</w:t>
      </w:r>
      <w:r>
        <w:rPr>
          <w:lang w:val="sk-SK"/>
        </w:rPr>
        <w:t xml:space="preserve"> </w:t>
      </w:r>
      <w:r w:rsidRPr="00B3418E">
        <w:rPr>
          <w:lang w:val="sk-SK"/>
        </w:rPr>
        <w:t>k týmto údajom prístup len</w:t>
      </w:r>
      <w:r w:rsidR="00E53168">
        <w:rPr>
          <w:lang w:val="sk-SK"/>
        </w:rPr>
        <w:t> </w:t>
      </w:r>
      <w:r w:rsidRPr="00B3418E">
        <w:rPr>
          <w:lang w:val="sk-SK"/>
        </w:rPr>
        <w:t>vo</w:t>
      </w:r>
      <w:r w:rsidR="00E53168">
        <w:rPr>
          <w:lang w:val="sk-SK"/>
        </w:rPr>
        <w:t> </w:t>
      </w:r>
      <w:r w:rsidRPr="00B3418E">
        <w:rPr>
          <w:lang w:val="sk-SK"/>
        </w:rPr>
        <w:t>výnimočných a jednoznačne definovaný</w:t>
      </w:r>
      <w:r>
        <w:rPr>
          <w:lang w:val="sk-SK"/>
        </w:rPr>
        <w:t xml:space="preserve">ch </w:t>
      </w:r>
      <w:r w:rsidRPr="00B3418E">
        <w:rPr>
          <w:lang w:val="sk-SK"/>
        </w:rPr>
        <w:t>prípadoch</w:t>
      </w:r>
      <w:r>
        <w:rPr>
          <w:lang w:val="sk-SK"/>
        </w:rPr>
        <w:t xml:space="preserve"> </w:t>
      </w:r>
      <w:r w:rsidRPr="00B3418E">
        <w:rPr>
          <w:lang w:val="sk-SK"/>
        </w:rPr>
        <w:t>schválených vlastníkom alebo</w:t>
      </w:r>
      <w:r>
        <w:rPr>
          <w:lang w:val="sk-SK"/>
        </w:rPr>
        <w:t> </w:t>
      </w:r>
      <w:r w:rsidRPr="00B3418E">
        <w:rPr>
          <w:lang w:val="sk-SK"/>
        </w:rPr>
        <w:t>na základe ustanovení osobitných predpisov.</w:t>
      </w:r>
    </w:p>
    <w:p w14:paraId="6620C448" w14:textId="77777777" w:rsidR="0023486A" w:rsidRDefault="0023486A" w:rsidP="0023486A">
      <w:pPr>
        <w:pStyle w:val="Zkladntext"/>
        <w:rPr>
          <w:lang w:val="sk-SK"/>
        </w:rPr>
      </w:pPr>
      <w:r w:rsidRPr="00CA1A94">
        <w:rPr>
          <w:lang w:val="sk-SK"/>
        </w:rPr>
        <w:t>Klasifikácia informácií sa vzťahuje na všetky informácie v akejkoľvek podobe a na akomkoľvek nosiči (médiu).</w:t>
      </w:r>
      <w:r>
        <w:rPr>
          <w:lang w:val="sk-SK"/>
        </w:rPr>
        <w:t xml:space="preserve"> </w:t>
      </w:r>
    </w:p>
    <w:p w14:paraId="1216DAC5" w14:textId="77777777" w:rsidR="0023486A" w:rsidRDefault="0023486A" w:rsidP="0023486A">
      <w:pPr>
        <w:pStyle w:val="Zkladntext"/>
        <w:rPr>
          <w:lang w:val="sk-SK"/>
        </w:rPr>
      </w:pPr>
      <w:r>
        <w:rPr>
          <w:lang w:val="sk-SK"/>
        </w:rPr>
        <w:t>Všetky informácie, ktoré sú bez označenia, alebo ich označenie nie je jednoznačné, sa považujú za interné informácie.</w:t>
      </w:r>
    </w:p>
    <w:p w14:paraId="11D37E87" w14:textId="0772128A" w:rsidR="0023486A" w:rsidRDefault="005B76C9" w:rsidP="0023486A">
      <w:pPr>
        <w:pStyle w:val="Zkladntext"/>
        <w:rPr>
          <w:lang w:val="sk-SK"/>
        </w:rPr>
      </w:pPr>
      <w:bookmarkStart w:id="51" w:name="_Hlk64386983"/>
      <w:r>
        <w:rPr>
          <w:lang w:val="sk-SK"/>
        </w:rPr>
        <w:t>Organizácia</w:t>
      </w:r>
      <w:r w:rsidR="0023486A">
        <w:rPr>
          <w:lang w:val="sk-SK"/>
        </w:rPr>
        <w:t xml:space="preserve"> z hľadiska integrity klasifikuje informačné aktíva ako:</w:t>
      </w:r>
    </w:p>
    <w:bookmarkEnd w:id="51"/>
    <w:p w14:paraId="79A9B50A" w14:textId="77777777" w:rsidR="0023486A" w:rsidRDefault="0023486A" w:rsidP="00A27DCB">
      <w:pPr>
        <w:pStyle w:val="Zkladntext"/>
        <w:numPr>
          <w:ilvl w:val="0"/>
          <w:numId w:val="62"/>
        </w:numPr>
        <w:ind w:left="284" w:hanging="284"/>
        <w:rPr>
          <w:lang w:val="sk-SK"/>
        </w:rPr>
      </w:pPr>
      <w:r>
        <w:rPr>
          <w:lang w:val="sk-SK"/>
        </w:rPr>
        <w:t>nízka:</w:t>
      </w:r>
    </w:p>
    <w:p w14:paraId="7E934314" w14:textId="77777777" w:rsidR="0023486A" w:rsidRPr="003F2B89" w:rsidRDefault="0023486A" w:rsidP="0023486A">
      <w:pPr>
        <w:pStyle w:val="Zkladntext"/>
        <w:rPr>
          <w:lang w:val="sk-SK"/>
        </w:rPr>
      </w:pPr>
      <w:r w:rsidRPr="003F2B89">
        <w:rPr>
          <w:lang w:val="sk-SK"/>
        </w:rPr>
        <w:t>Zahŕňa informačné aktíva, ktorých chyba alebo nepresnosť výrazne neohrozí poskytovanú základnú službu.</w:t>
      </w:r>
    </w:p>
    <w:p w14:paraId="72815F9B" w14:textId="77777777" w:rsidR="0023486A" w:rsidRDefault="0023486A" w:rsidP="00A27DCB">
      <w:pPr>
        <w:pStyle w:val="Zkladntext"/>
        <w:numPr>
          <w:ilvl w:val="0"/>
          <w:numId w:val="62"/>
        </w:numPr>
        <w:ind w:left="284" w:hanging="284"/>
        <w:rPr>
          <w:lang w:val="sk-SK"/>
        </w:rPr>
      </w:pPr>
      <w:r>
        <w:rPr>
          <w:lang w:val="sk-SK"/>
        </w:rPr>
        <w:t>stredná:</w:t>
      </w:r>
    </w:p>
    <w:p w14:paraId="683DBB90" w14:textId="29C3EEBD" w:rsidR="0023486A" w:rsidRPr="003F2B89" w:rsidRDefault="0023486A" w:rsidP="0023486A">
      <w:pPr>
        <w:pStyle w:val="Zkladntext"/>
        <w:rPr>
          <w:lang w:val="sk-SK"/>
        </w:rPr>
      </w:pPr>
      <w:r w:rsidRPr="003F2B89">
        <w:rPr>
          <w:lang w:val="sk-SK"/>
        </w:rPr>
        <w:t xml:space="preserve">Zahŕňa informačné aktíva, ktoré sú dôležité pre činnosť </w:t>
      </w:r>
      <w:r w:rsidR="005B76C9">
        <w:rPr>
          <w:lang w:val="sk-SK"/>
        </w:rPr>
        <w:t>organizácie</w:t>
      </w:r>
      <w:r w:rsidRPr="003F2B89">
        <w:rPr>
          <w:lang w:val="sk-SK"/>
        </w:rPr>
        <w:t xml:space="preserve"> a ktorých chyba alebo nepresnosť môže spôsobiť dopad na kontinuitu poskytovanej základnej služby, strategickú oblasť, trhové a operačné riziká</w:t>
      </w:r>
      <w:r>
        <w:rPr>
          <w:lang w:val="sk-SK"/>
        </w:rPr>
        <w:t>.</w:t>
      </w:r>
    </w:p>
    <w:p w14:paraId="23515FB3" w14:textId="77777777" w:rsidR="0023486A" w:rsidRDefault="0023486A" w:rsidP="00A27DCB">
      <w:pPr>
        <w:pStyle w:val="Zkladntext"/>
        <w:numPr>
          <w:ilvl w:val="0"/>
          <w:numId w:val="62"/>
        </w:numPr>
        <w:ind w:left="284" w:hanging="284"/>
        <w:rPr>
          <w:lang w:val="sk-SK"/>
        </w:rPr>
      </w:pPr>
      <w:r>
        <w:rPr>
          <w:lang w:val="sk-SK"/>
        </w:rPr>
        <w:t>vysoká:</w:t>
      </w:r>
    </w:p>
    <w:p w14:paraId="03D12E72" w14:textId="1942B903" w:rsidR="0023486A" w:rsidRDefault="0023486A" w:rsidP="0023486A">
      <w:pPr>
        <w:pStyle w:val="Zkladntext"/>
        <w:rPr>
          <w:lang w:val="sk-SK"/>
        </w:rPr>
      </w:pPr>
      <w:r>
        <w:rPr>
          <w:lang w:val="sk-SK"/>
        </w:rPr>
        <w:t>Z</w:t>
      </w:r>
      <w:r w:rsidRPr="003F2B89">
        <w:rPr>
          <w:lang w:val="sk-SK"/>
        </w:rPr>
        <w:t>ahŕňa vybrané kľúčové informačné aktíva, ktoré sú kritické pre činnosť</w:t>
      </w:r>
      <w:r>
        <w:rPr>
          <w:lang w:val="sk-SK"/>
        </w:rPr>
        <w:t xml:space="preserve"> </w:t>
      </w:r>
      <w:r w:rsidR="005B76C9">
        <w:rPr>
          <w:lang w:val="sk-SK"/>
        </w:rPr>
        <w:t>organizácie</w:t>
      </w:r>
      <w:r w:rsidRPr="003F2B89">
        <w:rPr>
          <w:lang w:val="sk-SK"/>
        </w:rPr>
        <w:t xml:space="preserve"> a ktorých chyba, nepresnosť bezprostredne ohrozuje</w:t>
      </w:r>
      <w:r>
        <w:rPr>
          <w:lang w:val="sk-SK"/>
        </w:rPr>
        <w:t xml:space="preserve"> </w:t>
      </w:r>
      <w:r w:rsidRPr="003F2B89">
        <w:rPr>
          <w:lang w:val="sk-SK"/>
        </w:rPr>
        <w:t>poskytovanú základnú službu, s ňou spojené aktivity a reputáciu prevádzkovateľa</w:t>
      </w:r>
      <w:r>
        <w:rPr>
          <w:lang w:val="sk-SK"/>
        </w:rPr>
        <w:t xml:space="preserve"> </w:t>
      </w:r>
      <w:r w:rsidRPr="003F2B89">
        <w:rPr>
          <w:lang w:val="sk-SK"/>
        </w:rPr>
        <w:t>základnej služby.</w:t>
      </w:r>
    </w:p>
    <w:p w14:paraId="0AEF8BC8" w14:textId="27695039" w:rsidR="0023486A" w:rsidRDefault="005B76C9" w:rsidP="0023486A">
      <w:pPr>
        <w:pStyle w:val="Zkladntext"/>
        <w:rPr>
          <w:lang w:val="sk-SK"/>
        </w:rPr>
      </w:pPr>
      <w:r>
        <w:rPr>
          <w:lang w:val="sk-SK"/>
        </w:rPr>
        <w:t>Organizácia</w:t>
      </w:r>
      <w:r w:rsidR="0023486A" w:rsidRPr="003F2B89">
        <w:rPr>
          <w:lang w:val="sk-SK"/>
        </w:rPr>
        <w:t xml:space="preserve"> z hľadiska </w:t>
      </w:r>
      <w:r w:rsidR="0023486A">
        <w:rPr>
          <w:lang w:val="sk-SK"/>
        </w:rPr>
        <w:t>dostupnosti</w:t>
      </w:r>
      <w:r w:rsidR="0023486A" w:rsidRPr="003F2B89">
        <w:rPr>
          <w:lang w:val="sk-SK"/>
        </w:rPr>
        <w:t xml:space="preserve"> klasifikuje informačné aktíva ako:</w:t>
      </w:r>
    </w:p>
    <w:p w14:paraId="22D22C42" w14:textId="77777777" w:rsidR="0023486A" w:rsidRDefault="0023486A" w:rsidP="00A27DCB">
      <w:pPr>
        <w:pStyle w:val="Zkladntext"/>
        <w:numPr>
          <w:ilvl w:val="0"/>
          <w:numId w:val="63"/>
        </w:numPr>
        <w:ind w:left="284" w:hanging="284"/>
        <w:rPr>
          <w:lang w:val="sk-SK"/>
        </w:rPr>
      </w:pPr>
      <w:r>
        <w:rPr>
          <w:lang w:val="sk-SK"/>
        </w:rPr>
        <w:t>nízka:</w:t>
      </w:r>
    </w:p>
    <w:p w14:paraId="73F8A715" w14:textId="21E4AB29" w:rsidR="0023486A" w:rsidRPr="003F2B89" w:rsidRDefault="0023486A" w:rsidP="0023486A">
      <w:pPr>
        <w:pStyle w:val="Zkladntext"/>
        <w:rPr>
          <w:lang w:val="sk-SK"/>
        </w:rPr>
      </w:pPr>
      <w:r w:rsidRPr="003F2B89">
        <w:rPr>
          <w:lang w:val="sk-SK"/>
        </w:rPr>
        <w:lastRenderedPageBreak/>
        <w:t>Zahŕňa informačné aktíva, ktorých</w:t>
      </w:r>
      <w:r>
        <w:rPr>
          <w:lang w:val="sk-SK"/>
        </w:rPr>
        <w:t xml:space="preserve"> výpadok výrazne </w:t>
      </w:r>
      <w:r w:rsidRPr="003F2B89">
        <w:rPr>
          <w:lang w:val="sk-SK"/>
        </w:rPr>
        <w:t>neohrozí poskytovanú základnú službu</w:t>
      </w:r>
      <w:r>
        <w:rPr>
          <w:lang w:val="sk-SK"/>
        </w:rPr>
        <w:t xml:space="preserve"> alebo pre</w:t>
      </w:r>
      <w:r w:rsidR="000520AE">
        <w:rPr>
          <w:lang w:val="sk-SK"/>
        </w:rPr>
        <w:t> </w:t>
      </w:r>
      <w:r>
        <w:rPr>
          <w:lang w:val="sk-SK"/>
        </w:rPr>
        <w:t>ktoré existujú alternatívne postupy</w:t>
      </w:r>
      <w:r w:rsidRPr="003F2B89">
        <w:rPr>
          <w:lang w:val="sk-SK"/>
        </w:rPr>
        <w:t>.</w:t>
      </w:r>
    </w:p>
    <w:p w14:paraId="252EB8EE" w14:textId="77777777" w:rsidR="0023486A" w:rsidRDefault="0023486A" w:rsidP="00A27DCB">
      <w:pPr>
        <w:pStyle w:val="Zkladntext"/>
        <w:numPr>
          <w:ilvl w:val="0"/>
          <w:numId w:val="63"/>
        </w:numPr>
        <w:ind w:left="284" w:hanging="284"/>
        <w:rPr>
          <w:lang w:val="sk-SK"/>
        </w:rPr>
      </w:pPr>
      <w:r>
        <w:rPr>
          <w:lang w:val="sk-SK"/>
        </w:rPr>
        <w:t>stredná:</w:t>
      </w:r>
    </w:p>
    <w:p w14:paraId="0C79564F" w14:textId="01A539EE" w:rsidR="0023486A" w:rsidRDefault="0023486A" w:rsidP="0023486A">
      <w:pPr>
        <w:pStyle w:val="Zkladntext"/>
        <w:rPr>
          <w:lang w:val="sk-SK"/>
        </w:rPr>
      </w:pPr>
      <w:r>
        <w:rPr>
          <w:lang w:val="sk-SK"/>
        </w:rPr>
        <w:t>Z</w:t>
      </w:r>
      <w:r w:rsidRPr="009134FA">
        <w:rPr>
          <w:lang w:val="sk-SK"/>
        </w:rPr>
        <w:t xml:space="preserve">ahŕňa informačné aktíva, ktoré sú dôležité pre činnosť </w:t>
      </w:r>
      <w:r w:rsidR="005B76C9">
        <w:rPr>
          <w:lang w:val="sk-SK"/>
        </w:rPr>
        <w:t>organizácie</w:t>
      </w:r>
      <w:r w:rsidRPr="009134FA">
        <w:rPr>
          <w:lang w:val="sk-SK"/>
        </w:rPr>
        <w:t xml:space="preserve"> a ktorých zlyhanie môže mať dopad na</w:t>
      </w:r>
      <w:r>
        <w:rPr>
          <w:lang w:val="sk-SK"/>
        </w:rPr>
        <w:t> </w:t>
      </w:r>
      <w:r w:rsidRPr="009134FA">
        <w:rPr>
          <w:lang w:val="sk-SK"/>
        </w:rPr>
        <w:t>kontinuitu poskytovanej základnej služby,</w:t>
      </w:r>
      <w:r>
        <w:rPr>
          <w:lang w:val="sk-SK"/>
        </w:rPr>
        <w:t xml:space="preserve"> </w:t>
      </w:r>
      <w:r w:rsidRPr="009134FA">
        <w:rPr>
          <w:lang w:val="sk-SK"/>
        </w:rPr>
        <w:t>strategickú oblasť, trhové a operačné riziká</w:t>
      </w:r>
      <w:r>
        <w:rPr>
          <w:lang w:val="sk-SK"/>
        </w:rPr>
        <w:t>.</w:t>
      </w:r>
    </w:p>
    <w:p w14:paraId="22B4C714" w14:textId="77777777" w:rsidR="0023486A" w:rsidRDefault="0023486A" w:rsidP="00A27DCB">
      <w:pPr>
        <w:pStyle w:val="Zkladntext"/>
        <w:numPr>
          <w:ilvl w:val="0"/>
          <w:numId w:val="63"/>
        </w:numPr>
        <w:ind w:left="284" w:hanging="284"/>
        <w:rPr>
          <w:lang w:val="sk-SK"/>
        </w:rPr>
      </w:pPr>
      <w:r>
        <w:rPr>
          <w:lang w:val="sk-SK"/>
        </w:rPr>
        <w:t>vysoká:</w:t>
      </w:r>
    </w:p>
    <w:p w14:paraId="0C4620E3" w14:textId="7542BFA9" w:rsidR="0023486A" w:rsidRDefault="0023486A" w:rsidP="0023486A">
      <w:pPr>
        <w:pStyle w:val="Zkladntext"/>
        <w:rPr>
          <w:lang w:val="sk-SK"/>
        </w:rPr>
      </w:pPr>
      <w:r>
        <w:rPr>
          <w:lang w:val="sk-SK"/>
        </w:rPr>
        <w:t>Z</w:t>
      </w:r>
      <w:r w:rsidRPr="009134FA">
        <w:rPr>
          <w:lang w:val="sk-SK"/>
        </w:rPr>
        <w:t>ahŕňa vybrané kľúčové informačné aktíva, ktoré sú kritické pre činnosť</w:t>
      </w:r>
      <w:r>
        <w:rPr>
          <w:lang w:val="sk-SK"/>
        </w:rPr>
        <w:t xml:space="preserve"> </w:t>
      </w:r>
      <w:r w:rsidR="005B76C9">
        <w:rPr>
          <w:lang w:val="sk-SK"/>
        </w:rPr>
        <w:t>organizácie</w:t>
      </w:r>
      <w:r w:rsidRPr="009134FA">
        <w:rPr>
          <w:lang w:val="sk-SK"/>
        </w:rPr>
        <w:t xml:space="preserve"> a ktorých zlyhanie bezprostredne ohrozuje poskytovanú</w:t>
      </w:r>
      <w:r>
        <w:rPr>
          <w:lang w:val="sk-SK"/>
        </w:rPr>
        <w:t xml:space="preserve"> </w:t>
      </w:r>
      <w:r w:rsidRPr="009134FA">
        <w:rPr>
          <w:lang w:val="sk-SK"/>
        </w:rPr>
        <w:t>základnú službu, s ňou spojené aktivity a dobrú povesť</w:t>
      </w:r>
      <w:r w:rsidRPr="003F2B89">
        <w:rPr>
          <w:lang w:val="sk-SK"/>
        </w:rPr>
        <w:t>.</w:t>
      </w:r>
    </w:p>
    <w:p w14:paraId="7968570A" w14:textId="77777777" w:rsidR="0023486A" w:rsidRPr="005516C7" w:rsidRDefault="0023486A" w:rsidP="0023486A">
      <w:pPr>
        <w:pStyle w:val="Zkladntext"/>
        <w:rPr>
          <w:b/>
          <w:bCs/>
          <w:u w:val="single"/>
          <w:lang w:val="sk-SK"/>
        </w:rPr>
      </w:pPr>
      <w:r w:rsidRPr="005516C7">
        <w:rPr>
          <w:b/>
          <w:bCs/>
          <w:u w:val="single"/>
          <w:lang w:val="sk-SK"/>
        </w:rPr>
        <w:t>Kategorizácia sietí a informačných systémov</w:t>
      </w:r>
    </w:p>
    <w:p w14:paraId="32E00BC7" w14:textId="7EFAE1FD" w:rsidR="0023486A" w:rsidRDefault="005B76C9" w:rsidP="0023486A">
      <w:pPr>
        <w:pStyle w:val="Zkladntext"/>
        <w:rPr>
          <w:lang w:val="sk-SK"/>
        </w:rPr>
      </w:pPr>
      <w:r>
        <w:rPr>
          <w:lang w:val="sk-SK"/>
        </w:rPr>
        <w:t>Organizácia</w:t>
      </w:r>
      <w:r w:rsidR="0023486A">
        <w:rPr>
          <w:lang w:val="sk-SK"/>
        </w:rPr>
        <w:t xml:space="preserve"> kategorizuje siete a informačné systémy do nasledujúcich kategórií:</w:t>
      </w:r>
    </w:p>
    <w:p w14:paraId="58308F8F" w14:textId="0159E282" w:rsidR="0023486A" w:rsidRDefault="0023486A" w:rsidP="0023486A">
      <w:pPr>
        <w:pStyle w:val="Zkladntext"/>
        <w:rPr>
          <w:lang w:val="sk-SK"/>
        </w:rPr>
      </w:pPr>
      <w:r>
        <w:rPr>
          <w:lang w:val="sk-SK"/>
        </w:rPr>
        <w:t>Kategória I. zahŕňa informačné aktíva v</w:t>
      </w:r>
      <w:r w:rsidR="000520AE">
        <w:rPr>
          <w:lang w:val="sk-SK"/>
        </w:rPr>
        <w:t> </w:t>
      </w:r>
      <w:r>
        <w:rPr>
          <w:lang w:val="sk-SK"/>
        </w:rPr>
        <w:t>pôsobnosti</w:t>
      </w:r>
      <w:r w:rsidR="000520AE">
        <w:rPr>
          <w:lang w:val="sk-SK"/>
        </w:rPr>
        <w:t xml:space="preserve"> </w:t>
      </w:r>
      <w:r w:rsidR="005B76C9">
        <w:rPr>
          <w:lang w:val="sk-SK"/>
        </w:rPr>
        <w:t>organizácie</w:t>
      </w:r>
      <w:r>
        <w:rPr>
          <w:lang w:val="sk-SK"/>
        </w:rPr>
        <w:t>,</w:t>
      </w:r>
    </w:p>
    <w:p w14:paraId="5A00389D" w14:textId="77777777" w:rsidR="0023486A" w:rsidRDefault="0023486A" w:rsidP="00A27DCB">
      <w:pPr>
        <w:pStyle w:val="Zkladntext"/>
        <w:numPr>
          <w:ilvl w:val="0"/>
          <w:numId w:val="64"/>
        </w:numPr>
        <w:ind w:left="284" w:hanging="284"/>
        <w:rPr>
          <w:lang w:val="sk-SK"/>
        </w:rPr>
      </w:pPr>
      <w:r w:rsidRPr="009E7E10">
        <w:rPr>
          <w:lang w:val="sk-SK"/>
        </w:rPr>
        <w:t>ktorých ohrozenie nemá žiadny negatívny dopad na poskytovanú základnú službu,</w:t>
      </w:r>
    </w:p>
    <w:p w14:paraId="5588CCCE" w14:textId="77777777" w:rsidR="0023486A" w:rsidRDefault="0023486A" w:rsidP="00A27DCB">
      <w:pPr>
        <w:pStyle w:val="Zkladntext"/>
        <w:numPr>
          <w:ilvl w:val="0"/>
          <w:numId w:val="64"/>
        </w:numPr>
        <w:ind w:left="284" w:hanging="284"/>
        <w:rPr>
          <w:lang w:val="sk-SK"/>
        </w:rPr>
      </w:pPr>
      <w:r w:rsidRPr="009E7E10">
        <w:rPr>
          <w:lang w:val="sk-SK"/>
        </w:rPr>
        <w:t>ktoré sú klasifikované z hľadiska dôvernosti ako verejné alebo v odôvodnených prípadoch</w:t>
      </w:r>
      <w:r>
        <w:rPr>
          <w:lang w:val="sk-SK"/>
        </w:rPr>
        <w:t xml:space="preserve"> </w:t>
      </w:r>
      <w:r w:rsidRPr="009E7E10">
        <w:rPr>
          <w:lang w:val="sk-SK"/>
        </w:rPr>
        <w:t>interné,</w:t>
      </w:r>
    </w:p>
    <w:p w14:paraId="7C25D8A5" w14:textId="77777777" w:rsidR="0023486A" w:rsidRDefault="0023486A" w:rsidP="00A27DCB">
      <w:pPr>
        <w:pStyle w:val="Zkladntext"/>
        <w:numPr>
          <w:ilvl w:val="0"/>
          <w:numId w:val="64"/>
        </w:numPr>
        <w:ind w:left="284" w:hanging="284"/>
        <w:rPr>
          <w:lang w:val="sk-SK"/>
        </w:rPr>
      </w:pPr>
      <w:r w:rsidRPr="009E7E10">
        <w:rPr>
          <w:lang w:val="sk-SK"/>
        </w:rPr>
        <w:t>ktoré sú klasifikované z hľadiska dostupnosti klasifikačným stupňom nízka alebo</w:t>
      </w:r>
      <w:r>
        <w:rPr>
          <w:lang w:val="sk-SK"/>
        </w:rPr>
        <w:t xml:space="preserve"> </w:t>
      </w:r>
      <w:r w:rsidRPr="009E7E10">
        <w:rPr>
          <w:lang w:val="sk-SK"/>
        </w:rPr>
        <w:t>v odôvodnených prípadoch stredná,</w:t>
      </w:r>
    </w:p>
    <w:p w14:paraId="52F51BAA" w14:textId="77777777" w:rsidR="0023486A" w:rsidRDefault="0023486A" w:rsidP="00A27DCB">
      <w:pPr>
        <w:pStyle w:val="Zkladntext"/>
        <w:numPr>
          <w:ilvl w:val="0"/>
          <w:numId w:val="64"/>
        </w:numPr>
        <w:ind w:left="284" w:hanging="284"/>
        <w:rPr>
          <w:lang w:val="sk-SK"/>
        </w:rPr>
      </w:pPr>
      <w:r w:rsidRPr="009E7E10">
        <w:rPr>
          <w:lang w:val="sk-SK"/>
        </w:rPr>
        <w:t>ktoré sú klasifikované z hľadiska integrity klasifikačným stupňom nízka alebo</w:t>
      </w:r>
      <w:r>
        <w:rPr>
          <w:lang w:val="sk-SK"/>
        </w:rPr>
        <w:t xml:space="preserve"> </w:t>
      </w:r>
      <w:r w:rsidRPr="009E7E10">
        <w:rPr>
          <w:lang w:val="sk-SK"/>
        </w:rPr>
        <w:t>v odôvodnených prípadoch stredná,</w:t>
      </w:r>
    </w:p>
    <w:p w14:paraId="66780598" w14:textId="4E477B64" w:rsidR="0023486A" w:rsidRPr="00582552" w:rsidRDefault="0023486A" w:rsidP="00A27DCB">
      <w:pPr>
        <w:pStyle w:val="Zkladntext"/>
        <w:numPr>
          <w:ilvl w:val="0"/>
          <w:numId w:val="64"/>
        </w:numPr>
        <w:ind w:left="284" w:hanging="284"/>
        <w:rPr>
          <w:lang w:val="sk-SK"/>
        </w:rPr>
      </w:pPr>
      <w:r w:rsidRPr="009E7E10">
        <w:rPr>
          <w:lang w:val="sk-SK"/>
        </w:rPr>
        <w:t>pri ktorých nie je predpoklad potreby identifikácie zodpovednosti za aktivity používateľov,</w:t>
      </w:r>
      <w:r>
        <w:rPr>
          <w:lang w:val="sk-SK"/>
        </w:rPr>
        <w:t xml:space="preserve"> </w:t>
      </w:r>
      <w:r w:rsidRPr="009E7E10">
        <w:rPr>
          <w:lang w:val="sk-SK"/>
        </w:rPr>
        <w:t>alebo</w:t>
      </w:r>
      <w:r w:rsidR="00582552">
        <w:rPr>
          <w:lang w:val="sk-SK"/>
        </w:rPr>
        <w:t> </w:t>
      </w:r>
      <w:r w:rsidRPr="00582552">
        <w:rPr>
          <w:lang w:val="sk-SK"/>
        </w:rPr>
        <w:t>pri</w:t>
      </w:r>
      <w:r w:rsidR="00582552">
        <w:rPr>
          <w:lang w:val="sk-SK"/>
        </w:rPr>
        <w:t> </w:t>
      </w:r>
      <w:r w:rsidRPr="00582552">
        <w:rPr>
          <w:lang w:val="sk-SK"/>
        </w:rPr>
        <w:t>ktorých nie je potrebné vykonávať kontrolnú činnosť.</w:t>
      </w:r>
    </w:p>
    <w:p w14:paraId="257B8B63" w14:textId="4308365F" w:rsidR="0023486A" w:rsidRDefault="0023486A" w:rsidP="0023486A">
      <w:pPr>
        <w:pStyle w:val="Zkladntext"/>
        <w:rPr>
          <w:lang w:val="sk-SK"/>
        </w:rPr>
      </w:pPr>
      <w:r>
        <w:rPr>
          <w:lang w:val="sk-SK"/>
        </w:rPr>
        <w:t xml:space="preserve">Kategória II. zahŕňa informačné aktíva v pôsobnosti </w:t>
      </w:r>
      <w:r w:rsidR="005B76C9">
        <w:rPr>
          <w:lang w:val="sk-SK"/>
        </w:rPr>
        <w:t>organizácie</w:t>
      </w:r>
      <w:r>
        <w:rPr>
          <w:lang w:val="sk-SK"/>
        </w:rPr>
        <w:t>,</w:t>
      </w:r>
    </w:p>
    <w:p w14:paraId="0F9F0F6A" w14:textId="77777777" w:rsidR="0023486A" w:rsidRPr="009E7E10" w:rsidRDefault="0023486A" w:rsidP="00A27DCB">
      <w:pPr>
        <w:pStyle w:val="Zkladntext"/>
        <w:numPr>
          <w:ilvl w:val="0"/>
          <w:numId w:val="65"/>
        </w:numPr>
        <w:ind w:left="284" w:hanging="284"/>
        <w:rPr>
          <w:lang w:val="sk-SK"/>
        </w:rPr>
      </w:pPr>
      <w:r w:rsidRPr="009E7E10">
        <w:rPr>
          <w:lang w:val="sk-SK"/>
        </w:rPr>
        <w:t>ktorých ohrozenie môže spôsobiť kybernetický bezpečnostný incident I. stupňa,</w:t>
      </w:r>
    </w:p>
    <w:p w14:paraId="641EFCB2" w14:textId="77777777" w:rsidR="0023486A" w:rsidRPr="009E7E10" w:rsidRDefault="0023486A" w:rsidP="00A27DCB">
      <w:pPr>
        <w:pStyle w:val="Zkladntext"/>
        <w:numPr>
          <w:ilvl w:val="0"/>
          <w:numId w:val="65"/>
        </w:numPr>
        <w:ind w:left="284" w:hanging="284"/>
        <w:rPr>
          <w:lang w:val="sk-SK"/>
        </w:rPr>
      </w:pPr>
      <w:r w:rsidRPr="009E7E10">
        <w:rPr>
          <w:lang w:val="sk-SK"/>
        </w:rPr>
        <w:t>ktoré sú klasifikované z hľadiska dôvernosti ako interné, chránené alebo v</w:t>
      </w:r>
      <w:r>
        <w:rPr>
          <w:lang w:val="sk-SK"/>
        </w:rPr>
        <w:t> </w:t>
      </w:r>
      <w:r w:rsidRPr="009E7E10">
        <w:rPr>
          <w:lang w:val="sk-SK"/>
        </w:rPr>
        <w:t>odôvodnených</w:t>
      </w:r>
      <w:r>
        <w:rPr>
          <w:lang w:val="sk-SK"/>
        </w:rPr>
        <w:t xml:space="preserve"> </w:t>
      </w:r>
      <w:r w:rsidRPr="009E7E10">
        <w:rPr>
          <w:lang w:val="sk-SK"/>
        </w:rPr>
        <w:t>prípadoch prísne chránené,</w:t>
      </w:r>
    </w:p>
    <w:p w14:paraId="13D1126E" w14:textId="77777777" w:rsidR="0023486A" w:rsidRPr="009E7E10" w:rsidRDefault="0023486A" w:rsidP="00A27DCB">
      <w:pPr>
        <w:pStyle w:val="Zkladntext"/>
        <w:numPr>
          <w:ilvl w:val="0"/>
          <w:numId w:val="65"/>
        </w:numPr>
        <w:ind w:left="284" w:hanging="284"/>
        <w:rPr>
          <w:lang w:val="sk-SK"/>
        </w:rPr>
      </w:pPr>
      <w:r w:rsidRPr="009E7E10">
        <w:rPr>
          <w:lang w:val="sk-SK"/>
        </w:rPr>
        <w:t>ktoré sú klasifikované z hľadiska dostupnosti klasifikačným stupňom stredná alebo</w:t>
      </w:r>
      <w:r>
        <w:rPr>
          <w:lang w:val="sk-SK"/>
        </w:rPr>
        <w:t xml:space="preserve"> </w:t>
      </w:r>
      <w:r w:rsidRPr="009E7E10">
        <w:rPr>
          <w:lang w:val="sk-SK"/>
        </w:rPr>
        <w:t>v odôvodnených prípadoch vysoká,</w:t>
      </w:r>
    </w:p>
    <w:p w14:paraId="56BCD0AA" w14:textId="77777777" w:rsidR="0023486A" w:rsidRPr="009E7E10" w:rsidRDefault="0023486A" w:rsidP="00A27DCB">
      <w:pPr>
        <w:pStyle w:val="Zkladntext"/>
        <w:numPr>
          <w:ilvl w:val="0"/>
          <w:numId w:val="65"/>
        </w:numPr>
        <w:ind w:left="284" w:hanging="284"/>
        <w:rPr>
          <w:lang w:val="sk-SK"/>
        </w:rPr>
      </w:pPr>
      <w:r w:rsidRPr="009E7E10">
        <w:rPr>
          <w:lang w:val="sk-SK"/>
        </w:rPr>
        <w:t>ktoré sú klasifikované z hľadiska integrity klasifikačným stupňom stredná alebo</w:t>
      </w:r>
      <w:r>
        <w:rPr>
          <w:lang w:val="sk-SK"/>
        </w:rPr>
        <w:t xml:space="preserve"> </w:t>
      </w:r>
      <w:r w:rsidRPr="009E7E10">
        <w:rPr>
          <w:lang w:val="sk-SK"/>
        </w:rPr>
        <w:t>v odôvodnených prípadoch vysoká,</w:t>
      </w:r>
    </w:p>
    <w:p w14:paraId="249DE745" w14:textId="77777777" w:rsidR="0023486A" w:rsidRPr="009E7E10" w:rsidRDefault="0023486A" w:rsidP="00A27DCB">
      <w:pPr>
        <w:pStyle w:val="Zkladntext"/>
        <w:numPr>
          <w:ilvl w:val="0"/>
          <w:numId w:val="65"/>
        </w:numPr>
        <w:ind w:left="284" w:hanging="284"/>
        <w:rPr>
          <w:lang w:val="sk-SK"/>
        </w:rPr>
      </w:pPr>
      <w:r w:rsidRPr="009E7E10">
        <w:rPr>
          <w:lang w:val="sk-SK"/>
        </w:rPr>
        <w:t>pri ktorých je potrebné identifikovať zodpovednosť za kritické aktivity, najmä však aktivity</w:t>
      </w:r>
      <w:r>
        <w:rPr>
          <w:lang w:val="sk-SK"/>
        </w:rPr>
        <w:t xml:space="preserve"> </w:t>
      </w:r>
      <w:r w:rsidRPr="009E7E10">
        <w:rPr>
          <w:lang w:val="sk-SK"/>
        </w:rPr>
        <w:t>privilegovaných používateľov,</w:t>
      </w:r>
    </w:p>
    <w:p w14:paraId="58BE0FEA" w14:textId="77777777" w:rsidR="0023486A" w:rsidRPr="009E7E10" w:rsidRDefault="0023486A" w:rsidP="00A27DCB">
      <w:pPr>
        <w:pStyle w:val="Zkladntext"/>
        <w:numPr>
          <w:ilvl w:val="0"/>
          <w:numId w:val="65"/>
        </w:numPr>
        <w:ind w:left="284" w:hanging="284"/>
        <w:rPr>
          <w:lang w:val="sk-SK"/>
        </w:rPr>
      </w:pPr>
      <w:r w:rsidRPr="009E7E10">
        <w:rPr>
          <w:lang w:val="sk-SK"/>
        </w:rPr>
        <w:t>pri ktorých je potrebné vykonávať kontrolnú činnosť,</w:t>
      </w:r>
    </w:p>
    <w:p w14:paraId="0E7579A6" w14:textId="77777777" w:rsidR="0023486A" w:rsidRPr="009E7E10" w:rsidRDefault="0023486A" w:rsidP="00A27DCB">
      <w:pPr>
        <w:pStyle w:val="Zkladntext"/>
        <w:numPr>
          <w:ilvl w:val="0"/>
          <w:numId w:val="65"/>
        </w:numPr>
        <w:ind w:left="284" w:hanging="284"/>
        <w:rPr>
          <w:lang w:val="sk-SK"/>
        </w:rPr>
      </w:pPr>
      <w:r w:rsidRPr="009E7E10">
        <w:rPr>
          <w:lang w:val="sk-SK"/>
        </w:rPr>
        <w:t>tvoriace základné registre a/alebo referenčné registre,</w:t>
      </w:r>
    </w:p>
    <w:p w14:paraId="4BC88F86" w14:textId="77777777" w:rsidR="0023486A" w:rsidRDefault="0023486A" w:rsidP="00A27DCB">
      <w:pPr>
        <w:pStyle w:val="Zkladntext"/>
        <w:numPr>
          <w:ilvl w:val="0"/>
          <w:numId w:val="65"/>
        </w:numPr>
        <w:ind w:left="284" w:hanging="284"/>
        <w:rPr>
          <w:lang w:val="sk-SK"/>
        </w:rPr>
      </w:pPr>
      <w:r w:rsidRPr="009E7E10">
        <w:rPr>
          <w:lang w:val="sk-SK"/>
        </w:rPr>
        <w:t>zabezpečujúce vytváranie a vedenie agend, ktoré nepatria do I. bezpečnostnej kategórie,</w:t>
      </w:r>
    </w:p>
    <w:p w14:paraId="6836E6B0" w14:textId="77777777" w:rsidR="0023486A" w:rsidRPr="009E7E10" w:rsidRDefault="0023486A" w:rsidP="00A27DCB">
      <w:pPr>
        <w:pStyle w:val="Zkladntext"/>
        <w:numPr>
          <w:ilvl w:val="0"/>
          <w:numId w:val="65"/>
        </w:numPr>
        <w:ind w:left="284" w:hanging="284"/>
        <w:rPr>
          <w:lang w:val="sk-SK"/>
        </w:rPr>
      </w:pPr>
      <w:r w:rsidRPr="009E7E10">
        <w:rPr>
          <w:lang w:val="sk-SK"/>
        </w:rPr>
        <w:t>ktoré sú agendové informačné systémy,</w:t>
      </w:r>
    </w:p>
    <w:p w14:paraId="1D3CD411" w14:textId="77777777" w:rsidR="0023486A" w:rsidRPr="009E7E10" w:rsidRDefault="0023486A" w:rsidP="00A27DCB">
      <w:pPr>
        <w:pStyle w:val="Zkladntext"/>
        <w:numPr>
          <w:ilvl w:val="0"/>
          <w:numId w:val="65"/>
        </w:numPr>
        <w:ind w:left="284" w:hanging="284"/>
        <w:rPr>
          <w:lang w:val="sk-SK"/>
        </w:rPr>
      </w:pPr>
      <w:r w:rsidRPr="009E7E10">
        <w:rPr>
          <w:lang w:val="sk-SK"/>
        </w:rPr>
        <w:t>ktorými sú špecializované portály alebo</w:t>
      </w:r>
    </w:p>
    <w:p w14:paraId="41A059C1" w14:textId="77777777" w:rsidR="0023486A" w:rsidRDefault="0023486A" w:rsidP="00A27DCB">
      <w:pPr>
        <w:pStyle w:val="Zkladntext"/>
        <w:numPr>
          <w:ilvl w:val="0"/>
          <w:numId w:val="65"/>
        </w:numPr>
        <w:ind w:left="284" w:hanging="284"/>
        <w:rPr>
          <w:lang w:val="sk-SK"/>
        </w:rPr>
      </w:pPr>
      <w:r w:rsidRPr="009E7E10">
        <w:rPr>
          <w:lang w:val="sk-SK"/>
        </w:rPr>
        <w:t>ktoré sú nevyhnutné na rozhodovanie orgánu štátnej moci.</w:t>
      </w:r>
    </w:p>
    <w:p w14:paraId="3FA02930" w14:textId="72524BB6" w:rsidR="0023486A" w:rsidRDefault="0023486A" w:rsidP="0023486A">
      <w:pPr>
        <w:pStyle w:val="Zkladntext"/>
        <w:rPr>
          <w:lang w:val="sk-SK"/>
        </w:rPr>
      </w:pPr>
      <w:r>
        <w:rPr>
          <w:lang w:val="sk-SK"/>
        </w:rPr>
        <w:t xml:space="preserve">Kategória III. zahŕňa informačné aktíva v pôsobnosti </w:t>
      </w:r>
      <w:r w:rsidR="005B76C9">
        <w:rPr>
          <w:lang w:val="sk-SK"/>
        </w:rPr>
        <w:t>organizácie</w:t>
      </w:r>
      <w:r>
        <w:rPr>
          <w:lang w:val="sk-SK"/>
        </w:rPr>
        <w:t>,</w:t>
      </w:r>
    </w:p>
    <w:p w14:paraId="7E58FBBD" w14:textId="77777777" w:rsidR="0023486A" w:rsidRPr="009E7E10" w:rsidRDefault="0023486A" w:rsidP="00A27DCB">
      <w:pPr>
        <w:pStyle w:val="Zkladntext"/>
        <w:numPr>
          <w:ilvl w:val="0"/>
          <w:numId w:val="66"/>
        </w:numPr>
        <w:ind w:left="284" w:hanging="284"/>
        <w:rPr>
          <w:lang w:val="sk-SK"/>
        </w:rPr>
      </w:pPr>
      <w:r w:rsidRPr="009E7E10">
        <w:rPr>
          <w:lang w:val="sk-SK"/>
        </w:rPr>
        <w:lastRenderedPageBreak/>
        <w:t>ktorých ohrozenie môže spôsobiť kybernetický bezpečnostný incident II. a III. stupňa,</w:t>
      </w:r>
    </w:p>
    <w:p w14:paraId="36BE71AE" w14:textId="77777777" w:rsidR="0023486A" w:rsidRPr="009E7E10" w:rsidRDefault="0023486A" w:rsidP="00A27DCB">
      <w:pPr>
        <w:pStyle w:val="Zkladntext"/>
        <w:numPr>
          <w:ilvl w:val="0"/>
          <w:numId w:val="66"/>
        </w:numPr>
        <w:ind w:left="284" w:hanging="284"/>
        <w:rPr>
          <w:lang w:val="sk-SK"/>
        </w:rPr>
      </w:pPr>
      <w:r w:rsidRPr="009E7E10">
        <w:rPr>
          <w:lang w:val="sk-SK"/>
        </w:rPr>
        <w:t>ktoré sú klasifikované z hľadiska dôvernosti ako prísne chránené,</w:t>
      </w:r>
    </w:p>
    <w:p w14:paraId="431BE8F7" w14:textId="77777777" w:rsidR="0023486A" w:rsidRPr="009E7E10" w:rsidRDefault="0023486A" w:rsidP="00A27DCB">
      <w:pPr>
        <w:pStyle w:val="Zkladntext"/>
        <w:numPr>
          <w:ilvl w:val="0"/>
          <w:numId w:val="66"/>
        </w:numPr>
        <w:ind w:left="284" w:hanging="284"/>
        <w:rPr>
          <w:lang w:val="sk-SK"/>
        </w:rPr>
      </w:pPr>
      <w:r w:rsidRPr="009E7E10">
        <w:rPr>
          <w:lang w:val="sk-SK"/>
        </w:rPr>
        <w:t>ktoré sú klasifikované z hľadiska dostupnosti klasifikačným stupňom vysoká,</w:t>
      </w:r>
    </w:p>
    <w:p w14:paraId="20C533E2" w14:textId="77777777" w:rsidR="0023486A" w:rsidRPr="009E7E10" w:rsidRDefault="0023486A" w:rsidP="00A27DCB">
      <w:pPr>
        <w:pStyle w:val="Zkladntext"/>
        <w:numPr>
          <w:ilvl w:val="0"/>
          <w:numId w:val="66"/>
        </w:numPr>
        <w:ind w:left="284" w:hanging="284"/>
        <w:rPr>
          <w:lang w:val="sk-SK"/>
        </w:rPr>
      </w:pPr>
      <w:r w:rsidRPr="009E7E10">
        <w:rPr>
          <w:lang w:val="sk-SK"/>
        </w:rPr>
        <w:t>ktoré sú klasifikované z hľadiska integrity klasifikačným stupňom vysoká,</w:t>
      </w:r>
    </w:p>
    <w:p w14:paraId="48642B02" w14:textId="77777777" w:rsidR="0023486A" w:rsidRPr="009E7E10" w:rsidRDefault="0023486A" w:rsidP="00A27DCB">
      <w:pPr>
        <w:pStyle w:val="Zkladntext"/>
        <w:numPr>
          <w:ilvl w:val="0"/>
          <w:numId w:val="66"/>
        </w:numPr>
        <w:ind w:left="284" w:hanging="284"/>
        <w:rPr>
          <w:lang w:val="sk-SK"/>
        </w:rPr>
      </w:pPr>
      <w:r w:rsidRPr="009E7E10">
        <w:rPr>
          <w:lang w:val="sk-SK"/>
        </w:rPr>
        <w:t>pri ktorých je potrebné auditovať aktivity všetkých používateľov,</w:t>
      </w:r>
    </w:p>
    <w:p w14:paraId="45D2D7A0" w14:textId="77777777" w:rsidR="0023486A" w:rsidRPr="009E7E10" w:rsidRDefault="0023486A" w:rsidP="00A27DCB">
      <w:pPr>
        <w:pStyle w:val="Zkladntext"/>
        <w:numPr>
          <w:ilvl w:val="0"/>
          <w:numId w:val="66"/>
        </w:numPr>
        <w:ind w:left="284" w:hanging="284"/>
        <w:rPr>
          <w:lang w:val="sk-SK"/>
        </w:rPr>
      </w:pPr>
      <w:r w:rsidRPr="009E7E10">
        <w:rPr>
          <w:lang w:val="sk-SK"/>
        </w:rPr>
        <w:t>prostredníctvom ktorých sa poskytuje základná služba a ktorých výpadok alebo poškodenie</w:t>
      </w:r>
      <w:r>
        <w:rPr>
          <w:lang w:val="sk-SK"/>
        </w:rPr>
        <w:t xml:space="preserve"> </w:t>
      </w:r>
      <w:r w:rsidRPr="009E7E10">
        <w:rPr>
          <w:lang w:val="sk-SK"/>
        </w:rPr>
        <w:t>spôsobí poškodenie alebo znemožnenie poskytovania základnej služby,</w:t>
      </w:r>
    </w:p>
    <w:p w14:paraId="44A6DE2E" w14:textId="77777777" w:rsidR="0023486A" w:rsidRPr="009E7E10" w:rsidRDefault="0023486A" w:rsidP="00A27DCB">
      <w:pPr>
        <w:pStyle w:val="Zkladntext"/>
        <w:numPr>
          <w:ilvl w:val="0"/>
          <w:numId w:val="66"/>
        </w:numPr>
        <w:ind w:left="284" w:hanging="284"/>
        <w:rPr>
          <w:lang w:val="sk-SK"/>
        </w:rPr>
      </w:pPr>
      <w:r w:rsidRPr="009E7E10">
        <w:rPr>
          <w:lang w:val="sk-SK"/>
        </w:rPr>
        <w:t>ktoré sú označené ako utajované skutočnosti alebo ako tajomstvo podľa osobitných</w:t>
      </w:r>
      <w:r>
        <w:rPr>
          <w:lang w:val="sk-SK"/>
        </w:rPr>
        <w:t xml:space="preserve"> </w:t>
      </w:r>
      <w:r w:rsidRPr="009E7E10">
        <w:rPr>
          <w:lang w:val="sk-SK"/>
        </w:rPr>
        <w:t>predpisov,</w:t>
      </w:r>
    </w:p>
    <w:p w14:paraId="50A6685F" w14:textId="77777777" w:rsidR="0023486A" w:rsidRPr="009E7E10" w:rsidRDefault="0023486A" w:rsidP="00A27DCB">
      <w:pPr>
        <w:pStyle w:val="Zkladntext"/>
        <w:numPr>
          <w:ilvl w:val="0"/>
          <w:numId w:val="66"/>
        </w:numPr>
        <w:ind w:left="284" w:hanging="284"/>
        <w:rPr>
          <w:lang w:val="sk-SK"/>
        </w:rPr>
      </w:pPr>
      <w:r w:rsidRPr="009E7E10">
        <w:rPr>
          <w:lang w:val="sk-SK"/>
        </w:rPr>
        <w:t>ktoré sú nevyhnutné a potrebné z hľadiska plnenia úloh týkajúcich sa obrany a</w:t>
      </w:r>
      <w:r>
        <w:rPr>
          <w:lang w:val="sk-SK"/>
        </w:rPr>
        <w:t> </w:t>
      </w:r>
      <w:r w:rsidRPr="009E7E10">
        <w:rPr>
          <w:lang w:val="sk-SK"/>
        </w:rPr>
        <w:t>bezpečnosti</w:t>
      </w:r>
      <w:r>
        <w:rPr>
          <w:lang w:val="sk-SK"/>
        </w:rPr>
        <w:t xml:space="preserve"> </w:t>
      </w:r>
      <w:r w:rsidRPr="009E7E10">
        <w:rPr>
          <w:lang w:val="sk-SK"/>
        </w:rPr>
        <w:t>štátu alebo</w:t>
      </w:r>
    </w:p>
    <w:p w14:paraId="1AFEE04D" w14:textId="77777777" w:rsidR="0023486A" w:rsidRPr="009E7E10" w:rsidRDefault="0023486A" w:rsidP="00A27DCB">
      <w:pPr>
        <w:pStyle w:val="Zkladntext"/>
        <w:numPr>
          <w:ilvl w:val="0"/>
          <w:numId w:val="66"/>
        </w:numPr>
        <w:ind w:left="284" w:hanging="284"/>
        <w:rPr>
          <w:lang w:val="sk-SK"/>
        </w:rPr>
      </w:pPr>
      <w:r w:rsidRPr="009E7E10">
        <w:rPr>
          <w:lang w:val="sk-SK"/>
        </w:rPr>
        <w:t>ktorým je ústredný portál verejnej správy.</w:t>
      </w:r>
    </w:p>
    <w:p w14:paraId="641E13CD" w14:textId="4C21AEE5" w:rsidR="00A83463" w:rsidRPr="005136F0" w:rsidRDefault="00A83463" w:rsidP="005136F0">
      <w:pPr>
        <w:pStyle w:val="Nadpis2"/>
        <w:spacing w:after="240" w:line="240" w:lineRule="auto"/>
        <w:ind w:left="578" w:hanging="578"/>
        <w:rPr>
          <w:rFonts w:ascii="Times New Roman" w:hAnsi="Times New Roman"/>
        </w:rPr>
      </w:pPr>
      <w:bookmarkStart w:id="52" w:name="_Toc129013317"/>
      <w:r w:rsidRPr="005136F0">
        <w:rPr>
          <w:rFonts w:ascii="Times New Roman" w:hAnsi="Times New Roman"/>
        </w:rPr>
        <w:t>Registratúrny poriadok a registratúrny plán</w:t>
      </w:r>
      <w:bookmarkEnd w:id="52"/>
    </w:p>
    <w:p w14:paraId="7334EDA9" w14:textId="6C59A9B0" w:rsidR="007C6040" w:rsidRPr="00275CF6" w:rsidRDefault="007C6040" w:rsidP="007C6040">
      <w:pPr>
        <w:pStyle w:val="Zkladntext"/>
        <w:rPr>
          <w:lang w:val="sk-SK"/>
        </w:rPr>
      </w:pPr>
      <w:r>
        <w:rPr>
          <w:lang w:val="sk-SK"/>
        </w:rPr>
        <w:t>Správu a archiváciu dokumentov</w:t>
      </w:r>
      <w:r w:rsidR="00B905C9">
        <w:rPr>
          <w:lang w:val="sk-SK"/>
        </w:rPr>
        <w:t xml:space="preserve"> je upravená príslušným interným predpisom </w:t>
      </w:r>
      <w:r w:rsidR="005B76C9">
        <w:rPr>
          <w:lang w:val="sk-SK"/>
        </w:rPr>
        <w:t>organizácie</w:t>
      </w:r>
      <w:r>
        <w:rPr>
          <w:lang w:val="sk-SK"/>
        </w:rPr>
        <w:t>.</w:t>
      </w:r>
    </w:p>
    <w:p w14:paraId="433F6C92" w14:textId="0322C72A" w:rsidR="007C6040" w:rsidRDefault="007C6040">
      <w:pPr>
        <w:rPr>
          <w:rFonts w:ascii="Times New Roman" w:hAnsi="Times New Roman"/>
          <w:szCs w:val="18"/>
          <w:lang w:val="sk-SK" w:eastAsia="sk-SK"/>
        </w:rPr>
      </w:pPr>
      <w:r>
        <w:rPr>
          <w:lang w:val="sk-SK" w:eastAsia="sk-SK"/>
        </w:rPr>
        <w:br w:type="page"/>
      </w:r>
    </w:p>
    <w:p w14:paraId="683F4EAD" w14:textId="1BFAEA91" w:rsidR="007C6040" w:rsidRDefault="007C6040" w:rsidP="00114844">
      <w:pPr>
        <w:pStyle w:val="Nadpis1"/>
        <w:pageBreakBefore/>
        <w:spacing w:before="240" w:after="240" w:line="240" w:lineRule="auto"/>
        <w:ind w:left="431" w:hanging="431"/>
      </w:pPr>
      <w:bookmarkStart w:id="53" w:name="_Toc129013318"/>
      <w:r>
        <w:lastRenderedPageBreak/>
        <w:t>Pravidlá správania a dobrej praxe</w:t>
      </w:r>
      <w:bookmarkEnd w:id="53"/>
    </w:p>
    <w:p w14:paraId="3517F6CE" w14:textId="7852BBBB" w:rsidR="007C6040" w:rsidRPr="005136F0" w:rsidRDefault="007C6040" w:rsidP="005136F0">
      <w:pPr>
        <w:pStyle w:val="Nadpis2"/>
        <w:spacing w:after="240" w:line="240" w:lineRule="auto"/>
        <w:ind w:left="578" w:hanging="578"/>
        <w:rPr>
          <w:rFonts w:ascii="Times New Roman" w:hAnsi="Times New Roman"/>
        </w:rPr>
      </w:pPr>
      <w:bookmarkStart w:id="54" w:name="_Toc129013319"/>
      <w:r w:rsidRPr="005136F0">
        <w:rPr>
          <w:rFonts w:ascii="Times New Roman" w:hAnsi="Times New Roman"/>
        </w:rPr>
        <w:t xml:space="preserve">Práca na diaľku </w:t>
      </w:r>
      <w:r w:rsidR="004D2607" w:rsidRPr="005136F0">
        <w:rPr>
          <w:rFonts w:ascii="Times New Roman" w:hAnsi="Times New Roman"/>
        </w:rPr>
        <w:t>a používanie mobilných zariadení</w:t>
      </w:r>
      <w:bookmarkEnd w:id="54"/>
    </w:p>
    <w:p w14:paraId="2FF8EBC8" w14:textId="77777777" w:rsidR="00040610" w:rsidRPr="00766169" w:rsidRDefault="00040610" w:rsidP="00040610">
      <w:pPr>
        <w:pStyle w:val="Zkladntext"/>
        <w:rPr>
          <w:lang w:val="sk-SK"/>
        </w:rPr>
      </w:pPr>
      <w:r w:rsidRPr="00766169">
        <w:rPr>
          <w:lang w:val="sk-SK"/>
        </w:rPr>
        <w:t>Používateľ preberá úplnú zodpovednosť za bezpečnosť prideleného mobilného prostriedku a informácií v</w:t>
      </w:r>
      <w:r>
        <w:rPr>
          <w:lang w:val="sk-SK"/>
        </w:rPr>
        <w:t> </w:t>
      </w:r>
      <w:r w:rsidRPr="00766169">
        <w:rPr>
          <w:lang w:val="sk-SK"/>
        </w:rPr>
        <w:t>ňom uchovávaných.</w:t>
      </w:r>
    </w:p>
    <w:p w14:paraId="7B7A23EE" w14:textId="77777777" w:rsidR="00040610" w:rsidRPr="00766169" w:rsidRDefault="00040610" w:rsidP="00040610">
      <w:pPr>
        <w:pStyle w:val="Zkladntext"/>
        <w:rPr>
          <w:lang w:val="sk-SK"/>
        </w:rPr>
      </w:pPr>
      <w:r w:rsidRPr="00766169">
        <w:rPr>
          <w:lang w:val="sk-SK"/>
        </w:rPr>
        <w:t>Používateľ je povinný využívať pridelené mobilné prostriedky výhradne na plnenie pracovných povinností.</w:t>
      </w:r>
    </w:p>
    <w:p w14:paraId="17C15E38" w14:textId="7069313A" w:rsidR="00040610" w:rsidRPr="00766169" w:rsidRDefault="00040610" w:rsidP="00040610">
      <w:pPr>
        <w:pStyle w:val="Zkladntext"/>
        <w:rPr>
          <w:lang w:val="sk-SK"/>
        </w:rPr>
      </w:pPr>
      <w:r w:rsidRPr="00766169">
        <w:rPr>
          <w:lang w:val="sk-SK"/>
        </w:rPr>
        <w:t>Používateľ je povinný pripojiť mobilný prostriedok do siete</w:t>
      </w:r>
      <w:r>
        <w:rPr>
          <w:lang w:val="sk-SK"/>
        </w:rPr>
        <w:t xml:space="preserve"> </w:t>
      </w:r>
      <w:r w:rsidR="005B76C9">
        <w:rPr>
          <w:lang w:val="sk-SK"/>
        </w:rPr>
        <w:t>organizácie</w:t>
      </w:r>
      <w:r w:rsidRPr="00766169">
        <w:rPr>
          <w:lang w:val="sk-SK"/>
        </w:rPr>
        <w:t xml:space="preserve"> za účelom aktualizácie antivírusového softvéru a inštalácie bezpečnostných aktualizácií. Povinnosť sa týka všetkých používateľov prenosných počítačov (notebook) a ostatných mobilných prostriedkov, ktorých softvér sa</w:t>
      </w:r>
      <w:r w:rsidR="00E53168">
        <w:rPr>
          <w:lang w:val="sk-SK"/>
        </w:rPr>
        <w:t> </w:t>
      </w:r>
      <w:r w:rsidRPr="00766169">
        <w:rPr>
          <w:lang w:val="sk-SK"/>
        </w:rPr>
        <w:t>pravidelne aktualizuje pri</w:t>
      </w:r>
      <w:r>
        <w:rPr>
          <w:lang w:val="sk-SK"/>
        </w:rPr>
        <w:t> </w:t>
      </w:r>
      <w:r w:rsidRPr="00766169">
        <w:rPr>
          <w:lang w:val="sk-SK"/>
        </w:rPr>
        <w:t xml:space="preserve">pripojení do siete </w:t>
      </w:r>
      <w:r w:rsidR="005B76C9">
        <w:rPr>
          <w:lang w:val="sk-SK"/>
        </w:rPr>
        <w:t>organizácie</w:t>
      </w:r>
      <w:r>
        <w:rPr>
          <w:lang w:val="sk-SK"/>
        </w:rPr>
        <w:t>.</w:t>
      </w:r>
    </w:p>
    <w:p w14:paraId="70484E73" w14:textId="77777777" w:rsidR="00040610" w:rsidRPr="001040DF" w:rsidRDefault="00040610" w:rsidP="00040610">
      <w:pPr>
        <w:pStyle w:val="Zkladntext"/>
        <w:rPr>
          <w:lang w:val="sk-SK"/>
        </w:rPr>
      </w:pPr>
      <w:r w:rsidRPr="00766169">
        <w:rPr>
          <w:lang w:val="sk-SK"/>
        </w:rPr>
        <w:t>Používateľ je povinný, zúčastňovať sa predpísaných školení a</w:t>
      </w:r>
      <w:r>
        <w:rPr>
          <w:lang w:val="sk-SK"/>
        </w:rPr>
        <w:t> </w:t>
      </w:r>
      <w:r w:rsidRPr="00766169">
        <w:rPr>
          <w:lang w:val="sk-SK"/>
        </w:rPr>
        <w:t>poučení</w:t>
      </w:r>
      <w:r>
        <w:rPr>
          <w:lang w:val="sk-SK"/>
        </w:rPr>
        <w:t xml:space="preserve"> o</w:t>
      </w:r>
      <w:r w:rsidRPr="00766169">
        <w:rPr>
          <w:lang w:val="sk-SK"/>
        </w:rPr>
        <w:t xml:space="preserve"> používan</w:t>
      </w:r>
      <w:r>
        <w:rPr>
          <w:lang w:val="sk-SK"/>
        </w:rPr>
        <w:t>í</w:t>
      </w:r>
      <w:r w:rsidRPr="00766169">
        <w:rPr>
          <w:lang w:val="sk-SK"/>
        </w:rPr>
        <w:t xml:space="preserve"> mobilných prostriedkov</w:t>
      </w:r>
      <w:r>
        <w:rPr>
          <w:lang w:val="sk-SK"/>
        </w:rPr>
        <w:t>.</w:t>
      </w:r>
    </w:p>
    <w:p w14:paraId="6EE9090F" w14:textId="1E064D46" w:rsidR="00040610" w:rsidRPr="008F7386" w:rsidRDefault="00040610" w:rsidP="008F7386">
      <w:pPr>
        <w:pStyle w:val="Nadpis3"/>
        <w:spacing w:after="240" w:line="240" w:lineRule="auto"/>
        <w:rPr>
          <w:rFonts w:ascii="Times New Roman" w:hAnsi="Times New Roman"/>
          <w:sz w:val="24"/>
          <w:szCs w:val="24"/>
        </w:rPr>
      </w:pPr>
      <w:bookmarkStart w:id="55" w:name="_Toc129013320"/>
      <w:r w:rsidRPr="008F7386">
        <w:rPr>
          <w:rFonts w:ascii="Times New Roman" w:hAnsi="Times New Roman"/>
          <w:sz w:val="24"/>
          <w:szCs w:val="24"/>
        </w:rPr>
        <w:t>Práca na diaľku</w:t>
      </w:r>
      <w:bookmarkEnd w:id="55"/>
    </w:p>
    <w:p w14:paraId="2EC4444B" w14:textId="77777777" w:rsidR="00FB5940" w:rsidRPr="00FB5940" w:rsidRDefault="00FB5940" w:rsidP="00FB5940">
      <w:pPr>
        <w:pStyle w:val="Zkladntext"/>
      </w:pPr>
      <w:r w:rsidRPr="00FB5940">
        <w:t>Prácou na diaľku sa označuje každá forma práce z prostredia mimo kancelárie vrátane netradičných pracovných prostredí, ktoré sa zvyčajne nazývajú aj ako „komunikácia cez siete“, „flexibilné pracovné miesto“, „vzdialené pracovisko“ a „virtuálne pracovisko“.</w:t>
      </w:r>
    </w:p>
    <w:p w14:paraId="3A7CABFE" w14:textId="5275971C" w:rsidR="00FB5940" w:rsidRPr="00FB5940" w:rsidRDefault="00FB5940" w:rsidP="00FB5940">
      <w:pPr>
        <w:pStyle w:val="Zkladntext"/>
      </w:pPr>
      <w:r w:rsidRPr="00FB5940">
        <w:t xml:space="preserve">Pri zabezpečovaní výkonu práce na diaľku </w:t>
      </w:r>
      <w:r w:rsidR="005B76C9">
        <w:t>organizácia</w:t>
      </w:r>
      <w:r w:rsidRPr="00FB5940">
        <w:t xml:space="preserve"> berie do úvahy nasledujúce skutočnosti:</w:t>
      </w:r>
    </w:p>
    <w:p w14:paraId="5BDEF255" w14:textId="77777777" w:rsidR="00FB5940" w:rsidRPr="00FB5940" w:rsidRDefault="00FB5940" w:rsidP="00A27DCB">
      <w:pPr>
        <w:pStyle w:val="Zkladntext"/>
        <w:numPr>
          <w:ilvl w:val="0"/>
          <w:numId w:val="51"/>
        </w:numPr>
        <w:ind w:left="284" w:hanging="284"/>
      </w:pPr>
      <w:r w:rsidRPr="00FB5940">
        <w:t>existujúcu fyzickú bezpečnosť pracoviska pre prácu na diaľku, berúc do úvahy fyzickú bezpečnosť budovy a miestne prostredie,</w:t>
      </w:r>
    </w:p>
    <w:p w14:paraId="13039686" w14:textId="77777777" w:rsidR="00FB5940" w:rsidRPr="00FB5940" w:rsidRDefault="00FB5940" w:rsidP="00A27DCB">
      <w:pPr>
        <w:pStyle w:val="Zkladntext"/>
        <w:numPr>
          <w:ilvl w:val="0"/>
          <w:numId w:val="51"/>
        </w:numPr>
        <w:ind w:left="284" w:hanging="284"/>
      </w:pPr>
      <w:r w:rsidRPr="00FB5940">
        <w:t>navrhované prostredie pre prácu na diaľku,</w:t>
      </w:r>
    </w:p>
    <w:p w14:paraId="0BB25EE3" w14:textId="236AE78B" w:rsidR="00FB5940" w:rsidRPr="00FB5940" w:rsidRDefault="00FB5940" w:rsidP="00A27DCB">
      <w:pPr>
        <w:pStyle w:val="Zkladntext"/>
        <w:numPr>
          <w:ilvl w:val="0"/>
          <w:numId w:val="51"/>
        </w:numPr>
        <w:ind w:left="284" w:hanging="284"/>
      </w:pPr>
      <w:r w:rsidRPr="00FB5940">
        <w:t xml:space="preserve">požiadavky na bezpečnosť komunikácie, majúc na zreteli potrebu diaľkového prístupu k interným systémom </w:t>
      </w:r>
      <w:r w:rsidR="005B76C9">
        <w:t>organizácie</w:t>
      </w:r>
      <w:r w:rsidRPr="00FB5940">
        <w:t>, citlivosť informácií, ku ktorým bude možný prístup, prenos komunikačnou linkou a citlivosť interného systému,</w:t>
      </w:r>
    </w:p>
    <w:p w14:paraId="54EED386" w14:textId="77777777" w:rsidR="00FB5940" w:rsidRPr="00FB5940" w:rsidRDefault="00FB5940" w:rsidP="00A27DCB">
      <w:pPr>
        <w:pStyle w:val="Zkladntext"/>
        <w:numPr>
          <w:ilvl w:val="0"/>
          <w:numId w:val="51"/>
        </w:numPr>
        <w:ind w:left="284" w:hanging="284"/>
      </w:pPr>
      <w:r w:rsidRPr="00FB5940">
        <w:t>poskytnutie prístupu na virtuálnu pracovnú plochu, čo zabráni spracúvaniu a ukladaniu informácií na zariadeniach v súkromnom vlastníctve,</w:t>
      </w:r>
    </w:p>
    <w:p w14:paraId="6935AA32" w14:textId="77777777" w:rsidR="00FB5940" w:rsidRPr="00FB5940" w:rsidRDefault="00FB5940" w:rsidP="00A27DCB">
      <w:pPr>
        <w:pStyle w:val="Zkladntext"/>
        <w:numPr>
          <w:ilvl w:val="0"/>
          <w:numId w:val="51"/>
        </w:numPr>
        <w:ind w:left="284" w:hanging="284"/>
      </w:pPr>
      <w:r w:rsidRPr="00FB5940">
        <w:t>hrozbu neautorizovaného prístupu k informáciám alebo prostriedkom inými ľuďmi (používajúc dané ubytovanie), napr. rodinou a priateľmi,</w:t>
      </w:r>
    </w:p>
    <w:p w14:paraId="4ACF3D4B" w14:textId="77777777" w:rsidR="00FB5940" w:rsidRPr="00FB5940" w:rsidRDefault="00FB5940" w:rsidP="00A27DCB">
      <w:pPr>
        <w:pStyle w:val="Zkladntext"/>
        <w:numPr>
          <w:ilvl w:val="0"/>
          <w:numId w:val="51"/>
        </w:numPr>
        <w:ind w:left="284" w:hanging="284"/>
      </w:pPr>
      <w:r w:rsidRPr="00FB5940">
        <w:t>použitie domácich sietí a požiadavky alebo obmedzenia týkajúce sa konfigurácie bezdrôtových sieťových služieb,</w:t>
      </w:r>
    </w:p>
    <w:p w14:paraId="0B6F4D20" w14:textId="77777777" w:rsidR="00FB5940" w:rsidRPr="00FB5940" w:rsidRDefault="00FB5940" w:rsidP="00A27DCB">
      <w:pPr>
        <w:pStyle w:val="Zkladntext"/>
        <w:numPr>
          <w:ilvl w:val="0"/>
          <w:numId w:val="51"/>
        </w:numPr>
        <w:ind w:left="284" w:hanging="284"/>
      </w:pPr>
      <w:r w:rsidRPr="00FB5940">
        <w:t>politiky a postupy na predchádzanie nezrovnalostiam týkajúcim sa práv duševného vlastníctva vyvinutého na vybavení v súkromnom vlastníctve,</w:t>
      </w:r>
    </w:p>
    <w:p w14:paraId="47EE8729" w14:textId="77777777" w:rsidR="00FB5940" w:rsidRPr="00FB5940" w:rsidRDefault="00FB5940" w:rsidP="00A27DCB">
      <w:pPr>
        <w:pStyle w:val="Zkladntext"/>
        <w:numPr>
          <w:ilvl w:val="0"/>
          <w:numId w:val="51"/>
        </w:numPr>
        <w:ind w:left="284" w:hanging="284"/>
      </w:pPr>
      <w:r w:rsidRPr="00FB5940">
        <w:t>prístup k zariadeniu v súkromnom vlastníctve (kontrolu bezpečnosti stroja,</w:t>
      </w:r>
    </w:p>
    <w:p w14:paraId="24C41520" w14:textId="321415E6" w:rsidR="00FB5940" w:rsidRPr="00FB5940" w:rsidRDefault="00FB5940" w:rsidP="00A27DCB">
      <w:pPr>
        <w:pStyle w:val="Zkladntext"/>
        <w:numPr>
          <w:ilvl w:val="0"/>
          <w:numId w:val="51"/>
        </w:numPr>
        <w:ind w:left="284" w:hanging="284"/>
      </w:pPr>
      <w:r w:rsidRPr="00FB5940">
        <w:t xml:space="preserve">dohody o licenciách na softvér, ktoré hovoria o tom, že </w:t>
      </w:r>
      <w:r w:rsidR="005B76C9">
        <w:t>organizácia</w:t>
      </w:r>
      <w:r w:rsidRPr="00FB5940">
        <w:t xml:space="preserve"> je zodpovedn</w:t>
      </w:r>
      <w:r w:rsidR="002019BB">
        <w:t>á</w:t>
      </w:r>
      <w:r w:rsidRPr="00FB5940">
        <w:t xml:space="preserve"> za zabezpečenie licencií na softvér na pracovných staniciach v súkromnom vlastníctve zamestnancov, zmluvných partnerov alebo používateľov v pozícií tretích strán;</w:t>
      </w:r>
    </w:p>
    <w:p w14:paraId="116B2F50" w14:textId="77777777" w:rsidR="00FB5940" w:rsidRPr="00FB5940" w:rsidRDefault="00FB5940" w:rsidP="00A27DCB">
      <w:pPr>
        <w:pStyle w:val="Zkladntext"/>
        <w:numPr>
          <w:ilvl w:val="0"/>
          <w:numId w:val="51"/>
        </w:numPr>
        <w:ind w:left="284" w:hanging="284"/>
      </w:pPr>
      <w:r w:rsidRPr="00FB5940">
        <w:t>ochranu pred malvérom a požiadavky na firewall.</w:t>
      </w:r>
    </w:p>
    <w:p w14:paraId="5802DCDD" w14:textId="4EBDBF36" w:rsidR="00FB5940" w:rsidRPr="00FB5940" w:rsidRDefault="005B76C9" w:rsidP="00FB5940">
      <w:pPr>
        <w:pStyle w:val="Zkladntext"/>
      </w:pPr>
      <w:r>
        <w:t>Organizácia</w:t>
      </w:r>
      <w:r w:rsidR="00FB5940" w:rsidRPr="00FB5940">
        <w:t xml:space="preserve"> pri výkone práce na diaľku zabezpečuje nasledovné opatrenia týkajúce sa:</w:t>
      </w:r>
    </w:p>
    <w:p w14:paraId="00DFEB19" w14:textId="77777777" w:rsidR="00FB5940" w:rsidRPr="00FB5940" w:rsidRDefault="00FB5940" w:rsidP="00A27DCB">
      <w:pPr>
        <w:pStyle w:val="Zkladntext"/>
        <w:numPr>
          <w:ilvl w:val="0"/>
          <w:numId w:val="51"/>
        </w:numPr>
        <w:ind w:left="284" w:hanging="284"/>
      </w:pPr>
      <w:r w:rsidRPr="00FB5940">
        <w:lastRenderedPageBreak/>
        <w:t>poskytnutie vhodného vybavenia na pracovné aktivity vykonávané na diaľku, ak nie je povolené používanie zariadení v súkromnom vlastníctve,</w:t>
      </w:r>
    </w:p>
    <w:p w14:paraId="294AC545" w14:textId="77777777" w:rsidR="00FB5940" w:rsidRPr="00FB5940" w:rsidRDefault="00FB5940" w:rsidP="00A27DCB">
      <w:pPr>
        <w:pStyle w:val="Zkladntext"/>
        <w:numPr>
          <w:ilvl w:val="0"/>
          <w:numId w:val="51"/>
        </w:numPr>
        <w:ind w:left="284" w:hanging="284"/>
      </w:pPr>
      <w:r w:rsidRPr="00FB5940">
        <w:t>definovanie povolenej práce, pracovného času, klasifikáciu informácií, ktoré môžu byť držané, a interných systémov a služieb, ku ktorým má pracovník na diaľku povolený prístup,</w:t>
      </w:r>
    </w:p>
    <w:p w14:paraId="347EC1D5" w14:textId="77777777" w:rsidR="00FB5940" w:rsidRPr="00FB5940" w:rsidRDefault="00FB5940" w:rsidP="00A27DCB">
      <w:pPr>
        <w:pStyle w:val="Zkladntext"/>
        <w:numPr>
          <w:ilvl w:val="0"/>
          <w:numId w:val="51"/>
        </w:numPr>
        <w:ind w:left="284" w:hanging="284"/>
      </w:pPr>
      <w:r w:rsidRPr="00FB5940">
        <w:t>zabezpečenie vhodného komunikačného vybavenia vrátane metód bezpečného vzdialeného prístupu,</w:t>
      </w:r>
    </w:p>
    <w:p w14:paraId="7DDEDE95" w14:textId="77777777" w:rsidR="00FB5940" w:rsidRPr="00FB5940" w:rsidRDefault="00FB5940" w:rsidP="00A27DCB">
      <w:pPr>
        <w:pStyle w:val="Zkladntext"/>
        <w:numPr>
          <w:ilvl w:val="0"/>
          <w:numId w:val="51"/>
        </w:numPr>
        <w:ind w:left="284" w:hanging="284"/>
      </w:pPr>
      <w:r w:rsidRPr="00FB5940">
        <w:t>fyzickú bezpečnosť,</w:t>
      </w:r>
    </w:p>
    <w:p w14:paraId="6A0DE649" w14:textId="77777777" w:rsidR="00FB5940" w:rsidRPr="00FB5940" w:rsidRDefault="00FB5940" w:rsidP="00A27DCB">
      <w:pPr>
        <w:pStyle w:val="Zkladntext"/>
        <w:numPr>
          <w:ilvl w:val="0"/>
          <w:numId w:val="51"/>
        </w:numPr>
        <w:ind w:left="284" w:hanging="284"/>
      </w:pPr>
      <w:r w:rsidRPr="00FB5940">
        <w:t>pravidlá a návody na prístup rodiny a návštevníkov k zariadeniu a informáciám,</w:t>
      </w:r>
    </w:p>
    <w:p w14:paraId="3248732F" w14:textId="77777777" w:rsidR="00FB5940" w:rsidRPr="00FB5940" w:rsidRDefault="00FB5940" w:rsidP="00A27DCB">
      <w:pPr>
        <w:pStyle w:val="Zkladntext"/>
        <w:numPr>
          <w:ilvl w:val="0"/>
          <w:numId w:val="51"/>
        </w:numPr>
        <w:ind w:left="284" w:hanging="284"/>
      </w:pPr>
      <w:r w:rsidRPr="00FB5940">
        <w:t>poskytnutie hardvérovej a softvérovej podpory a údržby,</w:t>
      </w:r>
    </w:p>
    <w:p w14:paraId="2077A4CC" w14:textId="77777777" w:rsidR="00FB5940" w:rsidRPr="00FB5940" w:rsidRDefault="00FB5940" w:rsidP="00A27DCB">
      <w:pPr>
        <w:pStyle w:val="Zkladntext"/>
        <w:numPr>
          <w:ilvl w:val="0"/>
          <w:numId w:val="51"/>
        </w:numPr>
        <w:ind w:left="284" w:hanging="284"/>
      </w:pPr>
      <w:r w:rsidRPr="00FB5940">
        <w:t>zabezpečenie poistenia,</w:t>
      </w:r>
    </w:p>
    <w:p w14:paraId="28F9EDF8" w14:textId="77777777" w:rsidR="00FB5940" w:rsidRPr="00FB5940" w:rsidRDefault="00FB5940" w:rsidP="00A27DCB">
      <w:pPr>
        <w:pStyle w:val="Zkladntext"/>
        <w:numPr>
          <w:ilvl w:val="0"/>
          <w:numId w:val="51"/>
        </w:numPr>
        <w:ind w:left="284" w:hanging="284"/>
      </w:pPr>
      <w:r w:rsidRPr="00FB5940">
        <w:t>postupy zálohovania a kontinuity činnosti,</w:t>
      </w:r>
    </w:p>
    <w:p w14:paraId="172AFDFD" w14:textId="77777777" w:rsidR="00FB5940" w:rsidRPr="00FB5940" w:rsidRDefault="00FB5940" w:rsidP="00A27DCB">
      <w:pPr>
        <w:pStyle w:val="Zkladntext"/>
        <w:numPr>
          <w:ilvl w:val="0"/>
          <w:numId w:val="51"/>
        </w:numPr>
        <w:ind w:left="284" w:hanging="284"/>
      </w:pPr>
      <w:r w:rsidRPr="00FB5940">
        <w:t>audit a monitorovanie bezpečnosti,</w:t>
      </w:r>
    </w:p>
    <w:p w14:paraId="675EA3E8" w14:textId="77777777" w:rsidR="00FB5940" w:rsidRPr="00FB5940" w:rsidRDefault="00FB5940" w:rsidP="00A27DCB">
      <w:pPr>
        <w:pStyle w:val="Zkladntext"/>
        <w:numPr>
          <w:ilvl w:val="0"/>
          <w:numId w:val="51"/>
        </w:numPr>
        <w:ind w:left="284" w:hanging="284"/>
      </w:pPr>
      <w:r w:rsidRPr="00FB5940">
        <w:t>odvolanie oprávnení a prístupových práv a návrat zariadenia po ukončení práce na diaľku.</w:t>
      </w:r>
    </w:p>
    <w:p w14:paraId="6B3A5E8D" w14:textId="45432E2B" w:rsidR="00FB5940" w:rsidRPr="008F7386" w:rsidRDefault="00FB5940" w:rsidP="008F7386">
      <w:pPr>
        <w:pStyle w:val="Nadpis3"/>
        <w:spacing w:after="240" w:line="240" w:lineRule="auto"/>
        <w:rPr>
          <w:rFonts w:ascii="Times New Roman" w:hAnsi="Times New Roman"/>
          <w:sz w:val="24"/>
          <w:szCs w:val="24"/>
        </w:rPr>
      </w:pPr>
      <w:bookmarkStart w:id="56" w:name="_Toc129013321"/>
      <w:r w:rsidRPr="008F7386">
        <w:rPr>
          <w:rFonts w:ascii="Times New Roman" w:hAnsi="Times New Roman"/>
          <w:sz w:val="24"/>
          <w:szCs w:val="24"/>
        </w:rPr>
        <w:t>Fyzická bezpečnosť</w:t>
      </w:r>
      <w:r w:rsidR="006C2D74" w:rsidRPr="008F7386">
        <w:rPr>
          <w:rFonts w:ascii="Times New Roman" w:hAnsi="Times New Roman"/>
          <w:sz w:val="24"/>
          <w:szCs w:val="24"/>
        </w:rPr>
        <w:t xml:space="preserve"> mobilných zariadení</w:t>
      </w:r>
      <w:bookmarkEnd w:id="56"/>
    </w:p>
    <w:p w14:paraId="4779B451" w14:textId="77777777" w:rsidR="00A52DA8" w:rsidRPr="007F3ED5" w:rsidRDefault="00A52DA8" w:rsidP="00A52DA8">
      <w:pPr>
        <w:pStyle w:val="Zkladntext"/>
        <w:rPr>
          <w:lang w:val="sk-SK"/>
        </w:rPr>
      </w:pPr>
      <w:r w:rsidRPr="007F3ED5">
        <w:rPr>
          <w:lang w:val="sk-SK"/>
        </w:rPr>
        <w:t>Používateľ je povinný prenášať mobilné prostriedky v ochrannom obale (taška, puzdro a pod.) tak, aby</w:t>
      </w:r>
      <w:r>
        <w:rPr>
          <w:lang w:val="sk-SK"/>
        </w:rPr>
        <w:t> </w:t>
      </w:r>
      <w:r w:rsidRPr="007F3ED5">
        <w:rPr>
          <w:lang w:val="sk-SK"/>
        </w:rPr>
        <w:t>zabránil prípadnému fyzickému poškodeniu prostriedku.</w:t>
      </w:r>
    </w:p>
    <w:p w14:paraId="230750B5" w14:textId="07545012" w:rsidR="00A52DA8" w:rsidRPr="007F3ED5" w:rsidRDefault="00A52DA8" w:rsidP="00A52DA8">
      <w:pPr>
        <w:pStyle w:val="Zkladntext"/>
        <w:rPr>
          <w:lang w:val="sk-SK"/>
        </w:rPr>
      </w:pPr>
      <w:r w:rsidRPr="007F3ED5">
        <w:rPr>
          <w:lang w:val="sk-SK"/>
        </w:rPr>
        <w:t xml:space="preserve">Ak pri odchode zamestnanca z pracoviska počas pracovnej doby alebo po skončení pracovnej doby zostáva mobilný prostriedok v priestoroch </w:t>
      </w:r>
      <w:r w:rsidR="005B76C9">
        <w:rPr>
          <w:lang w:val="sk-SK"/>
        </w:rPr>
        <w:t>organizácie</w:t>
      </w:r>
      <w:r w:rsidRPr="007F3ED5">
        <w:rPr>
          <w:lang w:val="sk-SK"/>
        </w:rPr>
        <w:t>, je používateľ povinný použiť bezpečnostné mechanizmy alebo odložiť mobilný prostriedok do chránených priestorov (uzamykateľná skriňa, trezor a pod.), aby</w:t>
      </w:r>
      <w:r>
        <w:rPr>
          <w:lang w:val="sk-SK"/>
        </w:rPr>
        <w:t> </w:t>
      </w:r>
      <w:r w:rsidRPr="007F3ED5">
        <w:rPr>
          <w:lang w:val="sk-SK"/>
        </w:rPr>
        <w:t>tak</w:t>
      </w:r>
      <w:r>
        <w:rPr>
          <w:lang w:val="sk-SK"/>
        </w:rPr>
        <w:t> </w:t>
      </w:r>
      <w:r w:rsidRPr="007F3ED5">
        <w:rPr>
          <w:lang w:val="sk-SK"/>
        </w:rPr>
        <w:t>zabránil prípadnému neautorizovanému použitiu alebo odcudzeniu.</w:t>
      </w:r>
    </w:p>
    <w:p w14:paraId="6AAFFBF4" w14:textId="6731FE76" w:rsidR="00A52DA8" w:rsidRPr="007F3ED5" w:rsidRDefault="00A52DA8" w:rsidP="00A52DA8">
      <w:pPr>
        <w:pStyle w:val="Zkladntext"/>
        <w:rPr>
          <w:lang w:val="sk-SK"/>
        </w:rPr>
      </w:pPr>
      <w:r w:rsidRPr="007F3ED5">
        <w:rPr>
          <w:lang w:val="sk-SK"/>
        </w:rPr>
        <w:t xml:space="preserve">Mobilné prostriedky prenášané mimo </w:t>
      </w:r>
      <w:r w:rsidR="005B76C9">
        <w:rPr>
          <w:lang w:val="sk-SK"/>
        </w:rPr>
        <w:t>organizácie</w:t>
      </w:r>
      <w:r w:rsidRPr="007F3ED5">
        <w:rPr>
          <w:lang w:val="sk-SK"/>
        </w:rPr>
        <w:t xml:space="preserve"> musia byť pod neustálym dohľadom používateľa.</w:t>
      </w:r>
    </w:p>
    <w:p w14:paraId="7C61B56D" w14:textId="77777777" w:rsidR="00A52DA8" w:rsidRPr="007F3ED5" w:rsidRDefault="00A52DA8" w:rsidP="00A52DA8">
      <w:pPr>
        <w:pStyle w:val="Zkladntext"/>
        <w:rPr>
          <w:lang w:val="sk-SK"/>
        </w:rPr>
      </w:pPr>
      <w:r w:rsidRPr="007F3ED5">
        <w:rPr>
          <w:lang w:val="sk-SK"/>
        </w:rPr>
        <w:t>Používateľ nesmie ponechávať mobilné prostriedky v dopravnom prostriedku (automobil, prostriedky hromadnej prepravy a pod.) bez dohľadu.</w:t>
      </w:r>
    </w:p>
    <w:p w14:paraId="4B7A051E" w14:textId="724EF838" w:rsidR="00A52DA8" w:rsidRPr="007F3ED5" w:rsidRDefault="00A52DA8" w:rsidP="00A52DA8">
      <w:pPr>
        <w:pStyle w:val="Zkladntext"/>
        <w:rPr>
          <w:lang w:val="sk-SK"/>
        </w:rPr>
      </w:pPr>
      <w:r w:rsidRPr="007F3ED5">
        <w:rPr>
          <w:lang w:val="sk-SK"/>
        </w:rPr>
        <w:t xml:space="preserve">Pri používaní mobilného prostriedku mimo </w:t>
      </w:r>
      <w:r w:rsidR="005B76C9">
        <w:rPr>
          <w:lang w:val="sk-SK"/>
        </w:rPr>
        <w:t>organizácie</w:t>
      </w:r>
      <w:r w:rsidRPr="007F3ED5">
        <w:rPr>
          <w:lang w:val="sk-SK"/>
        </w:rPr>
        <w:t xml:space="preserve"> (práca v teréne a pod.), v priestoroch tretích strán (pracovné stretnutia a pod.) nesmie používateľ ponechať mobilný prostriedok bez dohľadu (prestávka na</w:t>
      </w:r>
      <w:r>
        <w:rPr>
          <w:lang w:val="sk-SK"/>
        </w:rPr>
        <w:t> </w:t>
      </w:r>
      <w:r w:rsidRPr="007F3ED5">
        <w:rPr>
          <w:lang w:val="sk-SK"/>
        </w:rPr>
        <w:t>občerstvenie, obed a pod.).</w:t>
      </w:r>
    </w:p>
    <w:p w14:paraId="232326BE" w14:textId="3293074C" w:rsidR="00A52DA8" w:rsidRPr="007F3ED5" w:rsidRDefault="00A52DA8" w:rsidP="00A52DA8">
      <w:pPr>
        <w:pStyle w:val="Zkladntext"/>
        <w:rPr>
          <w:lang w:val="sk-SK"/>
        </w:rPr>
      </w:pPr>
      <w:r w:rsidRPr="007F3ED5">
        <w:rPr>
          <w:lang w:val="sk-SK"/>
        </w:rPr>
        <w:t xml:space="preserve">Pri používaní mobilného prostriedku mimo </w:t>
      </w:r>
      <w:r w:rsidR="005B76C9">
        <w:rPr>
          <w:lang w:val="sk-SK"/>
        </w:rPr>
        <w:t>organizácie</w:t>
      </w:r>
      <w:r w:rsidRPr="007F3ED5">
        <w:rPr>
          <w:lang w:val="sk-SK"/>
        </w:rPr>
        <w:t>, je používateľ povinný chrániť ho vhodným spôsobom pred odcudzením (napr. zabezpečenie dohľadu, bezpečné uloženie na hoteli v trezore a pod.).</w:t>
      </w:r>
    </w:p>
    <w:p w14:paraId="16920E82" w14:textId="77777777" w:rsidR="00A52DA8" w:rsidRPr="007F3ED5" w:rsidRDefault="00A52DA8" w:rsidP="00A52DA8">
      <w:pPr>
        <w:pStyle w:val="Zkladntext"/>
        <w:rPr>
          <w:lang w:val="sk-SK"/>
        </w:rPr>
      </w:pPr>
      <w:r w:rsidRPr="007F3ED5">
        <w:rPr>
          <w:lang w:val="sk-SK"/>
        </w:rPr>
        <w:t>Pri používaní mobilného prostriedku na pracovné účely doma, musí používateľ zabezpečiť príslušné opatrenia, aby zamedzil poškodeniu, odcudzeniu, alebo neautorizovanému použitiu.</w:t>
      </w:r>
    </w:p>
    <w:p w14:paraId="3C1EC7DE" w14:textId="0421AECE" w:rsidR="00A52DA8" w:rsidRDefault="00A52DA8" w:rsidP="008F7386">
      <w:pPr>
        <w:pStyle w:val="Nadpis3"/>
        <w:spacing w:after="240" w:line="240" w:lineRule="auto"/>
      </w:pPr>
      <w:bookmarkStart w:id="57" w:name="_Toc129013322"/>
      <w:r w:rsidRPr="008F7386">
        <w:rPr>
          <w:rFonts w:ascii="Times New Roman" w:hAnsi="Times New Roman"/>
          <w:sz w:val="24"/>
          <w:szCs w:val="24"/>
        </w:rPr>
        <w:t>Bezpečnosť informácií</w:t>
      </w:r>
      <w:bookmarkEnd w:id="57"/>
    </w:p>
    <w:p w14:paraId="339752CB" w14:textId="6C657F6B" w:rsidR="007E7FAC" w:rsidRPr="007F3ED5" w:rsidRDefault="007E7FAC" w:rsidP="007E7FAC">
      <w:pPr>
        <w:pStyle w:val="Zkladntext"/>
        <w:rPr>
          <w:lang w:val="sk-SK"/>
        </w:rPr>
      </w:pPr>
      <w:r w:rsidRPr="007F3ED5">
        <w:rPr>
          <w:lang w:val="sk-SK"/>
        </w:rPr>
        <w:t xml:space="preserve">Súbory, s ktorými musí používateľ nevyhnutne pracovať mimo </w:t>
      </w:r>
      <w:r w:rsidR="00EA097C">
        <w:rPr>
          <w:lang w:val="sk-SK"/>
        </w:rPr>
        <w:t>organizácie</w:t>
      </w:r>
      <w:r w:rsidRPr="007F3ED5">
        <w:rPr>
          <w:lang w:val="sk-SK"/>
        </w:rPr>
        <w:t>, môžu byť uložené lokálne v</w:t>
      </w:r>
      <w:r>
        <w:rPr>
          <w:lang w:val="sk-SK"/>
        </w:rPr>
        <w:t> </w:t>
      </w:r>
      <w:r w:rsidRPr="007F3ED5">
        <w:rPr>
          <w:lang w:val="sk-SK"/>
        </w:rPr>
        <w:t>mobilnom prostriedku.</w:t>
      </w:r>
    </w:p>
    <w:p w14:paraId="4F4FF728" w14:textId="2469BBB1" w:rsidR="007E7FAC" w:rsidRPr="007F3ED5" w:rsidRDefault="007E7FAC" w:rsidP="007E7FAC">
      <w:pPr>
        <w:pStyle w:val="Zkladntext"/>
        <w:rPr>
          <w:lang w:val="sk-SK"/>
        </w:rPr>
      </w:pPr>
      <w:r w:rsidRPr="007F3ED5">
        <w:rPr>
          <w:lang w:val="sk-SK"/>
        </w:rPr>
        <w:t>Súbory obsahujúce klasifikované informácie, uložené lokálne v mobilnom prostriedku, musia byť uložené v zašifrovanej podobe, s využitím autorizovaných šifrovacích prostriedkov (napr. softvér pre</w:t>
      </w:r>
      <w:r w:rsidR="00E53168">
        <w:rPr>
          <w:lang w:val="sk-SK"/>
        </w:rPr>
        <w:t> </w:t>
      </w:r>
      <w:r w:rsidRPr="007F3ED5">
        <w:rPr>
          <w:lang w:val="sk-SK"/>
        </w:rPr>
        <w:t>šifrovanie diskov).</w:t>
      </w:r>
    </w:p>
    <w:p w14:paraId="49C9A953" w14:textId="77777777" w:rsidR="007E7FAC" w:rsidRPr="007F3ED5" w:rsidRDefault="007E7FAC" w:rsidP="007E7FAC">
      <w:pPr>
        <w:pStyle w:val="Zkladntext"/>
        <w:rPr>
          <w:lang w:val="sk-SK"/>
        </w:rPr>
      </w:pPr>
      <w:r w:rsidRPr="007F3ED5">
        <w:rPr>
          <w:lang w:val="sk-SK"/>
        </w:rPr>
        <w:t xml:space="preserve">Používateľ je zodpovedný za pravidelné zálohovanie informácií uložených lokálne v mobilnom </w:t>
      </w:r>
      <w:r w:rsidRPr="007F3ED5">
        <w:rPr>
          <w:lang w:val="sk-SK"/>
        </w:rPr>
        <w:lastRenderedPageBreak/>
        <w:t>prostriedku.</w:t>
      </w:r>
    </w:p>
    <w:p w14:paraId="5871AF4A" w14:textId="6CE538C2" w:rsidR="007E7FAC" w:rsidRDefault="007E7FAC" w:rsidP="007E7FAC">
      <w:pPr>
        <w:pStyle w:val="Zkladntext"/>
        <w:rPr>
          <w:lang w:val="sk-SK"/>
        </w:rPr>
      </w:pPr>
      <w:r w:rsidRPr="007F3ED5">
        <w:rPr>
          <w:lang w:val="sk-SK"/>
        </w:rPr>
        <w:t>Pri práci s mobilným prostriedkom vo verejných priestoroch je používateľ povinný zabezpečiť diskrétnosť informácií výberom vhodného prostredia alebo spôsobu použitia mobilného prostriedku.</w:t>
      </w:r>
      <w:r w:rsidR="00E40707">
        <w:rPr>
          <w:lang w:val="sk-SK"/>
        </w:rPr>
        <w:t xml:space="preserve"> Medzi vhodné bezpečnostné opatrenia patria najmä:</w:t>
      </w:r>
    </w:p>
    <w:p w14:paraId="30BF65E2" w14:textId="371F6EAC" w:rsidR="00E40707" w:rsidRDefault="00E40707" w:rsidP="00E40707">
      <w:pPr>
        <w:pStyle w:val="Zkladntext"/>
        <w:numPr>
          <w:ilvl w:val="0"/>
          <w:numId w:val="51"/>
        </w:numPr>
        <w:ind w:left="284" w:hanging="284"/>
        <w:rPr>
          <w:lang w:val="sk-SK"/>
        </w:rPr>
      </w:pPr>
      <w:r>
        <w:rPr>
          <w:lang w:val="sk-SK"/>
        </w:rPr>
        <w:t>používanie dôveryhodných prístupových bodov do internetu,</w:t>
      </w:r>
    </w:p>
    <w:p w14:paraId="4BE594D3" w14:textId="4276BD6C" w:rsidR="00E40707" w:rsidRDefault="00E40707" w:rsidP="00E40707">
      <w:pPr>
        <w:pStyle w:val="Zkladntext"/>
        <w:numPr>
          <w:ilvl w:val="0"/>
          <w:numId w:val="51"/>
        </w:numPr>
        <w:ind w:left="284" w:hanging="284"/>
        <w:rPr>
          <w:lang w:val="sk-SK"/>
        </w:rPr>
      </w:pPr>
      <w:r>
        <w:rPr>
          <w:lang w:val="sk-SK"/>
        </w:rPr>
        <w:t>nastavenie automatického zablokovania mobilného prostriedku pri nepoužívaní,</w:t>
      </w:r>
    </w:p>
    <w:p w14:paraId="604DBBBD" w14:textId="439A450E" w:rsidR="00E40707" w:rsidRDefault="00E40707" w:rsidP="00E40707">
      <w:pPr>
        <w:pStyle w:val="Zkladntext"/>
        <w:numPr>
          <w:ilvl w:val="0"/>
          <w:numId w:val="51"/>
        </w:numPr>
        <w:ind w:left="284" w:hanging="284"/>
        <w:rPr>
          <w:lang w:val="sk-SK"/>
        </w:rPr>
      </w:pPr>
      <w:r>
        <w:rPr>
          <w:lang w:val="sk-SK"/>
        </w:rPr>
        <w:t xml:space="preserve">používanie </w:t>
      </w:r>
      <w:r w:rsidR="005B4767">
        <w:rPr>
          <w:lang w:val="sk-SK"/>
        </w:rPr>
        <w:t>pravidelne aktualizovaného antimalvér softvéru,</w:t>
      </w:r>
    </w:p>
    <w:p w14:paraId="1057EFFF" w14:textId="7D306F4B" w:rsidR="005B4767" w:rsidRDefault="005B4767" w:rsidP="00E40707">
      <w:pPr>
        <w:pStyle w:val="Zkladntext"/>
        <w:numPr>
          <w:ilvl w:val="0"/>
          <w:numId w:val="51"/>
        </w:numPr>
        <w:ind w:left="284" w:hanging="284"/>
        <w:rPr>
          <w:lang w:val="sk-SK"/>
        </w:rPr>
      </w:pPr>
      <w:r>
        <w:rPr>
          <w:lang w:val="sk-SK"/>
        </w:rPr>
        <w:t>ochrana mobilných prostriedkov pred neoprávneným používaním a tiež pred stratou a krádežou,</w:t>
      </w:r>
    </w:p>
    <w:p w14:paraId="462A91A6" w14:textId="65F9A33F" w:rsidR="005B4767" w:rsidRPr="007F3ED5" w:rsidRDefault="005B4767" w:rsidP="00E40707">
      <w:pPr>
        <w:pStyle w:val="Zkladntext"/>
        <w:numPr>
          <w:ilvl w:val="0"/>
          <w:numId w:val="51"/>
        </w:numPr>
        <w:ind w:left="284" w:hanging="284"/>
        <w:rPr>
          <w:lang w:val="sk-SK"/>
        </w:rPr>
      </w:pPr>
      <w:r>
        <w:rPr>
          <w:lang w:val="sk-SK"/>
        </w:rPr>
        <w:t>ochrana informácií uložených na mobilných prostriedkov šifrovaním.</w:t>
      </w:r>
    </w:p>
    <w:p w14:paraId="5BCFBB8A" w14:textId="72FEAB97" w:rsidR="007E7FAC" w:rsidRPr="005136F0" w:rsidRDefault="007E7FAC" w:rsidP="005136F0">
      <w:pPr>
        <w:pStyle w:val="Nadpis2"/>
        <w:spacing w:after="240" w:line="240" w:lineRule="auto"/>
        <w:ind w:left="578" w:hanging="578"/>
        <w:rPr>
          <w:rFonts w:ascii="Times New Roman" w:hAnsi="Times New Roman"/>
        </w:rPr>
      </w:pPr>
      <w:bookmarkStart w:id="58" w:name="_Toc129013323"/>
      <w:r w:rsidRPr="005136F0">
        <w:rPr>
          <w:rFonts w:ascii="Times New Roman" w:hAnsi="Times New Roman"/>
        </w:rPr>
        <w:t>Riadenie personálnej bezpečnosti</w:t>
      </w:r>
      <w:bookmarkEnd w:id="58"/>
    </w:p>
    <w:p w14:paraId="46ADBB9C" w14:textId="4C7D38EC" w:rsidR="0066622F" w:rsidRDefault="0066622F" w:rsidP="0066622F">
      <w:pPr>
        <w:pStyle w:val="Zkladntext"/>
        <w:rPr>
          <w:lang w:val="sk-SK"/>
        </w:rPr>
      </w:pPr>
      <w:r w:rsidRPr="007052E5">
        <w:rPr>
          <w:lang w:val="sk-SK"/>
        </w:rPr>
        <w:t xml:space="preserve">Všetky prostriedky </w:t>
      </w:r>
      <w:r w:rsidR="00B5779C">
        <w:rPr>
          <w:lang w:val="sk-SK"/>
        </w:rPr>
        <w:t>IKT</w:t>
      </w:r>
      <w:r w:rsidRPr="007052E5">
        <w:rPr>
          <w:lang w:val="sk-SK"/>
        </w:rPr>
        <w:t xml:space="preserve"> </w:t>
      </w:r>
      <w:r w:rsidR="005B76C9">
        <w:rPr>
          <w:lang w:val="sk-SK"/>
        </w:rPr>
        <w:t>organizácie</w:t>
      </w:r>
      <w:r w:rsidRPr="007052E5">
        <w:rPr>
          <w:lang w:val="sk-SK"/>
        </w:rPr>
        <w:t xml:space="preserve"> slúžia výhradne pre výkon pracovných činností a procesov spojených s</w:t>
      </w:r>
      <w:r>
        <w:rPr>
          <w:lang w:val="sk-SK"/>
        </w:rPr>
        <w:t xml:space="preserve"> aktivitami </w:t>
      </w:r>
      <w:r w:rsidR="005B76C9">
        <w:rPr>
          <w:lang w:val="sk-SK"/>
        </w:rPr>
        <w:t>organizácie</w:t>
      </w:r>
      <w:r w:rsidRPr="007052E5">
        <w:rPr>
          <w:lang w:val="sk-SK"/>
        </w:rPr>
        <w:t xml:space="preserve">. Ich využívanie je teda obmedzené len na pracovnú činnosť a je zakázané používať akýkoľvek prostriedok </w:t>
      </w:r>
      <w:r w:rsidR="00B5779C">
        <w:rPr>
          <w:lang w:val="sk-SK"/>
        </w:rPr>
        <w:t>IKT</w:t>
      </w:r>
      <w:r w:rsidRPr="007052E5">
        <w:rPr>
          <w:lang w:val="sk-SK"/>
        </w:rPr>
        <w:t xml:space="preserve"> na iné ako pracovné účely.</w:t>
      </w:r>
    </w:p>
    <w:p w14:paraId="12032FE2" w14:textId="36FA386E" w:rsidR="0066622F" w:rsidRPr="00C63829" w:rsidRDefault="0066622F" w:rsidP="0066622F">
      <w:pPr>
        <w:pStyle w:val="Zkladntext"/>
        <w:rPr>
          <w:kern w:val="12"/>
          <w:szCs w:val="24"/>
          <w:lang w:val="sk-SK"/>
        </w:rPr>
      </w:pPr>
      <w:bookmarkStart w:id="59" w:name="_Toc399236101"/>
      <w:r w:rsidRPr="00C63829">
        <w:rPr>
          <w:kern w:val="12"/>
          <w:szCs w:val="24"/>
          <w:lang w:val="sk-SK"/>
        </w:rPr>
        <w:t>Používatelia môžu používať výhradne programové vybavenie (SW) schválené pre použitie v</w:t>
      </w:r>
      <w:r w:rsidR="005B76C9">
        <w:rPr>
          <w:kern w:val="12"/>
          <w:szCs w:val="24"/>
          <w:lang w:val="sk-SK"/>
        </w:rPr>
        <w:t xml:space="preserve"> organizácii</w:t>
      </w:r>
      <w:r w:rsidRPr="00C63829">
        <w:rPr>
          <w:kern w:val="12"/>
          <w:szCs w:val="24"/>
          <w:lang w:val="sk-SK"/>
        </w:rPr>
        <w:t xml:space="preserve"> s platnou licenciou. </w:t>
      </w:r>
    </w:p>
    <w:p w14:paraId="7514046F" w14:textId="29643472" w:rsidR="0066622F" w:rsidRDefault="0066622F" w:rsidP="0066622F">
      <w:pPr>
        <w:pStyle w:val="Zkladntext"/>
        <w:rPr>
          <w:kern w:val="12"/>
          <w:szCs w:val="24"/>
          <w:lang w:val="sk-SK"/>
        </w:rPr>
      </w:pPr>
      <w:r w:rsidRPr="00C63829">
        <w:rPr>
          <w:kern w:val="12"/>
          <w:szCs w:val="24"/>
          <w:lang w:val="sk-SK"/>
        </w:rPr>
        <w:t xml:space="preserve">Nie je povolené používať/inštalovať akýkoľvek iný SW na HW </w:t>
      </w:r>
      <w:r w:rsidR="00EA097C">
        <w:rPr>
          <w:kern w:val="12"/>
          <w:szCs w:val="24"/>
          <w:lang w:val="sk-SK"/>
        </w:rPr>
        <w:t>organizácie</w:t>
      </w:r>
      <w:r w:rsidRPr="00C63829">
        <w:rPr>
          <w:kern w:val="12"/>
          <w:szCs w:val="24"/>
          <w:lang w:val="sk-SK"/>
        </w:rPr>
        <w:t xml:space="preserve"> a to ani v prípade, že má používateľ súkromne zakúpenú licenciu.</w:t>
      </w:r>
      <w:bookmarkEnd w:id="59"/>
    </w:p>
    <w:p w14:paraId="4E69A801" w14:textId="2116E749" w:rsidR="007E4546" w:rsidRDefault="007E4546" w:rsidP="007E4546">
      <w:pPr>
        <w:pStyle w:val="Nadpis3"/>
        <w:spacing w:after="240" w:line="240" w:lineRule="auto"/>
        <w:rPr>
          <w:rFonts w:ascii="Times New Roman" w:hAnsi="Times New Roman"/>
          <w:sz w:val="24"/>
          <w:szCs w:val="24"/>
        </w:rPr>
      </w:pPr>
      <w:bookmarkStart w:id="60" w:name="_Toc129013324"/>
      <w:r w:rsidRPr="007E4546">
        <w:rPr>
          <w:rFonts w:ascii="Times New Roman" w:hAnsi="Times New Roman"/>
          <w:sz w:val="24"/>
          <w:szCs w:val="24"/>
        </w:rPr>
        <w:t>Opatrenia pred nástupom do zamestnania</w:t>
      </w:r>
      <w:bookmarkEnd w:id="60"/>
    </w:p>
    <w:p w14:paraId="06B38C60" w14:textId="3700BC64" w:rsidR="007E4546" w:rsidRDefault="007E4546" w:rsidP="007E4546">
      <w:pPr>
        <w:pStyle w:val="Zkladntext"/>
        <w:rPr>
          <w:lang w:val="sk-SK"/>
        </w:rPr>
      </w:pPr>
      <w:r>
        <w:rPr>
          <w:lang w:val="sk-SK"/>
        </w:rPr>
        <w:t xml:space="preserve">Organizácia vykonáva verifikačnú previerku personálneho pozadia </w:t>
      </w:r>
      <w:r w:rsidR="00F767C7">
        <w:rPr>
          <w:lang w:val="sk-SK"/>
        </w:rPr>
        <w:t>všetkých uchádzačov o zamestnanie v súlade s príslušnými právnymi predpismi a etikou, ako aj s prihliadnutím na budúcu pracovnú pozíciu, ktorú bude uchádzač zastávať.</w:t>
      </w:r>
    </w:p>
    <w:p w14:paraId="32482324" w14:textId="13E5EC73" w:rsidR="00F767C7" w:rsidRDefault="00F767C7" w:rsidP="007E4546">
      <w:pPr>
        <w:pStyle w:val="Zkladntext"/>
        <w:rPr>
          <w:lang w:val="sk-SK"/>
        </w:rPr>
      </w:pPr>
      <w:r>
        <w:rPr>
          <w:lang w:val="sk-SK"/>
        </w:rPr>
        <w:t>Verifikačná previerka sa zameriava najmä na nasledovné oblasti:</w:t>
      </w:r>
    </w:p>
    <w:p w14:paraId="76ACA974" w14:textId="24736F45" w:rsidR="00F767C7" w:rsidRDefault="00F767C7" w:rsidP="00A27DCB">
      <w:pPr>
        <w:pStyle w:val="Zkladntext"/>
        <w:numPr>
          <w:ilvl w:val="0"/>
          <w:numId w:val="51"/>
        </w:numPr>
        <w:ind w:left="284" w:hanging="284"/>
        <w:rPr>
          <w:lang w:val="sk-SK"/>
        </w:rPr>
      </w:pPr>
      <w:r>
        <w:rPr>
          <w:lang w:val="sk-SK"/>
        </w:rPr>
        <w:t>dostupnosť uspokojivých referencií o povahových vlastnostiach,</w:t>
      </w:r>
    </w:p>
    <w:p w14:paraId="7B808207" w14:textId="25C22386" w:rsidR="00F767C7" w:rsidRDefault="00F767C7" w:rsidP="00A27DCB">
      <w:pPr>
        <w:pStyle w:val="Zkladntext"/>
        <w:numPr>
          <w:ilvl w:val="0"/>
          <w:numId w:val="51"/>
        </w:numPr>
        <w:ind w:left="284" w:hanging="284"/>
        <w:rPr>
          <w:lang w:val="sk-SK"/>
        </w:rPr>
      </w:pPr>
      <w:r>
        <w:rPr>
          <w:lang w:val="sk-SK"/>
        </w:rPr>
        <w:t>overenie životopisu uchádzača,</w:t>
      </w:r>
    </w:p>
    <w:p w14:paraId="23D98800" w14:textId="13BC7067" w:rsidR="00F767C7" w:rsidRDefault="00F767C7" w:rsidP="00A27DCB">
      <w:pPr>
        <w:pStyle w:val="Zkladntext"/>
        <w:numPr>
          <w:ilvl w:val="0"/>
          <w:numId w:val="51"/>
        </w:numPr>
        <w:ind w:left="284" w:hanging="284"/>
        <w:rPr>
          <w:lang w:val="sk-SK"/>
        </w:rPr>
      </w:pPr>
      <w:r>
        <w:rPr>
          <w:lang w:val="sk-SK"/>
        </w:rPr>
        <w:t>potvrdenie uvedenej akademickej a profesijnej kvalifikácie,</w:t>
      </w:r>
    </w:p>
    <w:p w14:paraId="3F30DECF" w14:textId="496F2B7E" w:rsidR="00F767C7" w:rsidRDefault="00F767C7" w:rsidP="00A27DCB">
      <w:pPr>
        <w:pStyle w:val="Zkladntext"/>
        <w:numPr>
          <w:ilvl w:val="0"/>
          <w:numId w:val="51"/>
        </w:numPr>
        <w:ind w:left="284" w:hanging="284"/>
        <w:rPr>
          <w:lang w:val="sk-SK"/>
        </w:rPr>
      </w:pPr>
      <w:r>
        <w:rPr>
          <w:lang w:val="sk-SK"/>
        </w:rPr>
        <w:t>nezávislé overenie identity,</w:t>
      </w:r>
    </w:p>
    <w:p w14:paraId="48E463D4" w14:textId="7BC7B0AF" w:rsidR="00F767C7" w:rsidRDefault="00F767C7" w:rsidP="00A27DCB">
      <w:pPr>
        <w:pStyle w:val="Zkladntext"/>
        <w:numPr>
          <w:ilvl w:val="0"/>
          <w:numId w:val="51"/>
        </w:numPr>
        <w:ind w:left="284" w:hanging="284"/>
        <w:rPr>
          <w:lang w:val="sk-SK"/>
        </w:rPr>
      </w:pPr>
      <w:r>
        <w:rPr>
          <w:lang w:val="sk-SK"/>
        </w:rPr>
        <w:t>detailnejšie previerky ako napr. výpis z registra trestov.</w:t>
      </w:r>
    </w:p>
    <w:p w14:paraId="36D22954" w14:textId="4A6D9354" w:rsidR="00F767C7" w:rsidRDefault="00F767C7" w:rsidP="00F767C7">
      <w:pPr>
        <w:pStyle w:val="Zkladntext"/>
        <w:rPr>
          <w:lang w:val="sk-SK"/>
        </w:rPr>
      </w:pPr>
      <w:r>
        <w:rPr>
          <w:lang w:val="sk-SK"/>
        </w:rPr>
        <w:t>Ak je osoba prijímaná na určitú bezpečnostnú rolu, organizácia by sa mala presvedčiť, že kandidát:</w:t>
      </w:r>
    </w:p>
    <w:p w14:paraId="06813C8F" w14:textId="56F59D54" w:rsidR="00F767C7" w:rsidRDefault="00F767C7" w:rsidP="00A27DCB">
      <w:pPr>
        <w:pStyle w:val="Zkladntext"/>
        <w:numPr>
          <w:ilvl w:val="0"/>
          <w:numId w:val="51"/>
        </w:numPr>
        <w:ind w:left="284" w:hanging="284"/>
        <w:rPr>
          <w:lang w:val="sk-SK"/>
        </w:rPr>
      </w:pPr>
      <w:r>
        <w:rPr>
          <w:lang w:val="sk-SK"/>
        </w:rPr>
        <w:t>má potrebné kompetencie na výkon bezpečnostnej roly,</w:t>
      </w:r>
    </w:p>
    <w:p w14:paraId="5E682EA8" w14:textId="542E9494" w:rsidR="00F767C7" w:rsidRDefault="00F767C7" w:rsidP="00A27DCB">
      <w:pPr>
        <w:pStyle w:val="Zkladntext"/>
        <w:numPr>
          <w:ilvl w:val="0"/>
          <w:numId w:val="51"/>
        </w:numPr>
        <w:ind w:left="284" w:hanging="284"/>
        <w:rPr>
          <w:lang w:val="sk-SK"/>
        </w:rPr>
      </w:pPr>
      <w:r>
        <w:rPr>
          <w:lang w:val="sk-SK"/>
        </w:rPr>
        <w:t>môže byť poverený pracovať na takejto role.</w:t>
      </w:r>
    </w:p>
    <w:p w14:paraId="1A06C503" w14:textId="3A7E9253" w:rsidR="009971DF" w:rsidRDefault="009971DF" w:rsidP="009971DF">
      <w:pPr>
        <w:pStyle w:val="Nadpis3"/>
        <w:spacing w:after="240" w:line="240" w:lineRule="auto"/>
        <w:rPr>
          <w:rFonts w:ascii="Times New Roman" w:hAnsi="Times New Roman"/>
          <w:sz w:val="24"/>
          <w:szCs w:val="24"/>
        </w:rPr>
      </w:pPr>
      <w:bookmarkStart w:id="61" w:name="_Toc129013325"/>
      <w:r w:rsidRPr="009971DF">
        <w:rPr>
          <w:rFonts w:ascii="Times New Roman" w:hAnsi="Times New Roman"/>
          <w:sz w:val="24"/>
          <w:szCs w:val="24"/>
        </w:rPr>
        <w:t>Opatrenia počas zamestnania</w:t>
      </w:r>
      <w:bookmarkEnd w:id="61"/>
    </w:p>
    <w:p w14:paraId="24C05305" w14:textId="00129714" w:rsidR="009971DF" w:rsidRDefault="009971DF" w:rsidP="009971DF">
      <w:pPr>
        <w:pStyle w:val="Zkladntext"/>
        <w:rPr>
          <w:lang w:val="sk-SK" w:eastAsia="sk-SK"/>
        </w:rPr>
      </w:pPr>
      <w:r>
        <w:rPr>
          <w:lang w:val="sk-SK" w:eastAsia="sk-SK"/>
        </w:rPr>
        <w:t>Všetci zamestnanci a zmluvní partneri by mali:</w:t>
      </w:r>
    </w:p>
    <w:p w14:paraId="3823FEFB" w14:textId="3AD5F231" w:rsidR="009971DF" w:rsidRDefault="00D1503B" w:rsidP="00A27DCB">
      <w:pPr>
        <w:pStyle w:val="Zkladntext"/>
        <w:numPr>
          <w:ilvl w:val="0"/>
          <w:numId w:val="51"/>
        </w:numPr>
        <w:ind w:left="284" w:hanging="284"/>
        <w:rPr>
          <w:lang w:val="sk-SK"/>
        </w:rPr>
      </w:pPr>
      <w:r>
        <w:rPr>
          <w:lang w:val="sk-SK"/>
        </w:rPr>
        <w:t>byť d</w:t>
      </w:r>
      <w:r w:rsidRPr="00D1503B">
        <w:rPr>
          <w:lang w:val="sk-SK"/>
        </w:rPr>
        <w:t>ostatočn</w:t>
      </w:r>
      <w:r>
        <w:rPr>
          <w:lang w:val="sk-SK"/>
        </w:rPr>
        <w:t xml:space="preserve">e oboznámení o ich rolách a o zodpovednosti spojených s informačnou bezpečnosťou </w:t>
      </w:r>
      <w:r>
        <w:rPr>
          <w:lang w:val="sk-SK"/>
        </w:rPr>
        <w:lastRenderedPageBreak/>
        <w:t>ešte predtým ako im bude udelený prístup k citlivým informáciám a informačným systémom,</w:t>
      </w:r>
    </w:p>
    <w:p w14:paraId="4E13262E" w14:textId="43D9E005" w:rsidR="00D1503B" w:rsidRDefault="00D1503B" w:rsidP="00A27DCB">
      <w:pPr>
        <w:pStyle w:val="Zkladntext"/>
        <w:numPr>
          <w:ilvl w:val="0"/>
          <w:numId w:val="51"/>
        </w:numPr>
        <w:ind w:left="284" w:hanging="284"/>
        <w:rPr>
          <w:lang w:val="sk-SK"/>
        </w:rPr>
      </w:pPr>
      <w:r>
        <w:rPr>
          <w:lang w:val="sk-SK"/>
        </w:rPr>
        <w:t>obdržať smernice zaoberajúce sa tým, čo sa od nich očakáva z hľadiska výkonu ich roly v organizácii,</w:t>
      </w:r>
    </w:p>
    <w:p w14:paraId="187400C7" w14:textId="53B8B4E4" w:rsidR="00D1503B" w:rsidRDefault="00D1503B" w:rsidP="00A27DCB">
      <w:pPr>
        <w:pStyle w:val="Zkladntext"/>
        <w:numPr>
          <w:ilvl w:val="0"/>
          <w:numId w:val="51"/>
        </w:numPr>
        <w:ind w:left="284" w:hanging="284"/>
        <w:rPr>
          <w:lang w:val="sk-SK"/>
        </w:rPr>
      </w:pPr>
      <w:r>
        <w:rPr>
          <w:lang w:val="sk-SK"/>
        </w:rPr>
        <w:t>byť motivovaní k napĺňaniu bezpečnostných politík organizácie,</w:t>
      </w:r>
    </w:p>
    <w:p w14:paraId="70006E0F" w14:textId="28B4338D" w:rsidR="00D1503B" w:rsidRDefault="00D1503B" w:rsidP="00A27DCB">
      <w:pPr>
        <w:pStyle w:val="Zkladntext"/>
        <w:numPr>
          <w:ilvl w:val="0"/>
          <w:numId w:val="51"/>
        </w:numPr>
        <w:ind w:left="284" w:hanging="284"/>
        <w:rPr>
          <w:lang w:val="sk-SK"/>
        </w:rPr>
      </w:pPr>
      <w:r>
        <w:rPr>
          <w:lang w:val="sk-SK"/>
        </w:rPr>
        <w:t>dosiahnuť určitú úroveň bezpečnostného povedomia potrebnú na výkon ich role,</w:t>
      </w:r>
    </w:p>
    <w:p w14:paraId="242A7E64" w14:textId="272B9E80" w:rsidR="00D1503B" w:rsidRDefault="00D1503B" w:rsidP="00A27DCB">
      <w:pPr>
        <w:pStyle w:val="Zkladntext"/>
        <w:numPr>
          <w:ilvl w:val="0"/>
          <w:numId w:val="51"/>
        </w:numPr>
        <w:ind w:left="284" w:hanging="284"/>
        <w:rPr>
          <w:lang w:val="sk-SK"/>
        </w:rPr>
      </w:pPr>
      <w:r>
        <w:rPr>
          <w:lang w:val="sk-SK"/>
        </w:rPr>
        <w:t xml:space="preserve">podriadiť sa pracovnej náplni </w:t>
      </w:r>
      <w:r w:rsidR="00F90E10">
        <w:rPr>
          <w:lang w:val="sk-SK"/>
        </w:rPr>
        <w:t>a podmienkam zamestnania,</w:t>
      </w:r>
    </w:p>
    <w:p w14:paraId="4F6C6161" w14:textId="1CFED664" w:rsidR="00F90E10" w:rsidRDefault="00F90E10" w:rsidP="00A27DCB">
      <w:pPr>
        <w:pStyle w:val="Zkladntext"/>
        <w:numPr>
          <w:ilvl w:val="0"/>
          <w:numId w:val="51"/>
        </w:numPr>
        <w:ind w:left="284" w:hanging="284"/>
        <w:rPr>
          <w:lang w:val="sk-SK"/>
        </w:rPr>
      </w:pPr>
      <w:r>
        <w:rPr>
          <w:lang w:val="sk-SK"/>
        </w:rPr>
        <w:t>udržiavať si dostatočné zručnosti a kvalifikáciu,</w:t>
      </w:r>
    </w:p>
    <w:p w14:paraId="77737871" w14:textId="78B79875" w:rsidR="00F90E10" w:rsidRDefault="00F90E10" w:rsidP="00A27DCB">
      <w:pPr>
        <w:pStyle w:val="Zkladntext"/>
        <w:numPr>
          <w:ilvl w:val="0"/>
          <w:numId w:val="51"/>
        </w:numPr>
        <w:ind w:left="284" w:hanging="284"/>
        <w:rPr>
          <w:lang w:val="sk-SK"/>
        </w:rPr>
      </w:pPr>
      <w:r>
        <w:rPr>
          <w:lang w:val="sk-SK"/>
        </w:rPr>
        <w:t>byť vybavení anonymným informačným kanálom na informovanie o porušení bezpečnostnej politiky a postupov.</w:t>
      </w:r>
    </w:p>
    <w:p w14:paraId="3660BFBC" w14:textId="3C68AF0E" w:rsidR="00F90E10" w:rsidRDefault="00F90E10" w:rsidP="00F90E10">
      <w:pPr>
        <w:pStyle w:val="Nadpis3"/>
        <w:spacing w:after="240" w:line="240" w:lineRule="auto"/>
        <w:rPr>
          <w:rFonts w:ascii="Times New Roman" w:hAnsi="Times New Roman"/>
          <w:sz w:val="24"/>
          <w:szCs w:val="24"/>
        </w:rPr>
      </w:pPr>
      <w:bookmarkStart w:id="62" w:name="_Toc129013326"/>
      <w:r w:rsidRPr="00F90E10">
        <w:rPr>
          <w:rFonts w:ascii="Times New Roman" w:hAnsi="Times New Roman"/>
          <w:sz w:val="24"/>
          <w:szCs w:val="24"/>
        </w:rPr>
        <w:t>Disciplinárny proces</w:t>
      </w:r>
      <w:bookmarkEnd w:id="62"/>
    </w:p>
    <w:p w14:paraId="17108C39" w14:textId="0581E7C4" w:rsidR="00F90E10" w:rsidRDefault="00F90E10" w:rsidP="00F90E10">
      <w:pPr>
        <w:pStyle w:val="Zkladntext"/>
        <w:rPr>
          <w:lang w:val="sk-SK"/>
        </w:rPr>
      </w:pPr>
      <w:r>
        <w:rPr>
          <w:lang w:val="sk-SK"/>
        </w:rPr>
        <w:t>Organizácia má zavedený a komunikovaný disciplinárny proces pre zamestnancov.</w:t>
      </w:r>
    </w:p>
    <w:p w14:paraId="6ED50054" w14:textId="6A92D146" w:rsidR="00F90E10" w:rsidRDefault="00F90E10" w:rsidP="00F90E10">
      <w:pPr>
        <w:pStyle w:val="Zkladntext"/>
        <w:rPr>
          <w:lang w:val="sk-SK"/>
        </w:rPr>
      </w:pPr>
      <w:r>
        <w:rPr>
          <w:lang w:val="sk-SK"/>
        </w:rPr>
        <w:t xml:space="preserve">Disciplinárny proces by sa nemal začať bez predchádzajúceho overenia, či naozaj došlo k narušeniu bezpečnosti. Formálny disciplinárny proces by mal zabezpečiť korektné a férové zaobchádzanie so zamestnancami, ktorí sú podozriví zo spôsobenia narušenia bezpečnosti. Formálny disciplinárny proces by mal zabezpečiť postupnú reakciu, ktorá berie do úvahy povahu faktorov, ako je závažnosť narušenia bezpečnosti a vplyv na organizáciu, tiež či ide o prvý alebo opakovaný priestupok </w:t>
      </w:r>
      <w:r w:rsidR="00A870BE">
        <w:rPr>
          <w:lang w:val="sk-SK"/>
        </w:rPr>
        <w:t>alebo prípadne iné relevantné faktory.</w:t>
      </w:r>
    </w:p>
    <w:p w14:paraId="1D73623E" w14:textId="08339C52" w:rsidR="00A870BE" w:rsidRDefault="00A870BE" w:rsidP="00A870BE">
      <w:pPr>
        <w:pStyle w:val="Nadpis3"/>
        <w:spacing w:after="240" w:line="240" w:lineRule="auto"/>
        <w:rPr>
          <w:rFonts w:ascii="Times New Roman" w:hAnsi="Times New Roman"/>
          <w:sz w:val="24"/>
          <w:szCs w:val="24"/>
        </w:rPr>
      </w:pPr>
      <w:bookmarkStart w:id="63" w:name="_Toc129013327"/>
      <w:r w:rsidRPr="00A870BE">
        <w:rPr>
          <w:rFonts w:ascii="Times New Roman" w:hAnsi="Times New Roman"/>
          <w:sz w:val="24"/>
          <w:szCs w:val="24"/>
        </w:rPr>
        <w:t>Opatrenia pri ukončení a zmene zamestnania</w:t>
      </w:r>
      <w:bookmarkEnd w:id="63"/>
    </w:p>
    <w:p w14:paraId="3F00B45B" w14:textId="39AE4A99" w:rsidR="00A870BE" w:rsidRDefault="00A870BE" w:rsidP="00A870BE">
      <w:pPr>
        <w:pStyle w:val="Zkladntext"/>
        <w:rPr>
          <w:lang w:val="sk-SK"/>
        </w:rPr>
      </w:pPr>
      <w:r>
        <w:rPr>
          <w:lang w:val="sk-SK"/>
        </w:rPr>
        <w:t>Organizácia má definované zodpovednosti a povinnosti v oblasti informačnej bezpečnosti, ktoré budú platiť po ukončení alebo zmene zamestnania.</w:t>
      </w:r>
    </w:p>
    <w:p w14:paraId="6E7097BC" w14:textId="6F8C82EC" w:rsidR="00A870BE" w:rsidRDefault="00A870BE" w:rsidP="00A870BE">
      <w:pPr>
        <w:pStyle w:val="Zkladntext"/>
        <w:rPr>
          <w:lang w:val="sk-SK"/>
        </w:rPr>
      </w:pPr>
      <w:r>
        <w:rPr>
          <w:lang w:val="sk-SK"/>
        </w:rPr>
        <w:t>Oznámenie o ukončení zodpovednosti v súvislosti s ukončením pracovného vzťahu by malo zahŕňať</w:t>
      </w:r>
      <w:r w:rsidR="007102F0">
        <w:rPr>
          <w:lang w:val="sk-SK"/>
        </w:rPr>
        <w:t xml:space="preserve"> aj</w:t>
      </w:r>
      <w:r w:rsidR="00201E99">
        <w:rPr>
          <w:lang w:val="sk-SK"/>
        </w:rPr>
        <w:t> </w:t>
      </w:r>
      <w:r w:rsidR="007102F0">
        <w:rPr>
          <w:lang w:val="sk-SK"/>
        </w:rPr>
        <w:t>pokračujúce bezpečnostné</w:t>
      </w:r>
      <w:r>
        <w:rPr>
          <w:lang w:val="sk-SK"/>
        </w:rPr>
        <w:t xml:space="preserve"> požiadavky</w:t>
      </w:r>
      <w:r w:rsidR="007102F0">
        <w:rPr>
          <w:lang w:val="sk-SK"/>
        </w:rPr>
        <w:t>, príp. zodpovednosť obsiahnutú v rámci dohody o zachovaní dôvernosti.</w:t>
      </w:r>
    </w:p>
    <w:p w14:paraId="2264FF7A" w14:textId="22F0ED9E" w:rsidR="007102F0" w:rsidRPr="00A870BE" w:rsidRDefault="007102F0" w:rsidP="00A870BE">
      <w:pPr>
        <w:pStyle w:val="Zkladntext"/>
        <w:rPr>
          <w:lang w:val="sk-SK"/>
        </w:rPr>
      </w:pPr>
      <w:r>
        <w:rPr>
          <w:lang w:val="sk-SK"/>
        </w:rPr>
        <w:t>Zodpovednosť a povinnosti platné po ukončení pracovného pomeru by mali byť jasne definované v pracovnej zmluve.</w:t>
      </w:r>
    </w:p>
    <w:p w14:paraId="4115BD0F" w14:textId="6C85609F" w:rsidR="0066622F" w:rsidRPr="008F7386" w:rsidRDefault="0066622F" w:rsidP="008F7386">
      <w:pPr>
        <w:pStyle w:val="Nadpis3"/>
        <w:spacing w:after="240" w:line="240" w:lineRule="auto"/>
        <w:rPr>
          <w:rFonts w:ascii="Times New Roman" w:hAnsi="Times New Roman"/>
          <w:sz w:val="24"/>
          <w:szCs w:val="24"/>
        </w:rPr>
      </w:pPr>
      <w:bookmarkStart w:id="64" w:name="_Toc129013328"/>
      <w:r w:rsidRPr="008F7386">
        <w:rPr>
          <w:rFonts w:ascii="Times New Roman" w:hAnsi="Times New Roman"/>
          <w:sz w:val="24"/>
          <w:szCs w:val="24"/>
        </w:rPr>
        <w:t xml:space="preserve">Program budovania bezpečnostného </w:t>
      </w:r>
      <w:r w:rsidR="00B36D49" w:rsidRPr="008F7386">
        <w:rPr>
          <w:rFonts w:ascii="Times New Roman" w:hAnsi="Times New Roman"/>
          <w:sz w:val="24"/>
          <w:szCs w:val="24"/>
        </w:rPr>
        <w:t>povedomia</w:t>
      </w:r>
      <w:bookmarkEnd w:id="64"/>
    </w:p>
    <w:p w14:paraId="772F6535" w14:textId="6FE0C4E3" w:rsidR="00A83160" w:rsidRDefault="00A83160" w:rsidP="00A83160">
      <w:pPr>
        <w:pStyle w:val="Zkladntext"/>
        <w:rPr>
          <w:lang w:val="sk-SK"/>
        </w:rPr>
      </w:pPr>
      <w:r w:rsidRPr="007052E5">
        <w:rPr>
          <w:lang w:val="sk-SK"/>
        </w:rPr>
        <w:t>Vše</w:t>
      </w:r>
      <w:r>
        <w:rPr>
          <w:lang w:val="sk-SK"/>
        </w:rPr>
        <w:t xml:space="preserve">tci zamestnanci </w:t>
      </w:r>
      <w:r w:rsidR="005B76C9">
        <w:rPr>
          <w:lang w:val="sk-SK"/>
        </w:rPr>
        <w:t>organizácie</w:t>
      </w:r>
      <w:r>
        <w:rPr>
          <w:lang w:val="sk-SK"/>
        </w:rPr>
        <w:t xml:space="preserve"> ako aj všetci ostatní používatelia musia byť pri nástupe, resp. pred zahájením používania IS (pred prevzatím údajov k používateľskému účtu) preukázateľne oboznámení s Bezpečnostnou politikou kybernetickej bezpečnosti a tiež preškolení v ostatných bezpečnostných pravidlách a súvisiacich smerniciach platných pre používateľov </w:t>
      </w:r>
      <w:r w:rsidR="00B5779C">
        <w:rPr>
          <w:lang w:val="sk-SK"/>
        </w:rPr>
        <w:t>IKT</w:t>
      </w:r>
      <w:r>
        <w:rPr>
          <w:lang w:val="sk-SK"/>
        </w:rPr>
        <w:t>.</w:t>
      </w:r>
    </w:p>
    <w:p w14:paraId="704AA753" w14:textId="7F4619C7" w:rsidR="00A83160" w:rsidRDefault="00A83160" w:rsidP="00A83160">
      <w:pPr>
        <w:pStyle w:val="Zkladntext"/>
        <w:rPr>
          <w:lang w:val="sk-SK"/>
        </w:rPr>
      </w:pPr>
      <w:r>
        <w:rPr>
          <w:lang w:val="sk-SK"/>
        </w:rPr>
        <w:t>Manažér kybernetickej</w:t>
      </w:r>
      <w:r w:rsidR="00673C45">
        <w:rPr>
          <w:lang w:val="sk-SK"/>
        </w:rPr>
        <w:t xml:space="preserve"> a informačnej</w:t>
      </w:r>
      <w:r>
        <w:rPr>
          <w:lang w:val="sk-SK"/>
        </w:rPr>
        <w:t xml:space="preserve"> bezpečnosti je povinný zaužívanou formou oznámiť všetkým používateľom zmeny v Bezpečnostnej politike kybernetickej bezpečnosti, pričom každý používateľ je povinný následne bez zbytočného odkladu oboznámiť sa s aktualizovaným znením Bezpečnostnej politiky kybernetickej bezpečnosti a súvisiacimi predpismi.</w:t>
      </w:r>
    </w:p>
    <w:p w14:paraId="72DFFBF6" w14:textId="09F9F1D8" w:rsidR="00A83160" w:rsidRPr="008F7386" w:rsidRDefault="00A83160" w:rsidP="008F7386">
      <w:pPr>
        <w:pStyle w:val="Nadpis3"/>
        <w:spacing w:after="240" w:line="240" w:lineRule="auto"/>
        <w:rPr>
          <w:rFonts w:ascii="Times New Roman" w:hAnsi="Times New Roman"/>
          <w:sz w:val="24"/>
          <w:szCs w:val="24"/>
        </w:rPr>
      </w:pPr>
      <w:bookmarkStart w:id="65" w:name="_Toc129013329"/>
      <w:r w:rsidRPr="008F7386">
        <w:rPr>
          <w:rFonts w:ascii="Times New Roman" w:hAnsi="Times New Roman"/>
          <w:sz w:val="24"/>
          <w:szCs w:val="24"/>
        </w:rPr>
        <w:t>Povinnosti používateľov</w:t>
      </w:r>
      <w:bookmarkEnd w:id="65"/>
    </w:p>
    <w:p w14:paraId="0D37B00A" w14:textId="77777777" w:rsidR="00C3467B" w:rsidRPr="00C3467B" w:rsidRDefault="00C3467B" w:rsidP="00C3467B">
      <w:pPr>
        <w:pStyle w:val="Zkladntext"/>
      </w:pPr>
      <w:r w:rsidRPr="00C3467B">
        <w:t>Medzi povinnosti všetkých používateľov patrí najmä:</w:t>
      </w:r>
    </w:p>
    <w:p w14:paraId="2C692D86" w14:textId="77777777" w:rsidR="00C3467B" w:rsidRPr="00C3467B" w:rsidRDefault="00C3467B" w:rsidP="00A27DCB">
      <w:pPr>
        <w:pStyle w:val="Zkladntext"/>
        <w:numPr>
          <w:ilvl w:val="0"/>
          <w:numId w:val="67"/>
        </w:numPr>
        <w:ind w:left="284" w:hanging="284"/>
      </w:pPr>
      <w:r w:rsidRPr="00C3467B">
        <w:lastRenderedPageBreak/>
        <w:t>dodržiavanie všetkých pravidiel informačnej bezpečnosti definovaných Bezpečnostnou politikou kybernetickej bezpečnosti a prípadne aj inými súvisiacimi predpismi,</w:t>
      </w:r>
    </w:p>
    <w:p w14:paraId="5A0448DE" w14:textId="77777777" w:rsidR="00C3467B" w:rsidRPr="00C3467B" w:rsidRDefault="00C3467B" w:rsidP="00A27DCB">
      <w:pPr>
        <w:pStyle w:val="Zkladntext"/>
        <w:numPr>
          <w:ilvl w:val="0"/>
          <w:numId w:val="67"/>
        </w:numPr>
        <w:ind w:left="284" w:hanging="284"/>
      </w:pPr>
      <w:r w:rsidRPr="00C3467B">
        <w:t>nakladať s osobnými údajmi v zmysle GDPR,</w:t>
      </w:r>
    </w:p>
    <w:p w14:paraId="716C48A8" w14:textId="77777777" w:rsidR="00C3467B" w:rsidRPr="00C3467B" w:rsidRDefault="00C3467B" w:rsidP="00A27DCB">
      <w:pPr>
        <w:pStyle w:val="Zkladntext"/>
        <w:numPr>
          <w:ilvl w:val="0"/>
          <w:numId w:val="67"/>
        </w:numPr>
        <w:ind w:left="284" w:hanging="284"/>
      </w:pPr>
      <w:r w:rsidRPr="00C3467B">
        <w:t>zachovávať mlčanlivosť o všetkých chránených skutočnostiach,</w:t>
      </w:r>
    </w:p>
    <w:p w14:paraId="622C5754" w14:textId="55345D32" w:rsidR="00C3467B" w:rsidRPr="00C3467B" w:rsidRDefault="00C3467B" w:rsidP="00A27DCB">
      <w:pPr>
        <w:pStyle w:val="Zkladntext"/>
        <w:numPr>
          <w:ilvl w:val="0"/>
          <w:numId w:val="67"/>
        </w:numPr>
        <w:ind w:left="284" w:hanging="284"/>
      </w:pPr>
      <w:r w:rsidRPr="00C3467B">
        <w:t>bezpečne nakladať s </w:t>
      </w:r>
      <w:r w:rsidR="00B5779C">
        <w:t>IKT</w:t>
      </w:r>
      <w:r w:rsidRPr="00C3467B">
        <w:t xml:space="preserve"> a ochraňovať informácie vo svojej pôsobnosti,</w:t>
      </w:r>
    </w:p>
    <w:p w14:paraId="5A1F2CEC" w14:textId="77777777" w:rsidR="00C3467B" w:rsidRPr="00C3467B" w:rsidRDefault="00C3467B" w:rsidP="00A27DCB">
      <w:pPr>
        <w:pStyle w:val="Zkladntext"/>
        <w:numPr>
          <w:ilvl w:val="0"/>
          <w:numId w:val="67"/>
        </w:numPr>
        <w:ind w:left="284" w:hanging="284"/>
      </w:pPr>
      <w:r w:rsidRPr="00C3467B">
        <w:t>zodpovedne používať pridelené prístupy v súlade s touto bezpečnostnou politikou a inými súvisiacimi predpismi,</w:t>
      </w:r>
    </w:p>
    <w:p w14:paraId="790B39CA" w14:textId="52702B54" w:rsidR="00C3467B" w:rsidRPr="00C3467B" w:rsidRDefault="00C3467B" w:rsidP="00A27DCB">
      <w:pPr>
        <w:pStyle w:val="Zkladntext"/>
        <w:numPr>
          <w:ilvl w:val="0"/>
          <w:numId w:val="67"/>
        </w:numPr>
        <w:ind w:left="284" w:hanging="284"/>
      </w:pPr>
      <w:r w:rsidRPr="00C3467B">
        <w:t xml:space="preserve">neinštalovať akýkoľvek software na hociktorý prostriedok </w:t>
      </w:r>
      <w:r w:rsidR="00B5779C">
        <w:t>IKT</w:t>
      </w:r>
      <w:r w:rsidRPr="00C3467B">
        <w:t xml:space="preserve"> bez schválenia </w:t>
      </w:r>
      <w:r w:rsidR="00C5666C">
        <w:t xml:space="preserve">príslušného vedúceho zamestnanca </w:t>
      </w:r>
      <w:r w:rsidRPr="00C3467B">
        <w:t>alebo manažéra kybernetickej</w:t>
      </w:r>
      <w:r w:rsidR="00673C45">
        <w:t xml:space="preserve"> a informačnej</w:t>
      </w:r>
      <w:r w:rsidRPr="00C3467B">
        <w:t xml:space="preserve"> bezpečnosti. Platí to aj pre legálne zakúpený software alebo software zadarmo (napr. freeware),</w:t>
      </w:r>
    </w:p>
    <w:p w14:paraId="3EB4F557" w14:textId="77777777" w:rsidR="00C3467B" w:rsidRPr="00C3467B" w:rsidRDefault="00C3467B" w:rsidP="00A27DCB">
      <w:pPr>
        <w:pStyle w:val="Zkladntext"/>
        <w:numPr>
          <w:ilvl w:val="0"/>
          <w:numId w:val="67"/>
        </w:numPr>
        <w:ind w:left="284" w:hanging="284"/>
      </w:pPr>
      <w:r w:rsidRPr="00C3467B">
        <w:t>povinnosť zachovávať všetky heslá a prihlasovacie kódy v tajnosti,</w:t>
      </w:r>
    </w:p>
    <w:p w14:paraId="3F34E74B" w14:textId="241227C2" w:rsidR="00C3467B" w:rsidRPr="00C3467B" w:rsidRDefault="00C3467B" w:rsidP="00A27DCB">
      <w:pPr>
        <w:pStyle w:val="Zkladntext"/>
        <w:numPr>
          <w:ilvl w:val="0"/>
          <w:numId w:val="67"/>
        </w:numPr>
        <w:ind w:left="284" w:hanging="284"/>
      </w:pPr>
      <w:r w:rsidRPr="00C3467B">
        <w:t>nekopírovať a neposielať dokumenty obsahujúce interné a dôverné informácie (vrátane osobných údajov) na súkromné a iné adresy (pokiaľ to nesúvisí s oznamovacími povinnosťami vyplývajúcimi z výkonu práce).</w:t>
      </w:r>
    </w:p>
    <w:p w14:paraId="6B99F62B" w14:textId="77777777" w:rsidR="00C3467B" w:rsidRPr="00C3467B" w:rsidRDefault="00C3467B" w:rsidP="00C3467B">
      <w:pPr>
        <w:pStyle w:val="Zkladntext"/>
      </w:pPr>
      <w:r w:rsidRPr="00C3467B">
        <w:t>Porušenie vymenovaných povinností zamestnancom je závažným porušením pracovnej disciplíny so všetkými dôsledkami v zmysle Zákonníka práce.</w:t>
      </w:r>
    </w:p>
    <w:p w14:paraId="0C85CC3B" w14:textId="2DFD3527" w:rsidR="00C3467B" w:rsidRPr="00C3467B" w:rsidRDefault="00C3467B" w:rsidP="00C3467B">
      <w:pPr>
        <w:pStyle w:val="Zkladntext"/>
      </w:pPr>
      <w:r w:rsidRPr="00C3467B">
        <w:t xml:space="preserve">Dohoda o mlčanlivosti a dodržiavaní pravidiel Bezpečnostnej politiky kybernetickej bezpečnosti </w:t>
      </w:r>
      <w:r w:rsidR="005B76C9">
        <w:t>organizácie</w:t>
      </w:r>
      <w:r w:rsidRPr="00C3467B">
        <w:t xml:space="preserve"> je uvedená vo všetkých pracovných zmluvách ako aj v zmluvách s externými dodávateľmi, ktorí môžu pri poskytovaní služieb prísť do styku s IS </w:t>
      </w:r>
      <w:r w:rsidR="00EA097C">
        <w:t>organizácie</w:t>
      </w:r>
      <w:r w:rsidRPr="00C3467B">
        <w:t>.</w:t>
      </w:r>
    </w:p>
    <w:p w14:paraId="03F8A99C" w14:textId="77777777" w:rsidR="00C3467B" w:rsidRPr="00C3467B" w:rsidRDefault="00C3467B" w:rsidP="00C3467B">
      <w:pPr>
        <w:pStyle w:val="Zkladntext"/>
      </w:pPr>
      <w:r w:rsidRPr="00C3467B">
        <w:t>Každý zamestnanec, ktorý je zodpovedný za uzavretie zmluvy s externým dodávateľom je povinný dbať na to, aby bola v zmluve dostatočne riešená „dohoda o mlčanlivosti“.</w:t>
      </w:r>
    </w:p>
    <w:p w14:paraId="758F85A8" w14:textId="1E634648" w:rsidR="00C3467B" w:rsidRPr="00C3467B" w:rsidRDefault="00C3467B" w:rsidP="00C3467B">
      <w:pPr>
        <w:pStyle w:val="Zkladntext"/>
      </w:pPr>
      <w:r w:rsidRPr="00C3467B">
        <w:t xml:space="preserve">Každé porušenie Bezpečnostnej politiky kybernetickej bezpečnosti, bezpečnostných predpisov a pravidiel bezpečnosti je považované za porušenie pracovnej disciplíny a bude riešené v zmysle Zákonníka práce. Každý používateľ zodpovedá za škodu, ktorá vznikne </w:t>
      </w:r>
      <w:r w:rsidR="00EA097C">
        <w:t>organizácii</w:t>
      </w:r>
      <w:r w:rsidRPr="00C3467B">
        <w:t xml:space="preserve"> v dôsledku porušenia ustanovení tejto BP. Ak bude v dôsledku porušenie povinnosti uvedených v tejto Bezpečnostnej politike používateľom právoplatne uložená sankcia zo strany štátnych orgánov vykonávajúcich dohľad v príslušnej oblasti, bude sa táto sankcia považovať za škodu, ktorá vznikla </w:t>
      </w:r>
      <w:r w:rsidR="005B76C9">
        <w:t>organizácii</w:t>
      </w:r>
      <w:r w:rsidRPr="00C3467B">
        <w:t xml:space="preserve"> v dôsledku porušenia povinností používateľa podľa tejto BP. Konkrétny postih bude stanovený na základe posúdenia závažnosti, miery zavinenia a konkrétneho rizika, prípadne miery dopadu a následkov bezpečnostného incidentu.</w:t>
      </w:r>
    </w:p>
    <w:p w14:paraId="1E0782E2" w14:textId="2FA11DE1" w:rsidR="00C3467B" w:rsidRPr="00C3467B" w:rsidRDefault="00C3467B" w:rsidP="00C3467B">
      <w:pPr>
        <w:pStyle w:val="Zkladntext"/>
      </w:pPr>
      <w:r w:rsidRPr="00C3467B">
        <w:t xml:space="preserve">Pri obzvlášť závažných alebo opakovaných porušeniach Bezpečnostnej politiky kybernetickej bezpečnosti môže </w:t>
      </w:r>
      <w:r w:rsidR="00C5666C">
        <w:t>príslušný vedúci zamestnanec</w:t>
      </w:r>
      <w:r w:rsidRPr="00C3467B">
        <w:t xml:space="preserve"> alebo manažér kybernetickej</w:t>
      </w:r>
      <w:r w:rsidR="00673C45">
        <w:t xml:space="preserve"> a informačnej</w:t>
      </w:r>
      <w:r w:rsidRPr="00C3467B">
        <w:t xml:space="preserve"> bezpečnosti nariadiť obmedzenie alebo zablokovanie prístupových oprávnení do doby vyriešenia bezpečnostného incidentu a zjednania nápravy.</w:t>
      </w:r>
    </w:p>
    <w:p w14:paraId="51D579A2" w14:textId="75535C0A" w:rsidR="00BB3E3B" w:rsidRDefault="00BB3E3B" w:rsidP="005136F0">
      <w:pPr>
        <w:pStyle w:val="Nadpis2"/>
        <w:spacing w:after="240" w:line="240" w:lineRule="auto"/>
        <w:ind w:left="578" w:hanging="578"/>
      </w:pPr>
      <w:bookmarkStart w:id="66" w:name="_Toc129013330"/>
      <w:r w:rsidRPr="005136F0">
        <w:rPr>
          <w:rFonts w:ascii="Times New Roman" w:hAnsi="Times New Roman"/>
        </w:rPr>
        <w:t>Pravidlá komunikácie</w:t>
      </w:r>
      <w:bookmarkEnd w:id="66"/>
    </w:p>
    <w:p w14:paraId="52329885" w14:textId="69DDF186" w:rsidR="00BB3E3B" w:rsidRPr="008F7386" w:rsidRDefault="00BB3E3B" w:rsidP="008F7386">
      <w:pPr>
        <w:pStyle w:val="Nadpis3"/>
        <w:spacing w:after="240" w:line="240" w:lineRule="auto"/>
        <w:rPr>
          <w:rFonts w:ascii="Times New Roman" w:hAnsi="Times New Roman"/>
          <w:sz w:val="24"/>
          <w:szCs w:val="24"/>
        </w:rPr>
      </w:pPr>
      <w:bookmarkStart w:id="67" w:name="_Toc129013331"/>
      <w:r w:rsidRPr="008F7386">
        <w:rPr>
          <w:rFonts w:ascii="Times New Roman" w:hAnsi="Times New Roman"/>
          <w:sz w:val="24"/>
          <w:szCs w:val="24"/>
        </w:rPr>
        <w:t>Pravidlá pre prácu s elektronickou poštou</w:t>
      </w:r>
      <w:bookmarkEnd w:id="67"/>
    </w:p>
    <w:p w14:paraId="161A060B" w14:textId="216B28A9" w:rsidR="006D3FF3" w:rsidRPr="001774F8" w:rsidRDefault="006D3FF3" w:rsidP="006D3FF3">
      <w:pPr>
        <w:pStyle w:val="Zkladntext"/>
        <w:rPr>
          <w:lang w:val="sk-SK"/>
        </w:rPr>
      </w:pPr>
      <w:r w:rsidRPr="001774F8">
        <w:rPr>
          <w:lang w:val="sk-SK"/>
        </w:rPr>
        <w:t>Pre prácu s elektronickou poštou môže používateľ používať len aplikácie schválené pre použitie v</w:t>
      </w:r>
      <w:r>
        <w:rPr>
          <w:lang w:val="sk-SK"/>
        </w:rPr>
        <w:t> </w:t>
      </w:r>
      <w:r w:rsidRPr="001774F8">
        <w:rPr>
          <w:lang w:val="sk-SK"/>
        </w:rPr>
        <w:t xml:space="preserve">prostredí </w:t>
      </w:r>
      <w:r w:rsidR="00B5779C">
        <w:rPr>
          <w:lang w:val="sk-SK"/>
        </w:rPr>
        <w:t>IKT</w:t>
      </w:r>
      <w:r w:rsidRPr="001774F8">
        <w:rPr>
          <w:lang w:val="sk-SK"/>
        </w:rPr>
        <w:t>. Tieto aplikácie je používateľ povinný využívať výhradne na plnenie pracovných povinností.</w:t>
      </w:r>
    </w:p>
    <w:p w14:paraId="7F668C7D" w14:textId="7D87FD17" w:rsidR="006D3FF3" w:rsidRPr="001774F8" w:rsidRDefault="006D3FF3" w:rsidP="006D3FF3">
      <w:pPr>
        <w:pStyle w:val="Zkladntext"/>
        <w:rPr>
          <w:lang w:val="sk-SK"/>
        </w:rPr>
      </w:pPr>
      <w:r w:rsidRPr="001774F8">
        <w:rPr>
          <w:lang w:val="sk-SK"/>
        </w:rPr>
        <w:lastRenderedPageBreak/>
        <w:t>Používateľ je povinný počas prítomnosti na pracovisku priebežne kontrolovať svoju došlú poštu a</w:t>
      </w:r>
      <w:r>
        <w:rPr>
          <w:lang w:val="sk-SK"/>
        </w:rPr>
        <w:t> </w:t>
      </w:r>
      <w:r w:rsidRPr="001774F8">
        <w:rPr>
          <w:lang w:val="sk-SK"/>
        </w:rPr>
        <w:t xml:space="preserve">udržiavať objem schránky elektronickej pošty v pridelených limitoch. Tie určuje prevádzka </w:t>
      </w:r>
      <w:r w:rsidR="00B5779C">
        <w:rPr>
          <w:lang w:val="sk-SK"/>
        </w:rPr>
        <w:t>IKT</w:t>
      </w:r>
      <w:r w:rsidRPr="001774F8">
        <w:rPr>
          <w:lang w:val="sk-SK"/>
        </w:rPr>
        <w:t xml:space="preserve"> na</w:t>
      </w:r>
      <w:r>
        <w:rPr>
          <w:lang w:val="sk-SK"/>
        </w:rPr>
        <w:t> </w:t>
      </w:r>
      <w:r w:rsidRPr="001774F8">
        <w:rPr>
          <w:lang w:val="sk-SK"/>
        </w:rPr>
        <w:t xml:space="preserve">základe technických a prevádzkových možností infraštruktúry </w:t>
      </w:r>
      <w:r w:rsidR="00B5779C">
        <w:rPr>
          <w:lang w:val="sk-SK"/>
        </w:rPr>
        <w:t>IKT</w:t>
      </w:r>
      <w:r w:rsidRPr="001774F8">
        <w:rPr>
          <w:lang w:val="sk-SK"/>
        </w:rPr>
        <w:t>.</w:t>
      </w:r>
      <w:r>
        <w:rPr>
          <w:lang w:val="sk-SK"/>
        </w:rPr>
        <w:t xml:space="preserve"> </w:t>
      </w:r>
      <w:r w:rsidRPr="001774F8">
        <w:rPr>
          <w:lang w:val="sk-SK"/>
        </w:rPr>
        <w:t xml:space="preserve">Veľkosť správ elektronickej pošty vrátane príloh je obmedzená prostriedkami </w:t>
      </w:r>
      <w:r w:rsidR="00B5779C">
        <w:rPr>
          <w:lang w:val="sk-SK"/>
        </w:rPr>
        <w:t>IKT</w:t>
      </w:r>
      <w:r w:rsidRPr="001774F8">
        <w:rPr>
          <w:lang w:val="sk-SK"/>
        </w:rPr>
        <w:t>.</w:t>
      </w:r>
    </w:p>
    <w:p w14:paraId="1C2895F7" w14:textId="77777777" w:rsidR="006D3FF3" w:rsidRPr="001774F8" w:rsidRDefault="006D3FF3" w:rsidP="006D3FF3">
      <w:pPr>
        <w:pStyle w:val="Zkladntext"/>
        <w:rPr>
          <w:lang w:val="sk-SK"/>
        </w:rPr>
      </w:pPr>
      <w:r w:rsidRPr="001774F8">
        <w:rPr>
          <w:lang w:val="sk-SK"/>
        </w:rPr>
        <w:t>Pokiaľ je to možné, používateľovi je odporúčané používať digitálny podpis na zabezpečenie integrity správ.</w:t>
      </w:r>
    </w:p>
    <w:p w14:paraId="5C0DF6A0" w14:textId="77777777" w:rsidR="006D3FF3" w:rsidRPr="001774F8" w:rsidRDefault="006D3FF3" w:rsidP="006D3FF3">
      <w:pPr>
        <w:pStyle w:val="Zkladntext"/>
        <w:rPr>
          <w:lang w:val="sk-SK"/>
        </w:rPr>
      </w:pPr>
      <w:r w:rsidRPr="001774F8">
        <w:rPr>
          <w:lang w:val="sk-SK"/>
        </w:rPr>
        <w:t>E-mailová komunikácia je monitorovaná (kontrola odosielateľa, adresáta, typ príloh a pod.).</w:t>
      </w:r>
    </w:p>
    <w:p w14:paraId="1EBB466C" w14:textId="77777777" w:rsidR="006D3FF3" w:rsidRPr="001774F8" w:rsidRDefault="006D3FF3" w:rsidP="006D3FF3">
      <w:pPr>
        <w:pStyle w:val="Zkladntext"/>
        <w:rPr>
          <w:lang w:val="sk-SK"/>
        </w:rPr>
      </w:pPr>
      <w:r w:rsidRPr="001774F8">
        <w:rPr>
          <w:lang w:val="sk-SK"/>
        </w:rPr>
        <w:t>Obsah e-mailových správ a príloh je kontrolovaný na výskyt škodlivého kódu (napr. vírusy) resp.</w:t>
      </w:r>
      <w:r>
        <w:rPr>
          <w:lang w:val="sk-SK"/>
        </w:rPr>
        <w:t> </w:t>
      </w:r>
      <w:r w:rsidRPr="001774F8">
        <w:rPr>
          <w:lang w:val="sk-SK"/>
        </w:rPr>
        <w:t xml:space="preserve">škodlivého obsahu (napr. spam, </w:t>
      </w:r>
      <w:r w:rsidRPr="00FE3E45">
        <w:rPr>
          <w:lang w:val="en-GB"/>
        </w:rPr>
        <w:t>phis</w:t>
      </w:r>
      <w:r>
        <w:rPr>
          <w:lang w:val="en-GB"/>
        </w:rPr>
        <w:t>h</w:t>
      </w:r>
      <w:r w:rsidRPr="00FE3E45">
        <w:rPr>
          <w:lang w:val="en-GB"/>
        </w:rPr>
        <w:t>ing</w:t>
      </w:r>
      <w:r w:rsidRPr="001774F8">
        <w:rPr>
          <w:lang w:val="sk-SK"/>
        </w:rPr>
        <w:t xml:space="preserve"> a pod.). V prípade zistenia výskytu škodlivého kódu resp.</w:t>
      </w:r>
      <w:r>
        <w:rPr>
          <w:lang w:val="sk-SK"/>
        </w:rPr>
        <w:t> </w:t>
      </w:r>
      <w:r w:rsidRPr="001774F8">
        <w:rPr>
          <w:lang w:val="sk-SK"/>
        </w:rPr>
        <w:t>škodlivého obsahu sú e-mailové správy podľa typu zistenia automaticky odstraňované resp.</w:t>
      </w:r>
      <w:r>
        <w:rPr>
          <w:lang w:val="sk-SK"/>
        </w:rPr>
        <w:t> </w:t>
      </w:r>
      <w:r w:rsidRPr="001774F8">
        <w:rPr>
          <w:lang w:val="sk-SK"/>
        </w:rPr>
        <w:t>modifikované (napr. odstránenie vírusu) a doplnené o príslušnú informáciu. Obsah e-mailových správ a príloh nie je monitorovaný ani kontrolovaný iným ako vyššie uvedeným spôsobom</w:t>
      </w:r>
      <w:r>
        <w:rPr>
          <w:lang w:val="sk-SK"/>
        </w:rPr>
        <w:t>.</w:t>
      </w:r>
    </w:p>
    <w:p w14:paraId="11895F19" w14:textId="77777777" w:rsidR="006D3FF3" w:rsidRPr="001774F8" w:rsidRDefault="006D3FF3" w:rsidP="006D3FF3">
      <w:pPr>
        <w:pStyle w:val="Zkladntext"/>
        <w:rPr>
          <w:lang w:val="sk-SK"/>
        </w:rPr>
      </w:pPr>
      <w:r w:rsidRPr="001774F8">
        <w:rPr>
          <w:lang w:val="sk-SK"/>
        </w:rPr>
        <w:t>Používateľ nesmie otvárať ani preposielať podozrivé e-maily (neznámy alebo podozrivý odosielateľ, podozrivý predmet, obsah alebo príloha e-mailu a podobne).</w:t>
      </w:r>
    </w:p>
    <w:p w14:paraId="5E120EF5" w14:textId="7A58822A" w:rsidR="006D3FF3" w:rsidRPr="001774F8" w:rsidRDefault="006D3FF3" w:rsidP="006D3FF3">
      <w:pPr>
        <w:pStyle w:val="Zkladntext"/>
        <w:rPr>
          <w:lang w:val="sk-SK"/>
        </w:rPr>
      </w:pPr>
      <w:r w:rsidRPr="001774F8">
        <w:rPr>
          <w:lang w:val="sk-SK"/>
        </w:rPr>
        <w:t>Používateľ nesmie spúšťať spustiteľné prílohy (programy, scripty a pod.) nevyžiadanou elektronickou poštou z podozrivých zdrojov alebo s podozrivým obsahom. Používateľ je povinný takúto nevyžiadanú elektronickú poštu poskytnúť na kon</w:t>
      </w:r>
      <w:r>
        <w:rPr>
          <w:lang w:val="sk-SK"/>
        </w:rPr>
        <w:t>trolu manažérovi kybernetickej</w:t>
      </w:r>
      <w:r w:rsidR="00673C45">
        <w:rPr>
          <w:lang w:val="sk-SK"/>
        </w:rPr>
        <w:t xml:space="preserve"> a informačnej</w:t>
      </w:r>
      <w:r>
        <w:rPr>
          <w:lang w:val="sk-SK"/>
        </w:rPr>
        <w:t xml:space="preserve"> bezpečnosti</w:t>
      </w:r>
      <w:r w:rsidRPr="001774F8">
        <w:rPr>
          <w:lang w:val="sk-SK"/>
        </w:rPr>
        <w:t>.</w:t>
      </w:r>
    </w:p>
    <w:p w14:paraId="75D4B4C7" w14:textId="5FC9B70E" w:rsidR="006D3FF3" w:rsidRPr="001774F8" w:rsidRDefault="006D3FF3" w:rsidP="006D3FF3">
      <w:pPr>
        <w:pStyle w:val="Zkladntext"/>
        <w:rPr>
          <w:lang w:val="sk-SK"/>
        </w:rPr>
      </w:pPr>
      <w:r w:rsidRPr="001774F8">
        <w:rPr>
          <w:lang w:val="sk-SK"/>
        </w:rPr>
        <w:t xml:space="preserve">Všetky podozrivé e-maily je používateľ povinný zmazať, prípadne nahlásiť </w:t>
      </w:r>
      <w:r>
        <w:rPr>
          <w:lang w:val="sk-SK"/>
        </w:rPr>
        <w:t xml:space="preserve">manažérovi kybernetickej </w:t>
      </w:r>
      <w:r w:rsidR="00673C45">
        <w:rPr>
          <w:lang w:val="sk-SK"/>
        </w:rPr>
        <w:t xml:space="preserve">a informačnej </w:t>
      </w:r>
      <w:r>
        <w:rPr>
          <w:lang w:val="sk-SK"/>
        </w:rPr>
        <w:t>bezpečnosti.</w:t>
      </w:r>
    </w:p>
    <w:p w14:paraId="7C282615" w14:textId="77777777" w:rsidR="006D3FF3" w:rsidRPr="001774F8" w:rsidRDefault="006D3FF3" w:rsidP="006D3FF3">
      <w:pPr>
        <w:pStyle w:val="Zkladntext"/>
        <w:rPr>
          <w:lang w:val="sk-SK"/>
        </w:rPr>
      </w:pPr>
      <w:r w:rsidRPr="001774F8">
        <w:rPr>
          <w:lang w:val="sk-SK"/>
        </w:rPr>
        <w:t>Používateľ nesmie odpovedať na nevyžiadané podozrivé alebo reklamné e-maily (spamy) a využívať služby ponúkané takouto formou.</w:t>
      </w:r>
    </w:p>
    <w:p w14:paraId="2B49F422" w14:textId="7B0FBED6" w:rsidR="006D3FF3" w:rsidRPr="001774F8" w:rsidRDefault="006D3FF3" w:rsidP="006D3FF3">
      <w:pPr>
        <w:pStyle w:val="Zkladntext"/>
        <w:rPr>
          <w:lang w:val="sk-SK"/>
        </w:rPr>
      </w:pPr>
      <w:r w:rsidRPr="001774F8">
        <w:rPr>
          <w:lang w:val="sk-SK"/>
        </w:rPr>
        <w:t xml:space="preserve">Používateľ nesmie používať elektronickú poštu na posielanie alebo uchovávanie informácií s obsahom protizákonným, diskriminačným, ohrozujúcim alebo poškodzujúcim dobré meno </w:t>
      </w:r>
      <w:r w:rsidR="005B76C9">
        <w:rPr>
          <w:lang w:val="sk-SK"/>
        </w:rPr>
        <w:t>organizácie</w:t>
      </w:r>
      <w:r w:rsidRPr="001774F8">
        <w:rPr>
          <w:lang w:val="sk-SK"/>
        </w:rPr>
        <w:t>, ani</w:t>
      </w:r>
      <w:r w:rsidR="009E6CD9">
        <w:rPr>
          <w:lang w:val="sk-SK"/>
        </w:rPr>
        <w:t> </w:t>
      </w:r>
      <w:r w:rsidRPr="001774F8">
        <w:rPr>
          <w:lang w:val="sk-SK"/>
        </w:rPr>
        <w:t>na</w:t>
      </w:r>
      <w:r w:rsidR="009E6CD9">
        <w:rPr>
          <w:lang w:val="sk-SK"/>
        </w:rPr>
        <w:t> </w:t>
      </w:r>
      <w:r w:rsidRPr="001774F8">
        <w:rPr>
          <w:lang w:val="sk-SK"/>
        </w:rPr>
        <w:t>šírenie poplašných správ.</w:t>
      </w:r>
    </w:p>
    <w:p w14:paraId="4F27839C" w14:textId="77777777" w:rsidR="006D3FF3" w:rsidRPr="001774F8" w:rsidRDefault="006D3FF3" w:rsidP="006D3FF3">
      <w:pPr>
        <w:pStyle w:val="Zkladntext"/>
        <w:rPr>
          <w:lang w:val="sk-SK"/>
        </w:rPr>
      </w:pPr>
      <w:r w:rsidRPr="001774F8">
        <w:rPr>
          <w:lang w:val="sk-SK"/>
        </w:rPr>
        <w:t>Používateľ nesmie používať elektronickú poštu na hromadné šírenie správ (napr. posielanie správ všetkým používateľom a pod.)</w:t>
      </w:r>
      <w:r>
        <w:rPr>
          <w:lang w:val="sk-SK"/>
        </w:rPr>
        <w:t xml:space="preserve">. </w:t>
      </w:r>
      <w:r w:rsidRPr="001774F8">
        <w:rPr>
          <w:lang w:val="sk-SK"/>
        </w:rPr>
        <w:t>V odôvodnených prípadoch, pri hromadnom rozposielaní mailov, je na</w:t>
      </w:r>
      <w:r>
        <w:rPr>
          <w:lang w:val="sk-SK"/>
        </w:rPr>
        <w:t> </w:t>
      </w:r>
      <w:r w:rsidRPr="001774F8">
        <w:rPr>
          <w:lang w:val="sk-SK"/>
        </w:rPr>
        <w:t>zadanie adresy prijímateľa, odosielateľ povinný použiť namiesto kolónky „Komu“ (To), kolónku „Skrytá“ (Bcc).</w:t>
      </w:r>
    </w:p>
    <w:p w14:paraId="39F0C78C" w14:textId="77777777" w:rsidR="006D3FF3" w:rsidRPr="001774F8" w:rsidRDefault="006D3FF3" w:rsidP="006D3FF3">
      <w:pPr>
        <w:pStyle w:val="Zkladntext"/>
        <w:rPr>
          <w:lang w:val="sk-SK"/>
        </w:rPr>
      </w:pPr>
      <w:r w:rsidRPr="001774F8">
        <w:rPr>
          <w:lang w:val="sk-SK"/>
        </w:rPr>
        <w:t>Pokiaľ to nie je nevyhnutné, používateľ nesmie klikať na odkazy http://… vložené do e-mailov.</w:t>
      </w:r>
    </w:p>
    <w:p w14:paraId="65241176" w14:textId="77777777" w:rsidR="006D3FF3" w:rsidRPr="001774F8" w:rsidRDefault="006D3FF3" w:rsidP="006D3FF3">
      <w:pPr>
        <w:pStyle w:val="Zkladntext"/>
        <w:rPr>
          <w:lang w:val="sk-SK"/>
        </w:rPr>
      </w:pPr>
      <w:r w:rsidRPr="001774F8">
        <w:rPr>
          <w:lang w:val="sk-SK"/>
        </w:rPr>
        <w:t>Pokiaľ to nie je nevyhnutné, používateľ nesmie používať HTML formát pre e-maily.</w:t>
      </w:r>
    </w:p>
    <w:p w14:paraId="33BEC046" w14:textId="77777777" w:rsidR="006D3FF3" w:rsidRPr="001774F8" w:rsidRDefault="006D3FF3" w:rsidP="006D3FF3">
      <w:pPr>
        <w:pStyle w:val="Zkladntext"/>
        <w:rPr>
          <w:lang w:val="sk-SK"/>
        </w:rPr>
      </w:pPr>
      <w:r w:rsidRPr="001774F8">
        <w:rPr>
          <w:lang w:val="sk-SK"/>
        </w:rPr>
        <w:t>Používateľovi je odporúčané nepoužívať Tablo na čítanie (</w:t>
      </w:r>
      <w:r w:rsidRPr="00FE3E45">
        <w:rPr>
          <w:lang w:val="en-GB"/>
        </w:rPr>
        <w:t>Preview</w:t>
      </w:r>
      <w:r w:rsidRPr="001774F8">
        <w:rPr>
          <w:lang w:val="sk-SK"/>
        </w:rPr>
        <w:t xml:space="preserve"> Panel) v aplikácii pre prácu s</w:t>
      </w:r>
      <w:r>
        <w:rPr>
          <w:lang w:val="sk-SK"/>
        </w:rPr>
        <w:t> </w:t>
      </w:r>
      <w:r w:rsidRPr="001774F8">
        <w:rPr>
          <w:lang w:val="sk-SK"/>
        </w:rPr>
        <w:t>elektronickou poštou.</w:t>
      </w:r>
    </w:p>
    <w:p w14:paraId="37E30031" w14:textId="65E6F0BC" w:rsidR="006D3FF3" w:rsidRDefault="006D3FF3" w:rsidP="006D3FF3">
      <w:pPr>
        <w:pStyle w:val="Zkladntext"/>
        <w:rPr>
          <w:lang w:val="sk-SK"/>
        </w:rPr>
      </w:pPr>
      <w:r w:rsidRPr="001774F8">
        <w:rPr>
          <w:lang w:val="sk-SK"/>
        </w:rPr>
        <w:t xml:space="preserve">Pokiaľ to nie je nevyhnutné, používateľ nesmie zviditeľňovať svoju e-mailovú adresu na web stránkach, </w:t>
      </w:r>
      <w:r w:rsidRPr="00FE3E45">
        <w:rPr>
          <w:lang w:val="en-GB"/>
        </w:rPr>
        <w:t>newsgroup</w:t>
      </w:r>
      <w:r w:rsidRPr="001774F8">
        <w:rPr>
          <w:lang w:val="sk-SK"/>
        </w:rPr>
        <w:t xml:space="preserve"> zoznamoch, diskusných fórach a podobne.</w:t>
      </w:r>
    </w:p>
    <w:p w14:paraId="67AE414C" w14:textId="39F0D0E0" w:rsidR="004F3704" w:rsidRPr="001774F8" w:rsidRDefault="004F3704" w:rsidP="006D3FF3">
      <w:pPr>
        <w:pStyle w:val="Zkladntext"/>
        <w:rPr>
          <w:lang w:val="sk-SK"/>
        </w:rPr>
      </w:pPr>
      <w:r>
        <w:rPr>
          <w:lang w:val="sk-SK"/>
        </w:rPr>
        <w:t>V rámci práce s elektronickou poštou sa v organizácii využíva aj elektronická schránka. Podľa zákona č. 305/2013 Z. z. o</w:t>
      </w:r>
      <w:r w:rsidRPr="004F3704">
        <w:rPr>
          <w:lang w:val="sk-SK"/>
        </w:rPr>
        <w:t xml:space="preserve"> elektronickej podobe výkonu pôsobnosti orgánov verejnej moci a o zmene a doplnení niektorých zákonov</w:t>
      </w:r>
      <w:r>
        <w:rPr>
          <w:lang w:val="sk-SK"/>
        </w:rPr>
        <w:t xml:space="preserve"> ide o elektronické úložisko, </w:t>
      </w:r>
      <w:r w:rsidRPr="004F3704">
        <w:rPr>
          <w:lang w:val="sk-SK"/>
        </w:rPr>
        <w:t>v ktorom sa uchovávajú elektronické správy a</w:t>
      </w:r>
      <w:r>
        <w:rPr>
          <w:lang w:val="sk-SK"/>
        </w:rPr>
        <w:t> </w:t>
      </w:r>
      <w:r w:rsidRPr="004F3704">
        <w:rPr>
          <w:lang w:val="sk-SK"/>
        </w:rPr>
        <w:t>notifikácie. Elektronická schránka umožňuje komunikovať občanom a podnikateľským subjektom s</w:t>
      </w:r>
      <w:r>
        <w:rPr>
          <w:lang w:val="sk-SK"/>
        </w:rPr>
        <w:t> </w:t>
      </w:r>
      <w:r w:rsidRPr="004F3704">
        <w:rPr>
          <w:lang w:val="sk-SK"/>
        </w:rPr>
        <w:t>verejnou správou elektronicky.</w:t>
      </w:r>
      <w:r>
        <w:rPr>
          <w:lang w:val="sk-SK"/>
        </w:rPr>
        <w:t xml:space="preserve"> </w:t>
      </w:r>
      <w:r w:rsidR="00395A01">
        <w:rPr>
          <w:lang w:val="sk-SK"/>
        </w:rPr>
        <w:t>Pre prácu s elektronickou schránkou platia rovnaké pravidlá ako pre prácu s elektronickou poštou.</w:t>
      </w:r>
    </w:p>
    <w:p w14:paraId="28B3F362" w14:textId="79E99648" w:rsidR="006D3FF3" w:rsidRPr="008F7386" w:rsidRDefault="006D3FF3" w:rsidP="008F7386">
      <w:pPr>
        <w:pStyle w:val="Nadpis3"/>
        <w:spacing w:after="240" w:line="240" w:lineRule="auto"/>
        <w:rPr>
          <w:rFonts w:ascii="Times New Roman" w:hAnsi="Times New Roman"/>
          <w:sz w:val="24"/>
          <w:szCs w:val="24"/>
        </w:rPr>
      </w:pPr>
      <w:bookmarkStart w:id="68" w:name="_Toc129013332"/>
      <w:r w:rsidRPr="008F7386">
        <w:rPr>
          <w:rFonts w:ascii="Times New Roman" w:hAnsi="Times New Roman"/>
          <w:sz w:val="24"/>
          <w:szCs w:val="24"/>
        </w:rPr>
        <w:lastRenderedPageBreak/>
        <w:t xml:space="preserve">Pravidlá pre prácu </w:t>
      </w:r>
      <w:r w:rsidR="003E396B" w:rsidRPr="008F7386">
        <w:rPr>
          <w:rFonts w:ascii="Times New Roman" w:hAnsi="Times New Roman"/>
          <w:sz w:val="24"/>
          <w:szCs w:val="24"/>
        </w:rPr>
        <w:t>s internetom</w:t>
      </w:r>
      <w:bookmarkEnd w:id="68"/>
    </w:p>
    <w:p w14:paraId="7B9E564A" w14:textId="1BBB5612" w:rsidR="00561234" w:rsidRPr="00561234" w:rsidRDefault="00561234" w:rsidP="00561234">
      <w:pPr>
        <w:pStyle w:val="Zkladntext"/>
      </w:pPr>
      <w:r w:rsidRPr="00561234">
        <w:t xml:space="preserve">Pre prácu s internetom smie používateľ používať len aplikácie schválené pre použitie v prostredí </w:t>
      </w:r>
      <w:r w:rsidR="00B5779C">
        <w:t>IKT</w:t>
      </w:r>
      <w:r w:rsidRPr="00561234">
        <w:t>.</w:t>
      </w:r>
    </w:p>
    <w:p w14:paraId="046151F1" w14:textId="77777777" w:rsidR="00561234" w:rsidRPr="00561234" w:rsidRDefault="00561234" w:rsidP="00561234">
      <w:pPr>
        <w:pStyle w:val="Zkladntext"/>
      </w:pPr>
      <w:r w:rsidRPr="00561234">
        <w:t>Používateľ sa nesmie do internetu pripájať cez iné ako schválené pripojenia.</w:t>
      </w:r>
    </w:p>
    <w:p w14:paraId="2491442C" w14:textId="7C2967E6" w:rsidR="00561234" w:rsidRPr="00561234" w:rsidRDefault="00561234" w:rsidP="00561234">
      <w:pPr>
        <w:pStyle w:val="Zkladntext"/>
      </w:pPr>
      <w:r w:rsidRPr="00561234">
        <w:t xml:space="preserve">Používanie internetu je zabezpečené prostriedkami </w:t>
      </w:r>
      <w:r w:rsidR="00B5779C">
        <w:t>IKT</w:t>
      </w:r>
      <w:r w:rsidRPr="00561234">
        <w:t>, ktoré presadzujú bezpečnostné, prevádzkové a legislatívne požiadavky (obmedzenie veľkosti a typu prenášaných údajov, obmedzenie prístupu na stránky propagujúce pornografiu, rasizmus, ponúkajúce nelegálny softvér a pod.).</w:t>
      </w:r>
    </w:p>
    <w:p w14:paraId="73F1199B" w14:textId="77777777" w:rsidR="00561234" w:rsidRPr="00561234" w:rsidRDefault="00561234" w:rsidP="00561234">
      <w:pPr>
        <w:pStyle w:val="Zkladntext"/>
      </w:pPr>
      <w:r w:rsidRPr="00561234">
        <w:t>Používanie internetu je monitorované a zaznamenávané (napr. kategórie navštevovaných stránok, použité protokoly, dátum a čas prístupu na internet, použitá šírka pásma a pod.).</w:t>
      </w:r>
    </w:p>
    <w:p w14:paraId="03705669" w14:textId="77777777" w:rsidR="00561234" w:rsidRPr="00561234" w:rsidRDefault="00561234" w:rsidP="00561234">
      <w:pPr>
        <w:pStyle w:val="Zkladntext"/>
      </w:pPr>
      <w:r w:rsidRPr="00561234">
        <w:t>Používateľ nesmie vedome navštevovať web stránky, ktoré:</w:t>
      </w:r>
    </w:p>
    <w:p w14:paraId="07AF9A71" w14:textId="77777777" w:rsidR="00561234" w:rsidRPr="00561234" w:rsidRDefault="00561234" w:rsidP="00A27DCB">
      <w:pPr>
        <w:pStyle w:val="Zkladntext"/>
        <w:numPr>
          <w:ilvl w:val="0"/>
          <w:numId w:val="51"/>
        </w:numPr>
        <w:ind w:left="284" w:hanging="284"/>
      </w:pPr>
      <w:r w:rsidRPr="00561234">
        <w:t>porušujú autorské práva (sprístupňujú nelegálny softvér, hudbu, video a podobne),</w:t>
      </w:r>
    </w:p>
    <w:p w14:paraId="76C49F8A" w14:textId="77777777" w:rsidR="00561234" w:rsidRPr="00561234" w:rsidRDefault="00561234" w:rsidP="00A27DCB">
      <w:pPr>
        <w:pStyle w:val="Zkladntext"/>
        <w:numPr>
          <w:ilvl w:val="0"/>
          <w:numId w:val="51"/>
        </w:numPr>
        <w:ind w:left="284" w:hanging="284"/>
      </w:pPr>
      <w:r w:rsidRPr="00561234">
        <w:t>sú v rozpore s dobrými mravmi (pornografia, rasizmus, sektárstvo a pod.),</w:t>
      </w:r>
    </w:p>
    <w:p w14:paraId="70295DB4" w14:textId="77777777" w:rsidR="00561234" w:rsidRPr="00561234" w:rsidRDefault="00561234" w:rsidP="00A27DCB">
      <w:pPr>
        <w:pStyle w:val="Zkladntext"/>
        <w:numPr>
          <w:ilvl w:val="0"/>
          <w:numId w:val="51"/>
        </w:numPr>
        <w:ind w:left="284" w:hanging="284"/>
      </w:pPr>
      <w:r w:rsidRPr="00561234">
        <w:t>poskytujú nelegálne aplikácie a nástroje (generátory vírusov, hackerské utility, password crackers, a pod.),</w:t>
      </w:r>
    </w:p>
    <w:p w14:paraId="7DFCA3DE" w14:textId="77777777" w:rsidR="00561234" w:rsidRPr="00561234" w:rsidRDefault="00561234" w:rsidP="00A27DCB">
      <w:pPr>
        <w:pStyle w:val="Zkladntext"/>
        <w:numPr>
          <w:ilvl w:val="0"/>
          <w:numId w:val="51"/>
        </w:numPr>
        <w:ind w:left="284" w:hanging="284"/>
      </w:pPr>
      <w:r w:rsidRPr="00561234">
        <w:t>obsahujú nebezpečný obsah (adware, spyware, nebezpečné skripty, vírusy a pod.).</w:t>
      </w:r>
    </w:p>
    <w:p w14:paraId="602787FD" w14:textId="6E513634" w:rsidR="00561234" w:rsidRPr="00561234" w:rsidRDefault="00561234" w:rsidP="00561234">
      <w:pPr>
        <w:pStyle w:val="Zkladntext"/>
      </w:pPr>
      <w:r w:rsidRPr="00561234">
        <w:t xml:space="preserve">Používateľ nesmie v prostredí </w:t>
      </w:r>
      <w:r w:rsidR="00B5779C">
        <w:t>IKT</w:t>
      </w:r>
      <w:r w:rsidRPr="00561234">
        <w:t xml:space="preserve"> používať P2P aplikácie (napr. Torrent a pod.).</w:t>
      </w:r>
    </w:p>
    <w:p w14:paraId="6798D6FD" w14:textId="77777777" w:rsidR="00561234" w:rsidRPr="00561234" w:rsidRDefault="00561234" w:rsidP="00561234">
      <w:pPr>
        <w:pStyle w:val="Zkladntext"/>
      </w:pPr>
      <w:r w:rsidRPr="00561234">
        <w:t>Používateľ nesmie vykonávať alebo pokúšať sa o prieniky do iných systémov v internete.</w:t>
      </w:r>
    </w:p>
    <w:p w14:paraId="6D7C9F32" w14:textId="2B201797" w:rsidR="00561234" w:rsidRPr="00561234" w:rsidRDefault="00561234" w:rsidP="00561234">
      <w:pPr>
        <w:pStyle w:val="Zkladntext"/>
      </w:pPr>
      <w:r w:rsidRPr="00561234">
        <w:t xml:space="preserve">Používateľ nesmie prostredníctvom internetu vystupovať v mene </w:t>
      </w:r>
      <w:r w:rsidR="005B76C9">
        <w:t>organizácie</w:t>
      </w:r>
      <w:r w:rsidRPr="00561234">
        <w:t xml:space="preserve"> do právne relevantných vzťahov s tretími stranami bez predchádzajúceho súhlasu priameho nadriadeného.</w:t>
      </w:r>
    </w:p>
    <w:p w14:paraId="60F42198" w14:textId="3681F403" w:rsidR="00561234" w:rsidRPr="00561234" w:rsidRDefault="00561234" w:rsidP="00561234">
      <w:pPr>
        <w:pStyle w:val="Zkladntext"/>
      </w:pPr>
      <w:r w:rsidRPr="00561234">
        <w:t xml:space="preserve">Používateľ nesmie ukladať dôverné informácie o </w:t>
      </w:r>
      <w:r w:rsidR="00EA097C">
        <w:t>organizácii</w:t>
      </w:r>
      <w:r w:rsidRPr="00561234">
        <w:t xml:space="preserve"> do formulárov vystavených v internete vrátane prípadov, pre ktoré je zadanie informácií podmienkou pre získanie prístupu k informáciám, alebo službám dostupným cez internet.</w:t>
      </w:r>
    </w:p>
    <w:p w14:paraId="749D58A6" w14:textId="3940C87A" w:rsidR="006851B4" w:rsidRDefault="006851B4">
      <w:pPr>
        <w:rPr>
          <w:rFonts w:ascii="Times New Roman" w:hAnsi="Times New Roman"/>
          <w:szCs w:val="18"/>
        </w:rPr>
      </w:pPr>
      <w:r>
        <w:br w:type="page"/>
      </w:r>
    </w:p>
    <w:p w14:paraId="0557B75B" w14:textId="2500B162" w:rsidR="003E396B" w:rsidRDefault="006851B4" w:rsidP="0038628C">
      <w:pPr>
        <w:pStyle w:val="Nadpis1"/>
        <w:spacing w:before="240" w:after="240" w:line="240" w:lineRule="auto"/>
        <w:ind w:left="431" w:hanging="431"/>
      </w:pPr>
      <w:bookmarkStart w:id="69" w:name="_Toc129013333"/>
      <w:r>
        <w:lastRenderedPageBreak/>
        <w:t>Riadenie dodávateľských vzťahov</w:t>
      </w:r>
      <w:bookmarkEnd w:id="69"/>
    </w:p>
    <w:p w14:paraId="0124A445" w14:textId="1ECAF650" w:rsidR="000E56FB" w:rsidRPr="005136F0" w:rsidRDefault="000E56FB" w:rsidP="005136F0">
      <w:pPr>
        <w:pStyle w:val="Nadpis2"/>
        <w:spacing w:after="240" w:line="240" w:lineRule="auto"/>
        <w:ind w:left="578" w:hanging="578"/>
        <w:rPr>
          <w:rFonts w:ascii="Times New Roman" w:hAnsi="Times New Roman"/>
        </w:rPr>
      </w:pPr>
      <w:bookmarkStart w:id="70" w:name="_Toc129013334"/>
      <w:r w:rsidRPr="005136F0">
        <w:rPr>
          <w:rFonts w:ascii="Times New Roman" w:hAnsi="Times New Roman"/>
        </w:rPr>
        <w:t xml:space="preserve">Riadenie dodávateľských </w:t>
      </w:r>
      <w:r w:rsidR="00D04B4E" w:rsidRPr="005136F0">
        <w:rPr>
          <w:rFonts w:ascii="Times New Roman" w:hAnsi="Times New Roman"/>
        </w:rPr>
        <w:t>služieb</w:t>
      </w:r>
      <w:bookmarkEnd w:id="70"/>
    </w:p>
    <w:p w14:paraId="4E8D6349" w14:textId="3951A273" w:rsidR="0096031D" w:rsidRDefault="00AB75CD" w:rsidP="00AB75CD">
      <w:pPr>
        <w:pStyle w:val="Zkladntext"/>
        <w:rPr>
          <w:lang w:val="sk-SK"/>
        </w:rPr>
      </w:pPr>
      <w:r w:rsidRPr="00AB75CD">
        <w:rPr>
          <w:lang w:val="sk-SK"/>
        </w:rPr>
        <w:t>Nasledujúce princípy riadenia dodávateľských vzťahov a služieb musia byť uplatňované minimálne vo</w:t>
      </w:r>
      <w:r>
        <w:rPr>
          <w:lang w:val="sk-SK"/>
        </w:rPr>
        <w:t> </w:t>
      </w:r>
      <w:r w:rsidRPr="00AB75CD">
        <w:rPr>
          <w:lang w:val="sk-SK"/>
        </w:rPr>
        <w:t>vzťahu s dodávateľmi a tretími stranami, ktorých činnosti priamo súvisia alebo môžu mať vplyv na</w:t>
      </w:r>
      <w:r>
        <w:rPr>
          <w:lang w:val="sk-SK"/>
        </w:rPr>
        <w:t> </w:t>
      </w:r>
      <w:r w:rsidRPr="00AB75CD">
        <w:rPr>
          <w:lang w:val="sk-SK"/>
        </w:rPr>
        <w:t xml:space="preserve">dostupnosť, dôvernosť a integritu prevádzky sietí a informačných systémov </w:t>
      </w:r>
      <w:r>
        <w:rPr>
          <w:lang w:val="sk-SK"/>
        </w:rPr>
        <w:t>o</w:t>
      </w:r>
      <w:r w:rsidRPr="00AB75CD">
        <w:rPr>
          <w:lang w:val="sk-SK"/>
        </w:rPr>
        <w:t>rganizácie ako</w:t>
      </w:r>
      <w:r>
        <w:rPr>
          <w:lang w:val="sk-SK"/>
        </w:rPr>
        <w:t> </w:t>
      </w:r>
      <w:r w:rsidRPr="00AB75CD">
        <w:rPr>
          <w:lang w:val="sk-SK"/>
        </w:rPr>
        <w:t>prevádzkovateľa základnej služby. Za identifikáciu dodávateľov priamo podporujúcich prevádzku základnej služby zodpovedá manažér kybernetickej</w:t>
      </w:r>
      <w:r>
        <w:rPr>
          <w:lang w:val="sk-SK"/>
        </w:rPr>
        <w:t xml:space="preserve"> a informačnej</w:t>
      </w:r>
      <w:r w:rsidRPr="00AB75CD">
        <w:rPr>
          <w:lang w:val="sk-SK"/>
        </w:rPr>
        <w:t xml:space="preserve"> bezpečnosti.</w:t>
      </w:r>
    </w:p>
    <w:p w14:paraId="33C9FED6" w14:textId="4649EB4C" w:rsidR="00AB75CD" w:rsidRDefault="00AB75CD" w:rsidP="00AB75CD">
      <w:pPr>
        <w:pStyle w:val="Zkladntext"/>
        <w:rPr>
          <w:lang w:val="sk-SK"/>
        </w:rPr>
      </w:pPr>
      <w:r>
        <w:rPr>
          <w:lang w:val="sk-SK"/>
        </w:rPr>
        <w:t xml:space="preserve">S dodávateľmi je uzatvorená zmluva podľa zákona o kybernetickej bezpečnosti. </w:t>
      </w:r>
      <w:r w:rsidRPr="00AB75CD">
        <w:rPr>
          <w:lang w:val="sk-SK"/>
        </w:rPr>
        <w:t>Povinnosť uzatvoriť zmluvu v zmysle tohto bodu neplatí, ak je dodávateľ prevádzkovateľom základnej služby, poskytovateľom digitálnej služby alebo ak je riziko vo vzťahu k činnosti, ktorá priamo súvisí s</w:t>
      </w:r>
      <w:r>
        <w:rPr>
          <w:lang w:val="sk-SK"/>
        </w:rPr>
        <w:t> </w:t>
      </w:r>
      <w:r w:rsidRPr="00AB75CD">
        <w:rPr>
          <w:lang w:val="sk-SK"/>
        </w:rPr>
        <w:t xml:space="preserve">dostupnosťou, dôvernosťou a integritou prevádzky sietí a informačných systémov </w:t>
      </w:r>
      <w:r>
        <w:rPr>
          <w:lang w:val="sk-SK"/>
        </w:rPr>
        <w:t>o</w:t>
      </w:r>
      <w:r w:rsidRPr="00AB75CD">
        <w:rPr>
          <w:lang w:val="sk-SK"/>
        </w:rPr>
        <w:t>rganizácie prostredníctvom tohto dodávateľa nízke.</w:t>
      </w:r>
    </w:p>
    <w:p w14:paraId="1CD4A4C5" w14:textId="3C3FF112" w:rsidR="00AB75CD" w:rsidRDefault="00AB75CD" w:rsidP="00AB75CD">
      <w:pPr>
        <w:pStyle w:val="Zkladntext"/>
        <w:rPr>
          <w:lang w:val="sk-SK"/>
        </w:rPr>
      </w:pPr>
      <w:r w:rsidRPr="00AB75CD">
        <w:rPr>
          <w:lang w:val="sk-SK"/>
        </w:rPr>
        <w:t>V rámci riadenia dodávateľských služieb a akvizície informačných systémov sa pred uzatvorením zmluvy s treťou stranou analyzujú riziká dodávateľských služieb, akvizície, vývoja alebo údržby informačných systémov spôsobom popísaným v</w:t>
      </w:r>
      <w:r>
        <w:rPr>
          <w:lang w:val="sk-SK"/>
        </w:rPr>
        <w:t xml:space="preserve"> dokumente „Metodika analýzy rizík a analýzy dopadov“ </w:t>
      </w:r>
      <w:r w:rsidRPr="00AB75CD">
        <w:rPr>
          <w:lang w:val="sk-SK"/>
        </w:rPr>
        <w:t>. Táto analýza sa vykonáva ešte pred uzatvorením zmluvy s dodávateľom.</w:t>
      </w:r>
    </w:p>
    <w:p w14:paraId="506B5EFB" w14:textId="77777777" w:rsidR="00AB75CD" w:rsidRPr="00AB75CD" w:rsidRDefault="00AB75CD" w:rsidP="00AB75CD">
      <w:pPr>
        <w:pStyle w:val="Zkladntext"/>
        <w:rPr>
          <w:lang w:val="sk-SK"/>
        </w:rPr>
      </w:pPr>
      <w:r w:rsidRPr="00AB75CD">
        <w:rPr>
          <w:lang w:val="sk-SK"/>
        </w:rPr>
        <w:t>Za riadenie procesu posudzovania rizík spojených s dodávateľom a vyhotovenie analýzy bezpečnostných rizík zodpovedá manažér kybernetickej</w:t>
      </w:r>
      <w:r>
        <w:rPr>
          <w:lang w:val="sk-SK"/>
        </w:rPr>
        <w:t xml:space="preserve"> a informačnej</w:t>
      </w:r>
      <w:r w:rsidRPr="00AB75CD">
        <w:rPr>
          <w:lang w:val="sk-SK"/>
        </w:rPr>
        <w:t xml:space="preserve"> bezpečnosti. Dodávateľ alebo</w:t>
      </w:r>
      <w:r>
        <w:rPr>
          <w:lang w:val="sk-SK"/>
        </w:rPr>
        <w:t> </w:t>
      </w:r>
      <w:r w:rsidRPr="00AB75CD">
        <w:rPr>
          <w:lang w:val="sk-SK"/>
        </w:rPr>
        <w:t>tretia strana musí prehlásiť znalosť a schopnosť implementovať požadované bezpečnostné opatrenia, ktoré musia byť uvedené aj v zadaní a dokumentácii navrhovaného riešenia a zároveň musia byť súčasťou akceptačného testovania dodávaného riešenia, prípadne priamo vychádzajú z platnej legislatívy.</w:t>
      </w:r>
      <w:r w:rsidRPr="00AB75CD">
        <w:rPr>
          <w:lang w:val="sk-SK"/>
        </w:rPr>
        <w:cr/>
        <w:t>Pre riadenie vzťahov s tretími stranami:</w:t>
      </w:r>
    </w:p>
    <w:p w14:paraId="0466A4DD" w14:textId="629B489E" w:rsidR="00AB75CD" w:rsidRPr="00AB75CD" w:rsidRDefault="00AB75CD" w:rsidP="00A27DCB">
      <w:pPr>
        <w:pStyle w:val="Zkladntext"/>
        <w:numPr>
          <w:ilvl w:val="0"/>
          <w:numId w:val="51"/>
        </w:numPr>
        <w:ind w:left="284" w:hanging="284"/>
      </w:pPr>
      <w:r w:rsidRPr="00AB75CD">
        <w:t>požiadavky na nový informačný systém alebo na rozšírenie / zmenu existujúceho systému musia obsahovať aj požiadavky na bezpečnostné opatrenia,</w:t>
      </w:r>
    </w:p>
    <w:p w14:paraId="7C100A8A" w14:textId="3330DDF3" w:rsidR="00AB75CD" w:rsidRDefault="00AB75CD" w:rsidP="00A27DCB">
      <w:pPr>
        <w:pStyle w:val="Zkladntext"/>
        <w:numPr>
          <w:ilvl w:val="0"/>
          <w:numId w:val="51"/>
        </w:numPr>
        <w:ind w:left="284" w:hanging="284"/>
      </w:pPr>
      <w:r w:rsidRPr="00AB75CD">
        <w:t>musí byť zaistené, že bezpečnostné opatrenia definované v zmluve s dodávateľmi sú implementované a dodržiavané</w:t>
      </w:r>
      <w:r>
        <w:t>.</w:t>
      </w:r>
    </w:p>
    <w:p w14:paraId="498089B3" w14:textId="600E9916" w:rsidR="00AB75CD" w:rsidRDefault="00AB75CD" w:rsidP="00AB75CD">
      <w:pPr>
        <w:pStyle w:val="Zkladntext"/>
      </w:pPr>
      <w:r>
        <w:t>Monitorovanie poskytovaných služieb musí zabezpečiť preukázateľné dodržiavanie dohodnutých bezpečnostných opatrení. Rozsah monitorovania a proces monitorovania musí preukázať:</w:t>
      </w:r>
    </w:p>
    <w:p w14:paraId="632F8532" w14:textId="451C709E" w:rsidR="00AB75CD" w:rsidRDefault="00AB75CD" w:rsidP="00A27DCB">
      <w:pPr>
        <w:pStyle w:val="Zkladntext"/>
        <w:numPr>
          <w:ilvl w:val="0"/>
          <w:numId w:val="51"/>
        </w:numPr>
        <w:ind w:left="284" w:hanging="284"/>
      </w:pPr>
      <w:r>
        <w:t>výkonnostné a kvalitatívne parametre poskytovaných služieb,</w:t>
      </w:r>
    </w:p>
    <w:p w14:paraId="3115C1F5" w14:textId="37E7141F" w:rsidR="00AB75CD" w:rsidRDefault="00AB75CD" w:rsidP="00A27DCB">
      <w:pPr>
        <w:pStyle w:val="Zkladntext"/>
        <w:numPr>
          <w:ilvl w:val="0"/>
          <w:numId w:val="51"/>
        </w:numPr>
        <w:ind w:left="284" w:hanging="284"/>
      </w:pPr>
      <w:r>
        <w:t>poskytovanie informácií o bezpečnostných incidentoch a spôsob správy bezpečnostných incidentov,</w:t>
      </w:r>
    </w:p>
    <w:p w14:paraId="6BF2B93F" w14:textId="4228CDB6" w:rsidR="00AB75CD" w:rsidRDefault="00AB75CD" w:rsidP="00A27DCB">
      <w:pPr>
        <w:pStyle w:val="Zkladntext"/>
        <w:numPr>
          <w:ilvl w:val="0"/>
          <w:numId w:val="51"/>
        </w:numPr>
        <w:ind w:left="284" w:hanging="284"/>
      </w:pPr>
      <w:r>
        <w:t>spôsob zaznamenávania záznamov pre audit, procesy vyhodnocovania a kontroly záznamov pre audit, bezpečnostných udalostí a prevádzkových problémov,</w:t>
      </w:r>
    </w:p>
    <w:p w14:paraId="74BF86F8" w14:textId="0CDD7F71" w:rsidR="00AB75CD" w:rsidRDefault="00AB75CD" w:rsidP="00A27DCB">
      <w:pPr>
        <w:pStyle w:val="Zkladntext"/>
        <w:numPr>
          <w:ilvl w:val="0"/>
          <w:numId w:val="51"/>
        </w:numPr>
        <w:ind w:left="284" w:hanging="284"/>
      </w:pPr>
      <w:r>
        <w:t>spôsob riešenia iných problémov.</w:t>
      </w:r>
    </w:p>
    <w:p w14:paraId="286EC71A" w14:textId="71F01317" w:rsidR="00AB75CD" w:rsidRPr="00AB75CD" w:rsidRDefault="00AB75CD" w:rsidP="00AB75CD">
      <w:pPr>
        <w:pStyle w:val="Zkladntext"/>
      </w:pPr>
      <w:r>
        <w:t>Zmeny v poskytovaní služieb, vrátane udržovania a zlepšovania existujúcich bezpečnostných politík, postupov a bezpečnostných opatrení sa riadia s ohľadom na kritickosť systémov a procesov Organizácie, ktoré sú súčasťou opakovaného hodnotenia rizík. Proces riadenia zmien služieb poskytovaných dodávateľmi by mal zohľadniť nutné zmeny vykonané zamestnancami Organizácie i nutné zmeny služieb poskytovaných dodávateľmi. Pri všetkých zmenách a aktualizáciách bude uplatňované štandardné zmenové konanie.</w:t>
      </w:r>
    </w:p>
    <w:p w14:paraId="476D9288" w14:textId="2C88490F" w:rsidR="0096031D" w:rsidRPr="005136F0" w:rsidRDefault="00AB75CD" w:rsidP="005136F0">
      <w:pPr>
        <w:pStyle w:val="Nadpis2"/>
        <w:spacing w:after="240" w:line="240" w:lineRule="auto"/>
        <w:ind w:left="578" w:hanging="578"/>
        <w:rPr>
          <w:rFonts w:ascii="Times New Roman" w:hAnsi="Times New Roman"/>
        </w:rPr>
      </w:pPr>
      <w:bookmarkStart w:id="71" w:name="_Toc129013335"/>
      <w:r>
        <w:rPr>
          <w:rFonts w:ascii="Times New Roman" w:hAnsi="Times New Roman"/>
        </w:rPr>
        <w:lastRenderedPageBreak/>
        <w:t>Zmluvy s tretími stranami</w:t>
      </w:r>
      <w:bookmarkEnd w:id="71"/>
    </w:p>
    <w:p w14:paraId="66F907FE" w14:textId="0A87D26C" w:rsidR="004354AF" w:rsidRDefault="00AB75CD" w:rsidP="004354AF">
      <w:pPr>
        <w:pStyle w:val="Zkladntext"/>
      </w:pPr>
      <w:r>
        <w:t>Zmluva s treťou stranou obsahuje najmenej</w:t>
      </w:r>
      <w:r w:rsidR="004354AF" w:rsidRPr="004354AF">
        <w:t>:</w:t>
      </w:r>
    </w:p>
    <w:p w14:paraId="6D574937" w14:textId="77777777" w:rsidR="00AB75CD" w:rsidRDefault="00AB75CD" w:rsidP="00A27DCB">
      <w:pPr>
        <w:pStyle w:val="Zkladntext"/>
        <w:numPr>
          <w:ilvl w:val="0"/>
          <w:numId w:val="51"/>
        </w:numPr>
        <w:ind w:left="284" w:hanging="284"/>
      </w:pPr>
      <w:r>
        <w:t>obdobie trvania zmluvy,</w:t>
      </w:r>
    </w:p>
    <w:p w14:paraId="5A5894A6" w14:textId="55DEC40B" w:rsidR="00AB75CD" w:rsidRDefault="00AB75CD" w:rsidP="00A27DCB">
      <w:pPr>
        <w:pStyle w:val="Zkladntext"/>
        <w:numPr>
          <w:ilvl w:val="0"/>
          <w:numId w:val="51"/>
        </w:numPr>
        <w:ind w:left="284" w:hanging="284"/>
      </w:pPr>
      <w:r>
        <w:t>ustanovenie záväzku tretej strany dodržiavať bezpečnostné politiky prevádzkovateľa základnej služby a vyjadrenie súhlasu s nimi,</w:t>
      </w:r>
    </w:p>
    <w:p w14:paraId="56749219" w14:textId="38C0DE0E" w:rsidR="00AB75CD" w:rsidRDefault="00AB75CD" w:rsidP="00A27DCB">
      <w:pPr>
        <w:pStyle w:val="Zkladntext"/>
        <w:numPr>
          <w:ilvl w:val="0"/>
          <w:numId w:val="51"/>
        </w:numPr>
        <w:ind w:left="284" w:hanging="284"/>
      </w:pPr>
      <w:r>
        <w:t>ustanovenie o povinnosti chrániť všetky informácie poskytnuté prevádzkovateľom základnej služby tretej strane,</w:t>
      </w:r>
    </w:p>
    <w:p w14:paraId="47AD572C" w14:textId="3DB06454" w:rsidR="00AB75CD" w:rsidRDefault="00AB75CD" w:rsidP="00A27DCB">
      <w:pPr>
        <w:pStyle w:val="Zkladntext"/>
        <w:numPr>
          <w:ilvl w:val="0"/>
          <w:numId w:val="51"/>
        </w:numPr>
        <w:ind w:left="284" w:hanging="284"/>
      </w:pPr>
      <w:r>
        <w:t>ustanovenie o povinnosti dodržiavať a prijímať bezpečnostné opatrenia treťou stranou, konkrétnu špecifikáciu a rozsah bezpečnostných opatrení, ktoré prijíma tretia strana a vyjadrenie súhlasu s nimi,</w:t>
      </w:r>
    </w:p>
    <w:p w14:paraId="5FF606C1" w14:textId="00223F09" w:rsidR="00AB75CD" w:rsidRDefault="00AB75CD" w:rsidP="00A27DCB">
      <w:pPr>
        <w:pStyle w:val="Zkladntext"/>
        <w:numPr>
          <w:ilvl w:val="0"/>
          <w:numId w:val="51"/>
        </w:numPr>
        <w:ind w:left="284" w:hanging="284"/>
      </w:pPr>
      <w:r>
        <w:t>konkrétny rozsah činnosti tretej strany,</w:t>
      </w:r>
    </w:p>
    <w:p w14:paraId="2A598713" w14:textId="690DA896" w:rsidR="00AB75CD" w:rsidRDefault="00AB75CD" w:rsidP="00A27DCB">
      <w:pPr>
        <w:pStyle w:val="Zkladntext"/>
        <w:numPr>
          <w:ilvl w:val="0"/>
          <w:numId w:val="51"/>
        </w:numPr>
        <w:ind w:left="284" w:hanging="284"/>
      </w:pPr>
      <w:r>
        <w:t>zoznam pracovných rolí tretej strany, ktoré majú mať prístup k informáciám a údajom prevádzkovateľa základnej služby, s povinnosťou oznámiť prevádzkovateľovi základnej služby každú zmenu v personálnom obsadení; osoba zúčastnená na predmete plnenia podpisuje vyjadrenie o zachovávaní mlčanlivosti,</w:t>
      </w:r>
    </w:p>
    <w:p w14:paraId="5153EC57" w14:textId="1EDD1268" w:rsidR="00AB75CD" w:rsidRDefault="00AB75CD" w:rsidP="00A27DCB">
      <w:pPr>
        <w:pStyle w:val="Zkladntext"/>
        <w:numPr>
          <w:ilvl w:val="0"/>
          <w:numId w:val="51"/>
        </w:numPr>
        <w:ind w:left="284" w:hanging="284"/>
      </w:pPr>
      <w:r>
        <w:t>ustanovenie o rozsahu, spôsobe a možnosti vykonávania kontrolných činností a auditu prevádzkovateľom základnej služby v tretej strane,</w:t>
      </w:r>
    </w:p>
    <w:p w14:paraId="2F912780" w14:textId="08552E0A" w:rsidR="00AB75CD" w:rsidRDefault="00AB75CD" w:rsidP="00A27DCB">
      <w:pPr>
        <w:pStyle w:val="Zkladntext"/>
        <w:numPr>
          <w:ilvl w:val="0"/>
          <w:numId w:val="51"/>
        </w:numPr>
        <w:ind w:left="284" w:hanging="284"/>
      </w:pPr>
      <w:r>
        <w:t>vymedzenie podmienok a možnosti zapojenia ďalšieho dodávateľa úplne alebo čiastočne zabezpečujúceho plnenie pre prevádzkovateľa základnej služby namiesto dodávateľa,</w:t>
      </w:r>
    </w:p>
    <w:p w14:paraId="5ACC2C26" w14:textId="49C552CD" w:rsidR="00AB75CD" w:rsidRDefault="00AB75CD" w:rsidP="00A27DCB">
      <w:pPr>
        <w:pStyle w:val="Zkladntext"/>
        <w:numPr>
          <w:ilvl w:val="0"/>
          <w:numId w:val="51"/>
        </w:numPr>
        <w:ind w:left="284" w:hanging="284"/>
      </w:pPr>
      <w:r>
        <w:t>ustanovenia o povinnosti informovať prevádzkovateľa základnej služby o kybernetickom bezpečnostnom incidente a o všetkých skutočnostiach majúcich vplyv na zabezpečovanie kybernetickej bezpečnosti,</w:t>
      </w:r>
    </w:p>
    <w:p w14:paraId="0BB63D79" w14:textId="3A8E8989" w:rsidR="00AB75CD" w:rsidRDefault="00AB75CD" w:rsidP="00A27DCB">
      <w:pPr>
        <w:pStyle w:val="Zkladntext"/>
        <w:numPr>
          <w:ilvl w:val="0"/>
          <w:numId w:val="51"/>
        </w:numPr>
        <w:ind w:left="284" w:hanging="284"/>
      </w:pPr>
      <w:r>
        <w:t>ustanovenia o spôsobe a forme hlásenia ďalších informácií požadovaných prevádzkovateľom základnej služby na plnenie jeho povinností vyplývajúcich zo zákona a ich vymedzenie,</w:t>
      </w:r>
    </w:p>
    <w:p w14:paraId="6960F238" w14:textId="55013421" w:rsidR="00AB75CD" w:rsidRDefault="00AB75CD" w:rsidP="00A27DCB">
      <w:pPr>
        <w:pStyle w:val="Zkladntext"/>
        <w:numPr>
          <w:ilvl w:val="0"/>
          <w:numId w:val="51"/>
        </w:numPr>
        <w:ind w:left="284" w:hanging="284"/>
      </w:pPr>
      <w:r>
        <w:t>ustanovenie o spôsobe a forme hlásenia všetkých informácií majúcich vplyv na zmluvu,</w:t>
      </w:r>
    </w:p>
    <w:p w14:paraId="47392F13" w14:textId="048AEDA1" w:rsidR="00AB75CD" w:rsidRDefault="00AB75CD" w:rsidP="00A27DCB">
      <w:pPr>
        <w:pStyle w:val="Zkladntext"/>
        <w:numPr>
          <w:ilvl w:val="0"/>
          <w:numId w:val="51"/>
        </w:numPr>
        <w:ind w:left="284" w:hanging="284"/>
      </w:pPr>
      <w:r>
        <w:t>ustanovenie o sankčných mechanizmoch pri porušení zmluvy,</w:t>
      </w:r>
    </w:p>
    <w:p w14:paraId="77CFD8D8" w14:textId="621746BD" w:rsidR="00AB75CD" w:rsidRDefault="00AB75CD" w:rsidP="00A27DCB">
      <w:pPr>
        <w:pStyle w:val="Zkladntext"/>
        <w:numPr>
          <w:ilvl w:val="0"/>
          <w:numId w:val="51"/>
        </w:numPr>
        <w:ind w:left="284" w:hanging="284"/>
      </w:pPr>
      <w:r>
        <w:t>ustanovenia o podmienkach a spôsobe ukončenia zmluvy,</w:t>
      </w:r>
    </w:p>
    <w:p w14:paraId="63D98F3F" w14:textId="06AA22F9" w:rsidR="00AB75CD" w:rsidRDefault="00AB75CD" w:rsidP="00A27DCB">
      <w:pPr>
        <w:pStyle w:val="Zkladntext"/>
        <w:numPr>
          <w:ilvl w:val="0"/>
          <w:numId w:val="51"/>
        </w:numPr>
        <w:ind w:left="284" w:hanging="284"/>
      </w:pPr>
      <w:r>
        <w:t>záväzok tretej strany po ukončení zmluvného vzťahu vrátiť, previesť alebo aj zničiť všetky informácie, ku ktorým má tretia strana počas trvania zmluvného vzťahu prístup, prevádzkovateľovi základnej služby,</w:t>
      </w:r>
    </w:p>
    <w:p w14:paraId="17A02F7C" w14:textId="1C2002E2" w:rsidR="00AB75CD" w:rsidRDefault="00AB75CD" w:rsidP="00A27DCB">
      <w:pPr>
        <w:pStyle w:val="Zkladntext"/>
        <w:numPr>
          <w:ilvl w:val="0"/>
          <w:numId w:val="51"/>
        </w:numPr>
        <w:ind w:left="284" w:hanging="284"/>
      </w:pPr>
      <w:r>
        <w:t>záväzok tretej strany po ukončení zmluvného vzťahu udeliť, poskytnúť, previesť alebo postúpiť všetky potrebné licencie, práva alebo súhlasy nevyhnutné na zabezpečenie kontinuity prevádzkovanej základnej služby na prevádzkovateľa základnej služby; tento záväzok tretej strany stáva v platnosti aj po ukončení zmluvného vzťahu po dobu dohodnutú zmluvnými stranami, ktorá nesmie byť kratšia ako päť rokov po ukončení zmluvného vzťahu.</w:t>
      </w:r>
    </w:p>
    <w:p w14:paraId="4EC7922B" w14:textId="77777777" w:rsidR="00AB75CD" w:rsidRDefault="00AB75CD" w:rsidP="00AB75CD">
      <w:pPr>
        <w:pStyle w:val="Zkladntext"/>
      </w:pPr>
      <w:r>
        <w:t>Zmluva uzatvorená s treťou stranou obsahuje minimálne bezpečnostné opatrenia pre oblasť:</w:t>
      </w:r>
    </w:p>
    <w:p w14:paraId="593F656B" w14:textId="4A69E604" w:rsidR="00AB75CD" w:rsidRDefault="00AB75CD" w:rsidP="00A27DCB">
      <w:pPr>
        <w:pStyle w:val="Zkladntext"/>
        <w:numPr>
          <w:ilvl w:val="0"/>
          <w:numId w:val="51"/>
        </w:numPr>
        <w:ind w:left="284" w:hanging="284"/>
      </w:pPr>
      <w:r>
        <w:t>technických zraniteľností systémov a zariadení,</w:t>
      </w:r>
    </w:p>
    <w:p w14:paraId="7022A5FD" w14:textId="24DAE217" w:rsidR="00AB75CD" w:rsidRDefault="00AB75CD" w:rsidP="00A27DCB">
      <w:pPr>
        <w:pStyle w:val="Zkladntext"/>
        <w:numPr>
          <w:ilvl w:val="0"/>
          <w:numId w:val="51"/>
        </w:numPr>
        <w:ind w:left="284" w:hanging="284"/>
      </w:pPr>
      <w:r>
        <w:t>riadenia bezpečnosti sietí a informačných systémov,</w:t>
      </w:r>
    </w:p>
    <w:p w14:paraId="7C46DF3B" w14:textId="00FAA97B" w:rsidR="00AB75CD" w:rsidRDefault="00AB75CD" w:rsidP="00A27DCB">
      <w:pPr>
        <w:pStyle w:val="Zkladntext"/>
        <w:numPr>
          <w:ilvl w:val="0"/>
          <w:numId w:val="51"/>
        </w:numPr>
        <w:ind w:left="284" w:hanging="284"/>
      </w:pPr>
      <w:r>
        <w:lastRenderedPageBreak/>
        <w:t>riadenia prístupov,</w:t>
      </w:r>
    </w:p>
    <w:p w14:paraId="45EED23E" w14:textId="7D081853" w:rsidR="00AB75CD" w:rsidRDefault="00AB75CD" w:rsidP="00A27DCB">
      <w:pPr>
        <w:pStyle w:val="Zkladntext"/>
        <w:numPr>
          <w:ilvl w:val="0"/>
          <w:numId w:val="51"/>
        </w:numPr>
        <w:ind w:left="284" w:hanging="284"/>
      </w:pPr>
      <w:r>
        <w:t>riešenia kybernetických bezpečnostných incidentov,</w:t>
      </w:r>
    </w:p>
    <w:p w14:paraId="76047F71" w14:textId="4828FFFA" w:rsidR="00AB75CD" w:rsidRDefault="00AB75CD" w:rsidP="00A27DCB">
      <w:pPr>
        <w:pStyle w:val="Zkladntext"/>
        <w:numPr>
          <w:ilvl w:val="0"/>
          <w:numId w:val="51"/>
        </w:numPr>
        <w:ind w:left="284" w:hanging="284"/>
      </w:pPr>
      <w:r>
        <w:t>monitorovania, testovania bezpečnosti a bezpečnostných auditov.</w:t>
      </w:r>
    </w:p>
    <w:p w14:paraId="131B625C" w14:textId="5D203963" w:rsidR="00AB75CD" w:rsidRPr="004354AF" w:rsidRDefault="00AB75CD" w:rsidP="00AB75CD">
      <w:pPr>
        <w:pStyle w:val="Zkladntext"/>
      </w:pPr>
      <w:r>
        <w:t>Organizácia vedie evidenciu všetkých uzatvorených zmlúv s tretími stranami a táto evidencia je súčasťou bezpečnostnej dokumentácie.</w:t>
      </w:r>
    </w:p>
    <w:p w14:paraId="2BE22804" w14:textId="55CB48AF" w:rsidR="008C3A17" w:rsidRDefault="008C3A17">
      <w:pPr>
        <w:rPr>
          <w:rFonts w:ascii="Times New Roman" w:hAnsi="Times New Roman"/>
          <w:szCs w:val="18"/>
        </w:rPr>
      </w:pPr>
      <w:r>
        <w:br w:type="page"/>
      </w:r>
    </w:p>
    <w:p w14:paraId="72B0570F" w14:textId="253C6F2C" w:rsidR="0096031D" w:rsidRDefault="008C3A17" w:rsidP="0038628C">
      <w:pPr>
        <w:pStyle w:val="Nadpis1"/>
        <w:spacing w:before="240" w:after="240" w:line="240" w:lineRule="auto"/>
        <w:ind w:left="431" w:hanging="431"/>
      </w:pPr>
      <w:bookmarkStart w:id="72" w:name="_Toc129013336"/>
      <w:r>
        <w:lastRenderedPageBreak/>
        <w:t>Riadenie vývoja</w:t>
      </w:r>
      <w:r w:rsidR="00236FC6">
        <w:t xml:space="preserve"> </w:t>
      </w:r>
      <w:r>
        <w:t>a údržby v oblasti informačno-komunikačných technoló</w:t>
      </w:r>
      <w:r w:rsidR="00567BFE">
        <w:t>gií</w:t>
      </w:r>
      <w:bookmarkEnd w:id="72"/>
    </w:p>
    <w:p w14:paraId="58B996AE" w14:textId="69E7D9A7" w:rsidR="00567BFE" w:rsidRPr="005136F0" w:rsidRDefault="00765BAC" w:rsidP="005136F0">
      <w:pPr>
        <w:pStyle w:val="Nadpis2"/>
        <w:spacing w:after="240" w:line="240" w:lineRule="auto"/>
        <w:ind w:left="578" w:hanging="578"/>
        <w:rPr>
          <w:rFonts w:ascii="Times New Roman" w:hAnsi="Times New Roman"/>
        </w:rPr>
      </w:pPr>
      <w:bookmarkStart w:id="73" w:name="_Toc129013337"/>
      <w:r w:rsidRPr="005136F0">
        <w:rPr>
          <w:rFonts w:ascii="Times New Roman" w:hAnsi="Times New Roman"/>
        </w:rPr>
        <w:t>V</w:t>
      </w:r>
      <w:r w:rsidR="007F284B" w:rsidRPr="005136F0">
        <w:rPr>
          <w:rFonts w:ascii="Times New Roman" w:hAnsi="Times New Roman"/>
        </w:rPr>
        <w:t>ývoj a testovanie informačných systémov</w:t>
      </w:r>
      <w:bookmarkEnd w:id="73"/>
    </w:p>
    <w:p w14:paraId="39B011BA" w14:textId="79104C11" w:rsidR="007D17B1" w:rsidRDefault="005B76C9" w:rsidP="007D17B1">
      <w:pPr>
        <w:pStyle w:val="Zkladntext"/>
        <w:rPr>
          <w:lang w:val="sk-SK"/>
        </w:rPr>
      </w:pPr>
      <w:r>
        <w:rPr>
          <w:lang w:val="sk-SK"/>
        </w:rPr>
        <w:t>Organizácia</w:t>
      </w:r>
      <w:r w:rsidR="007D17B1">
        <w:rPr>
          <w:lang w:val="sk-SK"/>
        </w:rPr>
        <w:t xml:space="preserve"> má vytvorené</w:t>
      </w:r>
      <w:r w:rsidR="007D17B1" w:rsidRPr="00F47E2A">
        <w:rPr>
          <w:lang w:val="sk-SK"/>
        </w:rPr>
        <w:t xml:space="preserve">, </w:t>
      </w:r>
      <w:r w:rsidR="007D17B1">
        <w:rPr>
          <w:lang w:val="sk-SK"/>
        </w:rPr>
        <w:t>z</w:t>
      </w:r>
      <w:r w:rsidR="007D17B1" w:rsidRPr="00F47E2A">
        <w:rPr>
          <w:lang w:val="sk-SK"/>
        </w:rPr>
        <w:t>dokumentova</w:t>
      </w:r>
      <w:r w:rsidR="007D17B1">
        <w:rPr>
          <w:lang w:val="sk-SK"/>
        </w:rPr>
        <w:t>né</w:t>
      </w:r>
      <w:r w:rsidR="007D17B1" w:rsidRPr="00F47E2A">
        <w:rPr>
          <w:lang w:val="sk-SK"/>
        </w:rPr>
        <w:t>, udržiava</w:t>
      </w:r>
      <w:r w:rsidR="007D17B1">
        <w:rPr>
          <w:lang w:val="sk-SK"/>
        </w:rPr>
        <w:t>né</w:t>
      </w:r>
      <w:r w:rsidR="007D17B1" w:rsidRPr="00F47E2A">
        <w:rPr>
          <w:lang w:val="sk-SK"/>
        </w:rPr>
        <w:t xml:space="preserve"> a zav</w:t>
      </w:r>
      <w:r w:rsidR="007D17B1">
        <w:rPr>
          <w:lang w:val="sk-SK"/>
        </w:rPr>
        <w:t>edené</w:t>
      </w:r>
      <w:r w:rsidR="007D17B1" w:rsidRPr="00F47E2A">
        <w:rPr>
          <w:lang w:val="sk-SK"/>
        </w:rPr>
        <w:t xml:space="preserve"> princípy bezpečného vývoja systémov pre</w:t>
      </w:r>
      <w:r w:rsidR="007D17B1">
        <w:rPr>
          <w:lang w:val="sk-SK"/>
        </w:rPr>
        <w:t> </w:t>
      </w:r>
      <w:r w:rsidR="007D17B1" w:rsidRPr="00F47E2A">
        <w:rPr>
          <w:lang w:val="sk-SK"/>
        </w:rPr>
        <w:t>všetky činnosti spojené so zavedením informačných systémov.</w:t>
      </w:r>
      <w:r w:rsidR="007D17B1">
        <w:rPr>
          <w:lang w:val="sk-SK"/>
        </w:rPr>
        <w:t xml:space="preserve"> </w:t>
      </w:r>
      <w:r w:rsidR="007D17B1" w:rsidRPr="00F47E2A">
        <w:rPr>
          <w:lang w:val="sk-SK"/>
        </w:rPr>
        <w:t>Bezpečný vývoj je požiadavka na</w:t>
      </w:r>
      <w:r w:rsidR="007D17B1">
        <w:rPr>
          <w:lang w:val="sk-SK"/>
        </w:rPr>
        <w:t> </w:t>
      </w:r>
      <w:r w:rsidR="007D17B1" w:rsidRPr="00F47E2A">
        <w:rPr>
          <w:lang w:val="sk-SK"/>
        </w:rPr>
        <w:t>vytvorenie bezpečnej služby, architektúry, softvéru a systému.</w:t>
      </w:r>
    </w:p>
    <w:p w14:paraId="32A4F03A" w14:textId="14C096BE" w:rsidR="007D17B1" w:rsidRDefault="007D17B1" w:rsidP="007D17B1">
      <w:pPr>
        <w:pStyle w:val="Zkladntext"/>
        <w:rPr>
          <w:lang w:val="sk-SK"/>
        </w:rPr>
      </w:pPr>
      <w:r>
        <w:rPr>
          <w:lang w:val="sk-SK"/>
        </w:rPr>
        <w:t>P</w:t>
      </w:r>
      <w:r w:rsidRPr="00F47E2A">
        <w:rPr>
          <w:lang w:val="sk-SK"/>
        </w:rPr>
        <w:t xml:space="preserve">rincípy </w:t>
      </w:r>
      <w:r>
        <w:rPr>
          <w:lang w:val="sk-SK"/>
        </w:rPr>
        <w:t xml:space="preserve">bezpečného vývoja </w:t>
      </w:r>
      <w:r w:rsidRPr="00F47E2A">
        <w:rPr>
          <w:lang w:val="sk-SK"/>
        </w:rPr>
        <w:t>a vytvorené postupy vývoja sa</w:t>
      </w:r>
      <w:r>
        <w:rPr>
          <w:lang w:val="sk-SK"/>
        </w:rPr>
        <w:t xml:space="preserve"> v </w:t>
      </w:r>
      <w:r w:rsidR="005B76C9">
        <w:rPr>
          <w:lang w:val="sk-SK"/>
        </w:rPr>
        <w:t>organizácii</w:t>
      </w:r>
      <w:r w:rsidRPr="00F47E2A">
        <w:rPr>
          <w:lang w:val="sk-SK"/>
        </w:rPr>
        <w:t xml:space="preserve"> pravidelne preskúmav</w:t>
      </w:r>
      <w:r>
        <w:rPr>
          <w:lang w:val="sk-SK"/>
        </w:rPr>
        <w:t>ajú</w:t>
      </w:r>
      <w:r w:rsidRPr="00F47E2A">
        <w:rPr>
          <w:lang w:val="sk-SK"/>
        </w:rPr>
        <w:t>, aby</w:t>
      </w:r>
      <w:r>
        <w:rPr>
          <w:lang w:val="sk-SK"/>
        </w:rPr>
        <w:t> </w:t>
      </w:r>
      <w:r w:rsidRPr="00F47E2A">
        <w:rPr>
          <w:lang w:val="sk-SK"/>
        </w:rPr>
        <w:t>sa</w:t>
      </w:r>
      <w:r>
        <w:rPr>
          <w:lang w:val="sk-SK"/>
        </w:rPr>
        <w:t> </w:t>
      </w:r>
      <w:r w:rsidRPr="00F47E2A">
        <w:rPr>
          <w:lang w:val="sk-SK"/>
        </w:rPr>
        <w:t>zabezpečil</w:t>
      </w:r>
      <w:r>
        <w:rPr>
          <w:lang w:val="sk-SK"/>
        </w:rPr>
        <w:t>o</w:t>
      </w:r>
      <w:r w:rsidRPr="00F47E2A">
        <w:rPr>
          <w:lang w:val="sk-SK"/>
        </w:rPr>
        <w:t xml:space="preserve"> efektívne zohľad</w:t>
      </w:r>
      <w:r>
        <w:rPr>
          <w:lang w:val="sk-SK"/>
        </w:rPr>
        <w:t>nenie</w:t>
      </w:r>
      <w:r w:rsidRPr="00F47E2A">
        <w:rPr>
          <w:lang w:val="sk-SK"/>
        </w:rPr>
        <w:t xml:space="preserve"> vyžadovan</w:t>
      </w:r>
      <w:r>
        <w:rPr>
          <w:lang w:val="sk-SK"/>
        </w:rPr>
        <w:t>ých</w:t>
      </w:r>
      <w:r w:rsidRPr="00F47E2A">
        <w:rPr>
          <w:lang w:val="sk-SK"/>
        </w:rPr>
        <w:t xml:space="preserve"> nor</w:t>
      </w:r>
      <w:r>
        <w:rPr>
          <w:lang w:val="sk-SK"/>
        </w:rPr>
        <w:t>iem</w:t>
      </w:r>
      <w:r w:rsidRPr="00F47E2A">
        <w:rPr>
          <w:lang w:val="sk-SK"/>
        </w:rPr>
        <w:t xml:space="preserve"> bezpečnosti vnútri procesu vývoja. </w:t>
      </w:r>
      <w:r w:rsidR="005B76C9">
        <w:rPr>
          <w:lang w:val="sk-SK"/>
        </w:rPr>
        <w:t>Organizácia</w:t>
      </w:r>
      <w:r>
        <w:rPr>
          <w:lang w:val="sk-SK"/>
        </w:rPr>
        <w:t xml:space="preserve"> </w:t>
      </w:r>
      <w:r w:rsidRPr="00F47E2A">
        <w:rPr>
          <w:lang w:val="sk-SK"/>
        </w:rPr>
        <w:t>pravidelne preskúmav</w:t>
      </w:r>
      <w:r>
        <w:rPr>
          <w:lang w:val="sk-SK"/>
        </w:rPr>
        <w:t>a ich</w:t>
      </w:r>
      <w:r w:rsidRPr="00F47E2A">
        <w:rPr>
          <w:lang w:val="sk-SK"/>
        </w:rPr>
        <w:t xml:space="preserve"> </w:t>
      </w:r>
      <w:r>
        <w:rPr>
          <w:lang w:val="sk-SK"/>
        </w:rPr>
        <w:t xml:space="preserve">aktuálnosť, </w:t>
      </w:r>
      <w:r w:rsidRPr="00F47E2A">
        <w:rPr>
          <w:lang w:val="sk-SK"/>
        </w:rPr>
        <w:t>aby ostali použiteľné na technológie a riešenia, ktoré</w:t>
      </w:r>
      <w:r w:rsidR="00E53168">
        <w:rPr>
          <w:lang w:val="sk-SK"/>
        </w:rPr>
        <w:t> </w:t>
      </w:r>
      <w:r w:rsidRPr="00F47E2A">
        <w:rPr>
          <w:lang w:val="sk-SK"/>
        </w:rPr>
        <w:t>už</w:t>
      </w:r>
      <w:r w:rsidR="00E53168">
        <w:rPr>
          <w:lang w:val="sk-SK"/>
        </w:rPr>
        <w:t> </w:t>
      </w:r>
      <w:r w:rsidRPr="00F47E2A">
        <w:rPr>
          <w:lang w:val="sk-SK"/>
        </w:rPr>
        <w:t>boli implementované.</w:t>
      </w:r>
    </w:p>
    <w:p w14:paraId="7CA0AADF" w14:textId="536D1457" w:rsidR="007D17B1" w:rsidRDefault="007D17B1" w:rsidP="007D17B1">
      <w:pPr>
        <w:pStyle w:val="Zkladntext"/>
        <w:rPr>
          <w:lang w:val="sk-SK"/>
        </w:rPr>
      </w:pPr>
      <w:r w:rsidRPr="00F47E2A">
        <w:rPr>
          <w:lang w:val="sk-SK"/>
        </w:rPr>
        <w:t xml:space="preserve">Vytvorené princípy bezpečného vývoja systémov </w:t>
      </w:r>
      <w:r>
        <w:rPr>
          <w:lang w:val="sk-SK"/>
        </w:rPr>
        <w:t xml:space="preserve">sa v rámci </w:t>
      </w:r>
      <w:r w:rsidR="005B76C9">
        <w:rPr>
          <w:lang w:val="sk-SK"/>
        </w:rPr>
        <w:t>organizácie</w:t>
      </w:r>
      <w:r>
        <w:rPr>
          <w:lang w:val="sk-SK"/>
        </w:rPr>
        <w:t xml:space="preserve"> používajú všade</w:t>
      </w:r>
      <w:r w:rsidRPr="00F47E2A">
        <w:rPr>
          <w:lang w:val="sk-SK"/>
        </w:rPr>
        <w:t>, kde je to</w:t>
      </w:r>
      <w:r w:rsidR="005B76C9">
        <w:rPr>
          <w:lang w:val="sk-SK"/>
        </w:rPr>
        <w:t> </w:t>
      </w:r>
      <w:r w:rsidRPr="00F47E2A">
        <w:rPr>
          <w:lang w:val="sk-SK"/>
        </w:rPr>
        <w:t>možné, na</w:t>
      </w:r>
      <w:r>
        <w:rPr>
          <w:lang w:val="sk-SK"/>
        </w:rPr>
        <w:t> </w:t>
      </w:r>
      <w:r w:rsidRPr="00F47E2A">
        <w:rPr>
          <w:lang w:val="sk-SK"/>
        </w:rPr>
        <w:t xml:space="preserve">systémy vyvíjané externými zdrojmi prostredníctvom zmlúv a inými väzbami medzi </w:t>
      </w:r>
      <w:r w:rsidR="005B76C9">
        <w:rPr>
          <w:lang w:val="sk-SK"/>
        </w:rPr>
        <w:t>organizáciou</w:t>
      </w:r>
      <w:r w:rsidRPr="00F47E2A">
        <w:rPr>
          <w:lang w:val="sk-SK"/>
        </w:rPr>
        <w:t xml:space="preserve"> a</w:t>
      </w:r>
      <w:r>
        <w:rPr>
          <w:lang w:val="sk-SK"/>
        </w:rPr>
        <w:t> </w:t>
      </w:r>
      <w:r w:rsidRPr="00F47E2A">
        <w:rPr>
          <w:lang w:val="sk-SK"/>
        </w:rPr>
        <w:t xml:space="preserve">dodávateľom, u ktorého si </w:t>
      </w:r>
      <w:r w:rsidR="005B76C9">
        <w:rPr>
          <w:lang w:val="sk-SK"/>
        </w:rPr>
        <w:t>organizácia</w:t>
      </w:r>
      <w:r w:rsidRPr="00F47E2A">
        <w:rPr>
          <w:lang w:val="sk-SK"/>
        </w:rPr>
        <w:t xml:space="preserve"> objednáva dodávku.</w:t>
      </w:r>
    </w:p>
    <w:p w14:paraId="3AC829FE" w14:textId="732EBB86" w:rsidR="007D17B1" w:rsidRDefault="007D17B1" w:rsidP="007D17B1">
      <w:pPr>
        <w:pStyle w:val="Zkladntext"/>
        <w:rPr>
          <w:lang w:val="sk-SK"/>
        </w:rPr>
      </w:pPr>
      <w:r w:rsidRPr="00F5326D">
        <w:rPr>
          <w:lang w:val="sk-SK"/>
        </w:rPr>
        <w:t xml:space="preserve">Vývoj softvéru prostredníctvom outsourcingu (externých zdrojov) </w:t>
      </w:r>
      <w:r>
        <w:rPr>
          <w:lang w:val="sk-SK"/>
        </w:rPr>
        <w:t xml:space="preserve">je plne pod dohľadom </w:t>
      </w:r>
      <w:r w:rsidR="005B76C9">
        <w:rPr>
          <w:lang w:val="sk-SK"/>
        </w:rPr>
        <w:t>organizácie</w:t>
      </w:r>
      <w:r>
        <w:rPr>
          <w:lang w:val="sk-SK"/>
        </w:rPr>
        <w:t>, a</w:t>
      </w:r>
      <w:r w:rsidRPr="00F5326D">
        <w:rPr>
          <w:lang w:val="sk-SK"/>
        </w:rPr>
        <w:t>by</w:t>
      </w:r>
      <w:r w:rsidR="00E53168">
        <w:rPr>
          <w:lang w:val="sk-SK"/>
        </w:rPr>
        <w:t> </w:t>
      </w:r>
      <w:r>
        <w:rPr>
          <w:lang w:val="sk-SK"/>
        </w:rPr>
        <w:t xml:space="preserve">boli </w:t>
      </w:r>
      <w:r w:rsidRPr="00F5326D">
        <w:rPr>
          <w:lang w:val="sk-SK"/>
        </w:rPr>
        <w:t>aktivity vývoja systému, ktorý sa vykonáva formou outsourcingu</w:t>
      </w:r>
      <w:r>
        <w:rPr>
          <w:lang w:val="sk-SK"/>
        </w:rPr>
        <w:t xml:space="preserve"> monitorované</w:t>
      </w:r>
      <w:r w:rsidRPr="00F5326D">
        <w:rPr>
          <w:lang w:val="sk-SK"/>
        </w:rPr>
        <w:t>.</w:t>
      </w:r>
    </w:p>
    <w:p w14:paraId="2BFFCE37" w14:textId="59584D58" w:rsidR="007D17B1" w:rsidRDefault="007D17B1" w:rsidP="007D17B1">
      <w:pPr>
        <w:pStyle w:val="Zkladntext"/>
        <w:rPr>
          <w:lang w:val="sk-SK"/>
        </w:rPr>
      </w:pPr>
      <w:r w:rsidRPr="00F5326D">
        <w:rPr>
          <w:lang w:val="sk-SK"/>
        </w:rPr>
        <w:t xml:space="preserve">Testovanie bezpečnostných funkcií sa </w:t>
      </w:r>
      <w:r>
        <w:rPr>
          <w:lang w:val="sk-SK"/>
        </w:rPr>
        <w:t xml:space="preserve">v </w:t>
      </w:r>
      <w:r w:rsidR="005B76C9">
        <w:rPr>
          <w:lang w:val="sk-SK"/>
        </w:rPr>
        <w:t>organizácii</w:t>
      </w:r>
      <w:r w:rsidRPr="00F5326D">
        <w:rPr>
          <w:lang w:val="sk-SK"/>
        </w:rPr>
        <w:t xml:space="preserve"> vykonáva počas vývoja.</w:t>
      </w:r>
    </w:p>
    <w:p w14:paraId="0F96DEC3" w14:textId="604FB4B6" w:rsidR="007D17B1" w:rsidRPr="00F47E2A" w:rsidRDefault="007D17B1" w:rsidP="007D17B1">
      <w:pPr>
        <w:pStyle w:val="Zkladntext"/>
        <w:rPr>
          <w:lang w:val="sk-SK"/>
        </w:rPr>
      </w:pPr>
      <w:r w:rsidRPr="00F5326D">
        <w:rPr>
          <w:lang w:val="sk-SK"/>
        </w:rPr>
        <w:t>Pre nový informačný systém, aktualizáciu a novú verziu</w:t>
      </w:r>
      <w:r>
        <w:rPr>
          <w:lang w:val="sk-SK"/>
        </w:rPr>
        <w:t xml:space="preserve"> systému sú v</w:t>
      </w:r>
      <w:r w:rsidR="00153ED9">
        <w:rPr>
          <w:lang w:val="sk-SK"/>
        </w:rPr>
        <w:t xml:space="preserve"> organizácii</w:t>
      </w:r>
      <w:r>
        <w:rPr>
          <w:lang w:val="sk-SK"/>
        </w:rPr>
        <w:t xml:space="preserve"> vytvorené</w:t>
      </w:r>
      <w:r w:rsidRPr="00F5326D">
        <w:rPr>
          <w:lang w:val="sk-SK"/>
        </w:rPr>
        <w:t xml:space="preserve"> programy akceptačného testovania s príslušnými kritériami.</w:t>
      </w:r>
    </w:p>
    <w:p w14:paraId="3332DC0D" w14:textId="1DEE364E" w:rsidR="007D17B1" w:rsidRPr="005136F0" w:rsidRDefault="007D17B1" w:rsidP="005136F0">
      <w:pPr>
        <w:pStyle w:val="Nadpis2"/>
        <w:spacing w:after="240" w:line="240" w:lineRule="auto"/>
        <w:ind w:left="578" w:hanging="578"/>
        <w:rPr>
          <w:rFonts w:ascii="Times New Roman" w:hAnsi="Times New Roman"/>
        </w:rPr>
      </w:pPr>
      <w:bookmarkStart w:id="74" w:name="_Toc129013338"/>
      <w:r w:rsidRPr="005136F0">
        <w:rPr>
          <w:rFonts w:ascii="Times New Roman" w:hAnsi="Times New Roman"/>
        </w:rPr>
        <w:t>Postupy údržby informačných systémov</w:t>
      </w:r>
      <w:bookmarkEnd w:id="74"/>
    </w:p>
    <w:p w14:paraId="6633A198" w14:textId="08501C4E" w:rsidR="00F12CE4" w:rsidRPr="005129F2" w:rsidRDefault="00F12CE4" w:rsidP="00F12CE4">
      <w:pPr>
        <w:pStyle w:val="Zkladntext"/>
        <w:rPr>
          <w:lang w:val="sk-SK"/>
        </w:rPr>
      </w:pPr>
      <w:r w:rsidRPr="005129F2">
        <w:rPr>
          <w:lang w:val="sk-SK"/>
        </w:rPr>
        <w:t>Údržba informačných systémov sa v</w:t>
      </w:r>
      <w:r w:rsidR="00153ED9">
        <w:rPr>
          <w:lang w:val="sk-SK"/>
        </w:rPr>
        <w:t xml:space="preserve"> organizácii</w:t>
      </w:r>
      <w:r w:rsidRPr="005129F2">
        <w:rPr>
          <w:lang w:val="sk-SK"/>
        </w:rPr>
        <w:t xml:space="preserve"> rozdeľuje podľa dôvodu</w:t>
      </w:r>
      <w:r>
        <w:rPr>
          <w:lang w:val="sk-SK"/>
        </w:rPr>
        <w:t xml:space="preserve"> na</w:t>
      </w:r>
      <w:r w:rsidRPr="005129F2">
        <w:rPr>
          <w:lang w:val="sk-SK"/>
        </w:rPr>
        <w:t>:</w:t>
      </w:r>
    </w:p>
    <w:p w14:paraId="65CB380E" w14:textId="77777777" w:rsidR="00F12CE4" w:rsidRPr="002B231E" w:rsidRDefault="00F12CE4" w:rsidP="00A27DCB">
      <w:pPr>
        <w:pStyle w:val="Zkladntext"/>
        <w:numPr>
          <w:ilvl w:val="0"/>
          <w:numId w:val="51"/>
        </w:numPr>
        <w:ind w:left="284" w:hanging="284"/>
      </w:pPr>
      <w:r w:rsidRPr="002B231E">
        <w:t>preventívnu údržbu,</w:t>
      </w:r>
    </w:p>
    <w:p w14:paraId="40326A3F" w14:textId="77777777" w:rsidR="00F12CE4" w:rsidRPr="002B231E" w:rsidRDefault="00F12CE4" w:rsidP="00A27DCB">
      <w:pPr>
        <w:pStyle w:val="Zkladntext"/>
        <w:numPr>
          <w:ilvl w:val="0"/>
          <w:numId w:val="51"/>
        </w:numPr>
        <w:ind w:left="284" w:hanging="284"/>
      </w:pPr>
      <w:r w:rsidRPr="002B231E">
        <w:t>korektívnu údržbu,</w:t>
      </w:r>
    </w:p>
    <w:p w14:paraId="6922C1B6" w14:textId="77777777" w:rsidR="00F12CE4" w:rsidRPr="002B231E" w:rsidRDefault="00F12CE4" w:rsidP="00A27DCB">
      <w:pPr>
        <w:pStyle w:val="Zkladntext"/>
        <w:numPr>
          <w:ilvl w:val="0"/>
          <w:numId w:val="51"/>
        </w:numPr>
        <w:ind w:left="284" w:hanging="284"/>
      </w:pPr>
      <w:r w:rsidRPr="002B231E">
        <w:t>adaptívnu údržbu,</w:t>
      </w:r>
    </w:p>
    <w:p w14:paraId="756E4040" w14:textId="77777777" w:rsidR="00F12CE4" w:rsidRPr="002B231E" w:rsidRDefault="00F12CE4" w:rsidP="00A27DCB">
      <w:pPr>
        <w:pStyle w:val="Zkladntext"/>
        <w:numPr>
          <w:ilvl w:val="0"/>
          <w:numId w:val="51"/>
        </w:numPr>
        <w:ind w:left="284" w:hanging="284"/>
      </w:pPr>
      <w:r w:rsidRPr="002B231E">
        <w:t>zdokonaľovaciu údržbu,</w:t>
      </w:r>
    </w:p>
    <w:p w14:paraId="21A3CEFD" w14:textId="77777777" w:rsidR="00F12CE4" w:rsidRPr="002B231E" w:rsidRDefault="00F12CE4" w:rsidP="00A27DCB">
      <w:pPr>
        <w:pStyle w:val="Zkladntext"/>
        <w:numPr>
          <w:ilvl w:val="0"/>
          <w:numId w:val="51"/>
        </w:numPr>
        <w:ind w:left="284" w:hanging="284"/>
      </w:pPr>
      <w:r w:rsidRPr="002B231E">
        <w:t>funkčnú údržbu.</w:t>
      </w:r>
    </w:p>
    <w:p w14:paraId="24487D94" w14:textId="77777777" w:rsidR="00F12CE4" w:rsidRPr="005129F2" w:rsidRDefault="00F12CE4" w:rsidP="00F12CE4">
      <w:pPr>
        <w:pStyle w:val="Zkladntext"/>
        <w:rPr>
          <w:u w:val="single"/>
          <w:lang w:val="sk-SK"/>
        </w:rPr>
      </w:pPr>
      <w:r w:rsidRPr="005129F2">
        <w:rPr>
          <w:u w:val="single"/>
          <w:lang w:val="sk-SK"/>
        </w:rPr>
        <w:t>Preventívna údržba</w:t>
      </w:r>
    </w:p>
    <w:p w14:paraId="0C065D0D" w14:textId="77777777" w:rsidR="00F12CE4" w:rsidRDefault="00F12CE4" w:rsidP="00F12CE4">
      <w:pPr>
        <w:pStyle w:val="Zkladntext"/>
        <w:rPr>
          <w:lang w:val="sk-SK"/>
        </w:rPr>
      </w:pPr>
      <w:r w:rsidRPr="005129F2">
        <w:rPr>
          <w:lang w:val="sk-SK"/>
        </w:rPr>
        <w:t>Jedná sa o periodickú údržbu zameranú na zvyšovanie spoľahlivosti a bezpečnosti informačného systému. Cieľom je predchádzať vzniku problémov.</w:t>
      </w:r>
    </w:p>
    <w:p w14:paraId="6B2C7DBB" w14:textId="77777777" w:rsidR="00F12CE4" w:rsidRDefault="00F12CE4" w:rsidP="00F12CE4">
      <w:pPr>
        <w:pStyle w:val="Zkladntext"/>
        <w:rPr>
          <w:lang w:val="sk-SK"/>
        </w:rPr>
      </w:pPr>
      <w:r w:rsidRPr="005129F2">
        <w:rPr>
          <w:u w:val="single"/>
          <w:lang w:val="sk-SK"/>
        </w:rPr>
        <w:t>Korektívna údržba</w:t>
      </w:r>
    </w:p>
    <w:p w14:paraId="24E0701D" w14:textId="77777777" w:rsidR="00F12CE4" w:rsidRDefault="00F12CE4" w:rsidP="00F12CE4">
      <w:pPr>
        <w:pStyle w:val="Zkladntext"/>
        <w:rPr>
          <w:lang w:val="sk-SK"/>
        </w:rPr>
      </w:pPr>
      <w:r w:rsidRPr="005129F2">
        <w:rPr>
          <w:lang w:val="sk-SK"/>
        </w:rPr>
        <w:t>Korektívna údržba slúži na odstraňovanie chýb v informačnom systéme. Vykonáva sa keď chovanie systému nezodpovedá špecifikácii (zlé výstupy, pád systému a pod.).</w:t>
      </w:r>
    </w:p>
    <w:p w14:paraId="5139C1B4" w14:textId="77777777" w:rsidR="00F12CE4" w:rsidRPr="005129F2" w:rsidRDefault="00F12CE4" w:rsidP="00F12CE4">
      <w:pPr>
        <w:pStyle w:val="Zkladntext"/>
        <w:rPr>
          <w:u w:val="single"/>
          <w:lang w:val="sk-SK"/>
        </w:rPr>
      </w:pPr>
      <w:r w:rsidRPr="005129F2">
        <w:rPr>
          <w:u w:val="single"/>
          <w:lang w:val="sk-SK"/>
        </w:rPr>
        <w:t>Adaptívna údržba</w:t>
      </w:r>
    </w:p>
    <w:p w14:paraId="2FC906EF" w14:textId="1A33215D" w:rsidR="00F12CE4" w:rsidRDefault="00F12CE4" w:rsidP="00F12CE4">
      <w:pPr>
        <w:pStyle w:val="Zkladntext"/>
        <w:rPr>
          <w:lang w:val="sk-SK"/>
        </w:rPr>
      </w:pPr>
      <w:r w:rsidRPr="005129F2">
        <w:rPr>
          <w:lang w:val="sk-SK"/>
        </w:rPr>
        <w:t>Adaptívna údržba slúži na modifikácie nutné na prispôsobenie systému okolitému prostrediu. Vykonáva sa keď informačný systém vyžaduje úpravu v dôsledku zmien vyvolaných okolím (zmena pripojeného systému, formátu vstupov a pod.).</w:t>
      </w:r>
    </w:p>
    <w:p w14:paraId="3693A6C8" w14:textId="77777777" w:rsidR="00955DA7" w:rsidRDefault="00955DA7" w:rsidP="00F12CE4">
      <w:pPr>
        <w:pStyle w:val="Zkladntext"/>
        <w:rPr>
          <w:lang w:val="sk-SK"/>
        </w:rPr>
      </w:pPr>
    </w:p>
    <w:p w14:paraId="4E1BD1EB" w14:textId="77777777" w:rsidR="00F12CE4" w:rsidRDefault="00F12CE4" w:rsidP="00F12CE4">
      <w:pPr>
        <w:pStyle w:val="Zkladntext"/>
        <w:rPr>
          <w:lang w:val="sk-SK"/>
        </w:rPr>
      </w:pPr>
      <w:r w:rsidRPr="005129F2">
        <w:rPr>
          <w:u w:val="single"/>
          <w:lang w:val="sk-SK"/>
        </w:rPr>
        <w:lastRenderedPageBreak/>
        <w:t>Zdokonaľovacia údržba</w:t>
      </w:r>
    </w:p>
    <w:p w14:paraId="1C510F12" w14:textId="77777777" w:rsidR="00F12CE4" w:rsidRDefault="00F12CE4" w:rsidP="00F12CE4">
      <w:pPr>
        <w:pStyle w:val="Zkladntext"/>
        <w:rPr>
          <w:lang w:val="sk-SK"/>
        </w:rPr>
      </w:pPr>
      <w:r w:rsidRPr="005129F2">
        <w:rPr>
          <w:lang w:val="sk-SK"/>
        </w:rPr>
        <w:t>Cieľom zdokonaľovacej údržby je zaisťovanie a zvyšovanie kvality služieb poskytovaných systémom. Uplatňuje sa pri prispôsobovaní informačného systému novým užívateľským požiadavkám na kvalitu (t.</w:t>
      </w:r>
      <w:r>
        <w:rPr>
          <w:lang w:val="sk-SK"/>
        </w:rPr>
        <w:t> </w:t>
      </w:r>
      <w:r w:rsidRPr="005129F2">
        <w:rPr>
          <w:lang w:val="sk-SK"/>
        </w:rPr>
        <w:t>j.</w:t>
      </w:r>
      <w:r>
        <w:rPr>
          <w:lang w:val="sk-SK"/>
        </w:rPr>
        <w:t> </w:t>
      </w:r>
      <w:r w:rsidRPr="005129F2">
        <w:rPr>
          <w:lang w:val="sk-SK"/>
        </w:rPr>
        <w:t>rýchlosť, spoľahlivosť, užívateľské pohodlie, efektívnosť a pod.) a vykonáva sa napr. v prípade zvyšovania záťaže systému, z dôvodu nárastu počtu užívateľov a pod.</w:t>
      </w:r>
    </w:p>
    <w:p w14:paraId="6CBBF230" w14:textId="77777777" w:rsidR="00F12CE4" w:rsidRPr="005129F2" w:rsidRDefault="00F12CE4" w:rsidP="00F12CE4">
      <w:pPr>
        <w:pStyle w:val="Zkladntext"/>
        <w:rPr>
          <w:u w:val="single"/>
          <w:lang w:val="sk-SK"/>
        </w:rPr>
      </w:pPr>
      <w:r w:rsidRPr="005129F2">
        <w:rPr>
          <w:u w:val="single"/>
          <w:lang w:val="sk-SK"/>
        </w:rPr>
        <w:t>Funkčná údržba</w:t>
      </w:r>
    </w:p>
    <w:p w14:paraId="014714AD" w14:textId="77777777" w:rsidR="00F12CE4" w:rsidRDefault="00F12CE4" w:rsidP="00F12CE4">
      <w:pPr>
        <w:pStyle w:val="Zkladntext"/>
        <w:rPr>
          <w:lang w:val="sk-SK"/>
        </w:rPr>
      </w:pPr>
      <w:r w:rsidRPr="00F72775">
        <w:rPr>
          <w:lang w:val="sk-SK"/>
        </w:rPr>
        <w:t>Vykonáva sa, keď je potrebné systém doplniť o nové funkcie, alebo je potrebné niektoré existujúce funkcie zmeniť.</w:t>
      </w:r>
    </w:p>
    <w:p w14:paraId="10FA9A64" w14:textId="2C9757BC" w:rsidR="00F12CE4" w:rsidRPr="008F7386" w:rsidRDefault="00F17C70" w:rsidP="008F7386">
      <w:pPr>
        <w:pStyle w:val="Nadpis3"/>
        <w:spacing w:after="240" w:line="240" w:lineRule="auto"/>
        <w:rPr>
          <w:rFonts w:ascii="Times New Roman" w:hAnsi="Times New Roman"/>
          <w:sz w:val="24"/>
          <w:szCs w:val="24"/>
        </w:rPr>
      </w:pPr>
      <w:bookmarkStart w:id="75" w:name="_Toc129013339"/>
      <w:r w:rsidRPr="008F7386">
        <w:rPr>
          <w:rFonts w:ascii="Times New Roman" w:hAnsi="Times New Roman"/>
          <w:sz w:val="24"/>
          <w:szCs w:val="24"/>
        </w:rPr>
        <w:t>Ú</w:t>
      </w:r>
      <w:r w:rsidR="00B10E84" w:rsidRPr="008F7386">
        <w:rPr>
          <w:rFonts w:ascii="Times New Roman" w:hAnsi="Times New Roman"/>
          <w:sz w:val="24"/>
          <w:szCs w:val="24"/>
        </w:rPr>
        <w:t>držba funkčných požiadaviek</w:t>
      </w:r>
      <w:bookmarkEnd w:id="75"/>
    </w:p>
    <w:p w14:paraId="511C399B" w14:textId="77777777" w:rsidR="004F067A" w:rsidRPr="004F067A" w:rsidRDefault="004F067A" w:rsidP="004F067A">
      <w:pPr>
        <w:pStyle w:val="Zkladntext"/>
      </w:pPr>
      <w:r w:rsidRPr="004F067A">
        <w:t>Má za cieľ udržiavať funkčné požiadavky na systém stále aktuálne.</w:t>
      </w:r>
    </w:p>
    <w:p w14:paraId="42DADC2E" w14:textId="77777777" w:rsidR="004F067A" w:rsidRPr="004F067A" w:rsidRDefault="004F067A" w:rsidP="00A27DCB">
      <w:pPr>
        <w:pStyle w:val="Zkladntext"/>
        <w:numPr>
          <w:ilvl w:val="0"/>
          <w:numId w:val="51"/>
        </w:numPr>
        <w:ind w:left="284" w:hanging="284"/>
      </w:pPr>
      <w:r w:rsidRPr="004F067A">
        <w:t>Korektívna údržba – odstraňuje chyby obsiahnuté vo funkčných požiadavkách.</w:t>
      </w:r>
    </w:p>
    <w:p w14:paraId="613DA7A0" w14:textId="77777777" w:rsidR="004F067A" w:rsidRPr="004F067A" w:rsidRDefault="004F067A" w:rsidP="00A27DCB">
      <w:pPr>
        <w:pStyle w:val="Zkladntext"/>
        <w:numPr>
          <w:ilvl w:val="0"/>
          <w:numId w:val="51"/>
        </w:numPr>
        <w:ind w:left="284" w:hanging="284"/>
      </w:pPr>
      <w:r w:rsidRPr="004F067A">
        <w:t>Adaptívna údržba – úpravy požiadaviek, vynútené z dôvodu zmeny v okolí informačného systému.</w:t>
      </w:r>
    </w:p>
    <w:p w14:paraId="155499F1" w14:textId="77777777" w:rsidR="004F067A" w:rsidRPr="004F067A" w:rsidRDefault="004F067A" w:rsidP="00A27DCB">
      <w:pPr>
        <w:pStyle w:val="Zkladntext"/>
        <w:numPr>
          <w:ilvl w:val="0"/>
          <w:numId w:val="51"/>
        </w:numPr>
        <w:ind w:left="284" w:hanging="284"/>
      </w:pPr>
      <w:r w:rsidRPr="004F067A">
        <w:t>Zdokonaľovacia údržba – úpravy požiadaviek na kvalitu.</w:t>
      </w:r>
    </w:p>
    <w:p w14:paraId="69A26CD8" w14:textId="77777777" w:rsidR="004F067A" w:rsidRPr="004F067A" w:rsidRDefault="004F067A" w:rsidP="00A27DCB">
      <w:pPr>
        <w:pStyle w:val="Zkladntext"/>
        <w:numPr>
          <w:ilvl w:val="0"/>
          <w:numId w:val="51"/>
        </w:numPr>
        <w:ind w:left="284" w:hanging="284"/>
      </w:pPr>
      <w:r w:rsidRPr="004F067A">
        <w:t>Funkčná údržba – úpravy alebo rozvoj funkčných požiadaviek na základe zmenových požiadaviek.</w:t>
      </w:r>
    </w:p>
    <w:p w14:paraId="7A5EDE2B" w14:textId="791B4EF1" w:rsidR="004F067A" w:rsidRPr="008F7386" w:rsidRDefault="004F067A" w:rsidP="008F7386">
      <w:pPr>
        <w:pStyle w:val="Nadpis3"/>
        <w:spacing w:after="240" w:line="240" w:lineRule="auto"/>
        <w:rPr>
          <w:rFonts w:ascii="Times New Roman" w:hAnsi="Times New Roman"/>
          <w:sz w:val="24"/>
          <w:szCs w:val="24"/>
        </w:rPr>
      </w:pPr>
      <w:bookmarkStart w:id="76" w:name="_Toc129013340"/>
      <w:r w:rsidRPr="008F7386">
        <w:rPr>
          <w:rFonts w:ascii="Times New Roman" w:hAnsi="Times New Roman"/>
          <w:sz w:val="24"/>
          <w:szCs w:val="24"/>
        </w:rPr>
        <w:t>Údržba aplikácií</w:t>
      </w:r>
      <w:bookmarkEnd w:id="76"/>
    </w:p>
    <w:p w14:paraId="3E7FA117" w14:textId="77777777" w:rsidR="0023121B" w:rsidRPr="0023121B" w:rsidRDefault="0023121B" w:rsidP="0023121B">
      <w:pPr>
        <w:pStyle w:val="Zkladntext"/>
      </w:pPr>
      <w:r w:rsidRPr="0023121B">
        <w:t>Pokrýva údržbu aplikácií, databázových štruktúr a sprievodnej dokumentácie. Obvykle je vyvolaná údržbou funkčných požiadaviek na informačný systém.</w:t>
      </w:r>
    </w:p>
    <w:p w14:paraId="4153CAC5" w14:textId="77777777" w:rsidR="0023121B" w:rsidRPr="0023121B" w:rsidRDefault="0023121B" w:rsidP="00A27DCB">
      <w:pPr>
        <w:pStyle w:val="Zkladntext"/>
        <w:numPr>
          <w:ilvl w:val="0"/>
          <w:numId w:val="51"/>
        </w:numPr>
        <w:ind w:left="284" w:hanging="284"/>
      </w:pPr>
      <w:r w:rsidRPr="0023121B">
        <w:t>Korektívna údržba - vyžadujú ju aplikácie, ktoré nezodpovedajú požiadavkám.</w:t>
      </w:r>
    </w:p>
    <w:p w14:paraId="4696B21F" w14:textId="77777777" w:rsidR="0023121B" w:rsidRPr="0023121B" w:rsidRDefault="0023121B" w:rsidP="00A27DCB">
      <w:pPr>
        <w:pStyle w:val="Zkladntext"/>
        <w:numPr>
          <w:ilvl w:val="0"/>
          <w:numId w:val="51"/>
        </w:numPr>
        <w:ind w:left="284" w:hanging="284"/>
      </w:pPr>
      <w:r w:rsidRPr="0023121B">
        <w:t>Adaptívna údržba - vykonáva sa pri zmenám v dátovej alebo technickej infraštruktúre, ktorú dané aplikácie používajú.</w:t>
      </w:r>
    </w:p>
    <w:p w14:paraId="1E3C1ED7" w14:textId="77777777" w:rsidR="0023121B" w:rsidRPr="0023121B" w:rsidRDefault="0023121B" w:rsidP="00A27DCB">
      <w:pPr>
        <w:pStyle w:val="Zkladntext"/>
        <w:numPr>
          <w:ilvl w:val="0"/>
          <w:numId w:val="51"/>
        </w:numPr>
        <w:ind w:left="284" w:hanging="284"/>
      </w:pPr>
      <w:r w:rsidRPr="0023121B">
        <w:t>Zdokonaľovacia údržba - úpravy na splnenie vyšších požiadaviek na kvalitu.</w:t>
      </w:r>
    </w:p>
    <w:p w14:paraId="27B0599B" w14:textId="1D122866" w:rsidR="004F067A" w:rsidRPr="008F7386" w:rsidRDefault="0023121B" w:rsidP="00A27DCB">
      <w:pPr>
        <w:pStyle w:val="Zkladntext"/>
        <w:numPr>
          <w:ilvl w:val="0"/>
          <w:numId w:val="51"/>
        </w:numPr>
        <w:ind w:left="284" w:hanging="284"/>
      </w:pPr>
      <w:r w:rsidRPr="0023121B">
        <w:t>Funkčná údržba - úprava aplikácie na prispôsobenie novým, alebo zmeneným funkčným požiadavkám.</w:t>
      </w:r>
    </w:p>
    <w:p w14:paraId="4888ABCD" w14:textId="2C1EBAC5" w:rsidR="0023121B" w:rsidRPr="008F7386" w:rsidRDefault="0023121B" w:rsidP="008F7386">
      <w:pPr>
        <w:pStyle w:val="Nadpis3"/>
        <w:spacing w:after="240" w:line="240" w:lineRule="auto"/>
        <w:rPr>
          <w:rFonts w:ascii="Times New Roman" w:hAnsi="Times New Roman"/>
          <w:sz w:val="24"/>
          <w:szCs w:val="24"/>
        </w:rPr>
      </w:pPr>
      <w:bookmarkStart w:id="77" w:name="_Toc129013341"/>
      <w:r w:rsidRPr="008F7386">
        <w:rPr>
          <w:rFonts w:ascii="Times New Roman" w:hAnsi="Times New Roman"/>
          <w:sz w:val="24"/>
          <w:szCs w:val="24"/>
        </w:rPr>
        <w:t>Údržba infraštruktúry</w:t>
      </w:r>
      <w:bookmarkEnd w:id="77"/>
    </w:p>
    <w:p w14:paraId="6CBDB1A9" w14:textId="77777777" w:rsidR="00211B0D" w:rsidRPr="00211B0D" w:rsidRDefault="00211B0D" w:rsidP="00211B0D">
      <w:pPr>
        <w:pStyle w:val="Zkladntext"/>
      </w:pPr>
      <w:r w:rsidRPr="00211B0D">
        <w:t>Táto údržba sa týka akejkoľvek údržby nutnej k zaisteniu súladu funkcie technickej infraštruktúry s požiadavkami na ňu kladenými.</w:t>
      </w:r>
    </w:p>
    <w:p w14:paraId="445585B3" w14:textId="77777777" w:rsidR="00211B0D" w:rsidRPr="00211B0D" w:rsidRDefault="00211B0D" w:rsidP="00A27DCB">
      <w:pPr>
        <w:pStyle w:val="Zkladntext"/>
        <w:numPr>
          <w:ilvl w:val="0"/>
          <w:numId w:val="51"/>
        </w:numPr>
        <w:ind w:left="284" w:hanging="284"/>
      </w:pPr>
      <w:r w:rsidRPr="00211B0D">
        <w:t>Preventívna údržba - periodické nastavovanie a testovanie všetkých prvkov zariadení. Jej cieľom je prevencia chýb a porúch, alebo ich včasné odhalenie.</w:t>
      </w:r>
    </w:p>
    <w:p w14:paraId="1FF6EDAF" w14:textId="77777777" w:rsidR="00211B0D" w:rsidRPr="00211B0D" w:rsidRDefault="00211B0D" w:rsidP="00A27DCB">
      <w:pPr>
        <w:pStyle w:val="Zkladntext"/>
        <w:numPr>
          <w:ilvl w:val="0"/>
          <w:numId w:val="51"/>
        </w:numPr>
        <w:ind w:left="284" w:hanging="284"/>
      </w:pPr>
      <w:r w:rsidRPr="00211B0D">
        <w:t>Korektívna údržba - samotné opravovanie chýb a porúch v infraštruktúre.</w:t>
      </w:r>
    </w:p>
    <w:p w14:paraId="5F091B41" w14:textId="77777777" w:rsidR="00211B0D" w:rsidRPr="00211B0D" w:rsidRDefault="00211B0D" w:rsidP="00A27DCB">
      <w:pPr>
        <w:pStyle w:val="Zkladntext"/>
        <w:numPr>
          <w:ilvl w:val="0"/>
          <w:numId w:val="51"/>
        </w:numPr>
        <w:ind w:left="284" w:hanging="284"/>
      </w:pPr>
      <w:r w:rsidRPr="00211B0D">
        <w:t>Adaptívna údržba - potreba upraviť niektoré časti infraštruktúry s ohľadom na zmeny v iných častiach tejto infraštruktúry.</w:t>
      </w:r>
    </w:p>
    <w:p w14:paraId="7B676DCB" w14:textId="77777777" w:rsidR="00211B0D" w:rsidRPr="00211B0D" w:rsidRDefault="00211B0D" w:rsidP="00A27DCB">
      <w:pPr>
        <w:pStyle w:val="Zkladntext"/>
        <w:numPr>
          <w:ilvl w:val="0"/>
          <w:numId w:val="51"/>
        </w:numPr>
        <w:ind w:left="284" w:hanging="284"/>
      </w:pPr>
      <w:r w:rsidRPr="00211B0D">
        <w:t>Zdokonaľovacia údržba - úpravy na splnenie vyšších požiadaviek na kvalitu infraštruktúry.</w:t>
      </w:r>
    </w:p>
    <w:p w14:paraId="49EBF523" w14:textId="77777777" w:rsidR="00211B0D" w:rsidRPr="00211B0D" w:rsidRDefault="00211B0D" w:rsidP="00A27DCB">
      <w:pPr>
        <w:pStyle w:val="Zkladntext"/>
        <w:numPr>
          <w:ilvl w:val="0"/>
          <w:numId w:val="51"/>
        </w:numPr>
        <w:ind w:left="284" w:hanging="284"/>
      </w:pPr>
      <w:r w:rsidRPr="00211B0D">
        <w:t>Funkčná údržba - rozširovaniu funkcií technickej infraštruktúry.</w:t>
      </w:r>
    </w:p>
    <w:p w14:paraId="2EF27823" w14:textId="7EDD9AAC" w:rsidR="00211B0D" w:rsidRPr="005136F0" w:rsidRDefault="00211B0D" w:rsidP="005136F0">
      <w:pPr>
        <w:pStyle w:val="Nadpis2"/>
        <w:spacing w:after="240" w:line="240" w:lineRule="auto"/>
        <w:ind w:left="578" w:hanging="578"/>
        <w:rPr>
          <w:rFonts w:ascii="Times New Roman" w:hAnsi="Times New Roman"/>
        </w:rPr>
      </w:pPr>
      <w:bookmarkStart w:id="78" w:name="_Toc129013342"/>
      <w:r w:rsidRPr="005136F0">
        <w:rPr>
          <w:rFonts w:ascii="Times New Roman" w:hAnsi="Times New Roman"/>
        </w:rPr>
        <w:lastRenderedPageBreak/>
        <w:t xml:space="preserve">Riadenie technických </w:t>
      </w:r>
      <w:r w:rsidR="00401DFA" w:rsidRPr="005136F0">
        <w:rPr>
          <w:rFonts w:ascii="Times New Roman" w:hAnsi="Times New Roman"/>
        </w:rPr>
        <w:t>zraniteľností a manažment záplat</w:t>
      </w:r>
      <w:bookmarkEnd w:id="78"/>
    </w:p>
    <w:p w14:paraId="305A2100" w14:textId="77777777" w:rsidR="008C0FE0" w:rsidRPr="00CC4968" w:rsidRDefault="008C0FE0" w:rsidP="008C0FE0">
      <w:pPr>
        <w:pStyle w:val="Zkladntext"/>
        <w:rPr>
          <w:lang w:val="sk-SK"/>
        </w:rPr>
      </w:pPr>
      <w:r>
        <w:rPr>
          <w:lang w:val="sk-SK"/>
        </w:rPr>
        <w:t>Administrátor</w:t>
      </w:r>
      <w:r w:rsidRPr="00CC4968">
        <w:rPr>
          <w:lang w:val="sk-SK"/>
        </w:rPr>
        <w:t xml:space="preserve"> IS zabezpečuje automatickú inštaláciu bezpečnostných záplat na koncových zariadeniach (desktopoch). </w:t>
      </w:r>
    </w:p>
    <w:p w14:paraId="30149B4B" w14:textId="22F0A1DB" w:rsidR="008C0FE0" w:rsidRPr="008F7386" w:rsidRDefault="008C0FE0" w:rsidP="008F7386">
      <w:pPr>
        <w:pStyle w:val="Nadpis3"/>
        <w:spacing w:after="240" w:line="240" w:lineRule="auto"/>
        <w:rPr>
          <w:rFonts w:ascii="Times New Roman" w:hAnsi="Times New Roman"/>
          <w:sz w:val="24"/>
          <w:szCs w:val="24"/>
        </w:rPr>
      </w:pPr>
      <w:bookmarkStart w:id="79" w:name="_Toc129013343"/>
      <w:r w:rsidRPr="008F7386">
        <w:rPr>
          <w:rFonts w:ascii="Times New Roman" w:hAnsi="Times New Roman"/>
          <w:sz w:val="24"/>
          <w:szCs w:val="24"/>
        </w:rPr>
        <w:t xml:space="preserve">Vymedzenie rozsahu a spôsobu zabezpečenia </w:t>
      </w:r>
      <w:r w:rsidR="00747D97" w:rsidRPr="008F7386">
        <w:rPr>
          <w:rFonts w:ascii="Times New Roman" w:hAnsi="Times New Roman"/>
          <w:sz w:val="24"/>
          <w:szCs w:val="24"/>
        </w:rPr>
        <w:t>ochrany pred škodlivým softvérom</w:t>
      </w:r>
      <w:bookmarkEnd w:id="79"/>
    </w:p>
    <w:p w14:paraId="2F4325B2" w14:textId="78E1F8E0" w:rsidR="00890DF5" w:rsidRPr="00C63829" w:rsidRDefault="00890DF5" w:rsidP="00890DF5">
      <w:pPr>
        <w:pStyle w:val="Zkladntext"/>
        <w:rPr>
          <w:lang w:val="sk-SK"/>
        </w:rPr>
      </w:pPr>
      <w:r w:rsidRPr="00C63829">
        <w:rPr>
          <w:lang w:val="sk-SK"/>
        </w:rPr>
        <w:t>Informačný systém je chránený pre</w:t>
      </w:r>
      <w:r>
        <w:rPr>
          <w:lang w:val="sk-SK"/>
        </w:rPr>
        <w:t>d</w:t>
      </w:r>
      <w:r w:rsidRPr="00C63829">
        <w:rPr>
          <w:lang w:val="sk-SK"/>
        </w:rPr>
        <w:t xml:space="preserve"> škodlivým kódom a počítačovými vírusmi zodpovedajúcou ochranou (antivírusová a antispamová ochrana) aplikovanou na všetky relevantné komponenty </w:t>
      </w:r>
      <w:r w:rsidR="00B5779C">
        <w:rPr>
          <w:lang w:val="sk-SK"/>
        </w:rPr>
        <w:t>IKT</w:t>
      </w:r>
      <w:r w:rsidRPr="00C63829">
        <w:rPr>
          <w:lang w:val="sk-SK"/>
        </w:rPr>
        <w:t xml:space="preserve"> vrátane koncových pracovných staníc.</w:t>
      </w:r>
    </w:p>
    <w:p w14:paraId="3E09FBB3" w14:textId="071E74BC" w:rsidR="00890DF5" w:rsidRPr="00C63829" w:rsidRDefault="00890DF5" w:rsidP="00890DF5">
      <w:pPr>
        <w:pStyle w:val="Zkladntext"/>
        <w:rPr>
          <w:lang w:val="sk-SK"/>
        </w:rPr>
      </w:pPr>
      <w:r w:rsidRPr="00C63829">
        <w:rPr>
          <w:lang w:val="sk-SK"/>
        </w:rPr>
        <w:t>Všetky koncové pracovné stanice sú pravidelne kontrolované prostriedkami antivírusovej a antispamovej ochrany. Používateľ nesmie túto ochranu akýmkoľvek spôsobom blokovať alebo</w:t>
      </w:r>
      <w:r w:rsidR="00067A2C">
        <w:rPr>
          <w:lang w:val="sk-SK"/>
        </w:rPr>
        <w:t> </w:t>
      </w:r>
      <w:r w:rsidRPr="00C63829">
        <w:rPr>
          <w:lang w:val="sk-SK"/>
        </w:rPr>
        <w:t>vypínať.</w:t>
      </w:r>
    </w:p>
    <w:p w14:paraId="04DB62AF" w14:textId="33A8E0AA" w:rsidR="00890DF5" w:rsidRPr="008F7386" w:rsidRDefault="00890DF5" w:rsidP="008F7386">
      <w:pPr>
        <w:pStyle w:val="Nadpis3"/>
        <w:spacing w:after="240" w:line="240" w:lineRule="auto"/>
        <w:rPr>
          <w:rFonts w:ascii="Times New Roman" w:hAnsi="Times New Roman"/>
          <w:sz w:val="24"/>
          <w:szCs w:val="24"/>
        </w:rPr>
      </w:pPr>
      <w:bookmarkStart w:id="80" w:name="_Toc129013344"/>
      <w:r w:rsidRPr="008F7386">
        <w:rPr>
          <w:rFonts w:ascii="Times New Roman" w:hAnsi="Times New Roman"/>
          <w:sz w:val="24"/>
          <w:szCs w:val="24"/>
        </w:rPr>
        <w:t xml:space="preserve">Požiadavky na udržanie </w:t>
      </w:r>
      <w:r w:rsidR="00282637" w:rsidRPr="008F7386">
        <w:rPr>
          <w:rFonts w:ascii="Times New Roman" w:hAnsi="Times New Roman"/>
          <w:sz w:val="24"/>
          <w:szCs w:val="24"/>
        </w:rPr>
        <w:t>aktuálnosti systému ochrany pred škodlivým softvérom</w:t>
      </w:r>
      <w:bookmarkEnd w:id="80"/>
    </w:p>
    <w:p w14:paraId="429BA19F" w14:textId="14AA73DD" w:rsidR="00BA63D9" w:rsidRPr="00342EE3" w:rsidRDefault="00BA63D9" w:rsidP="00BA63D9">
      <w:pPr>
        <w:pStyle w:val="Zkladntext"/>
        <w:rPr>
          <w:lang w:val="sk-SK"/>
        </w:rPr>
      </w:pPr>
      <w:r>
        <w:rPr>
          <w:lang w:val="sk-SK"/>
        </w:rPr>
        <w:t>Administrátor</w:t>
      </w:r>
      <w:r w:rsidRPr="00C63829">
        <w:rPr>
          <w:lang w:val="sk-SK"/>
        </w:rPr>
        <w:t xml:space="preserve"> IS zodpovedá za pravidelnú aktualizáciu a inštaláciu bezpečnostných záplat všetkých IS</w:t>
      </w:r>
      <w:r>
        <w:rPr>
          <w:lang w:val="sk-SK"/>
        </w:rPr>
        <w:t> </w:t>
      </w:r>
      <w:r w:rsidRPr="00C63829">
        <w:rPr>
          <w:lang w:val="sk-SK"/>
        </w:rPr>
        <w:t>podľa servisnej zmluvy.</w:t>
      </w:r>
    </w:p>
    <w:p w14:paraId="43508D33" w14:textId="61F7856D" w:rsidR="00BA63D9" w:rsidRPr="008F7386" w:rsidRDefault="00BA63D9" w:rsidP="008F7386">
      <w:pPr>
        <w:pStyle w:val="Nadpis3"/>
        <w:spacing w:after="240" w:line="240" w:lineRule="auto"/>
        <w:rPr>
          <w:rFonts w:ascii="Times New Roman" w:hAnsi="Times New Roman"/>
          <w:sz w:val="24"/>
          <w:szCs w:val="24"/>
        </w:rPr>
      </w:pPr>
      <w:bookmarkStart w:id="81" w:name="_Toc129013345"/>
      <w:r w:rsidRPr="008F7386">
        <w:rPr>
          <w:rFonts w:ascii="Times New Roman" w:hAnsi="Times New Roman"/>
          <w:sz w:val="24"/>
          <w:szCs w:val="24"/>
        </w:rPr>
        <w:t>Riadenie technických z</w:t>
      </w:r>
      <w:r w:rsidR="00960E22" w:rsidRPr="008F7386">
        <w:rPr>
          <w:rFonts w:ascii="Times New Roman" w:hAnsi="Times New Roman"/>
          <w:sz w:val="24"/>
          <w:szCs w:val="24"/>
        </w:rPr>
        <w:t>r</w:t>
      </w:r>
      <w:r w:rsidRPr="008F7386">
        <w:rPr>
          <w:rFonts w:ascii="Times New Roman" w:hAnsi="Times New Roman"/>
          <w:sz w:val="24"/>
          <w:szCs w:val="24"/>
        </w:rPr>
        <w:t>aniteľností</w:t>
      </w:r>
      <w:bookmarkEnd w:id="81"/>
    </w:p>
    <w:p w14:paraId="019EDEA7" w14:textId="60ACDE02" w:rsidR="00622500" w:rsidRDefault="00622500" w:rsidP="00DA4012">
      <w:pPr>
        <w:pStyle w:val="Zkladntext"/>
        <w:rPr>
          <w:lang w:val="sk-SK"/>
        </w:rPr>
      </w:pPr>
      <w:r>
        <w:rPr>
          <w:lang w:val="sk-SK"/>
        </w:rPr>
        <w:t>Organizácia vykonáva primerané a včasné kroky s cieľom reagovať na identifikáciu potenciálnej technickej zraniteľnosti.</w:t>
      </w:r>
      <w:r w:rsidR="00361871">
        <w:rPr>
          <w:lang w:val="sk-SK"/>
        </w:rPr>
        <w:t xml:space="preserve"> Vysoko rizikové systémy ošetruje organizácia prednostne.</w:t>
      </w:r>
    </w:p>
    <w:p w14:paraId="24F86CDE" w14:textId="75002DBB" w:rsidR="00622500" w:rsidRDefault="00622500" w:rsidP="00DA4012">
      <w:pPr>
        <w:pStyle w:val="Zkladntext"/>
        <w:rPr>
          <w:lang w:val="sk-SK"/>
        </w:rPr>
      </w:pPr>
      <w:r>
        <w:rPr>
          <w:lang w:val="sk-SK"/>
        </w:rPr>
        <w:t>Organizácia má definované a zavedené roly a zodpovednosti spojené s riadením technickej zraniteľnosti vrátane monitorovania zraniteľnosti, ohodnotenia rizík výskytu zraniteľnosti, aplikácie záplat, sledovania aktív a akejkoľvek požadovanej koordinačnej zodpovednosti.</w:t>
      </w:r>
    </w:p>
    <w:p w14:paraId="22E764AF" w14:textId="31650483" w:rsidR="00622500" w:rsidRDefault="00622500" w:rsidP="00DA4012">
      <w:pPr>
        <w:pStyle w:val="Zkladntext"/>
        <w:rPr>
          <w:lang w:val="sk-SK"/>
        </w:rPr>
      </w:pPr>
      <w:r>
        <w:rPr>
          <w:lang w:val="sk-SK"/>
        </w:rPr>
        <w:t>Informačné zdroje, ktoré sa použijú na identifikáciu príslušnej technickej zraniteľnosti a na udržiavanie povedomia o ich prítomnosti by mali byt identifikované pre softvér a iné technológie. Tieto informačné zdroje by mali byť aktualizované na základe zmien v inventárnom zozname alebo v prípade, že sa nájdu nové alebo užitočné zdroje.</w:t>
      </w:r>
    </w:p>
    <w:p w14:paraId="516DDF33" w14:textId="38730B66" w:rsidR="00622500" w:rsidRDefault="00B77EEB" w:rsidP="00DA4012">
      <w:pPr>
        <w:pStyle w:val="Zkladntext"/>
        <w:rPr>
          <w:lang w:val="sk-SK"/>
        </w:rPr>
      </w:pPr>
      <w:r>
        <w:rPr>
          <w:lang w:val="sk-SK"/>
        </w:rPr>
        <w:t>Organizácia má určený časový harmonogram s cieľom vhodne reagovať na oznámenia potenciálnej technickej zraniteľnosti.</w:t>
      </w:r>
    </w:p>
    <w:p w14:paraId="308925A4" w14:textId="19BAFC49" w:rsidR="00B77EEB" w:rsidRDefault="00B77EEB" w:rsidP="00DA4012">
      <w:pPr>
        <w:pStyle w:val="Zkladntext"/>
        <w:rPr>
          <w:lang w:val="sk-SK"/>
        </w:rPr>
      </w:pPr>
      <w:r>
        <w:rPr>
          <w:lang w:val="sk-SK"/>
        </w:rPr>
        <w:t>Po identifikácii potenciálnej technickej zraniteľnosti organizácia identifikuje príslušné riziká, ako aj kroky, ktoré je potrebné vykonať (napr. aplikácia záplat na zraniteľné systémy). V prípade, že je záplata dostupná, riziká spojené s jej inštaláciou by mali byť ohodnotené. Ohodnotením záplat pred inštaláciou sa zaručí ich efektivita, ako aj to, že s ich použitím nie sú spojené nijaké vedľajšie efekty</w:t>
      </w:r>
      <w:r w:rsidR="00361871">
        <w:rPr>
          <w:lang w:val="sk-SK"/>
        </w:rPr>
        <w:t>, ktoré nie je možné tolerovať. Zároveň by sa mali zvážiť opatrenia, akými napr. sú:</w:t>
      </w:r>
    </w:p>
    <w:p w14:paraId="356D419B" w14:textId="0D03B39F" w:rsidR="00361871" w:rsidRDefault="00361871" w:rsidP="00A27DCB">
      <w:pPr>
        <w:pStyle w:val="Zkladntext"/>
        <w:numPr>
          <w:ilvl w:val="0"/>
          <w:numId w:val="51"/>
        </w:numPr>
        <w:ind w:left="284" w:hanging="284"/>
        <w:rPr>
          <w:lang w:val="sk-SK"/>
        </w:rPr>
      </w:pPr>
      <w:r>
        <w:rPr>
          <w:lang w:val="sk-SK"/>
        </w:rPr>
        <w:t>vypnutie služieb a funkcií spojených so zraniteľnosťou,</w:t>
      </w:r>
    </w:p>
    <w:p w14:paraId="1DA13207" w14:textId="56EC3607" w:rsidR="00361871" w:rsidRDefault="00361871" w:rsidP="00A27DCB">
      <w:pPr>
        <w:pStyle w:val="Zkladntext"/>
        <w:numPr>
          <w:ilvl w:val="0"/>
          <w:numId w:val="51"/>
        </w:numPr>
        <w:ind w:left="284" w:hanging="284"/>
        <w:rPr>
          <w:lang w:val="sk-SK"/>
        </w:rPr>
      </w:pPr>
      <w:r>
        <w:rPr>
          <w:lang w:val="sk-SK"/>
        </w:rPr>
        <w:t>osvojenie si a pridanie opatrení na riadenie prístupu (napr. firewall na hraniciach siete),</w:t>
      </w:r>
    </w:p>
    <w:p w14:paraId="3979602F" w14:textId="2F8D1AAD" w:rsidR="00361871" w:rsidRDefault="00361871" w:rsidP="00A27DCB">
      <w:pPr>
        <w:pStyle w:val="Zkladntext"/>
        <w:numPr>
          <w:ilvl w:val="0"/>
          <w:numId w:val="51"/>
        </w:numPr>
        <w:ind w:left="284" w:hanging="284"/>
        <w:rPr>
          <w:lang w:val="sk-SK"/>
        </w:rPr>
      </w:pPr>
      <w:r>
        <w:rPr>
          <w:lang w:val="sk-SK"/>
        </w:rPr>
        <w:t>zvýšené monitorovanie s cieľom detegovať útoky a predchádzať im,</w:t>
      </w:r>
    </w:p>
    <w:p w14:paraId="534534DD" w14:textId="19846EA7" w:rsidR="00361871" w:rsidRPr="00361871" w:rsidRDefault="00361871" w:rsidP="00A27DCB">
      <w:pPr>
        <w:pStyle w:val="Zkladntext"/>
        <w:numPr>
          <w:ilvl w:val="0"/>
          <w:numId w:val="51"/>
        </w:numPr>
        <w:ind w:left="284" w:hanging="284"/>
        <w:rPr>
          <w:lang w:val="sk-SK"/>
        </w:rPr>
      </w:pPr>
      <w:r>
        <w:rPr>
          <w:lang w:val="sk-SK"/>
        </w:rPr>
        <w:t>zvýšenie povedomia o zraniteľnosti.</w:t>
      </w:r>
    </w:p>
    <w:p w14:paraId="0A5404B7" w14:textId="0D475BAD" w:rsidR="00B77EEB" w:rsidRDefault="00361871" w:rsidP="00DA4012">
      <w:pPr>
        <w:pStyle w:val="Zkladntext"/>
        <w:rPr>
          <w:lang w:val="sk-SK"/>
        </w:rPr>
      </w:pPr>
      <w:r>
        <w:rPr>
          <w:lang w:val="sk-SK"/>
        </w:rPr>
        <w:t>Organizácia uchováva auditný záznam o všetkých vykonaných procedúrach. Organizácia tiež pravidelne monitoruje zhodnocuje proces riadenia technickej zraniteľnosti s cieľom zabezpečiť hospodárnosť a efektivitu.</w:t>
      </w:r>
    </w:p>
    <w:p w14:paraId="0594C103" w14:textId="7D6EABD0" w:rsidR="00361871" w:rsidRDefault="00361871" w:rsidP="00DA4012">
      <w:pPr>
        <w:pStyle w:val="Zkladntext"/>
        <w:rPr>
          <w:lang w:val="sk-SK"/>
        </w:rPr>
      </w:pPr>
      <w:r>
        <w:rPr>
          <w:lang w:val="sk-SK"/>
        </w:rPr>
        <w:lastRenderedPageBreak/>
        <w:t xml:space="preserve">Efektívny proces riadenia technickej zraniteľnosti je v súlade s aktivitami riadenia incidentov, aby bolo možné oznamovať údaje o zraniteľnosti </w:t>
      </w:r>
      <w:r w:rsidR="00F97A04">
        <w:rPr>
          <w:lang w:val="sk-SK"/>
        </w:rPr>
        <w:t>funkciám odpovedajúcim na incidenty a vykonávať technické postupy, ak sa objaví incident.</w:t>
      </w:r>
    </w:p>
    <w:p w14:paraId="19C235CA" w14:textId="4A7DCE16" w:rsidR="00F97A04" w:rsidRPr="00C63829" w:rsidRDefault="00F97A04" w:rsidP="00DA4012">
      <w:pPr>
        <w:pStyle w:val="Zkladntext"/>
        <w:rPr>
          <w:lang w:val="sk-SK"/>
        </w:rPr>
      </w:pPr>
      <w:r>
        <w:rPr>
          <w:lang w:val="sk-SK"/>
        </w:rPr>
        <w:t>Organizácia definuje postup na označenie situácie, kde bola zraniteľnosť identifikovaná, ale nie je k dispozícii vhodné protiopatrenie. V tejto situácii by organizácia mala vyhod</w:t>
      </w:r>
      <w:r w:rsidR="003B0138">
        <w:rPr>
          <w:lang w:val="sk-SK"/>
        </w:rPr>
        <w:t>nocovať riziká v súvislosti so zraniteľnosťou a definovať vhodné detektívne a nápravné aktivity.</w:t>
      </w:r>
    </w:p>
    <w:p w14:paraId="7436E2DD" w14:textId="488A0ED3" w:rsidR="00DA4012" w:rsidRDefault="00DA4012">
      <w:pPr>
        <w:rPr>
          <w:rFonts w:ascii="Times New Roman" w:hAnsi="Times New Roman"/>
          <w:szCs w:val="18"/>
          <w:lang w:val="sk-SK" w:eastAsia="sk-SK"/>
        </w:rPr>
      </w:pPr>
      <w:r>
        <w:rPr>
          <w:lang w:val="sk-SK" w:eastAsia="sk-SK"/>
        </w:rPr>
        <w:br w:type="page"/>
      </w:r>
    </w:p>
    <w:p w14:paraId="73678EDD" w14:textId="4339BC7E" w:rsidR="00DA4012" w:rsidRDefault="00DA4012" w:rsidP="0038628C">
      <w:pPr>
        <w:pStyle w:val="Nadpis1"/>
        <w:spacing w:before="240" w:after="240" w:line="240" w:lineRule="auto"/>
        <w:ind w:left="431" w:hanging="431"/>
      </w:pPr>
      <w:bookmarkStart w:id="82" w:name="_Toc129013346"/>
      <w:r>
        <w:lastRenderedPageBreak/>
        <w:t xml:space="preserve">Riadenie a prevádzka </w:t>
      </w:r>
      <w:r w:rsidR="00FF4BAD">
        <w:t>informačno-komunikačných technológií</w:t>
      </w:r>
      <w:bookmarkEnd w:id="82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6"/>
      </w:tblGrid>
      <w:tr w:rsidR="006A3338" w14:paraId="0D05EA52" w14:textId="77777777" w:rsidTr="002A0421">
        <w:trPr>
          <w:trHeight w:val="1201"/>
        </w:trPr>
        <w:tc>
          <w:tcPr>
            <w:tcW w:w="9066" w:type="dxa"/>
            <w:shd w:val="clear" w:color="auto" w:fill="DBE5F1" w:themeFill="accent1" w:themeFillTint="33"/>
            <w:vAlign w:val="center"/>
          </w:tcPr>
          <w:p w14:paraId="57F27F2E" w14:textId="032CF875" w:rsidR="006A3338" w:rsidRPr="00435FE1" w:rsidRDefault="006A3338" w:rsidP="006A3338">
            <w:pPr>
              <w:pStyle w:val="Zkladntext"/>
              <w:ind w:left="0" w:firstLine="0"/>
              <w:jc w:val="center"/>
              <w:rPr>
                <w:b/>
                <w:lang w:val="sk-SK"/>
              </w:rPr>
            </w:pPr>
            <w:r w:rsidRPr="006A3338">
              <w:rPr>
                <w:b/>
                <w:lang w:val="sk-SK"/>
              </w:rPr>
              <w:t xml:space="preserve">Oblasť </w:t>
            </w:r>
            <w:r>
              <w:rPr>
                <w:b/>
                <w:lang w:val="sk-SK"/>
              </w:rPr>
              <w:t xml:space="preserve">riadenia a prevádzky informačno-komunikačných technológií </w:t>
            </w:r>
            <w:r w:rsidRPr="006A3338">
              <w:rPr>
                <w:b/>
                <w:lang w:val="sk-SK"/>
              </w:rPr>
              <w:t>je bližšie popísaná v</w:t>
            </w:r>
            <w:r>
              <w:rPr>
                <w:b/>
                <w:lang w:val="sk-SK"/>
              </w:rPr>
              <w:t> </w:t>
            </w:r>
            <w:r w:rsidRPr="006A3338">
              <w:rPr>
                <w:b/>
                <w:lang w:val="sk-SK"/>
              </w:rPr>
              <w:t>dokumente „Smernica o bezpečnej prevádzke IS a sietí”.</w:t>
            </w:r>
          </w:p>
        </w:tc>
      </w:tr>
    </w:tbl>
    <w:p w14:paraId="565B8E3D" w14:textId="59780890" w:rsidR="00047305" w:rsidRDefault="00A45F5C" w:rsidP="00ED159E">
      <w:pPr>
        <w:pStyle w:val="Nadpis1"/>
        <w:pageBreakBefore/>
        <w:spacing w:before="240" w:after="240" w:line="240" w:lineRule="auto"/>
        <w:ind w:left="431" w:hanging="431"/>
      </w:pPr>
      <w:bookmarkStart w:id="83" w:name="_Toc129013347"/>
      <w:r>
        <w:lastRenderedPageBreak/>
        <w:t xml:space="preserve">Riadenie </w:t>
      </w:r>
      <w:r w:rsidR="002D7E5D">
        <w:t>súladu</w:t>
      </w:r>
      <w:bookmarkEnd w:id="83"/>
    </w:p>
    <w:p w14:paraId="4A16E881" w14:textId="553DA940" w:rsidR="002D7E5D" w:rsidRDefault="002D7E5D" w:rsidP="005136F0">
      <w:pPr>
        <w:pStyle w:val="Nadpis2"/>
        <w:spacing w:after="240" w:line="240" w:lineRule="auto"/>
        <w:ind w:left="578" w:hanging="578"/>
        <w:rPr>
          <w:rFonts w:ascii="Times New Roman" w:hAnsi="Times New Roman"/>
        </w:rPr>
      </w:pPr>
      <w:bookmarkStart w:id="84" w:name="_Toc129013348"/>
      <w:r w:rsidRPr="005136F0">
        <w:rPr>
          <w:rFonts w:ascii="Times New Roman" w:hAnsi="Times New Roman"/>
        </w:rPr>
        <w:t>Audit kybernetickej bezpečnosti</w:t>
      </w:r>
      <w:bookmarkEnd w:id="84"/>
    </w:p>
    <w:p w14:paraId="75AB9E4B" w14:textId="0456BE1B" w:rsidR="00D66F3A" w:rsidRDefault="00D66F3A" w:rsidP="00D66F3A">
      <w:pPr>
        <w:pStyle w:val="Zkladntext"/>
      </w:pPr>
      <w:r>
        <w:t>S</w:t>
      </w:r>
      <w:r w:rsidRPr="000C7916">
        <w:t xml:space="preserve">chválením tejto bezpečnostnej </w:t>
      </w:r>
      <w:r w:rsidR="00A15D60">
        <w:t xml:space="preserve">politiky </w:t>
      </w:r>
      <w:r w:rsidR="005B76C9">
        <w:t>organizácia</w:t>
      </w:r>
      <w:r w:rsidRPr="000C7916">
        <w:t xml:space="preserve"> deklaruje, že sa podrobí auditu kybernetickej bezpečnosti v zmysle § 29 zákona o kybernetickej bezpečnosti (ďalej aj „audit“), ktorého cieľom je preverenie účinnosti prijatých bezpečnostných opatrení a plnenia požiadaviek stanovených zákonom o kybernetickej bezpečnosti.</w:t>
      </w:r>
    </w:p>
    <w:p w14:paraId="53E4986F" w14:textId="1F3086FB" w:rsidR="00D66F3A" w:rsidRDefault="005B76C9" w:rsidP="00D66F3A">
      <w:pPr>
        <w:pStyle w:val="Zkladntext"/>
        <w:rPr>
          <w:lang w:val="sk-SK"/>
        </w:rPr>
      </w:pPr>
      <w:r>
        <w:rPr>
          <w:lang w:val="sk-SK"/>
        </w:rPr>
        <w:t>Organizácia</w:t>
      </w:r>
      <w:r w:rsidR="00D66F3A">
        <w:rPr>
          <w:lang w:val="sk-SK"/>
        </w:rPr>
        <w:t xml:space="preserve"> j</w:t>
      </w:r>
      <w:r w:rsidR="00D66F3A" w:rsidRPr="0030562E">
        <w:rPr>
          <w:lang w:val="sk-SK"/>
        </w:rPr>
        <w:t>e povinn</w:t>
      </w:r>
      <w:r w:rsidR="00D66F3A">
        <w:rPr>
          <w:lang w:val="sk-SK"/>
        </w:rPr>
        <w:t>á</w:t>
      </w:r>
      <w:r w:rsidR="00D66F3A" w:rsidRPr="0030562E">
        <w:rPr>
          <w:lang w:val="sk-SK"/>
        </w:rPr>
        <w:t xml:space="preserve"> preveriť účinnosť prijatých bezpečnostných</w:t>
      </w:r>
      <w:r w:rsidR="00D66F3A">
        <w:rPr>
          <w:lang w:val="sk-SK"/>
        </w:rPr>
        <w:t xml:space="preserve"> </w:t>
      </w:r>
      <w:r w:rsidR="00D66F3A" w:rsidRPr="0030562E">
        <w:rPr>
          <w:lang w:val="sk-SK"/>
        </w:rPr>
        <w:t xml:space="preserve">opatrení a plnenie požiadaviek stanovených zákonom </w:t>
      </w:r>
      <w:r w:rsidR="00D66F3A">
        <w:rPr>
          <w:lang w:val="sk-SK"/>
        </w:rPr>
        <w:t xml:space="preserve">o kybernetickej bezpečnosti </w:t>
      </w:r>
      <w:r w:rsidR="00D66F3A" w:rsidRPr="0030562E">
        <w:rPr>
          <w:lang w:val="sk-SK"/>
        </w:rPr>
        <w:t>vykonaním auditu kybernetickej</w:t>
      </w:r>
      <w:r w:rsidR="00D66F3A">
        <w:rPr>
          <w:lang w:val="sk-SK"/>
        </w:rPr>
        <w:t xml:space="preserve"> </w:t>
      </w:r>
      <w:r w:rsidR="00D66F3A" w:rsidRPr="0030562E">
        <w:rPr>
          <w:lang w:val="sk-SK"/>
        </w:rPr>
        <w:t>bezpečnosti v rozsahu stanovenom podľa všeobecne záväzného právneho predpisu, ktorý vydá</w:t>
      </w:r>
      <w:r w:rsidR="00D66F3A">
        <w:rPr>
          <w:lang w:val="sk-SK"/>
        </w:rPr>
        <w:t xml:space="preserve"> </w:t>
      </w:r>
      <w:r w:rsidR="00D66F3A" w:rsidRPr="0030562E">
        <w:rPr>
          <w:lang w:val="sk-SK"/>
        </w:rPr>
        <w:t>úrad, a to v závislosti od klasifikácie informácií a kategorizácie sietí a informačných systémov po</w:t>
      </w:r>
      <w:r w:rsidR="00D66F3A">
        <w:rPr>
          <w:lang w:val="sk-SK"/>
        </w:rPr>
        <w:t xml:space="preserve"> </w:t>
      </w:r>
      <w:r w:rsidR="00D66F3A" w:rsidRPr="0030562E">
        <w:rPr>
          <w:lang w:val="sk-SK"/>
        </w:rPr>
        <w:t>každej zmene majúcej významný vplyv na realizované bezpečnostné opatrenia a v</w:t>
      </w:r>
      <w:r w:rsidR="00D66F3A">
        <w:rPr>
          <w:lang w:val="sk-SK"/>
        </w:rPr>
        <w:t> </w:t>
      </w:r>
      <w:r w:rsidR="00D66F3A" w:rsidRPr="0030562E">
        <w:rPr>
          <w:lang w:val="sk-SK"/>
        </w:rPr>
        <w:t>určenom</w:t>
      </w:r>
      <w:r w:rsidR="00D66F3A">
        <w:rPr>
          <w:lang w:val="sk-SK"/>
        </w:rPr>
        <w:t xml:space="preserve"> </w:t>
      </w:r>
      <w:r w:rsidR="00D66F3A" w:rsidRPr="0030562E">
        <w:rPr>
          <w:lang w:val="sk-SK"/>
        </w:rPr>
        <w:t>časovom intervale.</w:t>
      </w:r>
    </w:p>
    <w:p w14:paraId="03B8B777" w14:textId="0642E6FB" w:rsidR="00D66F3A" w:rsidRDefault="00D66F3A" w:rsidP="00D66F3A">
      <w:pPr>
        <w:pStyle w:val="Zkladntext"/>
        <w:rPr>
          <w:lang w:val="sk-SK"/>
        </w:rPr>
      </w:pPr>
      <w:r>
        <w:rPr>
          <w:lang w:val="sk-SK"/>
        </w:rPr>
        <w:t xml:space="preserve">Audit kybernetickej bezpečnosti vykonáva certifikovaný audítor kybernetickej bezpečnosti, ktorým je fyzická </w:t>
      </w:r>
      <w:r w:rsidRPr="002F7D1B">
        <w:rPr>
          <w:lang w:val="sk-SK"/>
        </w:rPr>
        <w:t>osoba, spoločník, štatutárny orgán alebo zamestnanec právnickej osoby.</w:t>
      </w:r>
    </w:p>
    <w:p w14:paraId="4FA3D73E" w14:textId="51E84F15" w:rsidR="00084440" w:rsidRDefault="00084440" w:rsidP="00D66F3A">
      <w:pPr>
        <w:pStyle w:val="Zkladntext"/>
        <w:rPr>
          <w:lang w:val="sk-SK"/>
        </w:rPr>
      </w:pPr>
      <w:r w:rsidRPr="00084440">
        <w:rPr>
          <w:lang w:val="sk-SK"/>
        </w:rPr>
        <w:t>Organizácia môže v období od 1. augusta 2021 do 31. decembra 2023 pre I. a II. kategóriu sietí a informačných systémov zabezpečiť plnenie povinnosti podľa § 29 zákona o kybernetickej bezpečnosti v znení účinnom od 1. augusta 2021 vykonaním samohodnotenia, ktorým sa preverí účinnosť prijatých bezpečnostných opatrení a plnenia požiadaviek ustanovených zákonom o kybernetickej bezpečnosti.</w:t>
      </w:r>
    </w:p>
    <w:p w14:paraId="6062FB3D" w14:textId="40C42F01" w:rsidR="00D66F3A" w:rsidRDefault="005B76C9" w:rsidP="00D66F3A">
      <w:pPr>
        <w:pStyle w:val="Zkladntext"/>
        <w:rPr>
          <w:lang w:val="sk-SK"/>
        </w:rPr>
      </w:pPr>
      <w:r>
        <w:rPr>
          <w:lang w:val="sk-SK"/>
        </w:rPr>
        <w:t>Organizácia</w:t>
      </w:r>
      <w:r w:rsidR="00D66F3A">
        <w:rPr>
          <w:lang w:val="sk-SK"/>
        </w:rPr>
        <w:t xml:space="preserve"> si je vedomá povinnosti predložiť záverečnú správu o výsledkoch auditu Národnému bezpečnostnému úradu spolu s opatreniami na nápravu a s lehotami na ich odstránenie do 30 dní od ukončenia auditu.</w:t>
      </w:r>
    </w:p>
    <w:p w14:paraId="23AC4816" w14:textId="51A57099" w:rsidR="00D85A5A" w:rsidRPr="005136F0" w:rsidRDefault="00D85A5A" w:rsidP="005136F0">
      <w:pPr>
        <w:pStyle w:val="Nadpis2"/>
        <w:spacing w:after="240" w:line="240" w:lineRule="auto"/>
        <w:ind w:left="578" w:hanging="578"/>
        <w:rPr>
          <w:rFonts w:ascii="Times New Roman" w:hAnsi="Times New Roman"/>
        </w:rPr>
      </w:pPr>
      <w:bookmarkStart w:id="85" w:name="_Toc129013349"/>
      <w:r w:rsidRPr="005136F0">
        <w:rPr>
          <w:rFonts w:ascii="Times New Roman" w:hAnsi="Times New Roman"/>
        </w:rPr>
        <w:t xml:space="preserve">Spracúvanie osobných údajov </w:t>
      </w:r>
      <w:r w:rsidR="00BC777A" w:rsidRPr="005136F0">
        <w:rPr>
          <w:rFonts w:ascii="Times New Roman" w:hAnsi="Times New Roman"/>
        </w:rPr>
        <w:t>a klasifikovaných informácií</w:t>
      </w:r>
      <w:bookmarkEnd w:id="85"/>
    </w:p>
    <w:p w14:paraId="1BDC6E24" w14:textId="1CAF38E7" w:rsidR="004B61AB" w:rsidRDefault="005B76C9" w:rsidP="004B61AB">
      <w:pPr>
        <w:pStyle w:val="Zkladntext"/>
      </w:pPr>
      <w:r>
        <w:t>Organizácia</w:t>
      </w:r>
      <w:r w:rsidR="004B61AB">
        <w:t xml:space="preserve"> má</w:t>
      </w:r>
      <w:r w:rsidR="004B61AB" w:rsidRPr="00046BED">
        <w:t xml:space="preserve"> zostaven</w:t>
      </w:r>
      <w:r w:rsidR="004B61AB">
        <w:t>ú</w:t>
      </w:r>
      <w:r w:rsidR="004B61AB" w:rsidRPr="00046BED">
        <w:t xml:space="preserve"> a implementovan</w:t>
      </w:r>
      <w:r w:rsidR="004B61AB">
        <w:t>ú</w:t>
      </w:r>
      <w:r w:rsidR="004B61AB" w:rsidRPr="00046BED">
        <w:t xml:space="preserve"> politika ochrany súkromia a osobných údajov.</w:t>
      </w:r>
      <w:r w:rsidR="004B61AB">
        <w:t xml:space="preserve"> </w:t>
      </w:r>
      <w:r w:rsidR="004B61AB" w:rsidRPr="00046BED">
        <w:t>Zodpovednosť za</w:t>
      </w:r>
      <w:r w:rsidR="004B61AB">
        <w:t> </w:t>
      </w:r>
      <w:r w:rsidR="004B61AB" w:rsidRPr="00046BED">
        <w:t>ochranu osobných údajov, ako aj za zabezpečenie primeraného povedomia o</w:t>
      </w:r>
      <w:r w:rsidR="00CC1E5F">
        <w:t> </w:t>
      </w:r>
      <w:r w:rsidR="004B61AB" w:rsidRPr="00046BED">
        <w:t xml:space="preserve">princípoch ochrany údajov by sa riadi platnou legislatívou a právnymi nariadeniami. Na ochranu osobných údajov </w:t>
      </w:r>
      <w:r w:rsidR="004B61AB">
        <w:t>sú</w:t>
      </w:r>
      <w:r w:rsidR="004B61AB" w:rsidRPr="00046BED">
        <w:t xml:space="preserve"> </w:t>
      </w:r>
      <w:r w:rsidR="004B61AB">
        <w:t xml:space="preserve">implementované </w:t>
      </w:r>
      <w:r w:rsidR="004B61AB" w:rsidRPr="00046BED">
        <w:t>príslušné technické a organizačné opatrenia.</w:t>
      </w:r>
    </w:p>
    <w:p w14:paraId="727A2D59" w14:textId="45A757BA" w:rsidR="004B61AB" w:rsidRDefault="005B76C9" w:rsidP="004B61AB">
      <w:pPr>
        <w:pStyle w:val="Zkladntext"/>
      </w:pPr>
      <w:r>
        <w:t>Organizácia</w:t>
      </w:r>
      <w:r w:rsidR="004B61AB">
        <w:t xml:space="preserve"> </w:t>
      </w:r>
      <w:r w:rsidR="00622522">
        <w:t>má určenú</w:t>
      </w:r>
      <w:r w:rsidR="004B61AB">
        <w:t xml:space="preserve"> zodpovednú osobu nad vykonávaním dohľadu nad ochranou osobných údajov.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6"/>
      </w:tblGrid>
      <w:tr w:rsidR="00BE1735" w14:paraId="73E60588" w14:textId="77777777" w:rsidTr="007B53C3">
        <w:trPr>
          <w:trHeight w:val="1201"/>
        </w:trPr>
        <w:tc>
          <w:tcPr>
            <w:tcW w:w="9066" w:type="dxa"/>
            <w:shd w:val="clear" w:color="auto" w:fill="DBE5F1" w:themeFill="accent1" w:themeFillTint="33"/>
            <w:vAlign w:val="center"/>
          </w:tcPr>
          <w:p w14:paraId="215C7AF6" w14:textId="773DBAEA" w:rsidR="00BE1735" w:rsidRPr="00435FE1" w:rsidRDefault="00BE1735" w:rsidP="00BE1735">
            <w:pPr>
              <w:pStyle w:val="Zkladntext"/>
              <w:ind w:left="0" w:firstLine="0"/>
              <w:jc w:val="center"/>
              <w:rPr>
                <w:b/>
                <w:lang w:val="sk-SK"/>
              </w:rPr>
            </w:pPr>
            <w:bookmarkStart w:id="86" w:name="_Hlk121903747"/>
            <w:r w:rsidRPr="00435FE1" w:rsidDel="00435FE1">
              <w:rPr>
                <w:b/>
                <w:lang w:val="sk-SK"/>
              </w:rPr>
              <w:t>Bližší popis</w:t>
            </w:r>
            <w:r>
              <w:rPr>
                <w:b/>
                <w:lang w:val="sk-SK"/>
              </w:rPr>
              <w:t xml:space="preserve"> spracúvania osobných údajov a klasifikovaných informácií a tiež relevantn</w:t>
            </w:r>
            <w:r w:rsidR="00F772B5">
              <w:rPr>
                <w:b/>
                <w:lang w:val="sk-SK"/>
              </w:rPr>
              <w:t>á</w:t>
            </w:r>
            <w:r>
              <w:rPr>
                <w:b/>
                <w:lang w:val="sk-SK"/>
              </w:rPr>
              <w:t xml:space="preserve"> intern</w:t>
            </w:r>
            <w:r w:rsidR="00594C12">
              <w:rPr>
                <w:b/>
                <w:lang w:val="sk-SK"/>
              </w:rPr>
              <w:t>á</w:t>
            </w:r>
            <w:r>
              <w:rPr>
                <w:b/>
                <w:lang w:val="sk-SK"/>
              </w:rPr>
              <w:t xml:space="preserve"> dokumentáci</w:t>
            </w:r>
            <w:r w:rsidR="00594C12">
              <w:rPr>
                <w:b/>
                <w:lang w:val="sk-SK"/>
              </w:rPr>
              <w:t>a</w:t>
            </w:r>
            <w:r>
              <w:rPr>
                <w:b/>
                <w:lang w:val="sk-SK"/>
              </w:rPr>
              <w:t xml:space="preserve"> bude doplnen</w:t>
            </w:r>
            <w:r w:rsidR="00594C12">
              <w:rPr>
                <w:b/>
                <w:lang w:val="sk-SK"/>
              </w:rPr>
              <w:t>á</w:t>
            </w:r>
            <w:r>
              <w:rPr>
                <w:b/>
                <w:lang w:val="sk-SK"/>
              </w:rPr>
              <w:t xml:space="preserve"> zo strany organizácie.</w:t>
            </w:r>
          </w:p>
        </w:tc>
      </w:tr>
    </w:tbl>
    <w:p w14:paraId="2A7F530D" w14:textId="5CDFC1B9" w:rsidR="00EE2E17" w:rsidRPr="005136F0" w:rsidRDefault="00EE2E17" w:rsidP="005136F0">
      <w:pPr>
        <w:pStyle w:val="Nadpis2"/>
        <w:spacing w:after="240" w:line="240" w:lineRule="auto"/>
        <w:ind w:left="578" w:hanging="578"/>
        <w:rPr>
          <w:rFonts w:ascii="Times New Roman" w:hAnsi="Times New Roman"/>
        </w:rPr>
      </w:pPr>
      <w:bookmarkStart w:id="87" w:name="_Toc129013350"/>
      <w:bookmarkEnd w:id="86"/>
      <w:r w:rsidRPr="005136F0">
        <w:rPr>
          <w:rFonts w:ascii="Times New Roman" w:hAnsi="Times New Roman"/>
        </w:rPr>
        <w:t>Poskytovanie súčinnosti tretím stranám</w:t>
      </w:r>
      <w:bookmarkEnd w:id="87"/>
    </w:p>
    <w:p w14:paraId="075E6F1A" w14:textId="4652CC95" w:rsidR="00616237" w:rsidRPr="00616237" w:rsidRDefault="005B76C9" w:rsidP="00616237">
      <w:pPr>
        <w:pStyle w:val="Zkladntext"/>
      </w:pPr>
      <w:r>
        <w:t>Organizácia</w:t>
      </w:r>
      <w:r w:rsidR="00616237" w:rsidRPr="00616237">
        <w:t xml:space="preserve"> má zavedené postupy, ktoré určujú, kedy a kým majú byť úradné autority (napr. orgány činné v trestnom konaní, regulačné orgány, orgány dohľadu) kontaktované a ako sa majú včas oznamovať zistené incidenty informačnej bezpečnosti (napr. v prípade podozrenia, že sa porušil zákon).</w:t>
      </w:r>
    </w:p>
    <w:p w14:paraId="4CD8DAB0" w14:textId="3C00585C" w:rsidR="00616237" w:rsidRPr="00616237" w:rsidRDefault="005B76C9" w:rsidP="00616237">
      <w:pPr>
        <w:pStyle w:val="Zkladntext"/>
      </w:pPr>
      <w:r>
        <w:t>Organizácia</w:t>
      </w:r>
      <w:r w:rsidR="00616237" w:rsidRPr="00616237">
        <w:t xml:space="preserve"> udržiava kontakty s</w:t>
      </w:r>
      <w:r w:rsidR="000D1C3D">
        <w:t xml:space="preserve"> orgánmi štátnej a verejnej správy</w:t>
      </w:r>
      <w:r w:rsidR="00616237" w:rsidRPr="00616237">
        <w:t xml:space="preserve">. Tieto kontakty sú užitočné, pretože umožnia predvídať a včas sa pripraviť na budúce zmeny v zákonoch a právnych nariadeniach, ktorých sa musí držať. Kontakty s ďalšími typmi úradných autorít zahŕňajú verejnoprospešné služby, pohotovostné služby a služby pôsobiace v oblasti zdravia a bezpečnosti všeobecne, napr. požiarne zbory </w:t>
      </w:r>
      <w:r w:rsidR="00616237" w:rsidRPr="00616237">
        <w:lastRenderedPageBreak/>
        <w:t>(v spojitosti s kontinuitou činnosti), telekomunikační operátori (v spojitosti s prenosovými trasami a</w:t>
      </w:r>
      <w:r w:rsidR="000D1C3D">
        <w:t> </w:t>
      </w:r>
      <w:r w:rsidR="00616237" w:rsidRPr="00616237">
        <w:t>dostupnosťou), dodávatelia vody (v spojitosti s chladiacimi zariadeniami).</w:t>
      </w:r>
    </w:p>
    <w:p w14:paraId="364A6C27" w14:textId="6D3EAA7E" w:rsidR="00616237" w:rsidRPr="00616237" w:rsidRDefault="005B76C9" w:rsidP="00616237">
      <w:pPr>
        <w:pStyle w:val="Zkladntext"/>
      </w:pPr>
      <w:r>
        <w:t>Organizácia</w:t>
      </w:r>
      <w:r w:rsidR="00616237" w:rsidRPr="00616237">
        <w:t xml:space="preserve"> udržiava príslušné kontakty so špecifickými záujmovými skupinami alebo inými fórami bezpečnostných špecialistov a s profesijnými komorami.</w:t>
      </w:r>
    </w:p>
    <w:p w14:paraId="6023E251" w14:textId="77777777" w:rsidR="00616237" w:rsidRPr="00616237" w:rsidRDefault="00616237" w:rsidP="00616237">
      <w:pPr>
        <w:pStyle w:val="Zkladntext"/>
      </w:pPr>
      <w:r w:rsidRPr="00616237">
        <w:t>Členstvo v špeciálnych záujmových skupinách alebo iných fórach bezpečnostných špecialistov možno považovať za prostriedok, ktorý slúži na:</w:t>
      </w:r>
    </w:p>
    <w:p w14:paraId="5BAE2892" w14:textId="77777777" w:rsidR="00616237" w:rsidRPr="00616237" w:rsidRDefault="00616237" w:rsidP="00A27DCB">
      <w:pPr>
        <w:pStyle w:val="Zkladntext"/>
        <w:numPr>
          <w:ilvl w:val="0"/>
          <w:numId w:val="51"/>
        </w:numPr>
        <w:ind w:left="284" w:hanging="284"/>
      </w:pPr>
      <w:r w:rsidRPr="00616237">
        <w:t>zlepšovanie poznatkov a najlepšej praxe a udržiavanie aktuálnych poznatkov z oblasti bezpečnosti,</w:t>
      </w:r>
    </w:p>
    <w:p w14:paraId="43575F80" w14:textId="77777777" w:rsidR="00616237" w:rsidRPr="00616237" w:rsidRDefault="00616237" w:rsidP="00A27DCB">
      <w:pPr>
        <w:pStyle w:val="Zkladntext"/>
        <w:numPr>
          <w:ilvl w:val="0"/>
          <w:numId w:val="51"/>
        </w:numPr>
        <w:ind w:left="284" w:hanging="284"/>
      </w:pPr>
      <w:r w:rsidRPr="00616237">
        <w:t>zabezpečenie toho, že vedomosti o prostredí informačnej bezpečnosti sú aktuálnej a úplné,</w:t>
      </w:r>
    </w:p>
    <w:p w14:paraId="09F79203" w14:textId="77777777" w:rsidR="00616237" w:rsidRPr="00616237" w:rsidRDefault="00616237" w:rsidP="00A27DCB">
      <w:pPr>
        <w:pStyle w:val="Zkladntext"/>
        <w:numPr>
          <w:ilvl w:val="0"/>
          <w:numId w:val="51"/>
        </w:numPr>
        <w:ind w:left="284" w:hanging="284"/>
      </w:pPr>
      <w:r w:rsidRPr="00616237">
        <w:t>získavanie včasných varovaní, rád a záplat ošetrujúcich pokusy o útok a výskyt zraniteľnosti,</w:t>
      </w:r>
    </w:p>
    <w:p w14:paraId="79A92EC4" w14:textId="77777777" w:rsidR="00616237" w:rsidRPr="00616237" w:rsidRDefault="00616237" w:rsidP="00A27DCB">
      <w:pPr>
        <w:pStyle w:val="Zkladntext"/>
        <w:numPr>
          <w:ilvl w:val="0"/>
          <w:numId w:val="51"/>
        </w:numPr>
        <w:ind w:left="284" w:hanging="284"/>
      </w:pPr>
      <w:r w:rsidRPr="00616237">
        <w:t>získanie prístupu k poradenstvu o informačnej bezpečnosti od špecialistov na túto oblasť,</w:t>
      </w:r>
    </w:p>
    <w:p w14:paraId="6A73FF73" w14:textId="77777777" w:rsidR="00616237" w:rsidRPr="00616237" w:rsidRDefault="00616237" w:rsidP="00A27DCB">
      <w:pPr>
        <w:pStyle w:val="Zkladntext"/>
        <w:numPr>
          <w:ilvl w:val="0"/>
          <w:numId w:val="51"/>
        </w:numPr>
        <w:ind w:left="284" w:hanging="284"/>
      </w:pPr>
      <w:r w:rsidRPr="00616237">
        <w:t>získavanie a výmenu informácií o nových technológiách, produktoch, hrozbách alebo o zraniteľnosti,</w:t>
      </w:r>
    </w:p>
    <w:p w14:paraId="7F1BCE7E" w14:textId="77777777" w:rsidR="00616237" w:rsidRPr="00616237" w:rsidRDefault="00616237" w:rsidP="00A27DCB">
      <w:pPr>
        <w:pStyle w:val="Zkladntext"/>
        <w:numPr>
          <w:ilvl w:val="0"/>
          <w:numId w:val="51"/>
        </w:numPr>
        <w:ind w:left="284" w:hanging="284"/>
      </w:pPr>
      <w:r w:rsidRPr="00616237">
        <w:t>získanie potrebných styčných bodov pri riešení incidentov informačnej bezpečnosti.</w:t>
      </w:r>
    </w:p>
    <w:p w14:paraId="68CDB14E" w14:textId="0E5E9C8A" w:rsidR="00616237" w:rsidRPr="00616237" w:rsidRDefault="005B76C9" w:rsidP="00616237">
      <w:pPr>
        <w:pStyle w:val="Zkladntext"/>
      </w:pPr>
      <w:r>
        <w:t>Organizácia</w:t>
      </w:r>
      <w:r w:rsidR="00616237" w:rsidRPr="00616237">
        <w:t xml:space="preserve"> poskytuje plnú súčinnosť najmä nasledujúcim subjektom:</w:t>
      </w:r>
    </w:p>
    <w:p w14:paraId="2C001538" w14:textId="77777777" w:rsidR="00616237" w:rsidRPr="00616237" w:rsidRDefault="00616237" w:rsidP="00A27DCB">
      <w:pPr>
        <w:pStyle w:val="Zkladntext"/>
        <w:numPr>
          <w:ilvl w:val="0"/>
          <w:numId w:val="51"/>
        </w:numPr>
        <w:ind w:left="284" w:hanging="284"/>
      </w:pPr>
      <w:r w:rsidRPr="00616237">
        <w:t>Národný bezpečnostný úrad,</w:t>
      </w:r>
    </w:p>
    <w:p w14:paraId="1A3AD85E" w14:textId="77777777" w:rsidR="00616237" w:rsidRPr="00616237" w:rsidRDefault="00616237" w:rsidP="00A27DCB">
      <w:pPr>
        <w:pStyle w:val="Zkladntext"/>
        <w:numPr>
          <w:ilvl w:val="0"/>
          <w:numId w:val="51"/>
        </w:numPr>
        <w:ind w:left="284" w:hanging="284"/>
      </w:pPr>
      <w:r w:rsidRPr="00616237">
        <w:t>Úrad na ochranu osobných údajov,</w:t>
      </w:r>
    </w:p>
    <w:p w14:paraId="5E8B4B83" w14:textId="77777777" w:rsidR="00616237" w:rsidRPr="00616237" w:rsidRDefault="00616237" w:rsidP="00A27DCB">
      <w:pPr>
        <w:pStyle w:val="Zkladntext"/>
        <w:numPr>
          <w:ilvl w:val="0"/>
          <w:numId w:val="51"/>
        </w:numPr>
        <w:ind w:left="284" w:hanging="284"/>
      </w:pPr>
      <w:r w:rsidRPr="00616237">
        <w:t>orgány činné v trestnom konaní.</w:t>
      </w:r>
    </w:p>
    <w:p w14:paraId="0F17CD59" w14:textId="6F7B022A" w:rsidR="00616237" w:rsidRDefault="00616237">
      <w:pPr>
        <w:rPr>
          <w:rFonts w:ascii="Times New Roman" w:hAnsi="Times New Roman"/>
          <w:szCs w:val="18"/>
        </w:rPr>
      </w:pPr>
      <w:r>
        <w:br w:type="page"/>
      </w:r>
    </w:p>
    <w:p w14:paraId="5D0EFC9E" w14:textId="1119FD8A" w:rsidR="00EE2E17" w:rsidRDefault="00616237" w:rsidP="0038628C">
      <w:pPr>
        <w:pStyle w:val="Nadpis1"/>
        <w:spacing w:before="240" w:after="240" w:line="240" w:lineRule="auto"/>
        <w:ind w:left="431" w:hanging="431"/>
      </w:pPr>
      <w:bookmarkStart w:id="88" w:name="_Toc129013351"/>
      <w:r>
        <w:lastRenderedPageBreak/>
        <w:t xml:space="preserve">Riadenie kontinuity </w:t>
      </w:r>
      <w:r w:rsidR="00181DB5">
        <w:t>procesov činností</w:t>
      </w:r>
      <w:bookmarkEnd w:id="88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6"/>
      </w:tblGrid>
      <w:tr w:rsidR="006A3338" w14:paraId="3A67EA4E" w14:textId="77777777" w:rsidTr="002A0421">
        <w:trPr>
          <w:trHeight w:val="1201"/>
        </w:trPr>
        <w:tc>
          <w:tcPr>
            <w:tcW w:w="9066" w:type="dxa"/>
            <w:shd w:val="clear" w:color="auto" w:fill="DBE5F1" w:themeFill="accent1" w:themeFillTint="33"/>
            <w:vAlign w:val="center"/>
          </w:tcPr>
          <w:p w14:paraId="55A1C74E" w14:textId="5F57720A" w:rsidR="006A3338" w:rsidRPr="00435FE1" w:rsidRDefault="006A3338" w:rsidP="002A0421">
            <w:pPr>
              <w:pStyle w:val="Zkladntext"/>
              <w:ind w:left="0" w:firstLine="0"/>
              <w:jc w:val="center"/>
              <w:rPr>
                <w:b/>
                <w:lang w:val="sk-SK"/>
              </w:rPr>
            </w:pPr>
            <w:r w:rsidRPr="006A3338">
              <w:rPr>
                <w:b/>
                <w:lang w:val="sk-SK"/>
              </w:rPr>
              <w:t xml:space="preserve">Oblasť </w:t>
            </w:r>
            <w:r>
              <w:rPr>
                <w:b/>
                <w:lang w:val="sk-SK"/>
              </w:rPr>
              <w:t xml:space="preserve">riadenia kontinuity procesov činností </w:t>
            </w:r>
            <w:r w:rsidRPr="006A3338">
              <w:rPr>
                <w:b/>
                <w:lang w:val="sk-SK"/>
              </w:rPr>
              <w:t>je bližšie popísaná v</w:t>
            </w:r>
            <w:r>
              <w:rPr>
                <w:b/>
                <w:lang w:val="sk-SK"/>
              </w:rPr>
              <w:t> </w:t>
            </w:r>
            <w:r w:rsidRPr="006A3338">
              <w:rPr>
                <w:b/>
                <w:lang w:val="sk-SK"/>
              </w:rPr>
              <w:t>dokumente „Politika riadenia kontinuity činností ”.</w:t>
            </w:r>
          </w:p>
        </w:tc>
      </w:tr>
    </w:tbl>
    <w:p w14:paraId="3CF96170" w14:textId="1496F35E" w:rsidR="005E05BE" w:rsidRDefault="005E05BE">
      <w:pPr>
        <w:rPr>
          <w:rFonts w:ascii="Times New Roman" w:hAnsi="Times New Roman"/>
          <w:szCs w:val="18"/>
        </w:rPr>
      </w:pPr>
      <w:r>
        <w:br w:type="page"/>
      </w:r>
    </w:p>
    <w:p w14:paraId="75E18D87" w14:textId="666E22FF" w:rsidR="0081635D" w:rsidRDefault="00FC63B2" w:rsidP="00FC63B2">
      <w:pPr>
        <w:pStyle w:val="Nadpis1"/>
        <w:pageBreakBefore/>
        <w:spacing w:before="240" w:after="240" w:line="240" w:lineRule="auto"/>
        <w:ind w:left="431" w:hanging="431"/>
      </w:pPr>
      <w:bookmarkStart w:id="89" w:name="_Toc129013352"/>
      <w:r>
        <w:lastRenderedPageBreak/>
        <w:t>Revízia dokumentu</w:t>
      </w:r>
      <w:bookmarkEnd w:id="89"/>
    </w:p>
    <w:p w14:paraId="633A6C5A" w14:textId="77777777" w:rsidR="00FC63B2" w:rsidRPr="00AB1725" w:rsidRDefault="00FC63B2" w:rsidP="00FC63B2">
      <w:pPr>
        <w:pStyle w:val="Zkladntext"/>
      </w:pPr>
      <w:r w:rsidRPr="00AB1725">
        <w:t>Tento dokument sa reviduje a aktualizuje najmenej raz ročne.</w:t>
      </w:r>
    </w:p>
    <w:p w14:paraId="535B983A" w14:textId="77777777" w:rsidR="00FC63B2" w:rsidRPr="00AB1725" w:rsidRDefault="00FC63B2" w:rsidP="00FC63B2">
      <w:pPr>
        <w:pStyle w:val="Zkladntext"/>
      </w:pPr>
      <w:r w:rsidRPr="00AB1725">
        <w:t>Dokument sa aktualizuje aj častejšie, ak:</w:t>
      </w:r>
    </w:p>
    <w:p w14:paraId="7BEBD99C" w14:textId="77777777" w:rsidR="00FC63B2" w:rsidRPr="00AB1725" w:rsidRDefault="00FC63B2" w:rsidP="00A27DCB">
      <w:pPr>
        <w:pStyle w:val="Zkladntext"/>
        <w:numPr>
          <w:ilvl w:val="0"/>
          <w:numId w:val="51"/>
        </w:numPr>
        <w:ind w:left="284" w:hanging="284"/>
      </w:pPr>
      <w:r w:rsidRPr="00AB1725">
        <w:t>vzíde požiadavka na jeho aktualizáciu,</w:t>
      </w:r>
    </w:p>
    <w:p w14:paraId="22082F22" w14:textId="610C3D8F" w:rsidR="00FC63B2" w:rsidRPr="00AB1725" w:rsidRDefault="00FC63B2" w:rsidP="00A27DCB">
      <w:pPr>
        <w:pStyle w:val="Zkladntext"/>
        <w:numPr>
          <w:ilvl w:val="0"/>
          <w:numId w:val="51"/>
        </w:numPr>
        <w:ind w:left="284" w:hanging="284"/>
      </w:pPr>
      <w:r w:rsidRPr="00AB1725">
        <w:t>pri zásadných zmenách v organizácii a štruktúre</w:t>
      </w:r>
      <w:r>
        <w:t xml:space="preserve"> </w:t>
      </w:r>
      <w:r w:rsidR="005B76C9">
        <w:t>organizácie</w:t>
      </w:r>
      <w:r w:rsidRPr="00AB1725">
        <w:t>,</w:t>
      </w:r>
    </w:p>
    <w:p w14:paraId="2F04EFC3" w14:textId="77777777" w:rsidR="00FC63B2" w:rsidRPr="00AB1725" w:rsidRDefault="00FC63B2" w:rsidP="00A27DCB">
      <w:pPr>
        <w:pStyle w:val="Zkladntext"/>
        <w:numPr>
          <w:ilvl w:val="0"/>
          <w:numId w:val="51"/>
        </w:numPr>
        <w:ind w:left="284" w:hanging="284"/>
      </w:pPr>
      <w:r w:rsidRPr="00AB1725">
        <w:t>pri zásadných zmenách v legislatíve Slovenskej republiky, s vplyvom na niektorú časť tohto dokumentu.</w:t>
      </w:r>
    </w:p>
    <w:p w14:paraId="6B6EDF75" w14:textId="77777777" w:rsidR="00FC63B2" w:rsidRPr="00AB1725" w:rsidRDefault="00FC63B2" w:rsidP="00FC63B2">
      <w:pPr>
        <w:pStyle w:val="Zkladntext"/>
      </w:pPr>
      <w:r w:rsidRPr="00AB1725">
        <w:t xml:space="preserve">Za pravidelnú revíziu a aktualizáciu dokumentu zodpovedá manažér kybernetickej </w:t>
      </w:r>
      <w:r>
        <w:t xml:space="preserve">a informačnej </w:t>
      </w:r>
      <w:r w:rsidRPr="00AB1725">
        <w:t>bezpečnosti.</w:t>
      </w:r>
    </w:p>
    <w:p w14:paraId="177F809F" w14:textId="4FD5B8A0" w:rsidR="00FC63B2" w:rsidRDefault="00FC63B2" w:rsidP="00FC63B2">
      <w:pPr>
        <w:pStyle w:val="Zkladntext"/>
      </w:pPr>
      <w:r w:rsidRPr="00AB1725">
        <w:t xml:space="preserve">Tento dokument a všetky následné aktualizácie schvaľuje vedenie </w:t>
      </w:r>
      <w:r w:rsidR="005B76C9">
        <w:t>organizácie</w:t>
      </w:r>
      <w:r w:rsidRPr="00AB1725">
        <w:t>.</w:t>
      </w:r>
    </w:p>
    <w:p w14:paraId="6D95268F" w14:textId="0D7C597B" w:rsidR="00FC63B2" w:rsidRDefault="00FC63B2" w:rsidP="00FC63B2">
      <w:pPr>
        <w:pStyle w:val="Nadpis1"/>
        <w:pageBreakBefore/>
        <w:spacing w:before="240" w:after="240" w:line="240" w:lineRule="auto"/>
        <w:ind w:left="431" w:hanging="431"/>
      </w:pPr>
      <w:bookmarkStart w:id="90" w:name="_Toc129013353"/>
      <w:r>
        <w:lastRenderedPageBreak/>
        <w:t>Prílohy</w:t>
      </w:r>
      <w:bookmarkEnd w:id="90"/>
    </w:p>
    <w:p w14:paraId="76817FC6" w14:textId="390B575D" w:rsidR="00FC63B2" w:rsidRDefault="00FC63B2" w:rsidP="00FC63B2">
      <w:pPr>
        <w:pStyle w:val="Nadpis2"/>
        <w:spacing w:after="240" w:line="240" w:lineRule="auto"/>
        <w:ind w:left="578" w:hanging="578"/>
        <w:rPr>
          <w:rFonts w:ascii="Times New Roman" w:hAnsi="Times New Roman"/>
        </w:rPr>
      </w:pPr>
      <w:bookmarkStart w:id="91" w:name="_Toc129013354"/>
      <w:r w:rsidRPr="00FC63B2">
        <w:rPr>
          <w:rFonts w:ascii="Times New Roman" w:hAnsi="Times New Roman"/>
        </w:rPr>
        <w:t>Príloha č. 1</w:t>
      </w:r>
      <w:r>
        <w:rPr>
          <w:rFonts w:ascii="Times New Roman" w:hAnsi="Times New Roman"/>
        </w:rPr>
        <w:t xml:space="preserve"> – Legislatívny rámec</w:t>
      </w:r>
      <w:bookmarkEnd w:id="91"/>
    </w:p>
    <w:p w14:paraId="6864381E" w14:textId="1B54C851" w:rsidR="00FC63B2" w:rsidRPr="00FC63B2" w:rsidRDefault="00FC63B2" w:rsidP="00FC63B2">
      <w:pPr>
        <w:pStyle w:val="Zkladntext"/>
        <w:rPr>
          <w:lang w:val="sk-SK" w:eastAsia="sk-SK"/>
        </w:rPr>
      </w:pPr>
      <w:r>
        <w:rPr>
          <w:lang w:val="sk-SK" w:eastAsia="sk-SK"/>
        </w:rPr>
        <w:t>Nasledujúci legislatívny rámec pozostáva z vybraných platných právnych predpisov Slovenskej republiky pokrývajúcich oblasť kybernetickej a informačnej bezpečnosti:</w:t>
      </w:r>
    </w:p>
    <w:p w14:paraId="0C6D0833" w14:textId="77777777" w:rsidR="00FC63B2" w:rsidRPr="00FC63B2" w:rsidRDefault="00FC63B2" w:rsidP="00A27DCB">
      <w:pPr>
        <w:pStyle w:val="Zkladntext"/>
        <w:numPr>
          <w:ilvl w:val="0"/>
          <w:numId w:val="51"/>
        </w:numPr>
        <w:ind w:left="284" w:hanging="284"/>
      </w:pPr>
      <w:r w:rsidRPr="00FC63B2">
        <w:t>zákon č. 69/2018 Z. z. o kybernetickej bezpečnosti a o zmene a doplnení niektorých zákonov v znení neskorších predpisov (ďalej aj „zákon o kybernetickej bezpečnosti“), </w:t>
      </w:r>
    </w:p>
    <w:p w14:paraId="4DE0361D" w14:textId="77777777" w:rsidR="00FC63B2" w:rsidRPr="00FC63B2" w:rsidRDefault="00FC63B2" w:rsidP="00A27DCB">
      <w:pPr>
        <w:pStyle w:val="Zkladntext"/>
        <w:numPr>
          <w:ilvl w:val="0"/>
          <w:numId w:val="51"/>
        </w:numPr>
        <w:ind w:left="284" w:hanging="284"/>
      </w:pPr>
      <w:r w:rsidRPr="00FC63B2">
        <w:t>vyhláška Národného bezpečnostného úradu č. 164/2018 Z. z., ktorou sa určujú identifikačné kritériá prevádzkovanej služby (kritériá základnej služby), </w:t>
      </w:r>
    </w:p>
    <w:p w14:paraId="2D88C91C" w14:textId="77777777" w:rsidR="00FC63B2" w:rsidRPr="00FC63B2" w:rsidRDefault="00FC63B2" w:rsidP="00A27DCB">
      <w:pPr>
        <w:pStyle w:val="Zkladntext"/>
        <w:numPr>
          <w:ilvl w:val="0"/>
          <w:numId w:val="51"/>
        </w:numPr>
        <w:ind w:left="284" w:hanging="284"/>
      </w:pPr>
      <w:r w:rsidRPr="00FC63B2">
        <w:t>vyhláška Národného bezpečnostného úradu č. 165/2018 Z. z., ktorou sa určujú identifikačné kritériá pre jednotlivé kategórie závažných kybernetických bezpečnostných incidentov a podrobnosti hlásenia kybernetických bezpečnostných incidentov, </w:t>
      </w:r>
    </w:p>
    <w:p w14:paraId="7397F117" w14:textId="77777777" w:rsidR="00FC63B2" w:rsidRPr="00FC63B2" w:rsidRDefault="00FC63B2" w:rsidP="00A27DCB">
      <w:pPr>
        <w:pStyle w:val="Zkladntext"/>
        <w:numPr>
          <w:ilvl w:val="0"/>
          <w:numId w:val="51"/>
        </w:numPr>
        <w:ind w:left="284" w:hanging="284"/>
      </w:pPr>
      <w:r w:rsidRPr="00FC63B2">
        <w:t>vyhláška Národného bezpečnostného úradu č. 362/2018 Z. z., ktorou sa ustanovuje obsah bezpečnostných opatrení, obsah a štruktúra bezpečnostnej dokumentácie a rozsah všeobecných bezpečnostných opatrení (ďalej aj „vyhláška NBÚ č. 362/2018 Z. z.“), </w:t>
      </w:r>
    </w:p>
    <w:p w14:paraId="2708E8DB" w14:textId="38E6E45A" w:rsidR="00FC63B2" w:rsidRPr="00FC63B2" w:rsidRDefault="00FC63B2" w:rsidP="00A27DCB">
      <w:pPr>
        <w:pStyle w:val="Zkladntext"/>
        <w:numPr>
          <w:ilvl w:val="0"/>
          <w:numId w:val="51"/>
        </w:numPr>
        <w:ind w:left="284" w:hanging="284"/>
      </w:pPr>
      <w:r w:rsidRPr="00FC63B2">
        <w:t>vyhláška Národného bezpečnostného úradu č. 436/2019 Z. z. o audite kybernetickej bezpečnosti a</w:t>
      </w:r>
      <w:r>
        <w:t> </w:t>
      </w:r>
      <w:r w:rsidRPr="00FC63B2">
        <w:t>znalostnom štandarde audítora, </w:t>
      </w:r>
    </w:p>
    <w:p w14:paraId="1BD9E9CF" w14:textId="77777777" w:rsidR="00FC63B2" w:rsidRPr="00FC63B2" w:rsidRDefault="00FC63B2" w:rsidP="00A27DCB">
      <w:pPr>
        <w:pStyle w:val="Zkladntext"/>
        <w:numPr>
          <w:ilvl w:val="0"/>
          <w:numId w:val="51"/>
        </w:numPr>
        <w:ind w:left="284" w:hanging="284"/>
      </w:pPr>
      <w:r w:rsidRPr="00FC63B2">
        <w:t>zákon č. 95/2019 Z. z. o informačných technológiách vo verejnej správe a o zmene a doplnení niektorých zákonov v znení neskorších predpisov, </w:t>
      </w:r>
    </w:p>
    <w:p w14:paraId="11EB7249" w14:textId="77777777" w:rsidR="00FC63B2" w:rsidRPr="00FC63B2" w:rsidRDefault="00FC63B2" w:rsidP="00A27DCB">
      <w:pPr>
        <w:pStyle w:val="Zkladntext"/>
        <w:numPr>
          <w:ilvl w:val="0"/>
          <w:numId w:val="51"/>
        </w:numPr>
        <w:ind w:left="284" w:hanging="284"/>
      </w:pPr>
      <w:r w:rsidRPr="00FC63B2">
        <w:t>vyhláška Úradu podpredsedu vlády Slovenskej republiky pre investície a informatizáciu č. 179/2020, ktorou sa ustanovuje spôsob kategorizácie a obsah bezpečnostných opatrení informačných technológií verejnej správy, </w:t>
      </w:r>
    </w:p>
    <w:p w14:paraId="108C03F5" w14:textId="77777777" w:rsidR="00FC63B2" w:rsidRPr="00FC63B2" w:rsidRDefault="00FC63B2" w:rsidP="00A27DCB">
      <w:pPr>
        <w:pStyle w:val="Zkladntext"/>
        <w:numPr>
          <w:ilvl w:val="0"/>
          <w:numId w:val="51"/>
        </w:numPr>
        <w:ind w:left="284" w:hanging="284"/>
      </w:pPr>
      <w:r w:rsidRPr="00FC63B2">
        <w:t>nariadenie Európskeho parlamentu a Rady (EÚ) 2016/679 z 27. apríla 2016 o ochrane fyzických osôb pri spracúvaní osobných údajov a o voľnom pohybe takýchto údajov, ktorým sa zrušuje smernica 95/46/ES (všeobecné nariadenie o ochrane údajov) – GDPR, </w:t>
      </w:r>
    </w:p>
    <w:p w14:paraId="668092A3" w14:textId="77777777" w:rsidR="00FC63B2" w:rsidRPr="00FC63B2" w:rsidRDefault="00FC63B2" w:rsidP="00A27DCB">
      <w:pPr>
        <w:pStyle w:val="Zkladntext"/>
        <w:numPr>
          <w:ilvl w:val="0"/>
          <w:numId w:val="51"/>
        </w:numPr>
        <w:ind w:left="284" w:hanging="284"/>
      </w:pPr>
      <w:r w:rsidRPr="00FC63B2">
        <w:t>zákon č. 18/2018 Z. z. o ochrane osobných údajov a o zmene a doplnení niektorých zákonov v znení neskorších predpisov, </w:t>
      </w:r>
    </w:p>
    <w:p w14:paraId="6D865FBD" w14:textId="6B98B87F" w:rsidR="00FC63B2" w:rsidRPr="00FC63B2" w:rsidRDefault="00FC63B2" w:rsidP="00A27DCB">
      <w:pPr>
        <w:pStyle w:val="Zkladntext"/>
        <w:numPr>
          <w:ilvl w:val="0"/>
          <w:numId w:val="51"/>
        </w:numPr>
        <w:ind w:left="284" w:hanging="284"/>
      </w:pPr>
      <w:r w:rsidRPr="00FC63B2">
        <w:t>autorský zákon č. 185/2015 Z. z. v znení neskorších predpisov.</w:t>
      </w:r>
    </w:p>
    <w:sectPr w:rsidR="00FC63B2" w:rsidRPr="00FC63B2" w:rsidSect="00B4725F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E75D2" w14:textId="77777777" w:rsidR="0096474C" w:rsidRDefault="0096474C" w:rsidP="00282337">
      <w:r>
        <w:separator/>
      </w:r>
    </w:p>
  </w:endnote>
  <w:endnote w:type="continuationSeparator" w:id="0">
    <w:p w14:paraId="49169542" w14:textId="77777777" w:rsidR="0096474C" w:rsidRDefault="0096474C" w:rsidP="0028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YInterstate Light">
    <w:altName w:val="Calibri"/>
    <w:charset w:val="EE"/>
    <w:family w:val="auto"/>
    <w:pitch w:val="variable"/>
    <w:sig w:usb0="A00002AF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9A15E" w14:textId="72B7A6C7" w:rsidR="007B53C3" w:rsidRPr="005F3E64" w:rsidRDefault="007B53C3" w:rsidP="00B07BD1">
    <w:pPr>
      <w:pStyle w:val="Pta"/>
      <w:ind w:left="142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730942D" wp14:editId="44C0580B">
              <wp:simplePos x="0" y="0"/>
              <wp:positionH relativeFrom="page">
                <wp:posOffset>6793345</wp:posOffset>
              </wp:positionH>
              <wp:positionV relativeFrom="paragraph">
                <wp:posOffset>182707</wp:posOffset>
              </wp:positionV>
              <wp:extent cx="17780" cy="647700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780" cy="647700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654D96A" id="Rectangle 1" o:spid="_x0000_s1026" style="position:absolute;margin-left:534.9pt;margin-top:14.4pt;width:1.4pt;height:5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" fillcolor="#ed1c24" stroked="f">
              <w10:wrap anchorx="page"/>
            </v:rect>
          </w:pict>
        </mc:Fallback>
      </mc:AlternateContent>
    </w:r>
  </w:p>
  <w:sdt>
    <w:sdtPr>
      <w:id w:val="-1498499932"/>
      <w:docPartObj>
        <w:docPartGallery w:val="Page Numbers (Bottom of Page)"/>
        <w:docPartUnique/>
      </w:docPartObj>
    </w:sdtPr>
    <w:sdtEndPr/>
    <w:sdtContent>
      <w:p w14:paraId="1A06E31E" w14:textId="4C3F3ECE" w:rsidR="007B53C3" w:rsidRPr="00B07BD1" w:rsidRDefault="007B53C3" w:rsidP="004B2D2E">
        <w:pPr>
          <w:pStyle w:val="Pta"/>
          <w:jc w:val="center"/>
        </w:pPr>
        <w:r w:rsidRPr="005F3E64">
          <w:rPr>
            <w:rFonts w:asciiTheme="minorHAnsi" w:hAnsiTheme="minorHAnsi" w:cstheme="minorHAnsi"/>
            <w:noProof/>
            <w:sz w:val="20"/>
            <w:lang w:val="en-US"/>
          </w:rPr>
          <w:drawing>
            <wp:anchor distT="0" distB="0" distL="114300" distR="114300" simplePos="0" relativeHeight="251661312" behindDoc="0" locked="0" layoutInCell="1" allowOverlap="1" wp14:anchorId="56EAA343" wp14:editId="1A14F7D6">
              <wp:simplePos x="0" y="0"/>
              <wp:positionH relativeFrom="margin">
                <wp:posOffset>-61941</wp:posOffset>
              </wp:positionH>
              <wp:positionV relativeFrom="paragraph">
                <wp:posOffset>207471</wp:posOffset>
              </wp:positionV>
              <wp:extent cx="6256655" cy="178435"/>
              <wp:effectExtent l="0" t="0" r="0" b="0"/>
              <wp:wrapNone/>
              <wp:docPr id="7" name="image8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8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56655" cy="1784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A75CF" w:rsidRPr="00AA75CF">
          <w:rPr>
            <w:noProof/>
            <w:lang w:val="sk-SK"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4489C" w14:textId="77777777" w:rsidR="0096474C" w:rsidRDefault="0096474C" w:rsidP="00282337">
      <w:r>
        <w:separator/>
      </w:r>
    </w:p>
  </w:footnote>
  <w:footnote w:type="continuationSeparator" w:id="0">
    <w:p w14:paraId="6C4DD556" w14:textId="77777777" w:rsidR="0096474C" w:rsidRDefault="0096474C" w:rsidP="00282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E6BFC" w14:textId="5BBEAF95" w:rsidR="007B53C3" w:rsidRPr="005F3E64" w:rsidRDefault="007B53C3" w:rsidP="002F619F">
    <w:pPr>
      <w:pStyle w:val="Zkladntext"/>
      <w:ind w:left="-630" w:firstLine="426"/>
      <w:rPr>
        <w:rFonts w:asciiTheme="minorHAnsi" w:hAnsiTheme="minorHAnsi" w:cstheme="minorHAnsi"/>
        <w:color w:val="0055A1"/>
        <w:sz w:val="20"/>
      </w:rPr>
    </w:pPr>
    <w:r>
      <w:rPr>
        <w:rFonts w:asciiTheme="minorHAnsi" w:hAnsiTheme="minorHAnsi" w:cstheme="minorHAnsi"/>
        <w:noProof/>
        <w:color w:val="0055A1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331680" wp14:editId="5B475C7B">
              <wp:simplePos x="0" y="0"/>
              <wp:positionH relativeFrom="margin">
                <wp:posOffset>184035</wp:posOffset>
              </wp:positionH>
              <wp:positionV relativeFrom="paragraph">
                <wp:posOffset>-450793</wp:posOffset>
              </wp:positionV>
              <wp:extent cx="45719" cy="1333500"/>
              <wp:effectExtent l="0" t="0" r="0" b="0"/>
              <wp:wrapNone/>
              <wp:docPr id="3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19" cy="1333500"/>
                        <a:chOff x="793" y="-1234"/>
                        <a:chExt cx="39" cy="2807"/>
                      </a:xfrm>
                    </wpg:grpSpPr>
                    <wps:wsp>
                      <wps:cNvPr id="32" name="Rectangle 3"/>
                      <wps:cNvSpPr>
                        <a:spLocks noChangeArrowheads="1"/>
                      </wps:cNvSpPr>
                      <wps:spPr bwMode="auto">
                        <a:xfrm>
                          <a:off x="793" y="-1234"/>
                          <a:ext cx="39" cy="2039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Rectangle 4"/>
                      <wps:cNvSpPr>
                        <a:spLocks noChangeArrowheads="1"/>
                      </wps:cNvSpPr>
                      <wps:spPr bwMode="auto">
                        <a:xfrm>
                          <a:off x="793" y="1184"/>
                          <a:ext cx="39" cy="389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Rectangle 5"/>
                      <wps:cNvSpPr>
                        <a:spLocks noChangeArrowheads="1"/>
                      </wps:cNvSpPr>
                      <wps:spPr bwMode="auto">
                        <a:xfrm>
                          <a:off x="793" y="798"/>
                          <a:ext cx="39" cy="388"/>
                        </a:xfrm>
                        <a:prstGeom prst="rect">
                          <a:avLst/>
                        </a:prstGeom>
                        <a:solidFill>
                          <a:srgbClr val="0055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FF988B4" id="Group 2" o:spid="_x0000_s1026" style="position:absolute;margin-left:14.5pt;margin-top:-35.5pt;width:3.6pt;height:105pt;z-index:251659264;mso-position-horizontal-relative:margin" coordorigin="793,-1234" coordsize="39,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">
              <v:rect id="Rectangle 3" o:spid="_x0000_s1027" style="position:absolute;left:793;top:-1234;width:39;height:2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" fillcolor="#d1d3d4" stroked="f"/>
              <v:rect id="Rectangle 4" o:spid="_x0000_s1028" style="position:absolute;left:793;top:1184;width:39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" fillcolor="#ed1c24" stroked="f"/>
              <v:rect id="Rectangle 5" o:spid="_x0000_s1029" style="position:absolute;left:793;top:798;width:39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" fillcolor="#0055a1" stroked="f"/>
              <w10:wrap anchorx="margin"/>
            </v:group>
          </w:pict>
        </mc:Fallback>
      </mc:AlternateContent>
    </w:r>
  </w:p>
  <w:p w14:paraId="3B6C3E80" w14:textId="77777777" w:rsidR="007B53C3" w:rsidRPr="005F3E64" w:rsidRDefault="007B53C3" w:rsidP="00A40FF4">
    <w:pPr>
      <w:pStyle w:val="Zkladntext"/>
      <w:ind w:firstLine="426"/>
      <w:rPr>
        <w:rFonts w:asciiTheme="minorHAnsi" w:hAnsiTheme="minorHAnsi" w:cstheme="minorHAnsi"/>
        <w:color w:val="0055A1"/>
        <w:sz w:val="20"/>
      </w:rPr>
    </w:pPr>
  </w:p>
  <w:p w14:paraId="3C20DC84" w14:textId="7283177F" w:rsidR="007B53C3" w:rsidRPr="004A5873" w:rsidRDefault="007B53C3" w:rsidP="004A5873">
    <w:pPr>
      <w:pStyle w:val="Zkladntext"/>
      <w:ind w:left="630"/>
      <w:jc w:val="left"/>
      <w:rPr>
        <w:rFonts w:asciiTheme="minorHAnsi" w:hAnsiTheme="minorHAnsi" w:cstheme="minorHAnsi"/>
        <w:color w:val="0055A1"/>
        <w:sz w:val="20"/>
        <w:szCs w:val="20"/>
      </w:rPr>
    </w:pPr>
    <w:r w:rsidRPr="004A5873">
      <w:rPr>
        <w:rFonts w:asciiTheme="minorHAnsi" w:hAnsiTheme="minorHAnsi" w:cstheme="minorHAnsi"/>
        <w:noProof/>
        <w:color w:val="0055A1"/>
        <w:sz w:val="18"/>
        <w:szCs w:val="20"/>
        <w:lang w:val="en-US"/>
      </w:rPr>
      <w:drawing>
        <wp:anchor distT="0" distB="0" distL="114300" distR="114300" simplePos="0" relativeHeight="251657216" behindDoc="1" locked="1" layoutInCell="1" allowOverlap="1" wp14:anchorId="1464C116" wp14:editId="21A0285B">
          <wp:simplePos x="0" y="0"/>
          <wp:positionH relativeFrom="page">
            <wp:posOffset>4582795</wp:posOffset>
          </wp:positionH>
          <wp:positionV relativeFrom="paragraph">
            <wp:posOffset>-300355</wp:posOffset>
          </wp:positionV>
          <wp:extent cx="2970530" cy="560705"/>
          <wp:effectExtent l="0" t="0" r="1270" b="0"/>
          <wp:wrapSquare wrapText="bothSides"/>
          <wp:docPr id="2" name="Grafický 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ký 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873">
      <w:rPr>
        <w:rFonts w:asciiTheme="minorHAnsi" w:hAnsiTheme="minorHAnsi" w:cstheme="minorHAnsi"/>
        <w:color w:val="0055A1"/>
        <w:sz w:val="18"/>
        <w:szCs w:val="20"/>
      </w:rPr>
      <w:t>Odbor riadenia kybernetickej a informačnej bezpečnosti</w:t>
    </w:r>
    <w:r w:rsidRPr="004A5873">
      <w:rPr>
        <w:rFonts w:asciiTheme="minorHAnsi" w:hAnsiTheme="minorHAnsi" w:cstheme="minorHAnsi"/>
        <w:color w:val="0055A1"/>
        <w:sz w:val="18"/>
        <w:szCs w:val="20"/>
      </w:rPr>
      <w:br/>
      <w:t>Verzia 1.</w:t>
    </w:r>
    <w:r w:rsidR="000013FF">
      <w:rPr>
        <w:rFonts w:asciiTheme="minorHAnsi" w:hAnsiTheme="minorHAnsi" w:cstheme="minorHAnsi"/>
        <w:color w:val="0055A1"/>
        <w:sz w:val="18"/>
        <w:szCs w:val="20"/>
      </w:rPr>
      <w:t>1</w:t>
    </w:r>
    <w:r w:rsidRPr="004A5873">
      <w:rPr>
        <w:rFonts w:asciiTheme="minorHAnsi" w:hAnsiTheme="minorHAnsi" w:cstheme="minorHAnsi"/>
        <w:color w:val="0055A1"/>
        <w:sz w:val="18"/>
        <w:szCs w:val="20"/>
      </w:rPr>
      <w:t xml:space="preserve"> </w:t>
    </w:r>
    <w:r w:rsidRPr="004A5873">
      <w:rPr>
        <w:rFonts w:asciiTheme="minorHAnsi" w:hAnsiTheme="minorHAnsi" w:cstheme="minorHAnsi"/>
        <w:color w:val="ED1C24"/>
        <w:sz w:val="18"/>
        <w:szCs w:val="20"/>
      </w:rPr>
      <w:t>|</w:t>
    </w:r>
    <w:r w:rsidRPr="004A5873">
      <w:rPr>
        <w:rFonts w:asciiTheme="minorHAnsi" w:hAnsiTheme="minorHAnsi" w:cstheme="minorHAnsi"/>
        <w:color w:val="0055A1"/>
        <w:sz w:val="18"/>
        <w:szCs w:val="20"/>
      </w:rPr>
      <w:t xml:space="preserve"> kyberbezpecnost@mirri.gov.sk</w:t>
    </w:r>
    <w:r w:rsidRPr="004A5873">
      <w:rPr>
        <w:rFonts w:asciiTheme="minorHAnsi" w:hAnsiTheme="minorHAnsi" w:cstheme="minorHAnsi"/>
        <w:color w:val="0055A1"/>
        <w:sz w:val="20"/>
        <w:szCs w:val="20"/>
      </w:rPr>
      <w:t xml:space="preserve"> </w:t>
    </w:r>
    <w:r w:rsidRPr="004A5873">
      <w:rPr>
        <w:rFonts w:asciiTheme="minorHAnsi" w:hAnsiTheme="minorHAnsi" w:cstheme="minorHAnsi"/>
        <w:color w:val="ED1C24"/>
        <w:sz w:val="18"/>
        <w:szCs w:val="20"/>
      </w:rPr>
      <w:t>|</w:t>
    </w:r>
    <w:r w:rsidRPr="004A5873">
      <w:rPr>
        <w:rFonts w:asciiTheme="minorHAnsi" w:hAnsiTheme="minorHAnsi" w:cstheme="minorHAnsi"/>
        <w:color w:val="0055A1"/>
        <w:sz w:val="18"/>
        <w:szCs w:val="20"/>
      </w:rPr>
      <w:t xml:space="preserve"> </w:t>
    </w:r>
    <w:r w:rsidR="00B91C11">
      <w:rPr>
        <w:rFonts w:asciiTheme="minorHAnsi" w:hAnsiTheme="minorHAnsi" w:cstheme="minorHAnsi"/>
        <w:color w:val="0055A1"/>
        <w:sz w:val="18"/>
        <w:szCs w:val="20"/>
      </w:rPr>
      <w:t>marec</w:t>
    </w:r>
    <w:r>
      <w:rPr>
        <w:rFonts w:asciiTheme="minorHAnsi" w:hAnsiTheme="minorHAnsi" w:cstheme="minorHAnsi"/>
        <w:color w:val="0055A1"/>
        <w:sz w:val="18"/>
        <w:szCs w:val="20"/>
      </w:rPr>
      <w:t xml:space="preserve"> 202</w:t>
    </w:r>
    <w:r w:rsidR="00190770">
      <w:rPr>
        <w:rFonts w:asciiTheme="minorHAnsi" w:hAnsiTheme="minorHAnsi" w:cstheme="minorHAnsi"/>
        <w:color w:val="0055A1"/>
        <w:sz w:val="18"/>
        <w:szCs w:val="20"/>
      </w:rPr>
      <w:t>3</w:t>
    </w:r>
  </w:p>
  <w:p w14:paraId="3C01C8BD" w14:textId="3B7B1144" w:rsidR="007B53C3" w:rsidRDefault="007B53C3" w:rsidP="00B2603A">
    <w:pPr>
      <w:pStyle w:val="Zkladntext"/>
      <w:ind w:firstLine="720"/>
      <w:rPr>
        <w:rFonts w:asciiTheme="minorHAnsi" w:hAnsiTheme="minorHAnsi" w:cstheme="minorHAnsi"/>
        <w:color w:val="0055A1"/>
        <w:sz w:val="20"/>
      </w:rPr>
    </w:pPr>
  </w:p>
  <w:p w14:paraId="7B5241F4" w14:textId="77777777" w:rsidR="007B53C3" w:rsidRPr="005F3E64" w:rsidRDefault="007B53C3" w:rsidP="00B2603A">
    <w:pPr>
      <w:pStyle w:val="Zkladntext"/>
      <w:ind w:firstLine="720"/>
      <w:rPr>
        <w:rFonts w:asciiTheme="minorHAnsi" w:hAnsiTheme="minorHAnsi" w:cstheme="minorHAnsi"/>
        <w:color w:val="0055A1"/>
        <w:sz w:val="20"/>
      </w:rPr>
    </w:pPr>
  </w:p>
  <w:p w14:paraId="68F26FA8" w14:textId="77777777" w:rsidR="007B53C3" w:rsidRPr="005F3E64" w:rsidRDefault="007B53C3">
    <w:pPr>
      <w:pStyle w:val="Hlavika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F31"/>
    <w:multiLevelType w:val="multilevel"/>
    <w:tmpl w:val="17A6B4E6"/>
    <w:styleLink w:val="LFO46"/>
    <w:lvl w:ilvl="0">
      <w:start w:val="1"/>
      <w:numFmt w:val="decimal"/>
      <w:lvlText w:val="[%1]"/>
      <w:lvlJc w:val="center"/>
      <w:pPr>
        <w:ind w:left="1080" w:hanging="360"/>
      </w:pPr>
      <w:rPr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00D50BF7"/>
    <w:multiLevelType w:val="multilevel"/>
    <w:tmpl w:val="4C5E09C6"/>
    <w:styleLink w:val="LFO41"/>
    <w:lvl w:ilvl="0">
      <w:start w:val="1"/>
      <w:numFmt w:val="decimal"/>
      <w:lvlText w:val="[%1]"/>
      <w:lvlJc w:val="center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A94C55"/>
    <w:multiLevelType w:val="multilevel"/>
    <w:tmpl w:val="33B88E44"/>
    <w:styleLink w:val="LFO1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2B45E5A"/>
    <w:multiLevelType w:val="multilevel"/>
    <w:tmpl w:val="9C7A6A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60967"/>
    <w:multiLevelType w:val="multilevel"/>
    <w:tmpl w:val="9C7A6A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53388"/>
    <w:multiLevelType w:val="multilevel"/>
    <w:tmpl w:val="3188BD3E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7852766"/>
    <w:multiLevelType w:val="hybridMultilevel"/>
    <w:tmpl w:val="58E605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9265E"/>
    <w:multiLevelType w:val="multilevel"/>
    <w:tmpl w:val="4B1CE884"/>
    <w:styleLink w:val="WWOutlineListStyle9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0A25568"/>
    <w:multiLevelType w:val="multilevel"/>
    <w:tmpl w:val="9C7A6A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85518"/>
    <w:multiLevelType w:val="multilevel"/>
    <w:tmpl w:val="9C7A6A74"/>
    <w:numStyleLink w:val="LFO122"/>
  </w:abstractNum>
  <w:abstractNum w:abstractNumId="10" w15:restartNumberingAfterBreak="0">
    <w:nsid w:val="1502321C"/>
    <w:multiLevelType w:val="multilevel"/>
    <w:tmpl w:val="9C7A6A74"/>
    <w:numStyleLink w:val="LFO122"/>
  </w:abstractNum>
  <w:abstractNum w:abstractNumId="11" w15:restartNumberingAfterBreak="0">
    <w:nsid w:val="15F62046"/>
    <w:multiLevelType w:val="hybridMultilevel"/>
    <w:tmpl w:val="912839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F27D8"/>
    <w:multiLevelType w:val="multilevel"/>
    <w:tmpl w:val="8572E61E"/>
    <w:styleLink w:val="LFO15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 w15:restartNumberingAfterBreak="0">
    <w:nsid w:val="175C5A17"/>
    <w:multiLevelType w:val="multilevel"/>
    <w:tmpl w:val="D7DEDCE4"/>
    <w:styleLink w:val="LFO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181E7F66"/>
    <w:multiLevelType w:val="multilevel"/>
    <w:tmpl w:val="9C7A6A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E613BD"/>
    <w:multiLevelType w:val="multilevel"/>
    <w:tmpl w:val="B85E7C24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B27E63"/>
    <w:multiLevelType w:val="multilevel"/>
    <w:tmpl w:val="FB6025A4"/>
    <w:styleLink w:val="LFO28"/>
    <w:lvl w:ilvl="0">
      <w:start w:val="1"/>
      <w:numFmt w:val="decimal"/>
      <w:lvlText w:val="[%1]"/>
      <w:lvlJc w:val="center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1DC079CE"/>
    <w:multiLevelType w:val="multilevel"/>
    <w:tmpl w:val="36A0FE7A"/>
    <w:styleLink w:val="LFO55"/>
    <w:lvl w:ilvl="0">
      <w:start w:val="1"/>
      <w:numFmt w:val="decimal"/>
      <w:lvlText w:val="%1)"/>
      <w:lvlJc w:val="left"/>
      <w:pPr>
        <w:ind w:left="972" w:hanging="432"/>
      </w:p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1F367F4D"/>
    <w:multiLevelType w:val="multilevel"/>
    <w:tmpl w:val="F69A11A2"/>
    <w:styleLink w:val="LFO4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20B347C"/>
    <w:multiLevelType w:val="hybridMultilevel"/>
    <w:tmpl w:val="56D6C98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BB326F"/>
    <w:multiLevelType w:val="hybridMultilevel"/>
    <w:tmpl w:val="EF3436E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3870C4"/>
    <w:multiLevelType w:val="multilevel"/>
    <w:tmpl w:val="AC5CEE82"/>
    <w:styleLink w:val="WWOutlineList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268B61B6"/>
    <w:multiLevelType w:val="multilevel"/>
    <w:tmpl w:val="9C7A6A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6A2026"/>
    <w:multiLevelType w:val="multilevel"/>
    <w:tmpl w:val="017A279C"/>
    <w:styleLink w:val="LFO47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8BC69B3"/>
    <w:multiLevelType w:val="multilevel"/>
    <w:tmpl w:val="9C7A6A74"/>
    <w:numStyleLink w:val="LFO122"/>
  </w:abstractNum>
  <w:abstractNum w:abstractNumId="25" w15:restartNumberingAfterBreak="0">
    <w:nsid w:val="28ED4461"/>
    <w:multiLevelType w:val="multilevel"/>
    <w:tmpl w:val="0F5E0AA0"/>
    <w:styleLink w:val="LFO15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292A7B12"/>
    <w:multiLevelType w:val="multilevel"/>
    <w:tmpl w:val="6C56A42C"/>
    <w:styleLink w:val="LFO3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2BF35680"/>
    <w:multiLevelType w:val="multilevel"/>
    <w:tmpl w:val="4B8C9BA0"/>
    <w:styleLink w:val="LFO75"/>
    <w:lvl w:ilvl="0">
      <w:start w:val="1"/>
      <w:numFmt w:val="decimal"/>
      <w:lvlText w:val="[%1]"/>
      <w:lvlJc w:val="center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2E262B6D"/>
    <w:multiLevelType w:val="multilevel"/>
    <w:tmpl w:val="7818B798"/>
    <w:styleLink w:val="LFO3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2E6E007C"/>
    <w:multiLevelType w:val="multilevel"/>
    <w:tmpl w:val="9C7A6A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A522A4"/>
    <w:multiLevelType w:val="multilevel"/>
    <w:tmpl w:val="413E7C30"/>
    <w:styleLink w:val="LFO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30AD2094"/>
    <w:multiLevelType w:val="multilevel"/>
    <w:tmpl w:val="082821FC"/>
    <w:styleLink w:val="WWOutlineListStyle281"/>
    <w:lvl w:ilvl="0">
      <w:start w:val="1"/>
      <w:numFmt w:val="decimal"/>
      <w:lvlText w:val="[%1]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381D73B4"/>
    <w:multiLevelType w:val="multilevel"/>
    <w:tmpl w:val="170A5228"/>
    <w:styleLink w:val="LFO15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3" w15:restartNumberingAfterBreak="0">
    <w:nsid w:val="3AEC2826"/>
    <w:multiLevelType w:val="multilevel"/>
    <w:tmpl w:val="EB34CFD2"/>
    <w:styleLink w:val="WWOutlineListStyle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3C8D23E3"/>
    <w:multiLevelType w:val="multilevel"/>
    <w:tmpl w:val="3B6CFE42"/>
    <w:styleLink w:val="WWOutlineListStyle4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3DE83293"/>
    <w:multiLevelType w:val="multilevel"/>
    <w:tmpl w:val="9C7A6A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723EDF"/>
    <w:multiLevelType w:val="multilevel"/>
    <w:tmpl w:val="4C0022E8"/>
    <w:styleLink w:val="WWOutlineListStyle1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453A057F"/>
    <w:multiLevelType w:val="multilevel"/>
    <w:tmpl w:val="F9D88C8A"/>
    <w:styleLink w:val="LFO39"/>
    <w:lvl w:ilvl="0">
      <w:start w:val="1"/>
      <w:numFmt w:val="decimal"/>
      <w:lvlText w:val="[%1]"/>
      <w:lvlJc w:val="center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6A30E5"/>
    <w:multiLevelType w:val="multilevel"/>
    <w:tmpl w:val="D69A763E"/>
    <w:styleLink w:val="LFO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459223EC"/>
    <w:multiLevelType w:val="multilevel"/>
    <w:tmpl w:val="F8D46872"/>
    <w:styleLink w:val="LFO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47251C65"/>
    <w:multiLevelType w:val="multilevel"/>
    <w:tmpl w:val="1EE47B7A"/>
    <w:styleLink w:val="LFO1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473038CD"/>
    <w:multiLevelType w:val="multilevel"/>
    <w:tmpl w:val="92984950"/>
    <w:styleLink w:val="WWOutlineListStyle7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478F70BC"/>
    <w:multiLevelType w:val="multilevel"/>
    <w:tmpl w:val="9C7A6A74"/>
    <w:numStyleLink w:val="LFO122"/>
  </w:abstractNum>
  <w:abstractNum w:abstractNumId="43" w15:restartNumberingAfterBreak="0">
    <w:nsid w:val="496E4F79"/>
    <w:multiLevelType w:val="multilevel"/>
    <w:tmpl w:val="9C7A6A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722644"/>
    <w:multiLevelType w:val="multilevel"/>
    <w:tmpl w:val="7BF4B198"/>
    <w:styleLink w:val="LFO1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4F5657D4"/>
    <w:multiLevelType w:val="multilevel"/>
    <w:tmpl w:val="87BCD778"/>
    <w:styleLink w:val="LFO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506A3AD7"/>
    <w:multiLevelType w:val="multilevel"/>
    <w:tmpl w:val="18B8897C"/>
    <w:styleLink w:val="WWOutlineListStyle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C82AF6"/>
    <w:multiLevelType w:val="hybridMultilevel"/>
    <w:tmpl w:val="945C2D0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6276AC0"/>
    <w:multiLevelType w:val="hybridMultilevel"/>
    <w:tmpl w:val="4024F9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70E0932"/>
    <w:multiLevelType w:val="multilevel"/>
    <w:tmpl w:val="FD44D122"/>
    <w:styleLink w:val="LFO5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 w15:restartNumberingAfterBreak="0">
    <w:nsid w:val="5778670E"/>
    <w:multiLevelType w:val="multilevel"/>
    <w:tmpl w:val="9C7A6A74"/>
    <w:styleLink w:val="LFO1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8253E9"/>
    <w:multiLevelType w:val="multilevel"/>
    <w:tmpl w:val="B0620DD0"/>
    <w:styleLink w:val="LFO59"/>
    <w:lvl w:ilvl="0">
      <w:start w:val="1"/>
      <w:numFmt w:val="decimal"/>
      <w:pStyle w:val="referencie"/>
      <w:lvlText w:val="[%1]"/>
      <w:lvlJc w:val="center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 w15:restartNumberingAfterBreak="0">
    <w:nsid w:val="591249AF"/>
    <w:multiLevelType w:val="multilevel"/>
    <w:tmpl w:val="E952B584"/>
    <w:styleLink w:val="LFO2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3" w15:restartNumberingAfterBreak="0">
    <w:nsid w:val="59654421"/>
    <w:multiLevelType w:val="multilevel"/>
    <w:tmpl w:val="EC0E5F30"/>
    <w:styleLink w:val="LFO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C2D711E"/>
    <w:multiLevelType w:val="multilevel"/>
    <w:tmpl w:val="9C7A6A74"/>
    <w:numStyleLink w:val="LFO122"/>
  </w:abstractNum>
  <w:abstractNum w:abstractNumId="55" w15:restartNumberingAfterBreak="0">
    <w:nsid w:val="5E07033D"/>
    <w:multiLevelType w:val="multilevel"/>
    <w:tmpl w:val="C4F69B40"/>
    <w:styleLink w:val="WWOutlineListStyle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6" w15:restartNumberingAfterBreak="0">
    <w:nsid w:val="640C5D09"/>
    <w:multiLevelType w:val="multilevel"/>
    <w:tmpl w:val="B746AD6A"/>
    <w:lvl w:ilvl="0">
      <w:start w:val="1"/>
      <w:numFmt w:val="upperLetter"/>
      <w:pStyle w:val="EYAppendix"/>
      <w:lvlText w:val="Appendix 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 w:val="0"/>
        <w:i w:val="0"/>
        <w:color w:val="auto"/>
        <w:sz w:val="28"/>
        <w:szCs w:val="32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color w:val="auto"/>
        <w:sz w:val="24"/>
        <w:szCs w:val="32"/>
      </w:rPr>
    </w:lvl>
    <w:lvl w:ilvl="3">
      <w:start w:val="1"/>
      <w:numFmt w:val="decimal"/>
      <w:lvlText w:val="%4%1"/>
      <w:lvlJc w:val="left"/>
      <w:pPr>
        <w:tabs>
          <w:tab w:val="num" w:pos="-31680"/>
        </w:tabs>
        <w:ind w:left="-32767" w:firstLine="32767"/>
      </w:pPr>
      <w:rPr>
        <w:rFonts w:hint="default"/>
        <w:b/>
        <w:color w:val="auto"/>
        <w:sz w:val="20"/>
        <w:szCs w:val="32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olor w:val="7F7E82"/>
        <w:sz w:val="40"/>
        <w:szCs w:val="20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color w:val="4367C5"/>
        <w:sz w:val="32"/>
        <w:szCs w:val="32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  <w:sz w:val="32"/>
        <w:szCs w:val="32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</w:rPr>
    </w:lvl>
    <w:lvl w:ilvl="8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</w:rPr>
    </w:lvl>
  </w:abstractNum>
  <w:abstractNum w:abstractNumId="57" w15:restartNumberingAfterBreak="0">
    <w:nsid w:val="648E5DCB"/>
    <w:multiLevelType w:val="multilevel"/>
    <w:tmpl w:val="9C7A6A74"/>
    <w:numStyleLink w:val="LFO122"/>
  </w:abstractNum>
  <w:abstractNum w:abstractNumId="58" w15:restartNumberingAfterBreak="0">
    <w:nsid w:val="67E74D67"/>
    <w:multiLevelType w:val="multilevel"/>
    <w:tmpl w:val="9C7A6A74"/>
    <w:numStyleLink w:val="LFO122"/>
  </w:abstractNum>
  <w:abstractNum w:abstractNumId="59" w15:restartNumberingAfterBreak="0">
    <w:nsid w:val="68CE04CF"/>
    <w:multiLevelType w:val="multilevel"/>
    <w:tmpl w:val="40CE89D0"/>
    <w:styleLink w:val="LFO421"/>
    <w:lvl w:ilvl="0">
      <w:numFmt w:val="bullet"/>
      <w:lvlText w:val=""/>
      <w:lvlJc w:val="left"/>
      <w:pPr>
        <w:ind w:left="154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05" w:hanging="360"/>
      </w:pPr>
      <w:rPr>
        <w:rFonts w:ascii="Wingdings" w:hAnsi="Wingdings"/>
      </w:rPr>
    </w:lvl>
  </w:abstractNum>
  <w:abstractNum w:abstractNumId="60" w15:restartNumberingAfterBreak="0">
    <w:nsid w:val="699416B7"/>
    <w:multiLevelType w:val="multilevel"/>
    <w:tmpl w:val="53C05404"/>
    <w:styleLink w:val="WWOutlineListStyle1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9."/>
      <w:lvlJc w:val="left"/>
      <w:pPr>
        <w:ind w:left="6480" w:hanging="360"/>
      </w:pPr>
    </w:lvl>
  </w:abstractNum>
  <w:abstractNum w:abstractNumId="61" w15:restartNumberingAfterBreak="0">
    <w:nsid w:val="69E00B7A"/>
    <w:multiLevelType w:val="multilevel"/>
    <w:tmpl w:val="F4A26F22"/>
    <w:styleLink w:val="WWOutlineListStyle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BE341DB"/>
    <w:multiLevelType w:val="multilevel"/>
    <w:tmpl w:val="692EA904"/>
    <w:styleLink w:val="LFO50"/>
    <w:lvl w:ilvl="0">
      <w:start w:val="1"/>
      <w:numFmt w:val="decimal"/>
      <w:lvlText w:val="[%1]"/>
      <w:lvlJc w:val="center"/>
      <w:pPr>
        <w:ind w:left="1080" w:hanging="360"/>
      </w:pPr>
      <w:rPr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3" w15:restartNumberingAfterBreak="0">
    <w:nsid w:val="6CC50A9B"/>
    <w:multiLevelType w:val="multilevel"/>
    <w:tmpl w:val="35345F80"/>
    <w:styleLink w:val="WWOutlineListStyl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6D441CCA"/>
    <w:multiLevelType w:val="multilevel"/>
    <w:tmpl w:val="9C7A6A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536E72"/>
    <w:multiLevelType w:val="multilevel"/>
    <w:tmpl w:val="D788136C"/>
    <w:styleLink w:val="LFO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6" w15:restartNumberingAfterBreak="0">
    <w:nsid w:val="72C96694"/>
    <w:multiLevelType w:val="multilevel"/>
    <w:tmpl w:val="F1947072"/>
    <w:styleLink w:val="WWOutlineListStyl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7" w15:restartNumberingAfterBreak="0">
    <w:nsid w:val="73AE21E7"/>
    <w:multiLevelType w:val="hybridMultilevel"/>
    <w:tmpl w:val="CB3666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473254"/>
    <w:multiLevelType w:val="multilevel"/>
    <w:tmpl w:val="9C7A6A74"/>
    <w:numStyleLink w:val="LFO122"/>
  </w:abstractNum>
  <w:abstractNum w:abstractNumId="69" w15:restartNumberingAfterBreak="0">
    <w:nsid w:val="79E35F37"/>
    <w:multiLevelType w:val="multilevel"/>
    <w:tmpl w:val="9C7A6A74"/>
    <w:numStyleLink w:val="LFO122"/>
  </w:abstractNum>
  <w:num w:numId="1">
    <w:abstractNumId w:val="60"/>
    <w:lvlOverride w:ilvl="0">
      <w:lvl w:ilvl="0">
        <w:start w:val="1"/>
        <w:numFmt w:val="decimal"/>
        <w:pStyle w:val="Nadpis1"/>
        <w:lvlText w:val="%1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pStyle w:val="Nadpis2"/>
        <w:lvlText w:val="%1.%2"/>
        <w:lvlJc w:val="left"/>
        <w:pPr>
          <w:ind w:left="576" w:hanging="576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decimal"/>
        <w:pStyle w:val="Nadpis3"/>
        <w:lvlText w:val="%1.%2.%3"/>
        <w:lvlJc w:val="left"/>
        <w:pPr>
          <w:ind w:left="720" w:hanging="72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pStyle w:val="Nadpis5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pStyle w:val="Nadpis6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pStyle w:val="Nadpis7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pStyle w:val="Nadpis8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pStyle w:val="Nadpis9"/>
        <w:lvlText w:val="%9."/>
        <w:lvlJc w:val="left"/>
        <w:pPr>
          <w:ind w:left="6480" w:hanging="360"/>
        </w:pPr>
      </w:lvl>
    </w:lvlOverride>
  </w:num>
  <w:num w:numId="2">
    <w:abstractNumId w:val="36"/>
  </w:num>
  <w:num w:numId="3">
    <w:abstractNumId w:val="33"/>
  </w:num>
  <w:num w:numId="4">
    <w:abstractNumId w:val="7"/>
  </w:num>
  <w:num w:numId="5">
    <w:abstractNumId w:val="61"/>
  </w:num>
  <w:num w:numId="6">
    <w:abstractNumId w:val="59"/>
  </w:num>
  <w:num w:numId="7">
    <w:abstractNumId w:val="41"/>
  </w:num>
  <w:num w:numId="8">
    <w:abstractNumId w:val="66"/>
  </w:num>
  <w:num w:numId="9">
    <w:abstractNumId w:val="28"/>
  </w:num>
  <w:num w:numId="10">
    <w:abstractNumId w:val="55"/>
  </w:num>
  <w:num w:numId="11">
    <w:abstractNumId w:val="21"/>
  </w:num>
  <w:num w:numId="12">
    <w:abstractNumId w:val="46"/>
  </w:num>
  <w:num w:numId="13">
    <w:abstractNumId w:val="63"/>
  </w:num>
  <w:num w:numId="14">
    <w:abstractNumId w:val="15"/>
  </w:num>
  <w:num w:numId="15">
    <w:abstractNumId w:val="5"/>
  </w:num>
  <w:num w:numId="16">
    <w:abstractNumId w:val="40"/>
  </w:num>
  <w:num w:numId="17">
    <w:abstractNumId w:val="30"/>
  </w:num>
  <w:num w:numId="18">
    <w:abstractNumId w:val="65"/>
  </w:num>
  <w:num w:numId="19">
    <w:abstractNumId w:val="44"/>
  </w:num>
  <w:num w:numId="20">
    <w:abstractNumId w:val="53"/>
  </w:num>
  <w:num w:numId="21">
    <w:abstractNumId w:val="25"/>
  </w:num>
  <w:num w:numId="22">
    <w:abstractNumId w:val="2"/>
  </w:num>
  <w:num w:numId="23">
    <w:abstractNumId w:val="12"/>
  </w:num>
  <w:num w:numId="24">
    <w:abstractNumId w:val="38"/>
  </w:num>
  <w:num w:numId="25">
    <w:abstractNumId w:val="50"/>
  </w:num>
  <w:num w:numId="26">
    <w:abstractNumId w:val="32"/>
  </w:num>
  <w:num w:numId="27">
    <w:abstractNumId w:val="26"/>
  </w:num>
  <w:num w:numId="28">
    <w:abstractNumId w:val="52"/>
  </w:num>
  <w:num w:numId="29">
    <w:abstractNumId w:val="16"/>
  </w:num>
  <w:num w:numId="30">
    <w:abstractNumId w:val="39"/>
  </w:num>
  <w:num w:numId="31">
    <w:abstractNumId w:val="18"/>
  </w:num>
  <w:num w:numId="32">
    <w:abstractNumId w:val="62"/>
  </w:num>
  <w:num w:numId="33">
    <w:abstractNumId w:val="37"/>
  </w:num>
  <w:num w:numId="34">
    <w:abstractNumId w:val="0"/>
  </w:num>
  <w:num w:numId="35">
    <w:abstractNumId w:val="23"/>
  </w:num>
  <w:num w:numId="36">
    <w:abstractNumId w:val="1"/>
  </w:num>
  <w:num w:numId="37">
    <w:abstractNumId w:val="13"/>
  </w:num>
  <w:num w:numId="38">
    <w:abstractNumId w:val="49"/>
  </w:num>
  <w:num w:numId="39">
    <w:abstractNumId w:val="45"/>
  </w:num>
  <w:num w:numId="40">
    <w:abstractNumId w:val="17"/>
  </w:num>
  <w:num w:numId="41">
    <w:abstractNumId w:val="51"/>
  </w:num>
  <w:num w:numId="42">
    <w:abstractNumId w:val="27"/>
  </w:num>
  <w:num w:numId="43">
    <w:abstractNumId w:val="34"/>
  </w:num>
  <w:num w:numId="44">
    <w:abstractNumId w:val="31"/>
  </w:num>
  <w:num w:numId="45">
    <w:abstractNumId w:val="48"/>
  </w:num>
  <w:num w:numId="46">
    <w:abstractNumId w:val="9"/>
  </w:num>
  <w:num w:numId="47">
    <w:abstractNumId w:val="29"/>
  </w:num>
  <w:num w:numId="48">
    <w:abstractNumId w:val="10"/>
  </w:num>
  <w:num w:numId="49">
    <w:abstractNumId w:val="67"/>
  </w:num>
  <w:num w:numId="50">
    <w:abstractNumId w:val="19"/>
  </w:num>
  <w:num w:numId="51">
    <w:abstractNumId w:val="11"/>
  </w:num>
  <w:num w:numId="52">
    <w:abstractNumId w:val="4"/>
  </w:num>
  <w:num w:numId="53">
    <w:abstractNumId w:val="47"/>
  </w:num>
  <w:num w:numId="54">
    <w:abstractNumId w:val="68"/>
  </w:num>
  <w:num w:numId="55">
    <w:abstractNumId w:val="14"/>
  </w:num>
  <w:num w:numId="56">
    <w:abstractNumId w:val="58"/>
  </w:num>
  <w:num w:numId="57">
    <w:abstractNumId w:val="35"/>
  </w:num>
  <w:num w:numId="58">
    <w:abstractNumId w:val="69"/>
  </w:num>
  <w:num w:numId="59">
    <w:abstractNumId w:val="3"/>
  </w:num>
  <w:num w:numId="60">
    <w:abstractNumId w:val="54"/>
  </w:num>
  <w:num w:numId="61">
    <w:abstractNumId w:val="8"/>
  </w:num>
  <w:num w:numId="62">
    <w:abstractNumId w:val="42"/>
  </w:num>
  <w:num w:numId="63">
    <w:abstractNumId w:val="22"/>
  </w:num>
  <w:num w:numId="64">
    <w:abstractNumId w:val="57"/>
  </w:num>
  <w:num w:numId="65">
    <w:abstractNumId w:val="64"/>
  </w:num>
  <w:num w:numId="66">
    <w:abstractNumId w:val="24"/>
  </w:num>
  <w:num w:numId="67">
    <w:abstractNumId w:val="43"/>
  </w:num>
  <w:num w:numId="68">
    <w:abstractNumId w:val="20"/>
  </w:num>
  <w:num w:numId="69">
    <w:abstractNumId w:val="56"/>
  </w:num>
  <w:num w:numId="70">
    <w:abstractNumId w:val="60"/>
  </w:num>
  <w:num w:numId="71">
    <w:abstractNumId w:val="6"/>
  </w:num>
  <w:num w:numId="72">
    <w:abstractNumId w:val="60"/>
    <w:lvlOverride w:ilvl="0">
      <w:lvl w:ilvl="0">
        <w:start w:val="1"/>
        <w:numFmt w:val="decimal"/>
        <w:pStyle w:val="Nadpis1"/>
        <w:lvlText w:val="%1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pStyle w:val="Nadpis2"/>
        <w:lvlText w:val="%1.%2"/>
        <w:lvlJc w:val="left"/>
        <w:pPr>
          <w:ind w:left="576" w:hanging="576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decimal"/>
        <w:pStyle w:val="Nadpis3"/>
        <w:lvlText w:val="%1.%2.%3"/>
        <w:lvlJc w:val="left"/>
        <w:pPr>
          <w:ind w:left="720" w:hanging="72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pStyle w:val="Nadpis5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pStyle w:val="Nadpis6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pStyle w:val="Nadpis7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pStyle w:val="Nadpis8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pStyle w:val="Nadpis9"/>
        <w:lvlText w:val="%9."/>
        <w:lvlJc w:val="left"/>
        <w:pPr>
          <w:ind w:left="6480" w:hanging="360"/>
        </w:pPr>
      </w:lvl>
    </w:lvlOverride>
  </w:num>
  <w:num w:numId="73">
    <w:abstractNumId w:val="60"/>
    <w:lvlOverride w:ilvl="0">
      <w:lvl w:ilvl="0">
        <w:start w:val="1"/>
        <w:numFmt w:val="decimal"/>
        <w:pStyle w:val="Nadpis1"/>
        <w:lvlText w:val="%1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pStyle w:val="Nadpis2"/>
        <w:lvlText w:val="%1.%2"/>
        <w:lvlJc w:val="left"/>
        <w:pPr>
          <w:ind w:left="576" w:hanging="576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decimal"/>
        <w:pStyle w:val="Nadpis3"/>
        <w:lvlText w:val="%1.%2.%3"/>
        <w:lvlJc w:val="left"/>
        <w:pPr>
          <w:ind w:left="720" w:hanging="72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pStyle w:val="Nadpis5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pStyle w:val="Nadpis6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pStyle w:val="Nadpis7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pStyle w:val="Nadpis8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pStyle w:val="Nadpis9"/>
        <w:lvlText w:val="%9."/>
        <w:lvlJc w:val="left"/>
        <w:pPr>
          <w:ind w:left="6480" w:hanging="360"/>
        </w:pPr>
      </w:lvl>
    </w:lvlOverride>
  </w:num>
  <w:num w:numId="74">
    <w:abstractNumId w:val="60"/>
    <w:lvlOverride w:ilvl="0">
      <w:lvl w:ilvl="0">
        <w:start w:val="1"/>
        <w:numFmt w:val="decimal"/>
        <w:pStyle w:val="Nadpis1"/>
        <w:lvlText w:val="%1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pStyle w:val="Nadpis2"/>
        <w:lvlText w:val="%1.%2"/>
        <w:lvlJc w:val="left"/>
        <w:pPr>
          <w:ind w:left="576" w:hanging="576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decimal"/>
        <w:pStyle w:val="Nadpis3"/>
        <w:lvlText w:val="%1.%2.%3"/>
        <w:lvlJc w:val="left"/>
        <w:pPr>
          <w:ind w:left="720" w:hanging="72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pStyle w:val="Nadpis5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pStyle w:val="Nadpis6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pStyle w:val="Nadpis7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pStyle w:val="Nadpis8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pStyle w:val="Nadpis9"/>
        <w:lvlText w:val="%9."/>
        <w:lvlJc w:val="left"/>
        <w:pPr>
          <w:ind w:left="6480" w:hanging="360"/>
        </w:pPr>
      </w:lvl>
    </w:lvlOverride>
  </w:num>
  <w:num w:numId="75">
    <w:abstractNumId w:val="60"/>
    <w:lvlOverride w:ilvl="0">
      <w:lvl w:ilvl="0">
        <w:start w:val="1"/>
        <w:numFmt w:val="decimal"/>
        <w:pStyle w:val="Nadpis1"/>
        <w:lvlText w:val="%1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pStyle w:val="Nadpis2"/>
        <w:lvlText w:val="%1.%2"/>
        <w:lvlJc w:val="left"/>
        <w:pPr>
          <w:ind w:left="576" w:hanging="576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decimal"/>
        <w:pStyle w:val="Nadpis3"/>
        <w:lvlText w:val="%1.%2.%3"/>
        <w:lvlJc w:val="left"/>
        <w:pPr>
          <w:ind w:left="720" w:hanging="72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pStyle w:val="Nadpis5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pStyle w:val="Nadpis6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pStyle w:val="Nadpis7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pStyle w:val="Nadpis8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pStyle w:val="Nadpis9"/>
        <w:lvlText w:val="%9."/>
        <w:lvlJc w:val="left"/>
        <w:pPr>
          <w:ind w:left="6480" w:hanging="360"/>
        </w:pPr>
      </w:lvl>
    </w:lvlOverride>
  </w:num>
  <w:num w:numId="76">
    <w:abstractNumId w:val="60"/>
    <w:lvlOverride w:ilvl="0">
      <w:lvl w:ilvl="0">
        <w:start w:val="1"/>
        <w:numFmt w:val="decimal"/>
        <w:pStyle w:val="Nadpis1"/>
        <w:lvlText w:val="%1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pStyle w:val="Nadpis2"/>
        <w:lvlText w:val="%1.%2"/>
        <w:lvlJc w:val="left"/>
        <w:pPr>
          <w:ind w:left="576" w:hanging="576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decimal"/>
        <w:pStyle w:val="Nadpis3"/>
        <w:lvlText w:val="%1.%2.%3"/>
        <w:lvlJc w:val="left"/>
        <w:pPr>
          <w:ind w:left="720" w:hanging="72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pStyle w:val="Nadpis5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pStyle w:val="Nadpis6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pStyle w:val="Nadpis7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pStyle w:val="Nadpis8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pStyle w:val="Nadpis9"/>
        <w:lvlText w:val="%9."/>
        <w:lvlJc w:val="left"/>
        <w:pPr>
          <w:ind w:left="6480" w:hanging="360"/>
        </w:pPr>
      </w:lvl>
    </w:lvlOverride>
  </w:num>
  <w:num w:numId="77">
    <w:abstractNumId w:val="60"/>
    <w:lvlOverride w:ilvl="0">
      <w:lvl w:ilvl="0">
        <w:start w:val="1"/>
        <w:numFmt w:val="decimal"/>
        <w:pStyle w:val="Nadpis1"/>
        <w:lvlText w:val="%1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pStyle w:val="Nadpis2"/>
        <w:lvlText w:val="%1.%2"/>
        <w:lvlJc w:val="left"/>
        <w:pPr>
          <w:ind w:left="576" w:hanging="576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decimal"/>
        <w:pStyle w:val="Nadpis3"/>
        <w:lvlText w:val="%1.%2.%3"/>
        <w:lvlJc w:val="left"/>
        <w:pPr>
          <w:ind w:left="720" w:hanging="72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pStyle w:val="Nadpis5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pStyle w:val="Nadpis6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pStyle w:val="Nadpis7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pStyle w:val="Nadpis8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pStyle w:val="Nadpis9"/>
        <w:lvlText w:val="%9."/>
        <w:lvlJc w:val="left"/>
        <w:pPr>
          <w:ind w:left="6480" w:hanging="360"/>
        </w:pPr>
      </w:lvl>
    </w:lvlOverride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54"/>
    <w:rsid w:val="000013FF"/>
    <w:rsid w:val="00004D6F"/>
    <w:rsid w:val="000131AF"/>
    <w:rsid w:val="00015073"/>
    <w:rsid w:val="00016005"/>
    <w:rsid w:val="000267F1"/>
    <w:rsid w:val="00040610"/>
    <w:rsid w:val="00041664"/>
    <w:rsid w:val="00046981"/>
    <w:rsid w:val="00047305"/>
    <w:rsid w:val="00047977"/>
    <w:rsid w:val="00050A6B"/>
    <w:rsid w:val="000520AE"/>
    <w:rsid w:val="000672DF"/>
    <w:rsid w:val="00067A2C"/>
    <w:rsid w:val="00081F7A"/>
    <w:rsid w:val="00084440"/>
    <w:rsid w:val="00087EE5"/>
    <w:rsid w:val="00092B10"/>
    <w:rsid w:val="00093E94"/>
    <w:rsid w:val="00095982"/>
    <w:rsid w:val="000B07BD"/>
    <w:rsid w:val="000C2B67"/>
    <w:rsid w:val="000C4121"/>
    <w:rsid w:val="000C4629"/>
    <w:rsid w:val="000C4EA5"/>
    <w:rsid w:val="000C51C6"/>
    <w:rsid w:val="000C5213"/>
    <w:rsid w:val="000C5CEA"/>
    <w:rsid w:val="000D1C3D"/>
    <w:rsid w:val="000E1D0F"/>
    <w:rsid w:val="000E56FB"/>
    <w:rsid w:val="0010356D"/>
    <w:rsid w:val="00105926"/>
    <w:rsid w:val="00105EC0"/>
    <w:rsid w:val="00106903"/>
    <w:rsid w:val="00106FF1"/>
    <w:rsid w:val="00114844"/>
    <w:rsid w:val="00120AAB"/>
    <w:rsid w:val="00120E3F"/>
    <w:rsid w:val="00131027"/>
    <w:rsid w:val="00133CB6"/>
    <w:rsid w:val="00135A8D"/>
    <w:rsid w:val="00144957"/>
    <w:rsid w:val="001453CE"/>
    <w:rsid w:val="0015047B"/>
    <w:rsid w:val="00153ED9"/>
    <w:rsid w:val="00163BA4"/>
    <w:rsid w:val="0017177B"/>
    <w:rsid w:val="001730B6"/>
    <w:rsid w:val="001745BE"/>
    <w:rsid w:val="00180BA9"/>
    <w:rsid w:val="00181DB5"/>
    <w:rsid w:val="00184838"/>
    <w:rsid w:val="00184F31"/>
    <w:rsid w:val="00185376"/>
    <w:rsid w:val="00190770"/>
    <w:rsid w:val="001953A6"/>
    <w:rsid w:val="001966E6"/>
    <w:rsid w:val="00197BB2"/>
    <w:rsid w:val="00197EDA"/>
    <w:rsid w:val="001A252B"/>
    <w:rsid w:val="001A422B"/>
    <w:rsid w:val="001A5D1F"/>
    <w:rsid w:val="001A5DA2"/>
    <w:rsid w:val="001A7F1E"/>
    <w:rsid w:val="001C0429"/>
    <w:rsid w:val="001D6785"/>
    <w:rsid w:val="001E0C4D"/>
    <w:rsid w:val="001E2154"/>
    <w:rsid w:val="001F09F1"/>
    <w:rsid w:val="001F3F9D"/>
    <w:rsid w:val="001F5C20"/>
    <w:rsid w:val="001F674D"/>
    <w:rsid w:val="00200690"/>
    <w:rsid w:val="002019BB"/>
    <w:rsid w:val="00201E99"/>
    <w:rsid w:val="00203CB4"/>
    <w:rsid w:val="002065A5"/>
    <w:rsid w:val="0020752F"/>
    <w:rsid w:val="00211B0D"/>
    <w:rsid w:val="002169C8"/>
    <w:rsid w:val="00220E27"/>
    <w:rsid w:val="0023121B"/>
    <w:rsid w:val="0023397A"/>
    <w:rsid w:val="0023486A"/>
    <w:rsid w:val="00236FC6"/>
    <w:rsid w:val="00240985"/>
    <w:rsid w:val="00253DBC"/>
    <w:rsid w:val="00261978"/>
    <w:rsid w:val="00264E38"/>
    <w:rsid w:val="0027106B"/>
    <w:rsid w:val="00274D41"/>
    <w:rsid w:val="00277052"/>
    <w:rsid w:val="002811BE"/>
    <w:rsid w:val="00282337"/>
    <w:rsid w:val="00282637"/>
    <w:rsid w:val="00283B3D"/>
    <w:rsid w:val="00284307"/>
    <w:rsid w:val="00287D7D"/>
    <w:rsid w:val="002958C7"/>
    <w:rsid w:val="002A2CE3"/>
    <w:rsid w:val="002A436D"/>
    <w:rsid w:val="002B2190"/>
    <w:rsid w:val="002B231E"/>
    <w:rsid w:val="002B36CE"/>
    <w:rsid w:val="002B45BE"/>
    <w:rsid w:val="002B6169"/>
    <w:rsid w:val="002C6DF0"/>
    <w:rsid w:val="002D1604"/>
    <w:rsid w:val="002D4A89"/>
    <w:rsid w:val="002D5A86"/>
    <w:rsid w:val="002D7A52"/>
    <w:rsid w:val="002D7E5D"/>
    <w:rsid w:val="002F2B5F"/>
    <w:rsid w:val="002F619F"/>
    <w:rsid w:val="0030054A"/>
    <w:rsid w:val="00300C69"/>
    <w:rsid w:val="00302B68"/>
    <w:rsid w:val="003079D6"/>
    <w:rsid w:val="00335F77"/>
    <w:rsid w:val="0034090A"/>
    <w:rsid w:val="003437B4"/>
    <w:rsid w:val="003500EE"/>
    <w:rsid w:val="00361138"/>
    <w:rsid w:val="00361871"/>
    <w:rsid w:val="00361C7F"/>
    <w:rsid w:val="003630BF"/>
    <w:rsid w:val="003658D6"/>
    <w:rsid w:val="00374CD2"/>
    <w:rsid w:val="00383817"/>
    <w:rsid w:val="00384D5A"/>
    <w:rsid w:val="0038628C"/>
    <w:rsid w:val="00386FE5"/>
    <w:rsid w:val="003873D6"/>
    <w:rsid w:val="00395A01"/>
    <w:rsid w:val="0039702A"/>
    <w:rsid w:val="003A375A"/>
    <w:rsid w:val="003A3BFC"/>
    <w:rsid w:val="003B0138"/>
    <w:rsid w:val="003B14A1"/>
    <w:rsid w:val="003B4605"/>
    <w:rsid w:val="003B4D7E"/>
    <w:rsid w:val="003C1B54"/>
    <w:rsid w:val="003C44DB"/>
    <w:rsid w:val="003C601F"/>
    <w:rsid w:val="003D1FC1"/>
    <w:rsid w:val="003D7DC5"/>
    <w:rsid w:val="003E24DE"/>
    <w:rsid w:val="003E396B"/>
    <w:rsid w:val="003E3FA6"/>
    <w:rsid w:val="003E4F53"/>
    <w:rsid w:val="003E5D3F"/>
    <w:rsid w:val="004014C2"/>
    <w:rsid w:val="00401DFA"/>
    <w:rsid w:val="0041088E"/>
    <w:rsid w:val="0041382F"/>
    <w:rsid w:val="00420199"/>
    <w:rsid w:val="0042266D"/>
    <w:rsid w:val="0042631D"/>
    <w:rsid w:val="004265E0"/>
    <w:rsid w:val="004354AF"/>
    <w:rsid w:val="0044056F"/>
    <w:rsid w:val="00446054"/>
    <w:rsid w:val="00450942"/>
    <w:rsid w:val="00457F5C"/>
    <w:rsid w:val="00460921"/>
    <w:rsid w:val="00460ADB"/>
    <w:rsid w:val="004617DC"/>
    <w:rsid w:val="00464F4B"/>
    <w:rsid w:val="00467DAC"/>
    <w:rsid w:val="004779DD"/>
    <w:rsid w:val="00480E8D"/>
    <w:rsid w:val="004811CF"/>
    <w:rsid w:val="00482AD8"/>
    <w:rsid w:val="00483939"/>
    <w:rsid w:val="00485812"/>
    <w:rsid w:val="004919CE"/>
    <w:rsid w:val="00491DDC"/>
    <w:rsid w:val="00491ED7"/>
    <w:rsid w:val="00497A71"/>
    <w:rsid w:val="004A296F"/>
    <w:rsid w:val="004A5873"/>
    <w:rsid w:val="004A6869"/>
    <w:rsid w:val="004B2D2E"/>
    <w:rsid w:val="004B5384"/>
    <w:rsid w:val="004B61AB"/>
    <w:rsid w:val="004C7866"/>
    <w:rsid w:val="004D2607"/>
    <w:rsid w:val="004D33D1"/>
    <w:rsid w:val="004D4484"/>
    <w:rsid w:val="004D500A"/>
    <w:rsid w:val="004D6BC7"/>
    <w:rsid w:val="004D6F2A"/>
    <w:rsid w:val="004E183F"/>
    <w:rsid w:val="004E1B80"/>
    <w:rsid w:val="004E4408"/>
    <w:rsid w:val="004E6F8B"/>
    <w:rsid w:val="004F067A"/>
    <w:rsid w:val="004F3704"/>
    <w:rsid w:val="004F7B0A"/>
    <w:rsid w:val="00510A56"/>
    <w:rsid w:val="00511F1A"/>
    <w:rsid w:val="005136F0"/>
    <w:rsid w:val="00522EE7"/>
    <w:rsid w:val="0052593E"/>
    <w:rsid w:val="00527555"/>
    <w:rsid w:val="0053335E"/>
    <w:rsid w:val="005335BC"/>
    <w:rsid w:val="0053636B"/>
    <w:rsid w:val="00541EC6"/>
    <w:rsid w:val="005507C7"/>
    <w:rsid w:val="005516C7"/>
    <w:rsid w:val="00561234"/>
    <w:rsid w:val="0056224F"/>
    <w:rsid w:val="00565862"/>
    <w:rsid w:val="00567BFE"/>
    <w:rsid w:val="005710E8"/>
    <w:rsid w:val="00571506"/>
    <w:rsid w:val="00580C35"/>
    <w:rsid w:val="00582552"/>
    <w:rsid w:val="00583863"/>
    <w:rsid w:val="005949E2"/>
    <w:rsid w:val="00594C12"/>
    <w:rsid w:val="005A0035"/>
    <w:rsid w:val="005A3B55"/>
    <w:rsid w:val="005B2EF6"/>
    <w:rsid w:val="005B4767"/>
    <w:rsid w:val="005B76C9"/>
    <w:rsid w:val="005D44B3"/>
    <w:rsid w:val="005E05BE"/>
    <w:rsid w:val="005E0846"/>
    <w:rsid w:val="005E2111"/>
    <w:rsid w:val="005E51A0"/>
    <w:rsid w:val="005F3E64"/>
    <w:rsid w:val="006033F2"/>
    <w:rsid w:val="00607712"/>
    <w:rsid w:val="00607A89"/>
    <w:rsid w:val="00616237"/>
    <w:rsid w:val="00620E15"/>
    <w:rsid w:val="006220D9"/>
    <w:rsid w:val="00622500"/>
    <w:rsid w:val="00622522"/>
    <w:rsid w:val="00623514"/>
    <w:rsid w:val="00625386"/>
    <w:rsid w:val="0063137F"/>
    <w:rsid w:val="00633726"/>
    <w:rsid w:val="006366AB"/>
    <w:rsid w:val="00641412"/>
    <w:rsid w:val="00647B5A"/>
    <w:rsid w:val="006505C2"/>
    <w:rsid w:val="00654BCE"/>
    <w:rsid w:val="006550E5"/>
    <w:rsid w:val="00656C9A"/>
    <w:rsid w:val="0066197F"/>
    <w:rsid w:val="00665838"/>
    <w:rsid w:val="0066622F"/>
    <w:rsid w:val="00670BDA"/>
    <w:rsid w:val="00673C45"/>
    <w:rsid w:val="006851B4"/>
    <w:rsid w:val="0068598B"/>
    <w:rsid w:val="00686750"/>
    <w:rsid w:val="006A3338"/>
    <w:rsid w:val="006A5D09"/>
    <w:rsid w:val="006B46DD"/>
    <w:rsid w:val="006C2D74"/>
    <w:rsid w:val="006C65F1"/>
    <w:rsid w:val="006D0798"/>
    <w:rsid w:val="006D3B1D"/>
    <w:rsid w:val="006D3FF3"/>
    <w:rsid w:val="006D4D62"/>
    <w:rsid w:val="006E3583"/>
    <w:rsid w:val="006F1C7D"/>
    <w:rsid w:val="006F7654"/>
    <w:rsid w:val="007102F0"/>
    <w:rsid w:val="00710A2D"/>
    <w:rsid w:val="00712134"/>
    <w:rsid w:val="0072416D"/>
    <w:rsid w:val="00737A6E"/>
    <w:rsid w:val="00741CB9"/>
    <w:rsid w:val="00747D97"/>
    <w:rsid w:val="00752F39"/>
    <w:rsid w:val="007557A1"/>
    <w:rsid w:val="007575D4"/>
    <w:rsid w:val="00763E43"/>
    <w:rsid w:val="00765BAC"/>
    <w:rsid w:val="00767528"/>
    <w:rsid w:val="00770623"/>
    <w:rsid w:val="00771FCD"/>
    <w:rsid w:val="0077631D"/>
    <w:rsid w:val="00776C11"/>
    <w:rsid w:val="00780A90"/>
    <w:rsid w:val="0078431C"/>
    <w:rsid w:val="00790145"/>
    <w:rsid w:val="00794451"/>
    <w:rsid w:val="007A0573"/>
    <w:rsid w:val="007A1806"/>
    <w:rsid w:val="007B53C3"/>
    <w:rsid w:val="007C6040"/>
    <w:rsid w:val="007D17B1"/>
    <w:rsid w:val="007D3237"/>
    <w:rsid w:val="007E4546"/>
    <w:rsid w:val="007E6FB3"/>
    <w:rsid w:val="007E7408"/>
    <w:rsid w:val="007E7FAC"/>
    <w:rsid w:val="007F284B"/>
    <w:rsid w:val="007F3A40"/>
    <w:rsid w:val="007F45D4"/>
    <w:rsid w:val="007F52E2"/>
    <w:rsid w:val="007F7C05"/>
    <w:rsid w:val="008011F1"/>
    <w:rsid w:val="0080177D"/>
    <w:rsid w:val="00812842"/>
    <w:rsid w:val="0081635D"/>
    <w:rsid w:val="00816B9C"/>
    <w:rsid w:val="008360CE"/>
    <w:rsid w:val="00837A05"/>
    <w:rsid w:val="00844916"/>
    <w:rsid w:val="0084568C"/>
    <w:rsid w:val="00852B91"/>
    <w:rsid w:val="00854130"/>
    <w:rsid w:val="008572B0"/>
    <w:rsid w:val="00865615"/>
    <w:rsid w:val="00865AD0"/>
    <w:rsid w:val="00890DF5"/>
    <w:rsid w:val="008931CA"/>
    <w:rsid w:val="00897860"/>
    <w:rsid w:val="008A18BF"/>
    <w:rsid w:val="008A3D41"/>
    <w:rsid w:val="008B3245"/>
    <w:rsid w:val="008B57FB"/>
    <w:rsid w:val="008B63B8"/>
    <w:rsid w:val="008C0F19"/>
    <w:rsid w:val="008C0FE0"/>
    <w:rsid w:val="008C3A17"/>
    <w:rsid w:val="008C510D"/>
    <w:rsid w:val="008D6939"/>
    <w:rsid w:val="008D7618"/>
    <w:rsid w:val="008E4A52"/>
    <w:rsid w:val="008F09A3"/>
    <w:rsid w:val="008F7386"/>
    <w:rsid w:val="00903240"/>
    <w:rsid w:val="00910E68"/>
    <w:rsid w:val="0091190F"/>
    <w:rsid w:val="009143A0"/>
    <w:rsid w:val="00915209"/>
    <w:rsid w:val="0092048A"/>
    <w:rsid w:val="009254B8"/>
    <w:rsid w:val="009309CD"/>
    <w:rsid w:val="0094509A"/>
    <w:rsid w:val="0094646C"/>
    <w:rsid w:val="0095523B"/>
    <w:rsid w:val="00955DA7"/>
    <w:rsid w:val="009569CD"/>
    <w:rsid w:val="009602A0"/>
    <w:rsid w:val="0096031D"/>
    <w:rsid w:val="00960E22"/>
    <w:rsid w:val="00962D52"/>
    <w:rsid w:val="00963DF1"/>
    <w:rsid w:val="0096474C"/>
    <w:rsid w:val="00975712"/>
    <w:rsid w:val="00975E95"/>
    <w:rsid w:val="00985E15"/>
    <w:rsid w:val="00986C58"/>
    <w:rsid w:val="00986ED3"/>
    <w:rsid w:val="00992C4C"/>
    <w:rsid w:val="009971DF"/>
    <w:rsid w:val="009A015F"/>
    <w:rsid w:val="009A48F2"/>
    <w:rsid w:val="009A698B"/>
    <w:rsid w:val="009B6803"/>
    <w:rsid w:val="009B7181"/>
    <w:rsid w:val="009B7CE1"/>
    <w:rsid w:val="009D1128"/>
    <w:rsid w:val="009D37D6"/>
    <w:rsid w:val="009D5552"/>
    <w:rsid w:val="009D7A0E"/>
    <w:rsid w:val="009E04F2"/>
    <w:rsid w:val="009E48D5"/>
    <w:rsid w:val="009E6CD9"/>
    <w:rsid w:val="009E6FDB"/>
    <w:rsid w:val="009F181B"/>
    <w:rsid w:val="009F402B"/>
    <w:rsid w:val="00A006C2"/>
    <w:rsid w:val="00A00E12"/>
    <w:rsid w:val="00A137E1"/>
    <w:rsid w:val="00A1573C"/>
    <w:rsid w:val="00A15D60"/>
    <w:rsid w:val="00A27DCB"/>
    <w:rsid w:val="00A3071D"/>
    <w:rsid w:val="00A33AD5"/>
    <w:rsid w:val="00A40FF4"/>
    <w:rsid w:val="00A41029"/>
    <w:rsid w:val="00A42B70"/>
    <w:rsid w:val="00A44332"/>
    <w:rsid w:val="00A448A8"/>
    <w:rsid w:val="00A45F5C"/>
    <w:rsid w:val="00A507E8"/>
    <w:rsid w:val="00A52665"/>
    <w:rsid w:val="00A52DA8"/>
    <w:rsid w:val="00A55440"/>
    <w:rsid w:val="00A65209"/>
    <w:rsid w:val="00A658F1"/>
    <w:rsid w:val="00A6766B"/>
    <w:rsid w:val="00A734D7"/>
    <w:rsid w:val="00A83160"/>
    <w:rsid w:val="00A83463"/>
    <w:rsid w:val="00A84759"/>
    <w:rsid w:val="00A861FE"/>
    <w:rsid w:val="00A870BE"/>
    <w:rsid w:val="00A87BB0"/>
    <w:rsid w:val="00A90A56"/>
    <w:rsid w:val="00A971A7"/>
    <w:rsid w:val="00AA1E95"/>
    <w:rsid w:val="00AA7104"/>
    <w:rsid w:val="00AA75CF"/>
    <w:rsid w:val="00AB01B5"/>
    <w:rsid w:val="00AB1725"/>
    <w:rsid w:val="00AB75CD"/>
    <w:rsid w:val="00AC2197"/>
    <w:rsid w:val="00AC5D68"/>
    <w:rsid w:val="00AD5E63"/>
    <w:rsid w:val="00AE4AA4"/>
    <w:rsid w:val="00AE4BC3"/>
    <w:rsid w:val="00AE4ED7"/>
    <w:rsid w:val="00AE5BB5"/>
    <w:rsid w:val="00AF1E1A"/>
    <w:rsid w:val="00AF44D9"/>
    <w:rsid w:val="00B018C1"/>
    <w:rsid w:val="00B03798"/>
    <w:rsid w:val="00B07BD1"/>
    <w:rsid w:val="00B10E84"/>
    <w:rsid w:val="00B1435A"/>
    <w:rsid w:val="00B17349"/>
    <w:rsid w:val="00B23719"/>
    <w:rsid w:val="00B2505C"/>
    <w:rsid w:val="00B2603A"/>
    <w:rsid w:val="00B27B15"/>
    <w:rsid w:val="00B31A78"/>
    <w:rsid w:val="00B35AE6"/>
    <w:rsid w:val="00B36D49"/>
    <w:rsid w:val="00B4033A"/>
    <w:rsid w:val="00B437FD"/>
    <w:rsid w:val="00B43D0C"/>
    <w:rsid w:val="00B4725F"/>
    <w:rsid w:val="00B47ADE"/>
    <w:rsid w:val="00B50E18"/>
    <w:rsid w:val="00B53D15"/>
    <w:rsid w:val="00B56354"/>
    <w:rsid w:val="00B5779C"/>
    <w:rsid w:val="00B62C5B"/>
    <w:rsid w:val="00B64C9B"/>
    <w:rsid w:val="00B76FE1"/>
    <w:rsid w:val="00B77EEB"/>
    <w:rsid w:val="00B827C4"/>
    <w:rsid w:val="00B83D3E"/>
    <w:rsid w:val="00B83EF7"/>
    <w:rsid w:val="00B87758"/>
    <w:rsid w:val="00B905C9"/>
    <w:rsid w:val="00B91870"/>
    <w:rsid w:val="00B91C11"/>
    <w:rsid w:val="00B922D6"/>
    <w:rsid w:val="00B92312"/>
    <w:rsid w:val="00B966AB"/>
    <w:rsid w:val="00BA3612"/>
    <w:rsid w:val="00BA63D9"/>
    <w:rsid w:val="00BB0525"/>
    <w:rsid w:val="00BB08E4"/>
    <w:rsid w:val="00BB332F"/>
    <w:rsid w:val="00BB3E3B"/>
    <w:rsid w:val="00BB6B5A"/>
    <w:rsid w:val="00BC6127"/>
    <w:rsid w:val="00BC777A"/>
    <w:rsid w:val="00BD30CB"/>
    <w:rsid w:val="00BE08CE"/>
    <w:rsid w:val="00BE1735"/>
    <w:rsid w:val="00BF24BA"/>
    <w:rsid w:val="00BF6725"/>
    <w:rsid w:val="00BF7E7E"/>
    <w:rsid w:val="00C021CD"/>
    <w:rsid w:val="00C05690"/>
    <w:rsid w:val="00C155CC"/>
    <w:rsid w:val="00C1667B"/>
    <w:rsid w:val="00C16D45"/>
    <w:rsid w:val="00C22353"/>
    <w:rsid w:val="00C25003"/>
    <w:rsid w:val="00C329F6"/>
    <w:rsid w:val="00C3467B"/>
    <w:rsid w:val="00C36FA2"/>
    <w:rsid w:val="00C55554"/>
    <w:rsid w:val="00C55FFB"/>
    <w:rsid w:val="00C56344"/>
    <w:rsid w:val="00C5666C"/>
    <w:rsid w:val="00C576F2"/>
    <w:rsid w:val="00C57FA9"/>
    <w:rsid w:val="00C62455"/>
    <w:rsid w:val="00C73414"/>
    <w:rsid w:val="00C746C0"/>
    <w:rsid w:val="00C91C21"/>
    <w:rsid w:val="00C95BF4"/>
    <w:rsid w:val="00CA044E"/>
    <w:rsid w:val="00CA07F0"/>
    <w:rsid w:val="00CA1C85"/>
    <w:rsid w:val="00CA3A56"/>
    <w:rsid w:val="00CA493E"/>
    <w:rsid w:val="00CB0653"/>
    <w:rsid w:val="00CB5B3F"/>
    <w:rsid w:val="00CB67DB"/>
    <w:rsid w:val="00CC02C3"/>
    <w:rsid w:val="00CC1E5F"/>
    <w:rsid w:val="00CC637A"/>
    <w:rsid w:val="00CD3779"/>
    <w:rsid w:val="00CE2E9D"/>
    <w:rsid w:val="00CE6635"/>
    <w:rsid w:val="00CF34F8"/>
    <w:rsid w:val="00D01839"/>
    <w:rsid w:val="00D03E99"/>
    <w:rsid w:val="00D04B4E"/>
    <w:rsid w:val="00D05C6A"/>
    <w:rsid w:val="00D1452C"/>
    <w:rsid w:val="00D1503B"/>
    <w:rsid w:val="00D23ED8"/>
    <w:rsid w:val="00D25835"/>
    <w:rsid w:val="00D30E34"/>
    <w:rsid w:val="00D343E6"/>
    <w:rsid w:val="00D349BC"/>
    <w:rsid w:val="00D3732C"/>
    <w:rsid w:val="00D41D0C"/>
    <w:rsid w:val="00D42FA2"/>
    <w:rsid w:val="00D510A6"/>
    <w:rsid w:val="00D56E89"/>
    <w:rsid w:val="00D57059"/>
    <w:rsid w:val="00D61A52"/>
    <w:rsid w:val="00D63147"/>
    <w:rsid w:val="00D66F3A"/>
    <w:rsid w:val="00D672D0"/>
    <w:rsid w:val="00D76753"/>
    <w:rsid w:val="00D83078"/>
    <w:rsid w:val="00D85A5A"/>
    <w:rsid w:val="00D87525"/>
    <w:rsid w:val="00D978F0"/>
    <w:rsid w:val="00DA0347"/>
    <w:rsid w:val="00DA4012"/>
    <w:rsid w:val="00DA5E36"/>
    <w:rsid w:val="00DA61BC"/>
    <w:rsid w:val="00DA7DD0"/>
    <w:rsid w:val="00DB0940"/>
    <w:rsid w:val="00DB3BBF"/>
    <w:rsid w:val="00DB72F8"/>
    <w:rsid w:val="00DC1FB5"/>
    <w:rsid w:val="00DF1DDD"/>
    <w:rsid w:val="00DF4522"/>
    <w:rsid w:val="00DF4AB0"/>
    <w:rsid w:val="00DF5412"/>
    <w:rsid w:val="00E01756"/>
    <w:rsid w:val="00E06196"/>
    <w:rsid w:val="00E13C84"/>
    <w:rsid w:val="00E147E8"/>
    <w:rsid w:val="00E25C4C"/>
    <w:rsid w:val="00E30DA9"/>
    <w:rsid w:val="00E3231A"/>
    <w:rsid w:val="00E34C14"/>
    <w:rsid w:val="00E40707"/>
    <w:rsid w:val="00E411F5"/>
    <w:rsid w:val="00E44CE3"/>
    <w:rsid w:val="00E53168"/>
    <w:rsid w:val="00E60B2A"/>
    <w:rsid w:val="00E615C3"/>
    <w:rsid w:val="00E7029F"/>
    <w:rsid w:val="00E70331"/>
    <w:rsid w:val="00E713E9"/>
    <w:rsid w:val="00E778F2"/>
    <w:rsid w:val="00E866EA"/>
    <w:rsid w:val="00E95C50"/>
    <w:rsid w:val="00E968D0"/>
    <w:rsid w:val="00E977D3"/>
    <w:rsid w:val="00EA0975"/>
    <w:rsid w:val="00EA097C"/>
    <w:rsid w:val="00EA0C03"/>
    <w:rsid w:val="00EA21AC"/>
    <w:rsid w:val="00EA685D"/>
    <w:rsid w:val="00EB7673"/>
    <w:rsid w:val="00EC0656"/>
    <w:rsid w:val="00EC1178"/>
    <w:rsid w:val="00EC54EB"/>
    <w:rsid w:val="00EC5AD7"/>
    <w:rsid w:val="00ED0084"/>
    <w:rsid w:val="00ED159E"/>
    <w:rsid w:val="00ED45A4"/>
    <w:rsid w:val="00ED7640"/>
    <w:rsid w:val="00EE2E17"/>
    <w:rsid w:val="00EE5253"/>
    <w:rsid w:val="00EE6C0B"/>
    <w:rsid w:val="00EF0666"/>
    <w:rsid w:val="00EF2EF6"/>
    <w:rsid w:val="00EF506C"/>
    <w:rsid w:val="00EF5382"/>
    <w:rsid w:val="00EF62DF"/>
    <w:rsid w:val="00F0500E"/>
    <w:rsid w:val="00F06084"/>
    <w:rsid w:val="00F071EA"/>
    <w:rsid w:val="00F07A5D"/>
    <w:rsid w:val="00F10D74"/>
    <w:rsid w:val="00F1267B"/>
    <w:rsid w:val="00F12CE4"/>
    <w:rsid w:val="00F13BEF"/>
    <w:rsid w:val="00F15718"/>
    <w:rsid w:val="00F17BC2"/>
    <w:rsid w:val="00F17C70"/>
    <w:rsid w:val="00F20D14"/>
    <w:rsid w:val="00F24218"/>
    <w:rsid w:val="00F25FF2"/>
    <w:rsid w:val="00F30BAE"/>
    <w:rsid w:val="00F40A8C"/>
    <w:rsid w:val="00F45A2F"/>
    <w:rsid w:val="00F46D80"/>
    <w:rsid w:val="00F619EF"/>
    <w:rsid w:val="00F61B75"/>
    <w:rsid w:val="00F744F3"/>
    <w:rsid w:val="00F75860"/>
    <w:rsid w:val="00F767C7"/>
    <w:rsid w:val="00F772B5"/>
    <w:rsid w:val="00F84D90"/>
    <w:rsid w:val="00F90E10"/>
    <w:rsid w:val="00F94454"/>
    <w:rsid w:val="00F97A04"/>
    <w:rsid w:val="00FA28E2"/>
    <w:rsid w:val="00FA4789"/>
    <w:rsid w:val="00FB4141"/>
    <w:rsid w:val="00FB5940"/>
    <w:rsid w:val="00FC13BE"/>
    <w:rsid w:val="00FC2833"/>
    <w:rsid w:val="00FC63B2"/>
    <w:rsid w:val="00FC6FF8"/>
    <w:rsid w:val="00FC701D"/>
    <w:rsid w:val="00FE50F7"/>
    <w:rsid w:val="00FE52C0"/>
    <w:rsid w:val="00FF225B"/>
    <w:rsid w:val="00FF4329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53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2842"/>
    <w:rPr>
      <w:rFonts w:ascii="Arial" w:eastAsia="Arial" w:hAnsi="Arial" w:cs="Arial"/>
      <w:lang w:val="ca-E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1F1A"/>
    <w:pPr>
      <w:keepNext/>
      <w:keepLines/>
      <w:widowControl/>
      <w:numPr>
        <w:numId w:val="1"/>
      </w:numPr>
      <w:autoSpaceDE/>
      <w:spacing w:after="100" w:line="240" w:lineRule="atLeast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color w:val="0055A1"/>
      <w:sz w:val="28"/>
      <w:szCs w:val="28"/>
      <w:lang w:val="sk-SK" w:eastAsia="sk-SK"/>
    </w:rPr>
  </w:style>
  <w:style w:type="paragraph" w:styleId="Nadpis2">
    <w:name w:val="heading 2"/>
    <w:aliases w:val="h2,2,sub-sect,section header,sub-sect1,22,sub-sect2,23,sub-sect3,24,sub-sect4,25,sub-sect5,no section,21,(1.1,1.2,1.3 etc),Heaidng 2,Level 2,Subsect heading,H2,Major,Major1,Major2,Major11,Appendix 2,point,Kenmore-Level-2,UNDERRUBRIK 1-2,•H"/>
    <w:basedOn w:val="Normlny"/>
    <w:next w:val="Normlny"/>
    <w:link w:val="Nadpis2Char"/>
    <w:uiPriority w:val="9"/>
    <w:unhideWhenUsed/>
    <w:qFormat/>
    <w:rsid w:val="001A252B"/>
    <w:pPr>
      <w:keepNext/>
      <w:keepLines/>
      <w:widowControl/>
      <w:numPr>
        <w:ilvl w:val="1"/>
        <w:numId w:val="1"/>
      </w:numPr>
      <w:autoSpaceDE/>
      <w:spacing w:before="240" w:after="100" w:line="240" w:lineRule="atLeast"/>
      <w:jc w:val="both"/>
      <w:textAlignment w:val="baseline"/>
      <w:outlineLvl w:val="1"/>
    </w:pPr>
    <w:rPr>
      <w:rFonts w:ascii="Calibri" w:eastAsia="Times New Roman" w:hAnsi="Calibri" w:cs="Times New Roman"/>
      <w:b/>
      <w:bCs/>
      <w:color w:val="0055A1"/>
      <w:sz w:val="26"/>
      <w:szCs w:val="26"/>
      <w:lang w:val="sk-SK" w:eastAsia="sk-SK"/>
    </w:rPr>
  </w:style>
  <w:style w:type="paragraph" w:styleId="Nadpis3">
    <w:name w:val="heading 3"/>
    <w:aliases w:val="h3,l3+toc 3,CT,Sub-section Title,3,Level 3 Head,level 3 no TOC,3rd level,Head 3,subhead,1.,TF-Overskrift 3,Subhead,titre 1.1.1,ITT t3,PA Minor Section,H3,level3,text,sub-sub,h31,31,h32,32,h33,33,h34,34,h35,35,sub-sub1,sub-sub2,Záhlaví 3"/>
    <w:basedOn w:val="Normlny"/>
    <w:next w:val="Normlny"/>
    <w:link w:val="Nadpis3Char"/>
    <w:uiPriority w:val="9"/>
    <w:unhideWhenUsed/>
    <w:qFormat/>
    <w:rsid w:val="001A252B"/>
    <w:pPr>
      <w:keepNext/>
      <w:keepLines/>
      <w:widowControl/>
      <w:numPr>
        <w:ilvl w:val="2"/>
        <w:numId w:val="1"/>
      </w:numPr>
      <w:autoSpaceDE/>
      <w:spacing w:before="240" w:after="120" w:line="240" w:lineRule="atLeast"/>
      <w:jc w:val="both"/>
      <w:textAlignment w:val="baseline"/>
      <w:outlineLvl w:val="2"/>
    </w:pPr>
    <w:rPr>
      <w:rFonts w:ascii="Calibri" w:eastAsia="Times New Roman" w:hAnsi="Calibri" w:cs="Times New Roman"/>
      <w:b/>
      <w:bCs/>
      <w:color w:val="0055A1"/>
      <w:lang w:val="sk-SK" w:eastAsia="sk-SK"/>
    </w:rPr>
  </w:style>
  <w:style w:type="paragraph" w:styleId="Nadpis4">
    <w:name w:val="heading 4"/>
    <w:aliases w:val="4,14,h4,l4,a.,Map Title,parapoint,¶,H4,l4+toc4,Numbered List,I4,Schedules,Appendices,Req,Req1,Subsection,4 dash,d,U4,T4,Sub-Minor,Level 2 - a,Tempo Heading 4,Head 4,PA Micro Section,Sub sub heading,Head4,niveau 2,list 2,Krav,4headin,Nadpis 4T"/>
    <w:basedOn w:val="Normlny"/>
    <w:next w:val="Normlny"/>
    <w:link w:val="Nadpis4Char"/>
    <w:unhideWhenUsed/>
    <w:qFormat/>
    <w:rsid w:val="001A252B"/>
    <w:pPr>
      <w:keepNext/>
      <w:keepLines/>
      <w:widowControl/>
      <w:numPr>
        <w:ilvl w:val="3"/>
        <w:numId w:val="1"/>
      </w:numPr>
      <w:autoSpaceDE/>
      <w:spacing w:before="120" w:after="120" w:line="240" w:lineRule="atLeast"/>
      <w:jc w:val="both"/>
      <w:textAlignment w:val="baseline"/>
      <w:outlineLvl w:val="3"/>
    </w:pPr>
    <w:rPr>
      <w:rFonts w:ascii="Cambria" w:eastAsia="Times New Roman" w:hAnsi="Cambria" w:cs="Times New Roman"/>
      <w:b/>
      <w:bCs/>
      <w:i/>
      <w:iCs/>
      <w:color w:val="4F81BD"/>
      <w:lang w:val="sk-SK" w:eastAsia="sk-SK"/>
    </w:rPr>
  </w:style>
  <w:style w:type="paragraph" w:styleId="Nadpis5">
    <w:name w:val="heading 5"/>
    <w:basedOn w:val="Normlny"/>
    <w:next w:val="Normlny"/>
    <w:link w:val="Nadpis5Char"/>
    <w:unhideWhenUsed/>
    <w:qFormat/>
    <w:rsid w:val="001A252B"/>
    <w:pPr>
      <w:keepNext/>
      <w:keepLines/>
      <w:widowControl/>
      <w:numPr>
        <w:ilvl w:val="4"/>
        <w:numId w:val="1"/>
      </w:numPr>
      <w:autoSpaceDE/>
      <w:spacing w:before="200" w:after="120" w:line="240" w:lineRule="atLeast"/>
      <w:jc w:val="both"/>
      <w:textAlignment w:val="baseline"/>
      <w:outlineLvl w:val="4"/>
    </w:pPr>
    <w:rPr>
      <w:rFonts w:ascii="Cambria" w:eastAsia="Times New Roman" w:hAnsi="Cambria" w:cs="Times New Roman"/>
      <w:b/>
      <w:i/>
      <w:color w:val="000000"/>
      <w:lang w:val="sk-SK" w:eastAsia="sk-SK"/>
    </w:rPr>
  </w:style>
  <w:style w:type="paragraph" w:styleId="Nadpis6">
    <w:name w:val="heading 6"/>
    <w:basedOn w:val="Normlny"/>
    <w:next w:val="Normlny"/>
    <w:link w:val="Nadpis6Char"/>
    <w:unhideWhenUsed/>
    <w:qFormat/>
    <w:rsid w:val="001A252B"/>
    <w:pPr>
      <w:keepNext/>
      <w:keepLines/>
      <w:widowControl/>
      <w:numPr>
        <w:ilvl w:val="5"/>
        <w:numId w:val="1"/>
      </w:numPr>
      <w:autoSpaceDE/>
      <w:spacing w:before="200" w:line="240" w:lineRule="atLeast"/>
      <w:jc w:val="both"/>
      <w:textAlignment w:val="baseline"/>
      <w:outlineLvl w:val="5"/>
    </w:pPr>
    <w:rPr>
      <w:rFonts w:ascii="Cambria" w:eastAsia="Times New Roman" w:hAnsi="Cambria" w:cs="Times New Roman"/>
      <w:i/>
      <w:iCs/>
      <w:color w:val="243F60"/>
      <w:lang w:val="sk-SK" w:eastAsia="sk-SK"/>
    </w:rPr>
  </w:style>
  <w:style w:type="paragraph" w:styleId="Nadpis7">
    <w:name w:val="heading 7"/>
    <w:basedOn w:val="Normlny"/>
    <w:next w:val="Normlny"/>
    <w:link w:val="Nadpis7Char"/>
    <w:qFormat/>
    <w:rsid w:val="001A252B"/>
    <w:pPr>
      <w:keepNext/>
      <w:keepLines/>
      <w:widowControl/>
      <w:numPr>
        <w:ilvl w:val="6"/>
        <w:numId w:val="1"/>
      </w:numPr>
      <w:autoSpaceDE/>
      <w:spacing w:before="200" w:line="240" w:lineRule="atLeast"/>
      <w:jc w:val="both"/>
      <w:textAlignment w:val="baseline"/>
      <w:outlineLvl w:val="6"/>
    </w:pPr>
    <w:rPr>
      <w:rFonts w:ascii="Cambria" w:eastAsia="Times New Roman" w:hAnsi="Cambria" w:cs="Times New Roman"/>
      <w:i/>
      <w:iCs/>
      <w:color w:val="404040"/>
      <w:lang w:val="sk-SK" w:eastAsia="sk-SK"/>
    </w:rPr>
  </w:style>
  <w:style w:type="paragraph" w:styleId="Nadpis8">
    <w:name w:val="heading 8"/>
    <w:basedOn w:val="Normlny"/>
    <w:next w:val="Normlny"/>
    <w:link w:val="Nadpis8Char"/>
    <w:qFormat/>
    <w:rsid w:val="001A252B"/>
    <w:pPr>
      <w:keepNext/>
      <w:keepLines/>
      <w:widowControl/>
      <w:numPr>
        <w:ilvl w:val="7"/>
        <w:numId w:val="1"/>
      </w:numPr>
      <w:autoSpaceDE/>
      <w:spacing w:before="200" w:line="240" w:lineRule="atLeast"/>
      <w:jc w:val="both"/>
      <w:textAlignment w:val="baseline"/>
      <w:outlineLvl w:val="7"/>
    </w:pPr>
    <w:rPr>
      <w:rFonts w:ascii="Cambria" w:eastAsia="Times New Roman" w:hAnsi="Cambria" w:cs="Times New Roman"/>
      <w:color w:val="4F81BD"/>
      <w:sz w:val="20"/>
      <w:szCs w:val="20"/>
      <w:lang w:val="sk-SK" w:eastAsia="sk-SK"/>
    </w:rPr>
  </w:style>
  <w:style w:type="paragraph" w:styleId="Nadpis9">
    <w:name w:val="heading 9"/>
    <w:basedOn w:val="Normlny"/>
    <w:next w:val="Normlny"/>
    <w:link w:val="Nadpis9Char"/>
    <w:qFormat/>
    <w:rsid w:val="001A252B"/>
    <w:pPr>
      <w:keepNext/>
      <w:keepLines/>
      <w:widowControl/>
      <w:numPr>
        <w:ilvl w:val="8"/>
        <w:numId w:val="1"/>
      </w:numPr>
      <w:autoSpaceDE/>
      <w:spacing w:before="200" w:line="240" w:lineRule="atLeast"/>
      <w:jc w:val="both"/>
      <w:textAlignment w:val="baseline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4A5873"/>
    <w:pPr>
      <w:spacing w:after="120"/>
      <w:jc w:val="both"/>
    </w:pPr>
    <w:rPr>
      <w:rFonts w:ascii="Times New Roman" w:hAnsi="Times New Roman"/>
      <w:szCs w:val="18"/>
    </w:rPr>
  </w:style>
  <w:style w:type="paragraph" w:styleId="Nzov">
    <w:name w:val="Title"/>
    <w:basedOn w:val="Normlny"/>
    <w:link w:val="NzovChar1"/>
    <w:uiPriority w:val="10"/>
    <w:qFormat/>
    <w:pPr>
      <w:spacing w:before="78"/>
      <w:ind w:left="127" w:right="2352"/>
    </w:pPr>
    <w:rPr>
      <w:rFonts w:ascii="Carlito" w:eastAsia="Carlito" w:hAnsi="Carlito" w:cs="Carlito"/>
      <w:sz w:val="72"/>
      <w:szCs w:val="72"/>
    </w:rPr>
  </w:style>
  <w:style w:type="paragraph" w:styleId="Odsekzoznamu">
    <w:name w:val="List Paragraph"/>
    <w:aliases w:val="necislovany zoznam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282337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82337"/>
    <w:rPr>
      <w:rFonts w:ascii="Arial" w:eastAsia="Arial" w:hAnsi="Arial" w:cs="Arial"/>
      <w:lang w:val="ca-ES"/>
    </w:rPr>
  </w:style>
  <w:style w:type="paragraph" w:styleId="Pta">
    <w:name w:val="footer"/>
    <w:basedOn w:val="Normlny"/>
    <w:link w:val="PtaChar"/>
    <w:uiPriority w:val="99"/>
    <w:unhideWhenUsed/>
    <w:rsid w:val="00282337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282337"/>
    <w:rPr>
      <w:rFonts w:ascii="Arial" w:eastAsia="Arial" w:hAnsi="Arial" w:cs="Arial"/>
      <w:lang w:val="ca-ES"/>
    </w:rPr>
  </w:style>
  <w:style w:type="character" w:styleId="Hypertextovprepojenie">
    <w:name w:val="Hyperlink"/>
    <w:basedOn w:val="Predvolenpsmoodseku"/>
    <w:uiPriority w:val="99"/>
    <w:unhideWhenUsed/>
    <w:rsid w:val="00B2603A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511F1A"/>
    <w:rPr>
      <w:rFonts w:ascii="Times New Roman" w:eastAsia="Times New Roman" w:hAnsi="Times New Roman" w:cs="Times New Roman"/>
      <w:b/>
      <w:bCs/>
      <w:color w:val="0055A1"/>
      <w:sz w:val="28"/>
      <w:szCs w:val="28"/>
      <w:lang w:val="sk-SK" w:eastAsia="sk-SK"/>
    </w:rPr>
  </w:style>
  <w:style w:type="character" w:customStyle="1" w:styleId="Nadpis2Char">
    <w:name w:val="Nadpis 2 Char"/>
    <w:aliases w:val="h2 Char,2 Char,sub-sect Char,section header Char,sub-sect1 Char,22 Char,sub-sect2 Char,23 Char,sub-sect3 Char,24 Char,sub-sect4 Char,25 Char,sub-sect5 Char,no section Char,21 Char,(1.1 Char,1.2 Char,1.3 etc) Char,Heaidng 2 Char,H2 Char"/>
    <w:basedOn w:val="Predvolenpsmoodseku"/>
    <w:link w:val="Nadpis2"/>
    <w:uiPriority w:val="9"/>
    <w:rsid w:val="001A252B"/>
    <w:rPr>
      <w:rFonts w:ascii="Calibri" w:eastAsia="Times New Roman" w:hAnsi="Calibri" w:cs="Times New Roman"/>
      <w:b/>
      <w:bCs/>
      <w:color w:val="0055A1"/>
      <w:sz w:val="26"/>
      <w:szCs w:val="26"/>
      <w:lang w:val="sk-SK" w:eastAsia="sk-SK"/>
    </w:rPr>
  </w:style>
  <w:style w:type="character" w:customStyle="1" w:styleId="Nadpis3Char">
    <w:name w:val="Nadpis 3 Char"/>
    <w:aliases w:val="h3 Char,l3+toc 3 Char,CT Char,Sub-section Title Char,3 Char,Level 3 Head Char,level 3 no TOC Char,3rd level Char,Head 3 Char,subhead Char,1. Char,TF-Overskrift 3 Char,Subhead Char,titre 1.1.1 Char,ITT t3 Char,PA Minor Section Char,H3 Char"/>
    <w:basedOn w:val="Predvolenpsmoodseku"/>
    <w:link w:val="Nadpis3"/>
    <w:uiPriority w:val="9"/>
    <w:rsid w:val="001A252B"/>
    <w:rPr>
      <w:rFonts w:ascii="Calibri" w:eastAsia="Times New Roman" w:hAnsi="Calibri" w:cs="Times New Roman"/>
      <w:b/>
      <w:bCs/>
      <w:color w:val="0055A1"/>
      <w:lang w:val="sk-SK" w:eastAsia="sk-SK"/>
    </w:rPr>
  </w:style>
  <w:style w:type="character" w:customStyle="1" w:styleId="Nadpis4Char">
    <w:name w:val="Nadpis 4 Char"/>
    <w:aliases w:val="4 Char,14 Char,h4 Char,l4 Char,a. Char,Map Title Char,parapoint Char,¶ Char,H4 Char,l4+toc4 Char,Numbered List Char,I4 Char,Schedules Char,Appendices Char,Req Char,Req1 Char,Subsection Char,4 dash Char,d Char,U4 Char,T4 Char,Sub-Minor Char"/>
    <w:basedOn w:val="Predvolenpsmoodseku"/>
    <w:link w:val="Nadpis4"/>
    <w:rsid w:val="001A252B"/>
    <w:rPr>
      <w:rFonts w:ascii="Cambria" w:eastAsia="Times New Roman" w:hAnsi="Cambria" w:cs="Times New Roman"/>
      <w:b/>
      <w:bCs/>
      <w:i/>
      <w:iCs/>
      <w:color w:val="4F81BD"/>
      <w:lang w:val="sk-SK" w:eastAsia="sk-SK"/>
    </w:rPr>
  </w:style>
  <w:style w:type="character" w:customStyle="1" w:styleId="Nadpis5Char">
    <w:name w:val="Nadpis 5 Char"/>
    <w:basedOn w:val="Predvolenpsmoodseku"/>
    <w:link w:val="Nadpis5"/>
    <w:rsid w:val="001A252B"/>
    <w:rPr>
      <w:rFonts w:ascii="Cambria" w:eastAsia="Times New Roman" w:hAnsi="Cambria" w:cs="Times New Roman"/>
      <w:b/>
      <w:i/>
      <w:color w:val="000000"/>
      <w:lang w:val="sk-SK" w:eastAsia="sk-SK"/>
    </w:rPr>
  </w:style>
  <w:style w:type="character" w:customStyle="1" w:styleId="Nadpis6Char">
    <w:name w:val="Nadpis 6 Char"/>
    <w:basedOn w:val="Predvolenpsmoodseku"/>
    <w:link w:val="Nadpis6"/>
    <w:rsid w:val="001A252B"/>
    <w:rPr>
      <w:rFonts w:ascii="Cambria" w:eastAsia="Times New Roman" w:hAnsi="Cambria" w:cs="Times New Roman"/>
      <w:i/>
      <w:iCs/>
      <w:color w:val="243F60"/>
      <w:lang w:val="sk-SK" w:eastAsia="sk-SK"/>
    </w:rPr>
  </w:style>
  <w:style w:type="character" w:customStyle="1" w:styleId="Nadpis7Char">
    <w:name w:val="Nadpis 7 Char"/>
    <w:basedOn w:val="Predvolenpsmoodseku"/>
    <w:link w:val="Nadpis7"/>
    <w:rsid w:val="001A252B"/>
    <w:rPr>
      <w:rFonts w:ascii="Cambria" w:eastAsia="Times New Roman" w:hAnsi="Cambria" w:cs="Times New Roman"/>
      <w:i/>
      <w:iCs/>
      <w:color w:val="404040"/>
      <w:lang w:val="sk-SK" w:eastAsia="sk-SK"/>
    </w:rPr>
  </w:style>
  <w:style w:type="character" w:customStyle="1" w:styleId="Nadpis8Char">
    <w:name w:val="Nadpis 8 Char"/>
    <w:basedOn w:val="Predvolenpsmoodseku"/>
    <w:link w:val="Nadpis8"/>
    <w:rsid w:val="001A252B"/>
    <w:rPr>
      <w:rFonts w:ascii="Cambria" w:eastAsia="Times New Roman" w:hAnsi="Cambria" w:cs="Times New Roman"/>
      <w:color w:val="4F81BD"/>
      <w:sz w:val="20"/>
      <w:szCs w:val="20"/>
      <w:lang w:val="sk-SK" w:eastAsia="sk-SK"/>
    </w:rPr>
  </w:style>
  <w:style w:type="character" w:customStyle="1" w:styleId="Nadpis9Char">
    <w:name w:val="Nadpis 9 Char"/>
    <w:basedOn w:val="Predvolenpsmoodseku"/>
    <w:link w:val="Nadpis9"/>
    <w:rsid w:val="001A252B"/>
    <w:rPr>
      <w:rFonts w:ascii="Cambria" w:eastAsia="Times New Roman" w:hAnsi="Cambria" w:cs="Times New Roman"/>
      <w:i/>
      <w:iCs/>
      <w:color w:val="404040"/>
      <w:sz w:val="20"/>
      <w:szCs w:val="20"/>
      <w:lang w:val="sk-SK" w:eastAsia="sk-SK"/>
    </w:rPr>
  </w:style>
  <w:style w:type="numbering" w:customStyle="1" w:styleId="WWOutlineListStyle12">
    <w:name w:val="WW_OutlineListStyle_12"/>
    <w:basedOn w:val="Bezzoznamu"/>
    <w:rsid w:val="001A252B"/>
    <w:pPr>
      <w:numPr>
        <w:numId w:val="70"/>
      </w:numPr>
    </w:pPr>
  </w:style>
  <w:style w:type="paragraph" w:styleId="Textpoznmkypodiarou">
    <w:name w:val="footnote text"/>
    <w:basedOn w:val="Normlny"/>
    <w:link w:val="TextpoznmkypodiarouChar"/>
    <w:rsid w:val="001A252B"/>
    <w:pPr>
      <w:widowControl/>
      <w:autoSpaceDE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1A252B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rsid w:val="001A252B"/>
    <w:rPr>
      <w:position w:val="0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A25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A252B"/>
    <w:pPr>
      <w:widowControl/>
      <w:autoSpaceDE/>
      <w:spacing w:after="1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A252B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Textbubliny">
    <w:name w:val="Balloon Text"/>
    <w:basedOn w:val="Normlny"/>
    <w:link w:val="TextbublinyChar"/>
    <w:uiPriority w:val="99"/>
    <w:unhideWhenUsed/>
    <w:rsid w:val="001A25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1A252B"/>
    <w:rPr>
      <w:rFonts w:ascii="Segoe UI" w:eastAsia="Arial" w:hAnsi="Segoe UI" w:cs="Segoe UI"/>
      <w:sz w:val="18"/>
      <w:szCs w:val="18"/>
      <w:lang w:val="ca-ES"/>
    </w:rPr>
  </w:style>
  <w:style w:type="paragraph" w:customStyle="1" w:styleId="Standard">
    <w:name w:val="Standard"/>
    <w:rsid w:val="001A252B"/>
    <w:pPr>
      <w:widowControl/>
      <w:autoSpaceDE/>
      <w:spacing w:after="120" w:line="240" w:lineRule="atLeast"/>
      <w:ind w:left="714" w:hanging="357"/>
      <w:textAlignment w:val="baseline"/>
    </w:pPr>
    <w:rPr>
      <w:rFonts w:ascii="Calibri" w:eastAsia="Times New Roman" w:hAnsi="Calibri" w:cs="Times New Roman"/>
      <w:lang w:val="sk-SK" w:eastAsia="sk-SK"/>
    </w:rPr>
  </w:style>
  <w:style w:type="paragraph" w:customStyle="1" w:styleId="cislovanyzoznam1">
    <w:name w:val="cislovany zoznam 1)"/>
    <w:basedOn w:val="Normlnysozarkami"/>
    <w:autoRedefine/>
    <w:rsid w:val="001A252B"/>
    <w:pPr>
      <w:spacing w:after="100" w:line="0" w:lineRule="atLeast"/>
      <w:ind w:left="540"/>
    </w:pPr>
  </w:style>
  <w:style w:type="character" w:customStyle="1" w:styleId="cislovanyzoznam1Char">
    <w:name w:val="cislovany zoznam 1) Char"/>
    <w:basedOn w:val="Predvolenpsmoodseku"/>
    <w:rsid w:val="001A252B"/>
    <w:rPr>
      <w:rFonts w:ascii="Times New Roman" w:hAnsi="Times New Roman"/>
    </w:rPr>
  </w:style>
  <w:style w:type="paragraph" w:styleId="Normlnysozarkami">
    <w:name w:val="Normal Indent"/>
    <w:basedOn w:val="Normlny"/>
    <w:rsid w:val="001A252B"/>
    <w:pPr>
      <w:widowControl/>
      <w:autoSpaceDE/>
      <w:spacing w:after="120" w:line="240" w:lineRule="atLeast"/>
      <w:ind w:left="708"/>
      <w:jc w:val="both"/>
      <w:textAlignment w:val="baseline"/>
    </w:pPr>
    <w:rPr>
      <w:rFonts w:ascii="Times New Roman" w:eastAsia="Times New Roman" w:hAnsi="Times New Roman" w:cs="Times New Roman"/>
      <w:lang w:val="sk-SK" w:eastAsia="sk-SK"/>
    </w:rPr>
  </w:style>
  <w:style w:type="paragraph" w:customStyle="1" w:styleId="referencie">
    <w:name w:val="referencie"/>
    <w:basedOn w:val="Normlny"/>
    <w:qFormat/>
    <w:rsid w:val="001A252B"/>
    <w:pPr>
      <w:widowControl/>
      <w:numPr>
        <w:numId w:val="41"/>
      </w:numPr>
      <w:autoSpaceDE/>
      <w:spacing w:after="120" w:line="240" w:lineRule="atLeast"/>
      <w:jc w:val="both"/>
      <w:textAlignment w:val="baseline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referencieChar">
    <w:name w:val="referencie Char"/>
    <w:basedOn w:val="Predvolenpsmoodseku"/>
    <w:rsid w:val="001A252B"/>
    <w:rPr>
      <w:rFonts w:ascii="Times New Roman" w:hAnsi="Times New Roman"/>
    </w:rPr>
  </w:style>
  <w:style w:type="paragraph" w:styleId="Popis">
    <w:name w:val="caption"/>
    <w:basedOn w:val="Normlny"/>
    <w:next w:val="Normlny"/>
    <w:rsid w:val="001A252B"/>
    <w:pPr>
      <w:widowControl/>
      <w:autoSpaceDE/>
      <w:spacing w:after="120"/>
      <w:jc w:val="both"/>
      <w:textAlignment w:val="baseline"/>
    </w:pPr>
    <w:rPr>
      <w:rFonts w:ascii="Times New Roman" w:eastAsia="Times New Roman" w:hAnsi="Times New Roman" w:cs="Times New Roman"/>
      <w:b/>
      <w:bCs/>
      <w:color w:val="4F81BD"/>
      <w:sz w:val="18"/>
      <w:szCs w:val="18"/>
      <w:lang w:val="sk-SK" w:eastAsia="sk-SK"/>
    </w:rPr>
  </w:style>
  <w:style w:type="character" w:customStyle="1" w:styleId="NzovChar">
    <w:name w:val="Názov Char"/>
    <w:basedOn w:val="Predvolenpsmoodseku"/>
    <w:uiPriority w:val="10"/>
    <w:rsid w:val="001A252B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A252B"/>
    <w:pPr>
      <w:widowControl/>
      <w:autoSpaceDE/>
      <w:spacing w:after="120" w:line="240" w:lineRule="atLeast"/>
      <w:jc w:val="both"/>
      <w:textAlignment w:val="baseline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sk-SK"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1A252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sk-SK" w:eastAsia="sk-SK"/>
    </w:rPr>
  </w:style>
  <w:style w:type="character" w:customStyle="1" w:styleId="Siln1">
    <w:name w:val="Silný1"/>
    <w:basedOn w:val="Predvolenpsmoodseku"/>
    <w:rsid w:val="001A252B"/>
    <w:rPr>
      <w:b/>
      <w:bCs/>
    </w:rPr>
  </w:style>
  <w:style w:type="character" w:styleId="Zvraznenie">
    <w:name w:val="Emphasis"/>
    <w:basedOn w:val="Predvolenpsmoodseku"/>
    <w:uiPriority w:val="20"/>
    <w:qFormat/>
    <w:rsid w:val="001A252B"/>
    <w:rPr>
      <w:i/>
      <w:iCs/>
    </w:rPr>
  </w:style>
  <w:style w:type="paragraph" w:styleId="Bezriadkovania">
    <w:name w:val="No Spacing"/>
    <w:rsid w:val="001A252B"/>
    <w:pPr>
      <w:widowControl/>
      <w:autoSpaceDE/>
      <w:ind w:left="714" w:hanging="357"/>
      <w:textAlignment w:val="baseline"/>
    </w:pPr>
    <w:rPr>
      <w:rFonts w:ascii="Calibri" w:eastAsia="Times New Roman" w:hAnsi="Calibri" w:cs="Times New Roman"/>
      <w:lang w:val="sk-SK" w:eastAsia="sk-SK"/>
    </w:rPr>
  </w:style>
  <w:style w:type="paragraph" w:styleId="Citcia">
    <w:name w:val="Quote"/>
    <w:basedOn w:val="Normlny"/>
    <w:next w:val="Normlny"/>
    <w:link w:val="CitciaChar"/>
    <w:uiPriority w:val="29"/>
    <w:qFormat/>
    <w:rsid w:val="001A252B"/>
    <w:pPr>
      <w:widowControl/>
      <w:autoSpaceDE/>
      <w:spacing w:after="120" w:line="240" w:lineRule="atLeast"/>
      <w:jc w:val="both"/>
      <w:textAlignment w:val="baseline"/>
    </w:pPr>
    <w:rPr>
      <w:rFonts w:ascii="Calibri" w:eastAsia="Times New Roman" w:hAnsi="Calibri" w:cs="Times New Roman"/>
      <w:i/>
      <w:iCs/>
      <w:color w:val="000000"/>
      <w:lang w:val="sk-SK"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1A252B"/>
    <w:rPr>
      <w:rFonts w:ascii="Calibri" w:eastAsia="Times New Roman" w:hAnsi="Calibri" w:cs="Times New Roman"/>
      <w:i/>
      <w:iCs/>
      <w:color w:val="000000"/>
      <w:lang w:val="sk-SK" w:eastAsia="sk-SK"/>
    </w:rPr>
  </w:style>
  <w:style w:type="paragraph" w:styleId="Zvraznencitcia">
    <w:name w:val="Intense Quote"/>
    <w:basedOn w:val="Normlny"/>
    <w:next w:val="Normlny"/>
    <w:link w:val="ZvraznencitciaChar"/>
    <w:rsid w:val="001A252B"/>
    <w:pPr>
      <w:widowControl/>
      <w:pBdr>
        <w:bottom w:val="single" w:sz="4" w:space="4" w:color="4F81BD"/>
      </w:pBdr>
      <w:autoSpaceDE/>
      <w:spacing w:before="200" w:after="280" w:line="240" w:lineRule="atLeast"/>
      <w:ind w:left="936" w:right="936"/>
      <w:jc w:val="both"/>
      <w:textAlignment w:val="baseline"/>
    </w:pPr>
    <w:rPr>
      <w:rFonts w:ascii="Calibri" w:eastAsia="Times New Roman" w:hAnsi="Calibri" w:cs="Times New Roman"/>
      <w:b/>
      <w:bCs/>
      <w:i/>
      <w:iCs/>
      <w:color w:val="4F81BD"/>
      <w:lang w:val="sk-SK" w:eastAsia="sk-SK"/>
    </w:rPr>
  </w:style>
  <w:style w:type="character" w:customStyle="1" w:styleId="ZvraznencitciaChar">
    <w:name w:val="Zvýraznená citácia Char"/>
    <w:basedOn w:val="Predvolenpsmoodseku"/>
    <w:link w:val="Zvraznencitcia"/>
    <w:rsid w:val="001A252B"/>
    <w:rPr>
      <w:rFonts w:ascii="Calibri" w:eastAsia="Times New Roman" w:hAnsi="Calibri" w:cs="Times New Roman"/>
      <w:b/>
      <w:bCs/>
      <w:i/>
      <w:iCs/>
      <w:color w:val="4F81BD"/>
      <w:lang w:val="sk-SK" w:eastAsia="sk-SK"/>
    </w:rPr>
  </w:style>
  <w:style w:type="character" w:styleId="Jemnzvraznenie">
    <w:name w:val="Subtle Emphasis"/>
    <w:basedOn w:val="Predvolenpsmoodseku"/>
    <w:rsid w:val="001A252B"/>
    <w:rPr>
      <w:i/>
      <w:iCs/>
      <w:color w:val="808080"/>
    </w:rPr>
  </w:style>
  <w:style w:type="character" w:styleId="Intenzvnezvraznenie">
    <w:name w:val="Intense Emphasis"/>
    <w:basedOn w:val="Predvolenpsmoodseku"/>
    <w:rsid w:val="001A252B"/>
    <w:rPr>
      <w:b/>
      <w:bCs/>
      <w:i/>
      <w:iCs/>
      <w:color w:val="4F81BD"/>
    </w:rPr>
  </w:style>
  <w:style w:type="character" w:styleId="Jemnodkaz">
    <w:name w:val="Subtle Reference"/>
    <w:basedOn w:val="Predvolenpsmoodseku"/>
    <w:rsid w:val="001A252B"/>
    <w:rPr>
      <w:smallCaps/>
      <w:color w:val="C0504D"/>
      <w:u w:val="single"/>
    </w:rPr>
  </w:style>
  <w:style w:type="character" w:customStyle="1" w:styleId="Intenzvnyodkaz1">
    <w:name w:val="Intenzívny odkaz1"/>
    <w:basedOn w:val="Predvolenpsmoodseku"/>
    <w:rsid w:val="001A252B"/>
    <w:rPr>
      <w:b/>
      <w:bCs/>
      <w:smallCaps/>
      <w:color w:val="C0504D"/>
      <w:spacing w:val="5"/>
      <w:u w:val="single"/>
    </w:rPr>
  </w:style>
  <w:style w:type="character" w:styleId="Nzovknihy">
    <w:name w:val="Book Title"/>
    <w:basedOn w:val="Predvolenpsmoodseku"/>
    <w:rsid w:val="001A252B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qFormat/>
    <w:rsid w:val="001A252B"/>
  </w:style>
  <w:style w:type="paragraph" w:styleId="Obsah1">
    <w:name w:val="toc 1"/>
    <w:basedOn w:val="Normlny"/>
    <w:next w:val="Normlny"/>
    <w:autoRedefine/>
    <w:uiPriority w:val="39"/>
    <w:rsid w:val="001A252B"/>
    <w:pPr>
      <w:widowControl/>
      <w:autoSpaceDE/>
      <w:spacing w:after="100" w:line="240" w:lineRule="atLeast"/>
      <w:jc w:val="both"/>
      <w:textAlignment w:val="baseline"/>
    </w:pPr>
    <w:rPr>
      <w:rFonts w:ascii="Times New Roman" w:eastAsia="Times New Roman" w:hAnsi="Times New Roman" w:cs="Times New Roman"/>
      <w:lang w:val="sk-SK" w:eastAsia="sk-SK"/>
    </w:rPr>
  </w:style>
  <w:style w:type="paragraph" w:styleId="Obsah2">
    <w:name w:val="toc 2"/>
    <w:basedOn w:val="Normlny"/>
    <w:next w:val="Normlny"/>
    <w:autoRedefine/>
    <w:uiPriority w:val="39"/>
    <w:rsid w:val="001A252B"/>
    <w:pPr>
      <w:widowControl/>
      <w:autoSpaceDE/>
      <w:spacing w:after="100" w:line="240" w:lineRule="atLeast"/>
      <w:ind w:left="220"/>
      <w:jc w:val="both"/>
      <w:textAlignment w:val="baseline"/>
    </w:pPr>
    <w:rPr>
      <w:rFonts w:ascii="Times New Roman" w:eastAsia="Times New Roman" w:hAnsi="Times New Roman" w:cs="Times New Roman"/>
      <w:lang w:val="sk-SK" w:eastAsia="sk-SK"/>
    </w:rPr>
  </w:style>
  <w:style w:type="paragraph" w:styleId="Obsah3">
    <w:name w:val="toc 3"/>
    <w:basedOn w:val="Normlny"/>
    <w:next w:val="Normlny"/>
    <w:autoRedefine/>
    <w:uiPriority w:val="39"/>
    <w:rsid w:val="001A252B"/>
    <w:pPr>
      <w:widowControl/>
      <w:autoSpaceDE/>
      <w:spacing w:after="100" w:line="240" w:lineRule="atLeast"/>
      <w:ind w:left="440"/>
      <w:jc w:val="both"/>
      <w:textAlignment w:val="baseline"/>
    </w:pPr>
    <w:rPr>
      <w:rFonts w:ascii="Times New Roman" w:eastAsia="Times New Roman" w:hAnsi="Times New Roman" w:cs="Times New Roman"/>
      <w:lang w:val="sk-SK" w:eastAsia="sk-SK"/>
    </w:rPr>
  </w:style>
  <w:style w:type="paragraph" w:styleId="Normlnywebov">
    <w:name w:val="Normal (Web)"/>
    <w:basedOn w:val="Normlny"/>
    <w:uiPriority w:val="99"/>
    <w:rsid w:val="001A252B"/>
    <w:pPr>
      <w:widowControl/>
      <w:autoSpaceDE/>
      <w:spacing w:before="100" w:after="100"/>
      <w:textAlignment w:val="baseline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PremennHTML">
    <w:name w:val="HTML Variable"/>
    <w:basedOn w:val="Predvolenpsmoodseku"/>
    <w:uiPriority w:val="99"/>
    <w:rsid w:val="001A252B"/>
    <w:rPr>
      <w:i/>
      <w:iCs/>
    </w:rPr>
  </w:style>
  <w:style w:type="character" w:styleId="PouitHypertextovPrepojenie">
    <w:name w:val="FollowedHyperlink"/>
    <w:basedOn w:val="Predvolenpsmoodseku"/>
    <w:rsid w:val="001A252B"/>
    <w:rPr>
      <w:color w:val="800080"/>
      <w:u w:val="single"/>
    </w:rPr>
  </w:style>
  <w:style w:type="character" w:customStyle="1" w:styleId="normaltextrun">
    <w:name w:val="normaltextrun"/>
    <w:basedOn w:val="Predvolenpsmoodseku"/>
    <w:rsid w:val="001A252B"/>
  </w:style>
  <w:style w:type="character" w:customStyle="1" w:styleId="contextualspellingandgrammarerror">
    <w:name w:val="contextualspellingandgrammarerror"/>
    <w:basedOn w:val="Predvolenpsmoodseku"/>
    <w:rsid w:val="001A252B"/>
  </w:style>
  <w:style w:type="character" w:customStyle="1" w:styleId="eop">
    <w:name w:val="eop"/>
    <w:basedOn w:val="Predvolenpsmoodseku"/>
    <w:rsid w:val="001A252B"/>
  </w:style>
  <w:style w:type="character" w:customStyle="1" w:styleId="h1a">
    <w:name w:val="h1a"/>
    <w:basedOn w:val="Predvolenpsmoodseku"/>
    <w:rsid w:val="001A252B"/>
  </w:style>
  <w:style w:type="numbering" w:customStyle="1" w:styleId="WWOutlineListStyle11">
    <w:name w:val="WW_OutlineListStyle_11"/>
    <w:basedOn w:val="Bezzoznamu"/>
    <w:rsid w:val="001A252B"/>
    <w:pPr>
      <w:numPr>
        <w:numId w:val="2"/>
      </w:numPr>
    </w:pPr>
  </w:style>
  <w:style w:type="numbering" w:customStyle="1" w:styleId="WWOutlineListStyle10">
    <w:name w:val="WW_OutlineListStyle_10"/>
    <w:basedOn w:val="Bezzoznamu"/>
    <w:rsid w:val="001A252B"/>
    <w:pPr>
      <w:numPr>
        <w:numId w:val="3"/>
      </w:numPr>
    </w:pPr>
  </w:style>
  <w:style w:type="numbering" w:customStyle="1" w:styleId="WWOutlineListStyle9">
    <w:name w:val="WW_OutlineListStyle_9"/>
    <w:basedOn w:val="Bezzoznamu"/>
    <w:rsid w:val="001A252B"/>
    <w:pPr>
      <w:numPr>
        <w:numId w:val="4"/>
      </w:numPr>
    </w:pPr>
  </w:style>
  <w:style w:type="numbering" w:customStyle="1" w:styleId="WWOutlineListStyle8">
    <w:name w:val="WW_OutlineListStyle_8"/>
    <w:basedOn w:val="Bezzoznamu"/>
    <w:rsid w:val="001A252B"/>
    <w:pPr>
      <w:numPr>
        <w:numId w:val="5"/>
      </w:numPr>
    </w:pPr>
  </w:style>
  <w:style w:type="numbering" w:customStyle="1" w:styleId="LFO421">
    <w:name w:val="LFO42_1"/>
    <w:basedOn w:val="Bezzoznamu"/>
    <w:rsid w:val="001A252B"/>
    <w:pPr>
      <w:numPr>
        <w:numId w:val="6"/>
      </w:numPr>
    </w:pPr>
  </w:style>
  <w:style w:type="numbering" w:customStyle="1" w:styleId="WWOutlineListStyle7">
    <w:name w:val="WW_OutlineListStyle_7"/>
    <w:basedOn w:val="Bezzoznamu"/>
    <w:rsid w:val="001A252B"/>
    <w:pPr>
      <w:numPr>
        <w:numId w:val="7"/>
      </w:numPr>
    </w:pPr>
  </w:style>
  <w:style w:type="numbering" w:customStyle="1" w:styleId="WWOutlineListStyle6">
    <w:name w:val="WW_OutlineListStyle_6"/>
    <w:basedOn w:val="Bezzoznamu"/>
    <w:rsid w:val="001A252B"/>
    <w:pPr>
      <w:numPr>
        <w:numId w:val="8"/>
      </w:numPr>
    </w:pPr>
  </w:style>
  <w:style w:type="numbering" w:customStyle="1" w:styleId="LFO35">
    <w:name w:val="LFO35"/>
    <w:basedOn w:val="Bezzoznamu"/>
    <w:rsid w:val="001A252B"/>
    <w:pPr>
      <w:numPr>
        <w:numId w:val="9"/>
      </w:numPr>
    </w:pPr>
  </w:style>
  <w:style w:type="numbering" w:customStyle="1" w:styleId="WWOutlineListStyle5">
    <w:name w:val="WW_OutlineListStyle_5"/>
    <w:basedOn w:val="Bezzoznamu"/>
    <w:rsid w:val="001A252B"/>
    <w:pPr>
      <w:numPr>
        <w:numId w:val="10"/>
      </w:numPr>
    </w:pPr>
  </w:style>
  <w:style w:type="numbering" w:customStyle="1" w:styleId="WWOutlineListStyle4">
    <w:name w:val="WW_OutlineListStyle_4"/>
    <w:basedOn w:val="Bezzoznamu"/>
    <w:rsid w:val="001A252B"/>
    <w:pPr>
      <w:numPr>
        <w:numId w:val="11"/>
      </w:numPr>
    </w:pPr>
  </w:style>
  <w:style w:type="numbering" w:customStyle="1" w:styleId="WWOutlineListStyle3">
    <w:name w:val="WW_OutlineListStyle_3"/>
    <w:basedOn w:val="Bezzoznamu"/>
    <w:rsid w:val="001A252B"/>
    <w:pPr>
      <w:numPr>
        <w:numId w:val="12"/>
      </w:numPr>
    </w:pPr>
  </w:style>
  <w:style w:type="numbering" w:customStyle="1" w:styleId="WWOutlineListStyle2">
    <w:name w:val="WW_OutlineListStyle_2"/>
    <w:basedOn w:val="Bezzoznamu"/>
    <w:rsid w:val="001A252B"/>
    <w:pPr>
      <w:numPr>
        <w:numId w:val="13"/>
      </w:numPr>
    </w:pPr>
  </w:style>
  <w:style w:type="numbering" w:customStyle="1" w:styleId="WWOutlineListStyle1">
    <w:name w:val="WW_OutlineListStyle_1"/>
    <w:basedOn w:val="Bezzoznamu"/>
    <w:rsid w:val="001A252B"/>
    <w:pPr>
      <w:numPr>
        <w:numId w:val="14"/>
      </w:numPr>
    </w:pPr>
  </w:style>
  <w:style w:type="numbering" w:customStyle="1" w:styleId="WWOutlineListStyle">
    <w:name w:val="WW_OutlineListStyle"/>
    <w:basedOn w:val="Bezzoznamu"/>
    <w:rsid w:val="001A252B"/>
    <w:pPr>
      <w:numPr>
        <w:numId w:val="15"/>
      </w:numPr>
    </w:pPr>
  </w:style>
  <w:style w:type="numbering" w:customStyle="1" w:styleId="LFO15">
    <w:name w:val="LFO15"/>
    <w:basedOn w:val="Bezzoznamu"/>
    <w:rsid w:val="001A252B"/>
    <w:pPr>
      <w:numPr>
        <w:numId w:val="16"/>
      </w:numPr>
    </w:pPr>
  </w:style>
  <w:style w:type="numbering" w:customStyle="1" w:styleId="LFO20">
    <w:name w:val="LFO20"/>
    <w:basedOn w:val="Bezzoznamu"/>
    <w:rsid w:val="001A252B"/>
    <w:pPr>
      <w:numPr>
        <w:numId w:val="17"/>
      </w:numPr>
    </w:pPr>
  </w:style>
  <w:style w:type="numbering" w:customStyle="1" w:styleId="LFO76">
    <w:name w:val="LFO76"/>
    <w:basedOn w:val="Bezzoznamu"/>
    <w:rsid w:val="001A252B"/>
    <w:pPr>
      <w:numPr>
        <w:numId w:val="18"/>
      </w:numPr>
    </w:pPr>
  </w:style>
  <w:style w:type="numbering" w:customStyle="1" w:styleId="LFO1">
    <w:name w:val="LFO1"/>
    <w:basedOn w:val="Bezzoznamu"/>
    <w:rsid w:val="001A252B"/>
    <w:pPr>
      <w:numPr>
        <w:numId w:val="19"/>
      </w:numPr>
    </w:pPr>
  </w:style>
  <w:style w:type="numbering" w:customStyle="1" w:styleId="LFO12">
    <w:name w:val="LFO12"/>
    <w:basedOn w:val="Bezzoznamu"/>
    <w:rsid w:val="001A252B"/>
    <w:pPr>
      <w:numPr>
        <w:numId w:val="20"/>
      </w:numPr>
    </w:pPr>
  </w:style>
  <w:style w:type="numbering" w:customStyle="1" w:styleId="LFO151">
    <w:name w:val="LFO15_1"/>
    <w:basedOn w:val="Bezzoznamu"/>
    <w:rsid w:val="001A252B"/>
    <w:pPr>
      <w:numPr>
        <w:numId w:val="21"/>
      </w:numPr>
    </w:pPr>
  </w:style>
  <w:style w:type="numbering" w:customStyle="1" w:styleId="LFO121">
    <w:name w:val="LFO12_1"/>
    <w:basedOn w:val="Bezzoznamu"/>
    <w:rsid w:val="001A252B"/>
    <w:pPr>
      <w:numPr>
        <w:numId w:val="22"/>
      </w:numPr>
    </w:pPr>
  </w:style>
  <w:style w:type="numbering" w:customStyle="1" w:styleId="LFO152">
    <w:name w:val="LFO15_2"/>
    <w:basedOn w:val="Bezzoznamu"/>
    <w:rsid w:val="001A252B"/>
    <w:pPr>
      <w:numPr>
        <w:numId w:val="23"/>
      </w:numPr>
    </w:pPr>
  </w:style>
  <w:style w:type="numbering" w:customStyle="1" w:styleId="LFO38">
    <w:name w:val="LFO38"/>
    <w:basedOn w:val="Bezzoznamu"/>
    <w:rsid w:val="001A252B"/>
    <w:pPr>
      <w:numPr>
        <w:numId w:val="24"/>
      </w:numPr>
    </w:pPr>
  </w:style>
  <w:style w:type="numbering" w:customStyle="1" w:styleId="LFO122">
    <w:name w:val="LFO12_2"/>
    <w:basedOn w:val="Bezzoznamu"/>
    <w:rsid w:val="001A252B"/>
    <w:pPr>
      <w:numPr>
        <w:numId w:val="25"/>
      </w:numPr>
    </w:pPr>
  </w:style>
  <w:style w:type="numbering" w:customStyle="1" w:styleId="LFO153">
    <w:name w:val="LFO15_3"/>
    <w:basedOn w:val="Bezzoznamu"/>
    <w:rsid w:val="001A252B"/>
    <w:pPr>
      <w:numPr>
        <w:numId w:val="26"/>
      </w:numPr>
    </w:pPr>
  </w:style>
  <w:style w:type="numbering" w:customStyle="1" w:styleId="LFO33">
    <w:name w:val="LFO33"/>
    <w:basedOn w:val="Bezzoznamu"/>
    <w:rsid w:val="001A252B"/>
    <w:pPr>
      <w:numPr>
        <w:numId w:val="27"/>
      </w:numPr>
    </w:pPr>
  </w:style>
  <w:style w:type="numbering" w:customStyle="1" w:styleId="LFO25">
    <w:name w:val="LFO25"/>
    <w:basedOn w:val="Bezzoznamu"/>
    <w:rsid w:val="001A252B"/>
    <w:pPr>
      <w:numPr>
        <w:numId w:val="28"/>
      </w:numPr>
    </w:pPr>
  </w:style>
  <w:style w:type="numbering" w:customStyle="1" w:styleId="LFO28">
    <w:name w:val="LFO28"/>
    <w:basedOn w:val="Bezzoznamu"/>
    <w:rsid w:val="001A252B"/>
    <w:pPr>
      <w:numPr>
        <w:numId w:val="29"/>
      </w:numPr>
    </w:pPr>
  </w:style>
  <w:style w:type="numbering" w:customStyle="1" w:styleId="LFO29">
    <w:name w:val="LFO29"/>
    <w:basedOn w:val="Bezzoznamu"/>
    <w:rsid w:val="001A252B"/>
    <w:pPr>
      <w:numPr>
        <w:numId w:val="30"/>
      </w:numPr>
    </w:pPr>
  </w:style>
  <w:style w:type="numbering" w:customStyle="1" w:styleId="LFO47">
    <w:name w:val="LFO47"/>
    <w:basedOn w:val="Bezzoznamu"/>
    <w:rsid w:val="001A252B"/>
    <w:pPr>
      <w:numPr>
        <w:numId w:val="31"/>
      </w:numPr>
    </w:pPr>
  </w:style>
  <w:style w:type="numbering" w:customStyle="1" w:styleId="LFO50">
    <w:name w:val="LFO50"/>
    <w:basedOn w:val="Bezzoznamu"/>
    <w:rsid w:val="001A252B"/>
    <w:pPr>
      <w:numPr>
        <w:numId w:val="32"/>
      </w:numPr>
    </w:pPr>
  </w:style>
  <w:style w:type="numbering" w:customStyle="1" w:styleId="LFO39">
    <w:name w:val="LFO39"/>
    <w:basedOn w:val="Bezzoznamu"/>
    <w:rsid w:val="001A252B"/>
    <w:pPr>
      <w:numPr>
        <w:numId w:val="33"/>
      </w:numPr>
    </w:pPr>
  </w:style>
  <w:style w:type="numbering" w:customStyle="1" w:styleId="LFO46">
    <w:name w:val="LFO46"/>
    <w:basedOn w:val="Bezzoznamu"/>
    <w:rsid w:val="001A252B"/>
    <w:pPr>
      <w:numPr>
        <w:numId w:val="34"/>
      </w:numPr>
    </w:pPr>
  </w:style>
  <w:style w:type="numbering" w:customStyle="1" w:styleId="LFO471">
    <w:name w:val="LFO47_1"/>
    <w:basedOn w:val="Bezzoznamu"/>
    <w:rsid w:val="001A252B"/>
    <w:pPr>
      <w:numPr>
        <w:numId w:val="35"/>
      </w:numPr>
    </w:pPr>
  </w:style>
  <w:style w:type="numbering" w:customStyle="1" w:styleId="LFO41">
    <w:name w:val="LFO41"/>
    <w:basedOn w:val="Bezzoznamu"/>
    <w:rsid w:val="001A252B"/>
    <w:pPr>
      <w:numPr>
        <w:numId w:val="36"/>
      </w:numPr>
    </w:pPr>
  </w:style>
  <w:style w:type="numbering" w:customStyle="1" w:styleId="LFO42">
    <w:name w:val="LFO42"/>
    <w:basedOn w:val="Bezzoznamu"/>
    <w:rsid w:val="001A252B"/>
    <w:pPr>
      <w:numPr>
        <w:numId w:val="37"/>
      </w:numPr>
    </w:pPr>
  </w:style>
  <w:style w:type="numbering" w:customStyle="1" w:styleId="LFO51">
    <w:name w:val="LFO51"/>
    <w:basedOn w:val="Bezzoznamu"/>
    <w:rsid w:val="001A252B"/>
    <w:pPr>
      <w:numPr>
        <w:numId w:val="38"/>
      </w:numPr>
    </w:pPr>
  </w:style>
  <w:style w:type="numbering" w:customStyle="1" w:styleId="LFO54">
    <w:name w:val="LFO54"/>
    <w:basedOn w:val="Bezzoznamu"/>
    <w:rsid w:val="001A252B"/>
    <w:pPr>
      <w:numPr>
        <w:numId w:val="39"/>
      </w:numPr>
    </w:pPr>
  </w:style>
  <w:style w:type="numbering" w:customStyle="1" w:styleId="LFO55">
    <w:name w:val="LFO55"/>
    <w:basedOn w:val="Bezzoznamu"/>
    <w:rsid w:val="001A252B"/>
    <w:pPr>
      <w:numPr>
        <w:numId w:val="40"/>
      </w:numPr>
    </w:pPr>
  </w:style>
  <w:style w:type="numbering" w:customStyle="1" w:styleId="LFO59">
    <w:name w:val="LFO59"/>
    <w:basedOn w:val="Bezzoznamu"/>
    <w:rsid w:val="001A252B"/>
    <w:pPr>
      <w:numPr>
        <w:numId w:val="41"/>
      </w:numPr>
    </w:pPr>
  </w:style>
  <w:style w:type="character" w:styleId="Siln">
    <w:name w:val="Strong"/>
    <w:basedOn w:val="Predvolenpsmoodseku"/>
    <w:uiPriority w:val="22"/>
    <w:qFormat/>
    <w:rsid w:val="001A252B"/>
    <w:rPr>
      <w:b/>
      <w:b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A252B"/>
    <w:rPr>
      <w:color w:val="605E5C"/>
      <w:shd w:val="clear" w:color="auto" w:fill="E1DFDD"/>
    </w:rPr>
  </w:style>
  <w:style w:type="paragraph" w:styleId="Obsah4">
    <w:name w:val="toc 4"/>
    <w:basedOn w:val="Normlny"/>
    <w:next w:val="Normlny"/>
    <w:autoRedefine/>
    <w:uiPriority w:val="39"/>
    <w:unhideWhenUsed/>
    <w:rsid w:val="001A252B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lang w:val="en-US"/>
    </w:rPr>
  </w:style>
  <w:style w:type="paragraph" w:styleId="Obsah5">
    <w:name w:val="toc 5"/>
    <w:basedOn w:val="Normlny"/>
    <w:next w:val="Normlny"/>
    <w:autoRedefine/>
    <w:uiPriority w:val="39"/>
    <w:unhideWhenUsed/>
    <w:rsid w:val="001A252B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lang w:val="en-US"/>
    </w:rPr>
  </w:style>
  <w:style w:type="paragraph" w:styleId="Obsah6">
    <w:name w:val="toc 6"/>
    <w:basedOn w:val="Normlny"/>
    <w:next w:val="Normlny"/>
    <w:autoRedefine/>
    <w:uiPriority w:val="39"/>
    <w:unhideWhenUsed/>
    <w:rsid w:val="001A252B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lang w:val="en-US"/>
    </w:rPr>
  </w:style>
  <w:style w:type="paragraph" w:styleId="Obsah7">
    <w:name w:val="toc 7"/>
    <w:basedOn w:val="Normlny"/>
    <w:next w:val="Normlny"/>
    <w:autoRedefine/>
    <w:uiPriority w:val="39"/>
    <w:unhideWhenUsed/>
    <w:rsid w:val="001A252B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lang w:val="en-US"/>
    </w:rPr>
  </w:style>
  <w:style w:type="paragraph" w:styleId="Obsah8">
    <w:name w:val="toc 8"/>
    <w:basedOn w:val="Normlny"/>
    <w:next w:val="Normlny"/>
    <w:autoRedefine/>
    <w:uiPriority w:val="39"/>
    <w:unhideWhenUsed/>
    <w:rsid w:val="001A252B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lang w:val="en-US"/>
    </w:rPr>
  </w:style>
  <w:style w:type="paragraph" w:styleId="Obsah9">
    <w:name w:val="toc 9"/>
    <w:basedOn w:val="Normlny"/>
    <w:next w:val="Normlny"/>
    <w:autoRedefine/>
    <w:uiPriority w:val="39"/>
    <w:unhideWhenUsed/>
    <w:rsid w:val="001A252B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lang w:val="en-US"/>
    </w:rPr>
  </w:style>
  <w:style w:type="paragraph" w:customStyle="1" w:styleId="paragraph">
    <w:name w:val="paragraph"/>
    <w:basedOn w:val="Normlny"/>
    <w:rsid w:val="001A252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gebreaktextspan">
    <w:name w:val="pagebreaktextspan"/>
    <w:basedOn w:val="Predvolenpsmoodseku"/>
    <w:rsid w:val="001A252B"/>
  </w:style>
  <w:style w:type="table" w:styleId="Mriekatabuky">
    <w:name w:val="Table Grid"/>
    <w:basedOn w:val="Normlnatabuka"/>
    <w:uiPriority w:val="39"/>
    <w:rsid w:val="001A252B"/>
    <w:pPr>
      <w:widowControl/>
      <w:autoSpaceDE/>
      <w:ind w:left="714" w:hanging="357"/>
      <w:textAlignment w:val="baseline"/>
    </w:pPr>
    <w:rPr>
      <w:rFonts w:ascii="Calibri" w:eastAsia="Times New Roman" w:hAnsi="Calibri" w:cs="Times New Roman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justify">
    <w:name w:val="align-justify"/>
    <w:basedOn w:val="Normlny"/>
    <w:rsid w:val="001A252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LFO75">
    <w:name w:val="LFO75"/>
    <w:basedOn w:val="Bezzoznamu"/>
    <w:rsid w:val="001A252B"/>
    <w:pPr>
      <w:numPr>
        <w:numId w:val="42"/>
      </w:numPr>
    </w:pPr>
  </w:style>
  <w:style w:type="paragraph" w:customStyle="1" w:styleId="Default">
    <w:name w:val="Default"/>
    <w:rsid w:val="001A252B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A25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A252B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C62455"/>
    <w:rPr>
      <w:color w:val="605E5C"/>
      <w:shd w:val="clear" w:color="auto" w:fill="E1DFDD"/>
    </w:rPr>
  </w:style>
  <w:style w:type="numbering" w:customStyle="1" w:styleId="WWOutlineListStyle43">
    <w:name w:val="WW_OutlineListStyle_43"/>
    <w:basedOn w:val="Bezzoznamu"/>
    <w:rsid w:val="00C62455"/>
    <w:pPr>
      <w:numPr>
        <w:numId w:val="43"/>
      </w:numPr>
    </w:pPr>
  </w:style>
  <w:style w:type="numbering" w:customStyle="1" w:styleId="WWOutlineListStyle281">
    <w:name w:val="WW_OutlineListStyle_281"/>
    <w:basedOn w:val="Bezzoznamu"/>
    <w:rsid w:val="00C62455"/>
    <w:pPr>
      <w:numPr>
        <w:numId w:val="44"/>
      </w:numPr>
    </w:p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EF5382"/>
    <w:rPr>
      <w:color w:val="605E5C"/>
      <w:shd w:val="clear" w:color="auto" w:fill="E1DFDD"/>
    </w:rPr>
  </w:style>
  <w:style w:type="character" w:customStyle="1" w:styleId="OdsekzoznamuChar">
    <w:name w:val="Odsek zoznamu Char"/>
    <w:aliases w:val="necislovany zoznam Char"/>
    <w:link w:val="Odsekzoznamu"/>
    <w:uiPriority w:val="34"/>
    <w:locked/>
    <w:rsid w:val="00763E43"/>
    <w:rPr>
      <w:rFonts w:ascii="Arial" w:eastAsia="Arial" w:hAnsi="Arial" w:cs="Arial"/>
      <w:lang w:val="ca-ES"/>
    </w:rPr>
  </w:style>
  <w:style w:type="table" w:customStyle="1" w:styleId="TableGrid1">
    <w:name w:val="Table Grid1"/>
    <w:basedOn w:val="Normlnatabuka"/>
    <w:next w:val="Mriekatabuky"/>
    <w:uiPriority w:val="39"/>
    <w:rsid w:val="0081284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YNormalChar">
    <w:name w:val="EY Normal Char"/>
    <w:basedOn w:val="Predvolenpsmoodseku"/>
    <w:link w:val="EYNormal"/>
    <w:locked/>
    <w:rsid w:val="00B62C5B"/>
    <w:rPr>
      <w:rFonts w:ascii="EYInterstate Light" w:hAnsi="EYInterstate Light"/>
      <w:kern w:val="12"/>
      <w:szCs w:val="24"/>
    </w:rPr>
  </w:style>
  <w:style w:type="paragraph" w:customStyle="1" w:styleId="EYNormal">
    <w:name w:val="EY Normal"/>
    <w:link w:val="EYNormalChar"/>
    <w:rsid w:val="00B62C5B"/>
    <w:pPr>
      <w:widowControl/>
      <w:autoSpaceDE/>
      <w:autoSpaceDN/>
    </w:pPr>
    <w:rPr>
      <w:rFonts w:ascii="EYInterstate Light" w:hAnsi="EYInterstate Light"/>
      <w:kern w:val="12"/>
      <w:szCs w:val="24"/>
    </w:rPr>
  </w:style>
  <w:style w:type="paragraph" w:customStyle="1" w:styleId="EYBulletedList1">
    <w:name w:val="EY Bulleted List 1"/>
    <w:qFormat/>
    <w:rsid w:val="00B62C5B"/>
    <w:pPr>
      <w:widowControl/>
      <w:autoSpaceDE/>
      <w:autoSpaceDN/>
    </w:pPr>
    <w:rPr>
      <w:rFonts w:ascii="EYInterstate Light" w:eastAsia="Times New Roman" w:hAnsi="EYInterstate Light" w:cs="Times New Roman"/>
      <w:kern w:val="12"/>
      <w:sz w:val="20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105926"/>
    <w:rPr>
      <w:rFonts w:ascii="Times New Roman" w:eastAsia="Arial" w:hAnsi="Times New Roman" w:cs="Arial"/>
      <w:szCs w:val="18"/>
      <w:lang w:val="ca-ES"/>
    </w:rPr>
  </w:style>
  <w:style w:type="character" w:customStyle="1" w:styleId="NzovChar1">
    <w:name w:val="Názov Char1"/>
    <w:basedOn w:val="Predvolenpsmoodseku"/>
    <w:link w:val="Nzov"/>
    <w:uiPriority w:val="10"/>
    <w:rsid w:val="00105926"/>
    <w:rPr>
      <w:rFonts w:ascii="Carlito" w:eastAsia="Carlito" w:hAnsi="Carlito" w:cs="Carlito"/>
      <w:sz w:val="72"/>
      <w:szCs w:val="72"/>
      <w:lang w:val="ca-ES"/>
    </w:rPr>
  </w:style>
  <w:style w:type="paragraph" w:customStyle="1" w:styleId="Normal-EY-Podaokraja">
    <w:name w:val="Normal - EY - Podľa okraja"/>
    <w:basedOn w:val="Normlny"/>
    <w:link w:val="Normal-EY-PodaokrajaChar"/>
    <w:qFormat/>
    <w:rsid w:val="00F071EA"/>
    <w:pPr>
      <w:widowControl/>
      <w:autoSpaceDE/>
      <w:autoSpaceDN/>
      <w:spacing w:after="120"/>
      <w:jc w:val="both"/>
    </w:pPr>
    <w:rPr>
      <w:rFonts w:ascii="EYInterstate Light" w:eastAsia="Times New Roman" w:hAnsi="EYInterstate Light" w:cs="Times New Roman"/>
      <w:sz w:val="20"/>
      <w:szCs w:val="20"/>
      <w:lang w:val="sk-SK"/>
    </w:rPr>
  </w:style>
  <w:style w:type="character" w:customStyle="1" w:styleId="Normal-EY-PodaokrajaChar">
    <w:name w:val="Normal - EY - Podľa okraja Char"/>
    <w:basedOn w:val="Predvolenpsmoodseku"/>
    <w:link w:val="Normal-EY-Podaokraja"/>
    <w:rsid w:val="00F071EA"/>
    <w:rPr>
      <w:rFonts w:ascii="EYInterstate Light" w:eastAsia="Times New Roman" w:hAnsi="EYInterstate Light" w:cs="Times New Roman"/>
      <w:sz w:val="20"/>
      <w:szCs w:val="20"/>
      <w:lang w:val="sk-SK"/>
    </w:rPr>
  </w:style>
  <w:style w:type="table" w:styleId="Obyajntabuka2">
    <w:name w:val="Plain Table 2"/>
    <w:basedOn w:val="Normlnatabuka"/>
    <w:uiPriority w:val="42"/>
    <w:rsid w:val="00F619EF"/>
    <w:pPr>
      <w:widowControl/>
      <w:autoSpaceDE/>
      <w:autoSpaceDN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EYAppendix">
    <w:name w:val="EY Appendix"/>
    <w:basedOn w:val="EYNormal"/>
    <w:next w:val="Normlny"/>
    <w:rsid w:val="005E05BE"/>
    <w:pPr>
      <w:numPr>
        <w:numId w:val="69"/>
      </w:numPr>
      <w:spacing w:after="360"/>
      <w:outlineLvl w:val="0"/>
    </w:pPr>
    <w:rPr>
      <w:rFonts w:eastAsia="Times New Roman" w:cs="Times New Roman"/>
      <w:b/>
      <w:color w:val="7F7E82"/>
      <w:sz w:val="32"/>
    </w:rPr>
  </w:style>
  <w:style w:type="character" w:customStyle="1" w:styleId="UnresolvedMention2">
    <w:name w:val="Unresolved Mention2"/>
    <w:basedOn w:val="Predvolenpsmoodseku"/>
    <w:uiPriority w:val="99"/>
    <w:semiHidden/>
    <w:unhideWhenUsed/>
    <w:rsid w:val="00F0500E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F15718"/>
    <w:pPr>
      <w:widowControl/>
      <w:autoSpaceDE/>
      <w:autoSpaceDN/>
    </w:pPr>
    <w:rPr>
      <w:rFonts w:ascii="Arial" w:eastAsia="Arial" w:hAnsi="Arial" w:cs="Arial"/>
      <w:lang w:val="ca-E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D1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5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3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C178DD355C104BA56535BFC1DAA5C3" ma:contentTypeVersion="4" ma:contentTypeDescription="Create a new document." ma:contentTypeScope="" ma:versionID="44c31e6262d067932183dc18a0f99328">
  <xsd:schema xmlns:xsd="http://www.w3.org/2001/XMLSchema" xmlns:xs="http://www.w3.org/2001/XMLSchema" xmlns:p="http://schemas.microsoft.com/office/2006/metadata/properties" xmlns:ns2="8ca633ff-a0a7-4573-9b5e-011ca83f6ee4" xmlns:ns3="d2b3b716-4154-4bf5-9e97-026551f1bb86" targetNamespace="http://schemas.microsoft.com/office/2006/metadata/properties" ma:root="true" ma:fieldsID="e99bbc1490c8a1c64d22ff27c1d0e5c1" ns2:_="" ns3:_="">
    <xsd:import namespace="8ca633ff-a0a7-4573-9b5e-011ca83f6ee4"/>
    <xsd:import namespace="d2b3b716-4154-4bf5-9e97-026551f1bb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633ff-a0a7-4573-9b5e-011ca83f6e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3b716-4154-4bf5-9e97-026551f1bb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35959-33CF-4E2B-A957-25BD319D2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a633ff-a0a7-4573-9b5e-011ca83f6ee4"/>
    <ds:schemaRef ds:uri="d2b3b716-4154-4bf5-9e97-026551f1bb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D65341-85B3-4DB5-9E50-A671C15F2E01}">
  <ds:schemaRefs>
    <ds:schemaRef ds:uri="http://purl.org/dc/dcmitype/"/>
    <ds:schemaRef ds:uri="http://purl.org/dc/elements/1.1/"/>
    <ds:schemaRef ds:uri="http://schemas.microsoft.com/office/2006/metadata/properties"/>
    <ds:schemaRef ds:uri="8ca633ff-a0a7-4573-9b5e-011ca83f6ee4"/>
    <ds:schemaRef ds:uri="http://schemas.microsoft.com/office/infopath/2007/PartnerControls"/>
    <ds:schemaRef ds:uri="d2b3b716-4154-4bf5-9e97-026551f1bb86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</ds:schemaRefs>
</ds:datastoreItem>
</file>

<file path=customXml/itemProps3.xml><?xml version="1.0" encoding="utf-8"?>
<ds:datastoreItem xmlns:ds="http://schemas.openxmlformats.org/officeDocument/2006/customXml" ds:itemID="{039F9933-8DB2-4DA2-B2F6-B5222086C8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912F2F-F269-47E2-AEB1-D2851BA9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14985</Words>
  <Characters>85419</Characters>
  <Application>Microsoft Office Word</Application>
  <DocSecurity>0</DocSecurity>
  <Lines>711</Lines>
  <Paragraphs>200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2023-02-21T10:48:00Z</dcterms:created>
  <dcterms:modified xsi:type="dcterms:W3CDTF">2023-03-06T15:46:00Z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0x01010077C178DD355C104BA56535BFC1DAA5C3</vt:lpwstr>
  </property>
</Properties>
</file>