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9DEE" w14:textId="77777777" w:rsidR="004D0D49" w:rsidRDefault="004D0D49" w:rsidP="00F5575A">
      <w:pPr>
        <w:pStyle w:val="Bezriadkovania"/>
        <w:rPr>
          <w:rFonts w:ascii="Times New Roman" w:hAnsi="Times New Roman"/>
        </w:rPr>
      </w:pPr>
    </w:p>
    <w:p w14:paraId="5DE7C899" w14:textId="307E748C" w:rsidR="00F33AC3" w:rsidRPr="006779DE" w:rsidRDefault="00786447" w:rsidP="00C04B44">
      <w:pPr>
        <w:pStyle w:val="Bezriadkovania"/>
        <w:jc w:val="right"/>
        <w:rPr>
          <w:rFonts w:ascii="Times New Roman" w:hAnsi="Times New Roman"/>
          <w:b/>
          <w:bCs/>
        </w:rPr>
      </w:pPr>
      <w:r w:rsidRPr="006779DE">
        <w:rPr>
          <w:rFonts w:ascii="Times New Roman" w:hAnsi="Times New Roman"/>
          <w:b/>
        </w:rPr>
        <w:t>....</w:t>
      </w:r>
      <w:r w:rsidR="00926171" w:rsidRPr="006779DE">
        <w:rPr>
          <w:rFonts w:ascii="Times New Roman" w:hAnsi="Times New Roman"/>
          <w:b/>
        </w:rPr>
        <w:t>/201</w:t>
      </w:r>
      <w:r w:rsidR="00B42A9D" w:rsidRPr="006779DE">
        <w:rPr>
          <w:rFonts w:ascii="Times New Roman" w:hAnsi="Times New Roman"/>
          <w:b/>
        </w:rPr>
        <w:t>9</w:t>
      </w:r>
    </w:p>
    <w:p w14:paraId="20076BE7" w14:textId="77777777" w:rsidR="00F33AC3" w:rsidRPr="005E535C" w:rsidRDefault="00F33AC3" w:rsidP="00FF2DDC">
      <w:pPr>
        <w:jc w:val="center"/>
        <w:outlineLvl w:val="0"/>
        <w:rPr>
          <w:b/>
          <w:bCs/>
        </w:rPr>
      </w:pPr>
    </w:p>
    <w:p w14:paraId="57C339FC" w14:textId="2A21239B" w:rsidR="00683526" w:rsidRPr="005E535C" w:rsidRDefault="00B4342E" w:rsidP="00F3396B">
      <w:pPr>
        <w:jc w:val="center"/>
        <w:outlineLvl w:val="0"/>
        <w:rPr>
          <w:b/>
          <w:bCs/>
          <w:caps/>
        </w:rPr>
      </w:pPr>
      <w:r w:rsidRPr="005E535C">
        <w:rPr>
          <w:b/>
          <w:bCs/>
          <w:caps/>
        </w:rPr>
        <w:t>ZMLUVA</w:t>
      </w:r>
      <w:r w:rsidR="003146BA" w:rsidRPr="005E535C">
        <w:rPr>
          <w:b/>
          <w:bCs/>
          <w:caps/>
        </w:rPr>
        <w:t xml:space="preserve"> </w:t>
      </w:r>
    </w:p>
    <w:p w14:paraId="779453CE" w14:textId="77777777" w:rsidR="00F3396B" w:rsidRPr="005E535C" w:rsidRDefault="00F3396B" w:rsidP="00F3396B">
      <w:pPr>
        <w:jc w:val="center"/>
        <w:outlineLvl w:val="0"/>
        <w:rPr>
          <w:b/>
          <w:iCs/>
        </w:rPr>
      </w:pPr>
      <w:r w:rsidRPr="005E535C">
        <w:rPr>
          <w:b/>
          <w:iCs/>
        </w:rPr>
        <w:t>o poskytnutí regionálneho príspevku</w:t>
      </w:r>
    </w:p>
    <w:p w14:paraId="10600F2F" w14:textId="77777777" w:rsidR="00F3396B" w:rsidRPr="005E535C" w:rsidRDefault="00F3396B" w:rsidP="00F3396B">
      <w:pPr>
        <w:jc w:val="center"/>
        <w:outlineLvl w:val="0"/>
        <w:rPr>
          <w:b/>
          <w:iCs/>
        </w:rPr>
      </w:pPr>
    </w:p>
    <w:p w14:paraId="50332F9A" w14:textId="77777777" w:rsidR="003146BA" w:rsidRPr="005E535C" w:rsidRDefault="003146BA" w:rsidP="003146BA">
      <w:pPr>
        <w:pStyle w:val="Bezriadkovania"/>
        <w:jc w:val="center"/>
        <w:rPr>
          <w:rFonts w:ascii="Times New Roman" w:hAnsi="Times New Roman"/>
          <w:b/>
          <w:sz w:val="24"/>
          <w:szCs w:val="24"/>
        </w:rPr>
      </w:pPr>
    </w:p>
    <w:p w14:paraId="56B60342" w14:textId="78D051F3" w:rsidR="003146BA" w:rsidRPr="005E535C" w:rsidRDefault="00355CB6" w:rsidP="003146BA">
      <w:pPr>
        <w:pStyle w:val="Bezriadkovania"/>
        <w:jc w:val="both"/>
        <w:rPr>
          <w:rFonts w:ascii="Times New Roman" w:hAnsi="Times New Roman"/>
          <w:sz w:val="24"/>
          <w:szCs w:val="24"/>
        </w:rPr>
      </w:pPr>
      <w:r w:rsidRPr="004C239D">
        <w:rPr>
          <w:rFonts w:ascii="Times New Roman" w:hAnsi="Times New Roman"/>
          <w:sz w:val="24"/>
          <w:szCs w:val="24"/>
        </w:rPr>
        <w:t>uzatvorená</w:t>
      </w:r>
      <w:r w:rsidR="00261468" w:rsidRPr="005E535C">
        <w:rPr>
          <w:rFonts w:ascii="Times New Roman" w:hAnsi="Times New Roman"/>
          <w:sz w:val="24"/>
          <w:szCs w:val="24"/>
        </w:rPr>
        <w:t xml:space="preserve"> </w:t>
      </w:r>
      <w:r w:rsidR="003146BA" w:rsidRPr="005E535C">
        <w:rPr>
          <w:rFonts w:ascii="Times New Roman" w:hAnsi="Times New Roman"/>
          <w:sz w:val="24"/>
          <w:szCs w:val="24"/>
        </w:rPr>
        <w:t>podľa § 51 zákona č. 40/1964 Zb. Občiansky zákonník v znení neskorších predpisov (ďalej len „</w:t>
      </w:r>
      <w:r w:rsidR="003146BA" w:rsidRPr="005E535C">
        <w:rPr>
          <w:rFonts w:ascii="Times New Roman" w:hAnsi="Times New Roman"/>
          <w:b/>
          <w:sz w:val="24"/>
          <w:szCs w:val="24"/>
        </w:rPr>
        <w:t>Občiansky zákonník</w:t>
      </w:r>
      <w:r w:rsidR="003146BA" w:rsidRPr="005E535C">
        <w:rPr>
          <w:rFonts w:ascii="Times New Roman" w:hAnsi="Times New Roman"/>
          <w:sz w:val="24"/>
          <w:szCs w:val="24"/>
        </w:rPr>
        <w:t>“) v</w:t>
      </w:r>
      <w:r>
        <w:rPr>
          <w:rFonts w:ascii="Times New Roman" w:hAnsi="Times New Roman"/>
          <w:sz w:val="24"/>
          <w:szCs w:val="24"/>
        </w:rPr>
        <w:t> súlade s</w:t>
      </w:r>
      <w:r w:rsidR="003146BA" w:rsidRPr="005E535C">
        <w:rPr>
          <w:rFonts w:ascii="Times New Roman" w:hAnsi="Times New Roman"/>
          <w:sz w:val="24"/>
          <w:szCs w:val="24"/>
        </w:rPr>
        <w:t xml:space="preserve"> § 8 </w:t>
      </w:r>
      <w:r w:rsidR="00DD54C2">
        <w:rPr>
          <w:rFonts w:ascii="Times New Roman" w:hAnsi="Times New Roman"/>
          <w:sz w:val="24"/>
          <w:szCs w:val="24"/>
        </w:rPr>
        <w:t>odsek</w:t>
      </w:r>
      <w:r>
        <w:rPr>
          <w:rFonts w:ascii="Times New Roman" w:hAnsi="Times New Roman"/>
          <w:sz w:val="24"/>
          <w:szCs w:val="24"/>
        </w:rPr>
        <w:t xml:space="preserve"> 7 </w:t>
      </w:r>
      <w:r w:rsidR="003146BA" w:rsidRPr="005E535C">
        <w:rPr>
          <w:rFonts w:ascii="Times New Roman" w:hAnsi="Times New Roman"/>
          <w:sz w:val="24"/>
          <w:szCs w:val="24"/>
        </w:rPr>
        <w:t>zákona č. 336/2015 Z. z. o podpore najmenej rozvinutých okresov a o zmene a doplnení niektorých zákonov</w:t>
      </w:r>
      <w:r w:rsidR="00C027B2" w:rsidRPr="005E535C">
        <w:rPr>
          <w:rFonts w:ascii="Times New Roman" w:hAnsi="Times New Roman"/>
          <w:sz w:val="24"/>
          <w:szCs w:val="24"/>
        </w:rPr>
        <w:t xml:space="preserve"> v znení neskorších predpisov</w:t>
      </w:r>
      <w:r w:rsidR="00745ADA" w:rsidRPr="005E535C">
        <w:rPr>
          <w:rFonts w:ascii="Times New Roman" w:hAnsi="Times New Roman"/>
          <w:sz w:val="24"/>
          <w:szCs w:val="24"/>
        </w:rPr>
        <w:t xml:space="preserve"> </w:t>
      </w:r>
      <w:r w:rsidR="003146BA" w:rsidRPr="005E535C">
        <w:rPr>
          <w:rFonts w:ascii="Times New Roman" w:hAnsi="Times New Roman"/>
          <w:sz w:val="24"/>
          <w:szCs w:val="24"/>
        </w:rPr>
        <w:t>(ďalej len „</w:t>
      </w:r>
      <w:r w:rsidR="003146BA" w:rsidRPr="005E535C">
        <w:rPr>
          <w:rFonts w:ascii="Times New Roman" w:hAnsi="Times New Roman"/>
          <w:b/>
          <w:sz w:val="24"/>
          <w:szCs w:val="24"/>
        </w:rPr>
        <w:t>zmluva</w:t>
      </w:r>
      <w:r w:rsidR="003146BA" w:rsidRPr="005E535C">
        <w:rPr>
          <w:rFonts w:ascii="Times New Roman" w:hAnsi="Times New Roman"/>
          <w:sz w:val="24"/>
          <w:szCs w:val="24"/>
        </w:rPr>
        <w:t>“)</w:t>
      </w:r>
      <w:r w:rsidR="00261468" w:rsidRPr="005E535C">
        <w:rPr>
          <w:rFonts w:ascii="Times New Roman" w:hAnsi="Times New Roman"/>
          <w:sz w:val="24"/>
          <w:szCs w:val="24"/>
        </w:rPr>
        <w:t xml:space="preserve"> medzi:</w:t>
      </w:r>
    </w:p>
    <w:p w14:paraId="1FA7CC6D" w14:textId="77777777" w:rsidR="00F33AC3" w:rsidRPr="005E535C" w:rsidRDefault="00F33AC3" w:rsidP="008F3DC7">
      <w:pPr>
        <w:autoSpaceDE w:val="0"/>
        <w:autoSpaceDN w:val="0"/>
        <w:adjustRightInd w:val="0"/>
        <w:outlineLvl w:val="0"/>
        <w:rPr>
          <w:bCs/>
        </w:rPr>
      </w:pPr>
    </w:p>
    <w:p w14:paraId="035A3616" w14:textId="77777777" w:rsidR="00F15186" w:rsidRPr="005E535C" w:rsidRDefault="00F15186" w:rsidP="00F91CD0">
      <w:pPr>
        <w:autoSpaceDE w:val="0"/>
        <w:autoSpaceDN w:val="0"/>
        <w:adjustRightInd w:val="0"/>
        <w:outlineLvl w:val="0"/>
      </w:pPr>
    </w:p>
    <w:p w14:paraId="36D99E38" w14:textId="77777777" w:rsidR="00D908AB" w:rsidRPr="005E535C" w:rsidRDefault="00D908AB" w:rsidP="00B21B82">
      <w:pPr>
        <w:autoSpaceDE w:val="0"/>
        <w:autoSpaceDN w:val="0"/>
        <w:adjustRightInd w:val="0"/>
        <w:outlineLvl w:val="0"/>
        <w:rPr>
          <w:bCs/>
          <w:u w:val="single"/>
        </w:rPr>
      </w:pPr>
    </w:p>
    <w:p w14:paraId="559794F9" w14:textId="7844E1E1" w:rsidR="001E43C5" w:rsidRDefault="001E43C5" w:rsidP="00F1458C">
      <w:pPr>
        <w:pStyle w:val="Zkladntext"/>
        <w:jc w:val="both"/>
        <w:rPr>
          <w:szCs w:val="24"/>
          <w:u w:val="single"/>
        </w:rPr>
      </w:pPr>
      <w:r w:rsidRPr="005E535C">
        <w:rPr>
          <w:szCs w:val="24"/>
          <w:u w:val="single"/>
        </w:rPr>
        <w:t>Poskytovateľ</w:t>
      </w:r>
      <w:r w:rsidR="004C239D">
        <w:rPr>
          <w:szCs w:val="24"/>
          <w:u w:val="single"/>
        </w:rPr>
        <w:t>:</w:t>
      </w:r>
    </w:p>
    <w:p w14:paraId="059A64C3" w14:textId="77777777" w:rsidR="004C239D" w:rsidRPr="005E535C" w:rsidRDefault="004C239D" w:rsidP="00F1458C">
      <w:pPr>
        <w:pStyle w:val="Zkladntext"/>
        <w:jc w:val="both"/>
        <w:rPr>
          <w:szCs w:val="24"/>
          <w:u w:val="single"/>
        </w:rPr>
      </w:pPr>
    </w:p>
    <w:p w14:paraId="333AEB00" w14:textId="71A44842" w:rsidR="007F20E6" w:rsidRPr="005E535C" w:rsidRDefault="007F20E6" w:rsidP="00C04B44">
      <w:pPr>
        <w:pStyle w:val="Zkladntext"/>
        <w:ind w:left="2832" w:hanging="2832"/>
        <w:rPr>
          <w:szCs w:val="24"/>
        </w:rPr>
      </w:pPr>
      <w:r w:rsidRPr="005E535C">
        <w:rPr>
          <w:b w:val="0"/>
          <w:szCs w:val="24"/>
        </w:rPr>
        <w:t>Názov:</w:t>
      </w:r>
      <w:r w:rsidRPr="005E535C">
        <w:rPr>
          <w:b w:val="0"/>
          <w:szCs w:val="24"/>
        </w:rPr>
        <w:tab/>
      </w:r>
      <w:r w:rsidR="00A7055F" w:rsidRPr="005E535C">
        <w:rPr>
          <w:bCs/>
          <w:szCs w:val="24"/>
        </w:rPr>
        <w:t>Úrad</w:t>
      </w:r>
      <w:r w:rsidR="00A7055F">
        <w:rPr>
          <w:bCs/>
          <w:szCs w:val="24"/>
        </w:rPr>
        <w:t xml:space="preserve"> podpredsedu </w:t>
      </w:r>
      <w:r w:rsidRPr="005E535C">
        <w:rPr>
          <w:bCs/>
          <w:szCs w:val="24"/>
        </w:rPr>
        <w:t>vlády Slovenskej republiky</w:t>
      </w:r>
      <w:r w:rsidR="00A7055F">
        <w:rPr>
          <w:bCs/>
          <w:szCs w:val="24"/>
        </w:rPr>
        <w:t xml:space="preserve"> pre investície a informatizáciu</w:t>
      </w:r>
    </w:p>
    <w:p w14:paraId="7FF4D6D5" w14:textId="2CC73832" w:rsidR="00533E89" w:rsidRDefault="007F20E6" w:rsidP="00533E89">
      <w:pPr>
        <w:autoSpaceDE w:val="0"/>
        <w:autoSpaceDN w:val="0"/>
        <w:adjustRightInd w:val="0"/>
        <w:rPr>
          <w:b/>
          <w:bCs/>
          <w:color w:val="000000"/>
        </w:rPr>
      </w:pPr>
      <w:r w:rsidRPr="005E535C">
        <w:rPr>
          <w:bCs/>
        </w:rPr>
        <w:t xml:space="preserve">Sídlo: </w:t>
      </w:r>
      <w:r w:rsidRPr="005E535C">
        <w:rPr>
          <w:bCs/>
        </w:rPr>
        <w:tab/>
      </w:r>
      <w:r w:rsidRPr="005E535C">
        <w:rPr>
          <w:bCs/>
        </w:rPr>
        <w:tab/>
      </w:r>
      <w:r w:rsidR="00C04B44">
        <w:rPr>
          <w:bCs/>
        </w:rPr>
        <w:tab/>
      </w:r>
      <w:r w:rsidR="00C04B44">
        <w:rPr>
          <w:bCs/>
        </w:rPr>
        <w:tab/>
      </w:r>
      <w:r w:rsidR="00533E89">
        <w:rPr>
          <w:b/>
          <w:bCs/>
          <w:color w:val="000000"/>
        </w:rPr>
        <w:t>Štefánikova 15, 811 05 Bratislava</w:t>
      </w:r>
    </w:p>
    <w:p w14:paraId="06B756E6" w14:textId="77777777" w:rsidR="00533E89" w:rsidRPr="00C04B44" w:rsidRDefault="007F20E6" w:rsidP="007F20E6">
      <w:pPr>
        <w:pStyle w:val="Zkladntext"/>
        <w:ind w:left="2832" w:hanging="2832"/>
        <w:rPr>
          <w:bCs/>
          <w:szCs w:val="24"/>
        </w:rPr>
      </w:pPr>
      <w:r w:rsidRPr="005E535C">
        <w:rPr>
          <w:b w:val="0"/>
          <w:bCs/>
          <w:szCs w:val="24"/>
        </w:rPr>
        <w:t>v mene ktorého koná:</w:t>
      </w:r>
      <w:r w:rsidRPr="005E535C">
        <w:rPr>
          <w:b w:val="0"/>
          <w:bCs/>
          <w:szCs w:val="24"/>
        </w:rPr>
        <w:tab/>
      </w:r>
      <w:r w:rsidR="00533E89" w:rsidRPr="00C04B44">
        <w:rPr>
          <w:bCs/>
          <w:szCs w:val="24"/>
        </w:rPr>
        <w:t xml:space="preserve">Mgr. Patrik </w:t>
      </w:r>
      <w:proofErr w:type="spellStart"/>
      <w:r w:rsidR="00533E89" w:rsidRPr="00C04B44">
        <w:rPr>
          <w:bCs/>
          <w:szCs w:val="24"/>
        </w:rPr>
        <w:t>Krauspe</w:t>
      </w:r>
      <w:proofErr w:type="spellEnd"/>
    </w:p>
    <w:p w14:paraId="63A18F5B" w14:textId="357488B8" w:rsidR="007F20E6" w:rsidRPr="00C04B44" w:rsidRDefault="00533E89" w:rsidP="00C04B44">
      <w:pPr>
        <w:pStyle w:val="Zkladntext"/>
        <w:ind w:left="2832"/>
        <w:rPr>
          <w:bCs/>
          <w:szCs w:val="24"/>
        </w:rPr>
      </w:pPr>
      <w:r w:rsidRPr="00C04B44">
        <w:rPr>
          <w:bCs/>
          <w:szCs w:val="24"/>
        </w:rPr>
        <w:t>vedúci Úradu podpredsedu vlády Slovenskej republiky pre investície a informatizáciu</w:t>
      </w:r>
    </w:p>
    <w:p w14:paraId="48057A3D" w14:textId="52ADCBD7" w:rsidR="007F20E6" w:rsidRPr="005E535C" w:rsidRDefault="007F20E6" w:rsidP="007F20E6">
      <w:pPr>
        <w:pStyle w:val="Zkladntext"/>
        <w:rPr>
          <w:b w:val="0"/>
          <w:bCs/>
          <w:szCs w:val="24"/>
        </w:rPr>
      </w:pPr>
      <w:r w:rsidRPr="005E535C">
        <w:rPr>
          <w:b w:val="0"/>
          <w:bCs/>
          <w:szCs w:val="24"/>
        </w:rPr>
        <w:t>IČO:</w:t>
      </w:r>
      <w:r w:rsidRPr="005E535C">
        <w:rPr>
          <w:b w:val="0"/>
          <w:bCs/>
          <w:szCs w:val="24"/>
        </w:rPr>
        <w:tab/>
      </w:r>
      <w:r w:rsidRPr="005E535C">
        <w:rPr>
          <w:b w:val="0"/>
          <w:bCs/>
          <w:szCs w:val="24"/>
        </w:rPr>
        <w:tab/>
      </w:r>
      <w:r w:rsidRPr="005E535C">
        <w:rPr>
          <w:b w:val="0"/>
          <w:bCs/>
          <w:szCs w:val="24"/>
        </w:rPr>
        <w:tab/>
      </w:r>
      <w:r w:rsidRPr="005E535C">
        <w:rPr>
          <w:b w:val="0"/>
          <w:bCs/>
          <w:szCs w:val="24"/>
        </w:rPr>
        <w:tab/>
      </w:r>
      <w:r w:rsidR="00533E89" w:rsidRPr="00C04B44">
        <w:rPr>
          <w:bCs/>
          <w:color w:val="000000"/>
        </w:rPr>
        <w:t>50 349 287</w:t>
      </w:r>
    </w:p>
    <w:p w14:paraId="152F4A62" w14:textId="7071DE81" w:rsidR="007F20E6" w:rsidRPr="005E535C" w:rsidRDefault="007F20E6" w:rsidP="007F20E6">
      <w:pPr>
        <w:pStyle w:val="Zkladntext"/>
        <w:rPr>
          <w:b w:val="0"/>
          <w:szCs w:val="24"/>
        </w:rPr>
      </w:pPr>
      <w:r w:rsidRPr="005E535C">
        <w:rPr>
          <w:b w:val="0"/>
          <w:bCs/>
          <w:szCs w:val="24"/>
        </w:rPr>
        <w:t>Bankové spojenie:</w:t>
      </w:r>
      <w:r w:rsidRPr="005E535C">
        <w:rPr>
          <w:b w:val="0"/>
          <w:bCs/>
          <w:szCs w:val="24"/>
        </w:rPr>
        <w:tab/>
      </w:r>
      <w:r w:rsidRPr="005E535C">
        <w:rPr>
          <w:b w:val="0"/>
          <w:bCs/>
          <w:szCs w:val="24"/>
        </w:rPr>
        <w:tab/>
      </w:r>
      <w:r w:rsidR="00533E89">
        <w:t>Štátna pokladnica</w:t>
      </w:r>
    </w:p>
    <w:p w14:paraId="52454B5F" w14:textId="28DAE4F3" w:rsidR="007F20E6" w:rsidRPr="005E535C" w:rsidRDefault="007F20E6" w:rsidP="007F20E6">
      <w:pPr>
        <w:pStyle w:val="Zkladntext"/>
        <w:rPr>
          <w:b w:val="0"/>
          <w:bCs/>
          <w:szCs w:val="24"/>
        </w:rPr>
      </w:pPr>
      <w:r w:rsidRPr="005E535C">
        <w:rPr>
          <w:b w:val="0"/>
          <w:bCs/>
          <w:szCs w:val="24"/>
        </w:rPr>
        <w:t>IBAN:</w:t>
      </w:r>
      <w:r w:rsidRPr="005E535C">
        <w:rPr>
          <w:b w:val="0"/>
          <w:bCs/>
          <w:szCs w:val="24"/>
        </w:rPr>
        <w:tab/>
      </w:r>
      <w:r w:rsidRPr="005E535C">
        <w:rPr>
          <w:b w:val="0"/>
          <w:bCs/>
          <w:szCs w:val="24"/>
        </w:rPr>
        <w:tab/>
      </w:r>
      <w:r w:rsidRPr="005E535C">
        <w:rPr>
          <w:b w:val="0"/>
          <w:bCs/>
          <w:szCs w:val="24"/>
        </w:rPr>
        <w:tab/>
      </w:r>
      <w:r w:rsidRPr="005E535C">
        <w:rPr>
          <w:b w:val="0"/>
          <w:bCs/>
          <w:szCs w:val="24"/>
        </w:rPr>
        <w:tab/>
      </w:r>
      <w:r w:rsidR="00533E89" w:rsidRPr="00C04B44">
        <w:t>SK52 8180 0000 0070 0055 7142</w:t>
      </w:r>
    </w:p>
    <w:p w14:paraId="47695713" w14:textId="77777777" w:rsidR="007F20E6" w:rsidRPr="005E535C" w:rsidRDefault="007F20E6" w:rsidP="007F20E6">
      <w:pPr>
        <w:pStyle w:val="Zkladntext"/>
        <w:rPr>
          <w:b w:val="0"/>
          <w:szCs w:val="24"/>
        </w:rPr>
      </w:pPr>
      <w:r w:rsidRPr="005E535C">
        <w:rPr>
          <w:b w:val="0"/>
          <w:szCs w:val="24"/>
        </w:rPr>
        <w:t>(ďalej len „</w:t>
      </w:r>
      <w:r w:rsidRPr="005E535C">
        <w:rPr>
          <w:szCs w:val="24"/>
        </w:rPr>
        <w:t>poskytovate</w:t>
      </w:r>
      <w:r w:rsidR="002F5B4B" w:rsidRPr="005E535C">
        <w:rPr>
          <w:szCs w:val="24"/>
        </w:rPr>
        <w:t>ľ“</w:t>
      </w:r>
      <w:r w:rsidRPr="005E535C">
        <w:rPr>
          <w:b w:val="0"/>
          <w:szCs w:val="24"/>
        </w:rPr>
        <w:t>)</w:t>
      </w:r>
    </w:p>
    <w:p w14:paraId="2F3E4C65" w14:textId="77777777" w:rsidR="001E43C5" w:rsidRPr="005E535C" w:rsidRDefault="007F20E6" w:rsidP="008E1E5F">
      <w:pPr>
        <w:pStyle w:val="Zkladntext"/>
        <w:rPr>
          <w:szCs w:val="24"/>
        </w:rPr>
      </w:pPr>
      <w:r w:rsidRPr="005E535C" w:rsidDel="007F20E6">
        <w:t xml:space="preserve"> </w:t>
      </w:r>
    </w:p>
    <w:p w14:paraId="04058607" w14:textId="77777777" w:rsidR="001E43C5" w:rsidRPr="005E535C" w:rsidRDefault="005E226B" w:rsidP="001E5857">
      <w:pPr>
        <w:pStyle w:val="Zkladntext"/>
        <w:rPr>
          <w:szCs w:val="24"/>
        </w:rPr>
      </w:pPr>
      <w:r w:rsidRPr="005E535C">
        <w:rPr>
          <w:szCs w:val="24"/>
        </w:rPr>
        <w:t>a</w:t>
      </w:r>
    </w:p>
    <w:p w14:paraId="62F36B05" w14:textId="77777777" w:rsidR="001E43C5" w:rsidRPr="005E535C" w:rsidRDefault="001E43C5" w:rsidP="001E5857">
      <w:pPr>
        <w:pStyle w:val="Zkladntext"/>
        <w:rPr>
          <w:szCs w:val="24"/>
        </w:rPr>
      </w:pPr>
    </w:p>
    <w:p w14:paraId="2F5D8CAA" w14:textId="1C3F206F" w:rsidR="00926171" w:rsidRDefault="00926171" w:rsidP="00926171">
      <w:pPr>
        <w:autoSpaceDE w:val="0"/>
        <w:autoSpaceDN w:val="0"/>
        <w:adjustRightInd w:val="0"/>
        <w:outlineLvl w:val="0"/>
        <w:rPr>
          <w:b/>
          <w:bCs/>
          <w:u w:val="single"/>
        </w:rPr>
      </w:pPr>
      <w:r w:rsidRPr="005E535C">
        <w:rPr>
          <w:b/>
          <w:bCs/>
          <w:u w:val="single"/>
        </w:rPr>
        <w:t>Prijímateľ</w:t>
      </w:r>
      <w:r w:rsidR="004C239D">
        <w:rPr>
          <w:b/>
          <w:bCs/>
          <w:u w:val="single"/>
        </w:rPr>
        <w:t>:</w:t>
      </w:r>
    </w:p>
    <w:p w14:paraId="3CCC0EC0" w14:textId="77777777" w:rsidR="004C239D" w:rsidRPr="005E535C" w:rsidRDefault="004C239D" w:rsidP="00926171">
      <w:pPr>
        <w:autoSpaceDE w:val="0"/>
        <w:autoSpaceDN w:val="0"/>
        <w:adjustRightInd w:val="0"/>
        <w:outlineLvl w:val="0"/>
        <w:rPr>
          <w:b/>
          <w:bCs/>
          <w:u w:val="single"/>
        </w:rPr>
      </w:pPr>
    </w:p>
    <w:p w14:paraId="32EA142D" w14:textId="7A5312DC" w:rsidR="00926171" w:rsidRPr="005E535C" w:rsidRDefault="00926171" w:rsidP="00926171">
      <w:pPr>
        <w:pStyle w:val="Zkladntext"/>
        <w:jc w:val="both"/>
        <w:rPr>
          <w:szCs w:val="24"/>
        </w:rPr>
      </w:pPr>
      <w:r w:rsidRPr="005E535C">
        <w:rPr>
          <w:b w:val="0"/>
          <w:szCs w:val="24"/>
        </w:rPr>
        <w:t>Názov:</w:t>
      </w:r>
      <w:r w:rsidRPr="005E535C">
        <w:rPr>
          <w:b w:val="0"/>
          <w:szCs w:val="24"/>
        </w:rPr>
        <w:tab/>
      </w:r>
      <w:r w:rsidRPr="005E535C">
        <w:rPr>
          <w:szCs w:val="24"/>
        </w:rPr>
        <w:tab/>
      </w:r>
      <w:r w:rsidRPr="005E535C">
        <w:rPr>
          <w:szCs w:val="24"/>
        </w:rPr>
        <w:tab/>
      </w:r>
      <w:r w:rsidRPr="005E535C">
        <w:rPr>
          <w:szCs w:val="24"/>
        </w:rPr>
        <w:tab/>
      </w:r>
    </w:p>
    <w:p w14:paraId="5914C196" w14:textId="7D4B94D1" w:rsidR="00926171" w:rsidRPr="005E535C" w:rsidRDefault="00926171" w:rsidP="00926171">
      <w:pPr>
        <w:pStyle w:val="Zkladntext"/>
        <w:jc w:val="both"/>
        <w:rPr>
          <w:b w:val="0"/>
          <w:szCs w:val="24"/>
        </w:rPr>
      </w:pPr>
      <w:r w:rsidRPr="005E535C">
        <w:rPr>
          <w:b w:val="0"/>
          <w:szCs w:val="24"/>
        </w:rPr>
        <w:t>Právna forma:</w:t>
      </w:r>
      <w:r w:rsidRPr="005E535C">
        <w:rPr>
          <w:b w:val="0"/>
          <w:szCs w:val="24"/>
        </w:rPr>
        <w:tab/>
      </w:r>
      <w:r w:rsidRPr="005E535C">
        <w:rPr>
          <w:b w:val="0"/>
          <w:szCs w:val="24"/>
        </w:rPr>
        <w:tab/>
      </w:r>
      <w:r w:rsidRPr="006779DE">
        <w:rPr>
          <w:szCs w:val="24"/>
        </w:rPr>
        <w:tab/>
      </w:r>
    </w:p>
    <w:p w14:paraId="0C537D06" w14:textId="13E178D8" w:rsidR="00926171" w:rsidRPr="005E535C" w:rsidRDefault="00926171" w:rsidP="00926171">
      <w:pPr>
        <w:pStyle w:val="Zkladntext"/>
        <w:jc w:val="both"/>
        <w:rPr>
          <w:szCs w:val="24"/>
        </w:rPr>
      </w:pPr>
      <w:r w:rsidRPr="005E535C">
        <w:rPr>
          <w:b w:val="0"/>
          <w:szCs w:val="24"/>
        </w:rPr>
        <w:t>Sídlo:</w:t>
      </w:r>
      <w:r w:rsidRPr="005E535C">
        <w:rPr>
          <w:szCs w:val="24"/>
        </w:rPr>
        <w:tab/>
      </w:r>
      <w:r w:rsidRPr="005E535C">
        <w:rPr>
          <w:szCs w:val="24"/>
        </w:rPr>
        <w:tab/>
      </w:r>
      <w:r w:rsidRPr="005E535C">
        <w:rPr>
          <w:szCs w:val="24"/>
        </w:rPr>
        <w:tab/>
      </w:r>
      <w:r w:rsidRPr="005E535C">
        <w:rPr>
          <w:szCs w:val="24"/>
        </w:rPr>
        <w:tab/>
      </w:r>
    </w:p>
    <w:p w14:paraId="79F0075F" w14:textId="465BE358" w:rsidR="00926171" w:rsidRPr="005E535C" w:rsidRDefault="00926171" w:rsidP="00926171">
      <w:pPr>
        <w:pStyle w:val="Zkladntext"/>
        <w:jc w:val="both"/>
        <w:rPr>
          <w:szCs w:val="24"/>
        </w:rPr>
      </w:pPr>
      <w:r w:rsidRPr="005E535C">
        <w:rPr>
          <w:b w:val="0"/>
          <w:szCs w:val="24"/>
        </w:rPr>
        <w:t>V mene ktorého koná:</w:t>
      </w:r>
      <w:r w:rsidRPr="005E535C">
        <w:rPr>
          <w:szCs w:val="24"/>
        </w:rPr>
        <w:tab/>
      </w:r>
    </w:p>
    <w:p w14:paraId="0857D08F" w14:textId="45E185B1" w:rsidR="00926171" w:rsidRPr="006779DE" w:rsidRDefault="00926171" w:rsidP="00926171">
      <w:pPr>
        <w:pStyle w:val="Zkladntext"/>
        <w:jc w:val="both"/>
        <w:rPr>
          <w:b w:val="0"/>
          <w:szCs w:val="24"/>
        </w:rPr>
      </w:pPr>
      <w:r w:rsidRPr="005E535C">
        <w:rPr>
          <w:b w:val="0"/>
          <w:szCs w:val="24"/>
        </w:rPr>
        <w:t>IČO:</w:t>
      </w:r>
      <w:r w:rsidRPr="005E535C">
        <w:rPr>
          <w:b w:val="0"/>
          <w:szCs w:val="24"/>
        </w:rPr>
        <w:tab/>
      </w:r>
      <w:r w:rsidRPr="005E535C">
        <w:rPr>
          <w:b w:val="0"/>
          <w:szCs w:val="24"/>
        </w:rPr>
        <w:tab/>
      </w:r>
      <w:r w:rsidRPr="005E535C">
        <w:rPr>
          <w:b w:val="0"/>
          <w:szCs w:val="24"/>
        </w:rPr>
        <w:tab/>
      </w:r>
      <w:r w:rsidRPr="00F05E93">
        <w:rPr>
          <w:szCs w:val="24"/>
        </w:rPr>
        <w:tab/>
      </w:r>
    </w:p>
    <w:p w14:paraId="2BE8B9F8" w14:textId="371132E7" w:rsidR="00926171" w:rsidRPr="005E535C" w:rsidRDefault="00926171" w:rsidP="00926171">
      <w:pPr>
        <w:pStyle w:val="Zkladntext"/>
        <w:jc w:val="both"/>
        <w:rPr>
          <w:szCs w:val="24"/>
        </w:rPr>
      </w:pPr>
      <w:r w:rsidRPr="005E535C">
        <w:rPr>
          <w:b w:val="0"/>
          <w:szCs w:val="24"/>
        </w:rPr>
        <w:t>Bankové spojenie:</w:t>
      </w:r>
      <w:r w:rsidRPr="005E535C">
        <w:rPr>
          <w:szCs w:val="24"/>
        </w:rPr>
        <w:tab/>
      </w:r>
      <w:r w:rsidRPr="005E535C">
        <w:rPr>
          <w:szCs w:val="24"/>
        </w:rPr>
        <w:tab/>
      </w:r>
    </w:p>
    <w:p w14:paraId="1A332587" w14:textId="2E86A737" w:rsidR="00926171" w:rsidRPr="005E535C" w:rsidRDefault="00926171" w:rsidP="00926171">
      <w:pPr>
        <w:pStyle w:val="Zkladntext"/>
        <w:jc w:val="both"/>
        <w:rPr>
          <w:bCs/>
          <w:szCs w:val="24"/>
        </w:rPr>
      </w:pPr>
      <w:r w:rsidRPr="005E535C">
        <w:rPr>
          <w:b w:val="0"/>
          <w:szCs w:val="24"/>
        </w:rPr>
        <w:t>Číslo účtu v tvare IBAN:</w:t>
      </w:r>
      <w:r w:rsidRPr="005E535C">
        <w:rPr>
          <w:szCs w:val="24"/>
        </w:rPr>
        <w:tab/>
      </w:r>
    </w:p>
    <w:p w14:paraId="37337BFE" w14:textId="724F6E1A" w:rsidR="00926171" w:rsidRPr="00B9736E" w:rsidRDefault="00926171" w:rsidP="00B9736E">
      <w:pPr>
        <w:pStyle w:val="Zkladntext"/>
        <w:ind w:left="2835" w:hanging="2835"/>
        <w:jc w:val="both"/>
        <w:rPr>
          <w:b w:val="0"/>
          <w:szCs w:val="24"/>
        </w:rPr>
      </w:pPr>
      <w:r w:rsidRPr="005E535C">
        <w:rPr>
          <w:b w:val="0"/>
          <w:szCs w:val="24"/>
        </w:rPr>
        <w:t>Registrácia:</w:t>
      </w:r>
      <w:r w:rsidRPr="00B9736E">
        <w:rPr>
          <w:szCs w:val="24"/>
        </w:rPr>
        <w:tab/>
      </w:r>
      <w:r w:rsidRPr="00B9736E">
        <w:rPr>
          <w:szCs w:val="24"/>
        </w:rPr>
        <w:tab/>
        <w:t>-</w:t>
      </w:r>
    </w:p>
    <w:p w14:paraId="4D2891D8" w14:textId="77777777" w:rsidR="00926171" w:rsidRPr="005E535C" w:rsidRDefault="00926171" w:rsidP="00926171">
      <w:pPr>
        <w:pStyle w:val="Zkladntext"/>
        <w:jc w:val="both"/>
        <w:rPr>
          <w:b w:val="0"/>
          <w:szCs w:val="24"/>
        </w:rPr>
      </w:pPr>
      <w:r w:rsidRPr="005E535C">
        <w:rPr>
          <w:b w:val="0"/>
          <w:szCs w:val="24"/>
        </w:rPr>
        <w:t>(</w:t>
      </w:r>
      <w:r w:rsidRPr="005E535C">
        <w:rPr>
          <w:b w:val="0"/>
          <w:bCs/>
          <w:szCs w:val="24"/>
        </w:rPr>
        <w:t>ďalej len „</w:t>
      </w:r>
      <w:r w:rsidRPr="005E535C">
        <w:rPr>
          <w:bCs/>
          <w:szCs w:val="24"/>
        </w:rPr>
        <w:t>prijímateľ</w:t>
      </w:r>
      <w:r w:rsidRPr="005E535C">
        <w:rPr>
          <w:b w:val="0"/>
          <w:bCs/>
          <w:szCs w:val="24"/>
        </w:rPr>
        <w:t>“</w:t>
      </w:r>
      <w:r w:rsidRPr="005E535C">
        <w:rPr>
          <w:b w:val="0"/>
          <w:szCs w:val="24"/>
        </w:rPr>
        <w:t>)</w:t>
      </w:r>
    </w:p>
    <w:p w14:paraId="286FEBC1" w14:textId="77777777" w:rsidR="007D4D74" w:rsidRPr="005E535C" w:rsidRDefault="007D4D74" w:rsidP="001C547F">
      <w:pPr>
        <w:pStyle w:val="Zkladntext"/>
        <w:jc w:val="both"/>
        <w:rPr>
          <w:szCs w:val="24"/>
        </w:rPr>
      </w:pPr>
    </w:p>
    <w:p w14:paraId="68B40E3F" w14:textId="77777777" w:rsidR="00D908AB" w:rsidRPr="005E535C" w:rsidRDefault="00D908AB" w:rsidP="001C547F">
      <w:pPr>
        <w:pStyle w:val="Zkladntext"/>
        <w:jc w:val="both"/>
        <w:rPr>
          <w:b w:val="0"/>
          <w:szCs w:val="24"/>
        </w:rPr>
      </w:pPr>
      <w:r w:rsidRPr="005E535C">
        <w:rPr>
          <w:b w:val="0"/>
          <w:szCs w:val="24"/>
        </w:rPr>
        <w:t>(</w:t>
      </w:r>
      <w:r w:rsidR="001E43C5" w:rsidRPr="005E535C">
        <w:rPr>
          <w:b w:val="0"/>
          <w:bCs/>
          <w:szCs w:val="24"/>
        </w:rPr>
        <w:t xml:space="preserve">poskytovateľ a prijímateľ </w:t>
      </w:r>
      <w:r w:rsidR="006A5363" w:rsidRPr="005E535C">
        <w:rPr>
          <w:b w:val="0"/>
          <w:bCs/>
          <w:szCs w:val="24"/>
        </w:rPr>
        <w:t xml:space="preserve">ďalej spoločne </w:t>
      </w:r>
      <w:r w:rsidR="00261468" w:rsidRPr="005E535C">
        <w:rPr>
          <w:b w:val="0"/>
          <w:bCs/>
          <w:szCs w:val="24"/>
        </w:rPr>
        <w:t>aj</w:t>
      </w:r>
      <w:r w:rsidR="00261468" w:rsidRPr="005E535C">
        <w:rPr>
          <w:szCs w:val="24"/>
        </w:rPr>
        <w:t xml:space="preserve"> </w:t>
      </w:r>
      <w:r w:rsidR="001E43C5" w:rsidRPr="005E535C">
        <w:rPr>
          <w:b w:val="0"/>
          <w:bCs/>
          <w:szCs w:val="24"/>
        </w:rPr>
        <w:t>ako</w:t>
      </w:r>
      <w:r w:rsidRPr="005E535C">
        <w:rPr>
          <w:b w:val="0"/>
          <w:bCs/>
          <w:szCs w:val="24"/>
        </w:rPr>
        <w:t xml:space="preserve"> „</w:t>
      </w:r>
      <w:r w:rsidRPr="005E535C">
        <w:rPr>
          <w:bCs/>
          <w:szCs w:val="24"/>
        </w:rPr>
        <w:t>zmluvné strany</w:t>
      </w:r>
      <w:r w:rsidRPr="005E535C">
        <w:rPr>
          <w:b w:val="0"/>
          <w:bCs/>
          <w:szCs w:val="24"/>
        </w:rPr>
        <w:t>“</w:t>
      </w:r>
      <w:r w:rsidRPr="005E535C">
        <w:rPr>
          <w:b w:val="0"/>
          <w:szCs w:val="24"/>
        </w:rPr>
        <w:t>)</w:t>
      </w:r>
      <w:r w:rsidR="00261468" w:rsidRPr="005E535C">
        <w:rPr>
          <w:b w:val="0"/>
          <w:szCs w:val="24"/>
        </w:rPr>
        <w:t>.</w:t>
      </w:r>
    </w:p>
    <w:p w14:paraId="5E937D7F" w14:textId="77777777" w:rsidR="00F15186" w:rsidRPr="005E535C" w:rsidRDefault="00F15186" w:rsidP="00D44F76">
      <w:pPr>
        <w:pStyle w:val="Zkladntext"/>
        <w:outlineLvl w:val="0"/>
        <w:rPr>
          <w:szCs w:val="24"/>
        </w:rPr>
      </w:pPr>
    </w:p>
    <w:p w14:paraId="5B425F94" w14:textId="77777777" w:rsidR="00E15F74" w:rsidRPr="005E535C" w:rsidRDefault="00E15F74" w:rsidP="005F2900">
      <w:pPr>
        <w:pStyle w:val="Zkladntext"/>
        <w:outlineLvl w:val="0"/>
        <w:rPr>
          <w:szCs w:val="24"/>
        </w:rPr>
      </w:pPr>
    </w:p>
    <w:p w14:paraId="1C59A6EE" w14:textId="77777777" w:rsidR="00B4342E" w:rsidRPr="005E535C" w:rsidRDefault="00B4342E" w:rsidP="00846BF2">
      <w:pPr>
        <w:pStyle w:val="Zkladntext"/>
        <w:jc w:val="center"/>
        <w:outlineLvl w:val="0"/>
        <w:rPr>
          <w:szCs w:val="24"/>
        </w:rPr>
      </w:pPr>
      <w:r w:rsidRPr="005E535C">
        <w:rPr>
          <w:szCs w:val="24"/>
        </w:rPr>
        <w:t>Čl</w:t>
      </w:r>
      <w:r w:rsidR="00AC5DDE" w:rsidRPr="005E535C">
        <w:rPr>
          <w:szCs w:val="24"/>
        </w:rPr>
        <w:t>ánok</w:t>
      </w:r>
      <w:r w:rsidRPr="005E535C">
        <w:rPr>
          <w:szCs w:val="24"/>
        </w:rPr>
        <w:t xml:space="preserve"> I</w:t>
      </w:r>
    </w:p>
    <w:p w14:paraId="3665BD19" w14:textId="77777777" w:rsidR="00B4342E" w:rsidRPr="005E535C" w:rsidRDefault="00301557" w:rsidP="007E4844">
      <w:pPr>
        <w:pStyle w:val="Zkladntext"/>
        <w:jc w:val="center"/>
        <w:outlineLvl w:val="0"/>
        <w:rPr>
          <w:szCs w:val="24"/>
        </w:rPr>
      </w:pPr>
      <w:r w:rsidRPr="005E535C">
        <w:rPr>
          <w:szCs w:val="24"/>
        </w:rPr>
        <w:t>P</w:t>
      </w:r>
      <w:r w:rsidR="00B4342E" w:rsidRPr="005E535C">
        <w:rPr>
          <w:szCs w:val="24"/>
        </w:rPr>
        <w:t>redmet</w:t>
      </w:r>
      <w:r w:rsidR="007F20E6" w:rsidRPr="005E535C">
        <w:rPr>
          <w:szCs w:val="24"/>
        </w:rPr>
        <w:t xml:space="preserve"> a účel</w:t>
      </w:r>
      <w:r w:rsidR="00B4342E" w:rsidRPr="005E535C">
        <w:rPr>
          <w:szCs w:val="24"/>
        </w:rPr>
        <w:t xml:space="preserve"> zmluvy</w:t>
      </w:r>
    </w:p>
    <w:p w14:paraId="78142A3E" w14:textId="77777777" w:rsidR="003D2E75" w:rsidRPr="005E535C" w:rsidRDefault="003D2E75" w:rsidP="007E4844">
      <w:pPr>
        <w:autoSpaceDE w:val="0"/>
        <w:autoSpaceDN w:val="0"/>
        <w:adjustRightInd w:val="0"/>
        <w:jc w:val="center"/>
        <w:rPr>
          <w:bCs/>
        </w:rPr>
      </w:pPr>
    </w:p>
    <w:p w14:paraId="38A57546" w14:textId="0DFA0969" w:rsidR="006E46A7" w:rsidRPr="005E535C" w:rsidRDefault="006E46A7" w:rsidP="0035207F">
      <w:pPr>
        <w:pStyle w:val="Zkladntext"/>
        <w:numPr>
          <w:ilvl w:val="0"/>
          <w:numId w:val="1"/>
        </w:numPr>
        <w:ind w:left="426" w:hanging="426"/>
        <w:jc w:val="both"/>
        <w:rPr>
          <w:b w:val="0"/>
          <w:szCs w:val="24"/>
        </w:rPr>
      </w:pPr>
      <w:r w:rsidRPr="005E535C">
        <w:rPr>
          <w:b w:val="0"/>
          <w:szCs w:val="24"/>
        </w:rPr>
        <w:t>Predmetom</w:t>
      </w:r>
      <w:r w:rsidR="003D2E75" w:rsidRPr="005E535C">
        <w:rPr>
          <w:b w:val="0"/>
          <w:szCs w:val="24"/>
        </w:rPr>
        <w:t xml:space="preserve"> zmluvy je úprava zmluvných podmienok, práv a povinností zmluvných strán pri poskytnutí</w:t>
      </w:r>
      <w:r w:rsidR="003D2E75" w:rsidRPr="005E535C">
        <w:rPr>
          <w:b w:val="0"/>
          <w:bCs/>
          <w:szCs w:val="24"/>
        </w:rPr>
        <w:t xml:space="preserve"> </w:t>
      </w:r>
      <w:r w:rsidR="00B527FC">
        <w:rPr>
          <w:b w:val="0"/>
          <w:bCs/>
          <w:szCs w:val="24"/>
        </w:rPr>
        <w:t xml:space="preserve">a použití </w:t>
      </w:r>
      <w:r w:rsidR="003146BA" w:rsidRPr="005E535C">
        <w:rPr>
          <w:b w:val="0"/>
          <w:bCs/>
          <w:szCs w:val="24"/>
        </w:rPr>
        <w:t>regionálneho príspevku</w:t>
      </w:r>
      <w:r w:rsidR="00205A88">
        <w:rPr>
          <w:b w:val="0"/>
          <w:bCs/>
          <w:szCs w:val="24"/>
        </w:rPr>
        <w:t xml:space="preserve"> </w:t>
      </w:r>
      <w:r w:rsidR="000A1351">
        <w:rPr>
          <w:b w:val="0"/>
          <w:bCs/>
          <w:szCs w:val="24"/>
        </w:rPr>
        <w:t xml:space="preserve">v maximálnej výške </w:t>
      </w:r>
      <w:r w:rsidR="000A1351" w:rsidRPr="00B9736E">
        <w:rPr>
          <w:bCs/>
          <w:szCs w:val="24"/>
        </w:rPr>
        <w:t>....€</w:t>
      </w:r>
      <w:r w:rsidR="000A1351">
        <w:rPr>
          <w:b w:val="0"/>
          <w:bCs/>
          <w:szCs w:val="24"/>
        </w:rPr>
        <w:t xml:space="preserve"> (slovom.....eur) </w:t>
      </w:r>
      <w:r w:rsidR="00901AE1">
        <w:rPr>
          <w:b w:val="0"/>
          <w:bCs/>
          <w:szCs w:val="24"/>
        </w:rPr>
        <w:t>(ďalej len „</w:t>
      </w:r>
      <w:r w:rsidR="00901AE1" w:rsidRPr="004C239D">
        <w:rPr>
          <w:bCs/>
          <w:szCs w:val="24"/>
        </w:rPr>
        <w:t>regionálny príspevok</w:t>
      </w:r>
      <w:r w:rsidR="00901AE1">
        <w:rPr>
          <w:b w:val="0"/>
          <w:bCs/>
          <w:szCs w:val="24"/>
        </w:rPr>
        <w:t xml:space="preserve">“) </w:t>
      </w:r>
      <w:r w:rsidR="00205A88">
        <w:rPr>
          <w:b w:val="0"/>
          <w:bCs/>
          <w:szCs w:val="24"/>
        </w:rPr>
        <w:t>na realizáciu projektu</w:t>
      </w:r>
      <w:r w:rsidR="002F261C">
        <w:rPr>
          <w:b w:val="0"/>
          <w:bCs/>
          <w:szCs w:val="24"/>
        </w:rPr>
        <w:t xml:space="preserve"> č. 1 ročných priorít okresu</w:t>
      </w:r>
      <w:r w:rsidR="001979D5">
        <w:rPr>
          <w:b w:val="0"/>
          <w:bCs/>
          <w:szCs w:val="24"/>
        </w:rPr>
        <w:t xml:space="preserve"> </w:t>
      </w:r>
      <w:r w:rsidR="002F261C" w:rsidRPr="001979D5">
        <w:rPr>
          <w:bCs/>
          <w:szCs w:val="24"/>
        </w:rPr>
        <w:t>...</w:t>
      </w:r>
      <w:r w:rsidR="00564305">
        <w:rPr>
          <w:b w:val="0"/>
          <w:bCs/>
          <w:szCs w:val="24"/>
        </w:rPr>
        <w:t xml:space="preserve"> </w:t>
      </w:r>
      <w:r w:rsidR="002F261C">
        <w:rPr>
          <w:b w:val="0"/>
          <w:bCs/>
          <w:szCs w:val="24"/>
        </w:rPr>
        <w:t xml:space="preserve">na rok 2019 </w:t>
      </w:r>
      <w:r w:rsidR="00564305">
        <w:rPr>
          <w:b w:val="0"/>
          <w:bCs/>
          <w:szCs w:val="24"/>
        </w:rPr>
        <w:t>identifikovan</w:t>
      </w:r>
      <w:r w:rsidR="0099432F">
        <w:rPr>
          <w:b w:val="0"/>
          <w:bCs/>
          <w:szCs w:val="24"/>
        </w:rPr>
        <w:t xml:space="preserve">ého </w:t>
      </w:r>
      <w:r w:rsidR="00B67802">
        <w:rPr>
          <w:b w:val="0"/>
          <w:bCs/>
          <w:szCs w:val="24"/>
        </w:rPr>
        <w:t>v Prílohe č.</w:t>
      </w:r>
      <w:r w:rsidR="00901AE1">
        <w:rPr>
          <w:b w:val="0"/>
          <w:bCs/>
          <w:szCs w:val="24"/>
        </w:rPr>
        <w:t xml:space="preserve"> </w:t>
      </w:r>
      <w:r w:rsidR="00B67802">
        <w:rPr>
          <w:b w:val="0"/>
          <w:bCs/>
          <w:szCs w:val="24"/>
        </w:rPr>
        <w:t>1 zmluvy</w:t>
      </w:r>
      <w:r w:rsidR="001E7344">
        <w:rPr>
          <w:b w:val="0"/>
          <w:bCs/>
          <w:szCs w:val="24"/>
        </w:rPr>
        <w:t xml:space="preserve"> (ďalej len „</w:t>
      </w:r>
      <w:r w:rsidR="001E7344" w:rsidRPr="004C239D">
        <w:rPr>
          <w:bCs/>
          <w:szCs w:val="24"/>
        </w:rPr>
        <w:t>projekt</w:t>
      </w:r>
      <w:r w:rsidR="001E7344">
        <w:rPr>
          <w:b w:val="0"/>
          <w:bCs/>
          <w:szCs w:val="24"/>
        </w:rPr>
        <w:t>“)</w:t>
      </w:r>
      <w:r w:rsidR="005E535C" w:rsidRPr="005E535C">
        <w:rPr>
          <w:b w:val="0"/>
        </w:rPr>
        <w:t>.</w:t>
      </w:r>
    </w:p>
    <w:p w14:paraId="3E90D5DF" w14:textId="0382170F" w:rsidR="00840BA3" w:rsidRPr="005E535C" w:rsidRDefault="00AA1148" w:rsidP="0035207F">
      <w:pPr>
        <w:pStyle w:val="Zkladntext"/>
        <w:numPr>
          <w:ilvl w:val="0"/>
          <w:numId w:val="1"/>
        </w:numPr>
        <w:ind w:left="426" w:hanging="426"/>
        <w:jc w:val="both"/>
        <w:rPr>
          <w:b w:val="0"/>
          <w:bCs/>
          <w:szCs w:val="24"/>
        </w:rPr>
      </w:pPr>
      <w:r w:rsidRPr="005E535C">
        <w:rPr>
          <w:b w:val="0"/>
          <w:szCs w:val="24"/>
        </w:rPr>
        <w:lastRenderedPageBreak/>
        <w:t xml:space="preserve">Poskytovateľ sa zaväzuje poskytnúť regionálny príspevok </w:t>
      </w:r>
      <w:r w:rsidR="00B4331E" w:rsidRPr="005E535C">
        <w:rPr>
          <w:b w:val="0"/>
          <w:szCs w:val="24"/>
        </w:rPr>
        <w:t xml:space="preserve">za podmienok </w:t>
      </w:r>
      <w:r w:rsidR="00C96DEA">
        <w:rPr>
          <w:b w:val="0"/>
          <w:szCs w:val="24"/>
        </w:rPr>
        <w:t>u</w:t>
      </w:r>
      <w:r w:rsidR="00B4331E" w:rsidRPr="005E535C">
        <w:rPr>
          <w:b w:val="0"/>
          <w:szCs w:val="24"/>
        </w:rPr>
        <w:t>stanovených v</w:t>
      </w:r>
      <w:r w:rsidR="00C96DEA">
        <w:rPr>
          <w:b w:val="0"/>
          <w:bCs/>
          <w:szCs w:val="24"/>
        </w:rPr>
        <w:t> </w:t>
      </w:r>
      <w:r w:rsidRPr="005E535C">
        <w:rPr>
          <w:b w:val="0"/>
          <w:szCs w:val="24"/>
        </w:rPr>
        <w:t>zmluv</w:t>
      </w:r>
      <w:r w:rsidR="00B4331E" w:rsidRPr="005E535C">
        <w:rPr>
          <w:b w:val="0"/>
          <w:szCs w:val="24"/>
        </w:rPr>
        <w:t>e</w:t>
      </w:r>
      <w:r w:rsidR="000747C6" w:rsidRPr="005E535C">
        <w:rPr>
          <w:b w:val="0"/>
          <w:bCs/>
          <w:szCs w:val="24"/>
        </w:rPr>
        <w:t xml:space="preserve">, </w:t>
      </w:r>
      <w:r w:rsidRPr="005E535C">
        <w:rPr>
          <w:b w:val="0"/>
        </w:rPr>
        <w:t xml:space="preserve">v súlade </w:t>
      </w:r>
      <w:r w:rsidR="004417BB" w:rsidRPr="005E535C">
        <w:rPr>
          <w:b w:val="0"/>
        </w:rPr>
        <w:t>s</w:t>
      </w:r>
      <w:r w:rsidR="00A94F20">
        <w:rPr>
          <w:b w:val="0"/>
        </w:rPr>
        <w:t xml:space="preserve"> podmienkami zákona č. 336/2015 Z. z. </w:t>
      </w:r>
      <w:r w:rsidR="00A94F20" w:rsidRPr="00B67802">
        <w:rPr>
          <w:b w:val="0"/>
          <w:szCs w:val="24"/>
        </w:rPr>
        <w:t>o podpore najmenej rozvinutých okresov a o zmene a doplnení niektorých zákonov v znení neskorších predpisov</w:t>
      </w:r>
      <w:r w:rsidR="00A94F20">
        <w:rPr>
          <w:b w:val="0"/>
        </w:rPr>
        <w:t xml:space="preserve"> </w:t>
      </w:r>
      <w:r w:rsidR="00B67802">
        <w:rPr>
          <w:b w:val="0"/>
        </w:rPr>
        <w:t>(ďalej len „</w:t>
      </w:r>
      <w:r w:rsidR="00B67802" w:rsidRPr="00695441">
        <w:t>zákon</w:t>
      </w:r>
      <w:r w:rsidR="00B67802">
        <w:rPr>
          <w:b w:val="0"/>
        </w:rPr>
        <w:t xml:space="preserve">“) </w:t>
      </w:r>
      <w:r w:rsidR="00A94F20">
        <w:rPr>
          <w:b w:val="0"/>
        </w:rPr>
        <w:t xml:space="preserve">a súvisiacimi </w:t>
      </w:r>
      <w:r w:rsidRPr="005E535C">
        <w:rPr>
          <w:b w:val="0"/>
        </w:rPr>
        <w:t>všeobecne záväznými právnymi predpismi S</w:t>
      </w:r>
      <w:r w:rsidR="00D80FD9">
        <w:rPr>
          <w:b w:val="0"/>
        </w:rPr>
        <w:t>lovenskej republiky</w:t>
      </w:r>
      <w:r w:rsidR="006964EA">
        <w:rPr>
          <w:b w:val="0"/>
        </w:rPr>
        <w:t xml:space="preserve">. </w:t>
      </w:r>
    </w:p>
    <w:p w14:paraId="5569A4E0" w14:textId="0ED2DC18" w:rsidR="00840BA3" w:rsidRPr="005E535C" w:rsidRDefault="00AA1148" w:rsidP="0035207F">
      <w:pPr>
        <w:pStyle w:val="Zkladntext"/>
        <w:numPr>
          <w:ilvl w:val="0"/>
          <w:numId w:val="1"/>
        </w:numPr>
        <w:ind w:left="426" w:hanging="426"/>
        <w:jc w:val="both"/>
        <w:rPr>
          <w:b w:val="0"/>
          <w:bCs/>
          <w:szCs w:val="24"/>
        </w:rPr>
      </w:pPr>
      <w:r w:rsidRPr="005E535C">
        <w:rPr>
          <w:b w:val="0"/>
        </w:rPr>
        <w:t xml:space="preserve">Prijímateľ </w:t>
      </w:r>
      <w:r w:rsidR="00260BE4">
        <w:rPr>
          <w:b w:val="0"/>
          <w:bCs/>
        </w:rPr>
        <w:t xml:space="preserve">sa </w:t>
      </w:r>
      <w:r w:rsidR="00840BA3" w:rsidRPr="005E535C">
        <w:rPr>
          <w:b w:val="0"/>
          <w:bCs/>
        </w:rPr>
        <w:t xml:space="preserve">zaväzuje </w:t>
      </w:r>
      <w:r w:rsidR="00260BE4" w:rsidRPr="005E535C">
        <w:rPr>
          <w:b w:val="0"/>
          <w:bCs/>
        </w:rPr>
        <w:t>použiť</w:t>
      </w:r>
      <w:r w:rsidR="00260BE4" w:rsidRPr="005E535C" w:rsidDel="00260BE4">
        <w:rPr>
          <w:b w:val="0"/>
          <w:bCs/>
        </w:rPr>
        <w:t xml:space="preserve"> </w:t>
      </w:r>
      <w:r w:rsidR="00840BA3" w:rsidRPr="005E535C">
        <w:rPr>
          <w:b w:val="0"/>
          <w:bCs/>
        </w:rPr>
        <w:t xml:space="preserve">regionálny príspevok v súlade </w:t>
      </w:r>
      <w:r w:rsidR="00260BE4">
        <w:rPr>
          <w:b w:val="0"/>
          <w:bCs/>
        </w:rPr>
        <w:t xml:space="preserve">s podmienkami </w:t>
      </w:r>
      <w:r w:rsidR="003311B6">
        <w:rPr>
          <w:b w:val="0"/>
          <w:bCs/>
        </w:rPr>
        <w:t>ustanovenými touto zmluvou</w:t>
      </w:r>
      <w:r w:rsidR="00B67802">
        <w:rPr>
          <w:b w:val="0"/>
          <w:bCs/>
        </w:rPr>
        <w:t xml:space="preserve">, </w:t>
      </w:r>
      <w:r w:rsidR="00840BA3" w:rsidRPr="005E535C">
        <w:rPr>
          <w:b w:val="0"/>
          <w:bCs/>
        </w:rPr>
        <w:t>so základnou charakteristikou projektu</w:t>
      </w:r>
      <w:r w:rsidR="000B4599" w:rsidRPr="005E535C">
        <w:rPr>
          <w:b w:val="0"/>
          <w:bCs/>
        </w:rPr>
        <w:t>, ktor</w:t>
      </w:r>
      <w:r w:rsidR="00D81628" w:rsidRPr="005E535C">
        <w:rPr>
          <w:b w:val="0"/>
          <w:bCs/>
        </w:rPr>
        <w:t>á</w:t>
      </w:r>
      <w:r w:rsidR="000B4599" w:rsidRPr="005E535C">
        <w:rPr>
          <w:b w:val="0"/>
          <w:bCs/>
        </w:rPr>
        <w:t xml:space="preserve"> tvorí </w:t>
      </w:r>
      <w:r w:rsidR="008B1DAB" w:rsidRPr="005E535C">
        <w:rPr>
          <w:b w:val="0"/>
          <w:bCs/>
        </w:rPr>
        <w:t>P</w:t>
      </w:r>
      <w:r w:rsidR="000B4599" w:rsidRPr="005E535C">
        <w:rPr>
          <w:b w:val="0"/>
          <w:bCs/>
        </w:rPr>
        <w:t xml:space="preserve">rílohu č. </w:t>
      </w:r>
      <w:r w:rsidR="00D81628" w:rsidRPr="005E535C">
        <w:rPr>
          <w:b w:val="0"/>
          <w:bCs/>
        </w:rPr>
        <w:t>1</w:t>
      </w:r>
      <w:r w:rsidR="00840BA3" w:rsidRPr="005E535C">
        <w:rPr>
          <w:b w:val="0"/>
          <w:bCs/>
        </w:rPr>
        <w:t xml:space="preserve"> zmluv</w:t>
      </w:r>
      <w:r w:rsidR="00226BA9" w:rsidRPr="005E535C">
        <w:rPr>
          <w:b w:val="0"/>
          <w:bCs/>
        </w:rPr>
        <w:t>y</w:t>
      </w:r>
      <w:r w:rsidR="003311B6">
        <w:rPr>
          <w:b w:val="0"/>
          <w:bCs/>
        </w:rPr>
        <w:t>,</w:t>
      </w:r>
      <w:r w:rsidR="00226BA9" w:rsidRPr="005E535C">
        <w:rPr>
          <w:b w:val="0"/>
          <w:bCs/>
        </w:rPr>
        <w:t xml:space="preserve"> </w:t>
      </w:r>
      <w:r w:rsidR="00840BA3" w:rsidRPr="005E535C">
        <w:rPr>
          <w:b w:val="0"/>
          <w:bCs/>
        </w:rPr>
        <w:t xml:space="preserve">všeobecnými zmluvnými podmienkami, ktoré tvoria </w:t>
      </w:r>
      <w:r w:rsidR="008B1DAB" w:rsidRPr="005E535C">
        <w:rPr>
          <w:b w:val="0"/>
          <w:bCs/>
        </w:rPr>
        <w:t>P</w:t>
      </w:r>
      <w:r w:rsidR="00840BA3" w:rsidRPr="005E535C">
        <w:rPr>
          <w:b w:val="0"/>
          <w:bCs/>
        </w:rPr>
        <w:t>rílohu</w:t>
      </w:r>
      <w:r w:rsidR="00CD4342" w:rsidRPr="005E535C">
        <w:rPr>
          <w:b w:val="0"/>
          <w:bCs/>
        </w:rPr>
        <w:t> </w:t>
      </w:r>
      <w:r w:rsidR="00840BA3" w:rsidRPr="005E535C">
        <w:rPr>
          <w:b w:val="0"/>
          <w:bCs/>
        </w:rPr>
        <w:t>č.</w:t>
      </w:r>
      <w:r w:rsidR="00CD4342" w:rsidRPr="005E535C">
        <w:rPr>
          <w:b w:val="0"/>
          <w:bCs/>
        </w:rPr>
        <w:t> </w:t>
      </w:r>
      <w:r w:rsidR="00971721" w:rsidRPr="005E535C">
        <w:rPr>
          <w:b w:val="0"/>
          <w:bCs/>
        </w:rPr>
        <w:t>2</w:t>
      </w:r>
      <w:r w:rsidR="00840BA3" w:rsidRPr="005E535C">
        <w:rPr>
          <w:b w:val="0"/>
          <w:bCs/>
        </w:rPr>
        <w:t xml:space="preserve"> zmluvy a sú jej neoddeliteľnou súčasťou (ďalej len „</w:t>
      </w:r>
      <w:r w:rsidR="00840BA3" w:rsidRPr="005E535C">
        <w:rPr>
          <w:bCs/>
        </w:rPr>
        <w:t>všeobecné zmluvné podmienky</w:t>
      </w:r>
      <w:r w:rsidR="00840BA3" w:rsidRPr="005E535C">
        <w:rPr>
          <w:b w:val="0"/>
          <w:bCs/>
        </w:rPr>
        <w:t>“)</w:t>
      </w:r>
      <w:r w:rsidR="00260BE4">
        <w:rPr>
          <w:b w:val="0"/>
          <w:bCs/>
        </w:rPr>
        <w:t xml:space="preserve"> a </w:t>
      </w:r>
      <w:r w:rsidR="00260BE4">
        <w:rPr>
          <w:b w:val="0"/>
        </w:rPr>
        <w:t xml:space="preserve">súvisiacimi </w:t>
      </w:r>
      <w:r w:rsidR="00260BE4" w:rsidRPr="005E535C">
        <w:rPr>
          <w:b w:val="0"/>
        </w:rPr>
        <w:t>všeobecne záväznými právnymi predpismi S</w:t>
      </w:r>
      <w:r w:rsidR="00D80FD9">
        <w:rPr>
          <w:b w:val="0"/>
        </w:rPr>
        <w:t>lovenskej republiky</w:t>
      </w:r>
      <w:r w:rsidR="00260BE4">
        <w:rPr>
          <w:b w:val="0"/>
        </w:rPr>
        <w:t xml:space="preserve">. </w:t>
      </w:r>
    </w:p>
    <w:p w14:paraId="5BB31013" w14:textId="77777777" w:rsidR="001F61DB" w:rsidRDefault="001F61DB" w:rsidP="00CD4342">
      <w:pPr>
        <w:pStyle w:val="Zkladntext"/>
        <w:spacing w:before="240"/>
        <w:jc w:val="center"/>
        <w:rPr>
          <w:szCs w:val="24"/>
        </w:rPr>
      </w:pPr>
    </w:p>
    <w:p w14:paraId="50E70F8C" w14:textId="1EAFDCB7" w:rsidR="00F14BA6" w:rsidRPr="005E535C" w:rsidRDefault="00B76B5B" w:rsidP="00CD4342">
      <w:pPr>
        <w:pStyle w:val="Zkladntext"/>
        <w:spacing w:before="240"/>
        <w:jc w:val="center"/>
        <w:rPr>
          <w:szCs w:val="24"/>
        </w:rPr>
      </w:pPr>
      <w:r w:rsidRPr="005E535C">
        <w:rPr>
          <w:szCs w:val="24"/>
        </w:rPr>
        <w:t>Článok II</w:t>
      </w:r>
    </w:p>
    <w:p w14:paraId="4B4C5675" w14:textId="77777777" w:rsidR="00644661" w:rsidRPr="005E535C" w:rsidRDefault="00644661" w:rsidP="00CD4342">
      <w:pPr>
        <w:pStyle w:val="Zkladntext"/>
        <w:spacing w:after="240"/>
        <w:jc w:val="center"/>
        <w:outlineLvl w:val="0"/>
        <w:rPr>
          <w:szCs w:val="24"/>
        </w:rPr>
      </w:pPr>
      <w:r w:rsidRPr="005E535C">
        <w:rPr>
          <w:szCs w:val="24"/>
        </w:rPr>
        <w:t xml:space="preserve">Podmienky </w:t>
      </w:r>
      <w:r w:rsidR="006C1B34" w:rsidRPr="005E535C">
        <w:rPr>
          <w:szCs w:val="24"/>
        </w:rPr>
        <w:t>poskytnutia</w:t>
      </w:r>
      <w:r w:rsidR="00CC30CE" w:rsidRPr="005E535C">
        <w:rPr>
          <w:szCs w:val="24"/>
        </w:rPr>
        <w:t xml:space="preserve"> a použitia</w:t>
      </w:r>
      <w:r w:rsidR="006C1B34" w:rsidRPr="005E535C">
        <w:rPr>
          <w:szCs w:val="24"/>
        </w:rPr>
        <w:t xml:space="preserve"> </w:t>
      </w:r>
      <w:r w:rsidR="009B4564" w:rsidRPr="005E535C">
        <w:rPr>
          <w:szCs w:val="24"/>
        </w:rPr>
        <w:t>regionálneho príspevku</w:t>
      </w:r>
    </w:p>
    <w:p w14:paraId="4A9DB639" w14:textId="79200583" w:rsidR="003F1E08" w:rsidRDefault="00CC30CE" w:rsidP="0035207F">
      <w:pPr>
        <w:pStyle w:val="Odsekzoznamu"/>
        <w:numPr>
          <w:ilvl w:val="0"/>
          <w:numId w:val="12"/>
        </w:numPr>
        <w:ind w:left="425" w:hanging="425"/>
        <w:jc w:val="both"/>
      </w:pPr>
      <w:r w:rsidRPr="005E535C">
        <w:t xml:space="preserve">Poskytovateľ sa zaväzuje poukázať </w:t>
      </w:r>
      <w:r w:rsidR="00901AE1">
        <w:t>regionálny príspevok</w:t>
      </w:r>
      <w:r w:rsidRPr="005E535C">
        <w:t xml:space="preserve"> maximálne do výšky uvedenej v </w:t>
      </w:r>
      <w:r w:rsidR="008759B2">
        <w:t>Článku</w:t>
      </w:r>
      <w:r w:rsidRPr="005E535C">
        <w:t xml:space="preserve"> I</w:t>
      </w:r>
      <w:r w:rsidR="00DD54C2">
        <w:t> </w:t>
      </w:r>
      <w:r w:rsidRPr="005E535C">
        <w:t>ods</w:t>
      </w:r>
      <w:r w:rsidR="00DD54C2">
        <w:t>ek</w:t>
      </w:r>
      <w:r w:rsidRPr="005E535C">
        <w:t xml:space="preserve"> 1 zmluvy, a to bezhotovostným prevodom na účet prijímateľa uvedený v záhlaví zmluvy</w:t>
      </w:r>
      <w:r w:rsidR="00FB6E89">
        <w:t xml:space="preserve">. </w:t>
      </w:r>
    </w:p>
    <w:p w14:paraId="1F647BE1" w14:textId="598B1B8F" w:rsidR="003F1E08" w:rsidRDefault="003F1E08" w:rsidP="003F1E08">
      <w:pPr>
        <w:pStyle w:val="Odsekzoznamu"/>
        <w:numPr>
          <w:ilvl w:val="0"/>
          <w:numId w:val="12"/>
        </w:numPr>
        <w:ind w:left="426" w:hanging="426"/>
        <w:jc w:val="both"/>
      </w:pPr>
      <w:r>
        <w:t xml:space="preserve">Regionálny príspevok sa poskytuje prijímateľovi po </w:t>
      </w:r>
      <w:r w:rsidR="0000260A">
        <w:t>doručení žiadosti prijímateľa o</w:t>
      </w:r>
      <w:r w:rsidR="0000260A" w:rsidRPr="005E535C">
        <w:t> </w:t>
      </w:r>
      <w:r>
        <w:t xml:space="preserve">vykonanie platby na formulári zverejnenom na webovom sídle poskytovateľa </w:t>
      </w:r>
      <w:hyperlink r:id="rId8" w:history="1">
        <w:r w:rsidR="00901AE1" w:rsidRPr="004C239D">
          <w:rPr>
            <w:rStyle w:val="Hypertextovprepojenie"/>
            <w:color w:val="auto"/>
            <w:u w:val="none"/>
          </w:rPr>
          <w:t>www.nro.vicepremier.gov.sk</w:t>
        </w:r>
      </w:hyperlink>
      <w:r w:rsidR="00901AE1" w:rsidRPr="004C239D">
        <w:t xml:space="preserve"> </w:t>
      </w:r>
      <w:r w:rsidR="00901AE1">
        <w:t>(ďalej len „</w:t>
      </w:r>
      <w:r w:rsidR="00901AE1" w:rsidRPr="004C239D">
        <w:rPr>
          <w:b/>
        </w:rPr>
        <w:t>žiadosť o vykonanie platby</w:t>
      </w:r>
      <w:r w:rsidR="00901AE1">
        <w:t>“)</w:t>
      </w:r>
      <w:r w:rsidRPr="00DC5F03">
        <w:t>.</w:t>
      </w:r>
    </w:p>
    <w:p w14:paraId="0B54AE60" w14:textId="0D4CC65C" w:rsidR="00310ED9" w:rsidRDefault="000114CD" w:rsidP="00D91FC4">
      <w:pPr>
        <w:pStyle w:val="Odsekzoznamu"/>
        <w:numPr>
          <w:ilvl w:val="0"/>
          <w:numId w:val="12"/>
        </w:numPr>
        <w:ind w:left="425" w:hanging="425"/>
        <w:jc w:val="both"/>
      </w:pPr>
      <w:r>
        <w:t xml:space="preserve">Oprávnené výdavky každej položky žiadosti o vykonanie platby tvorí regionálny príspevok a vlastné zdroje prijímateľa. </w:t>
      </w:r>
      <w:r w:rsidR="009158AD">
        <w:t>Podiel</w:t>
      </w:r>
      <w:r>
        <w:t xml:space="preserve"> vlastných zdrojov prijímateľa z oprávnených výdavkov je uvedený v ods. 7 prílohy č. 1 zmluvy.</w:t>
      </w:r>
    </w:p>
    <w:p w14:paraId="40C120D9" w14:textId="784F0A8D" w:rsidR="0034424F" w:rsidRDefault="006A7EC6" w:rsidP="00D91FC4">
      <w:pPr>
        <w:pStyle w:val="Odsekzoznamu"/>
        <w:numPr>
          <w:ilvl w:val="0"/>
          <w:numId w:val="12"/>
        </w:numPr>
        <w:ind w:left="425" w:hanging="425"/>
        <w:jc w:val="both"/>
      </w:pPr>
      <w:r w:rsidRPr="00FD5E2F">
        <w:t>Prijímateľ</w:t>
      </w:r>
      <w:r w:rsidR="003F1E08" w:rsidRPr="00FD5E2F">
        <w:t xml:space="preserve"> predkladá</w:t>
      </w:r>
      <w:r w:rsidR="003476BD">
        <w:t xml:space="preserve"> prvú</w:t>
      </w:r>
      <w:r w:rsidR="003F1E08" w:rsidRPr="00DC5F03">
        <w:t xml:space="preserve"> žiadosť o vykonanie platby na </w:t>
      </w:r>
      <w:r w:rsidR="003476BD">
        <w:t>aktuálny</w:t>
      </w:r>
      <w:r w:rsidR="003476BD" w:rsidRPr="00DC5F03">
        <w:t xml:space="preserve"> </w:t>
      </w:r>
      <w:r w:rsidR="003F1E08" w:rsidRPr="00DC5F03">
        <w:t>rozpočtový rok najneskôr</w:t>
      </w:r>
      <w:r w:rsidR="00D91FC4">
        <w:t xml:space="preserve"> </w:t>
      </w:r>
      <w:r w:rsidR="003F1E08" w:rsidRPr="00DC5F03">
        <w:t>do 15 dní od</w:t>
      </w:r>
      <w:r w:rsidR="00F4577B">
        <w:t xml:space="preserve"> dňa nadobudnutia</w:t>
      </w:r>
      <w:r w:rsidR="003F1E08" w:rsidRPr="00DC5F03">
        <w:t xml:space="preserve"> účinnosti zmluvy</w:t>
      </w:r>
      <w:r w:rsidR="00F4577B">
        <w:t xml:space="preserve"> alebo do 15 dní od ukončenia procesu verejného obstarávania</w:t>
      </w:r>
      <w:r w:rsidR="00985B7A">
        <w:t>, ak</w:t>
      </w:r>
      <w:r w:rsidR="003E167A" w:rsidRPr="005E535C">
        <w:t xml:space="preserve"> </w:t>
      </w:r>
      <w:r w:rsidR="0029547C">
        <w:t xml:space="preserve">je prijímateľ osobou podľa </w:t>
      </w:r>
      <w:r w:rsidR="003E167A" w:rsidRPr="005E535C">
        <w:t>§ 7 alebo § 8 zákona o verejnom obstarávaní</w:t>
      </w:r>
      <w:r w:rsidR="00D91FC4">
        <w:t xml:space="preserve"> </w:t>
      </w:r>
      <w:r w:rsidR="0029547C">
        <w:t>a zadáva zákazku, na ktorú sa vzťahuje pôsobnosť zákona o verejnom obstarávaní</w:t>
      </w:r>
      <w:r w:rsidR="009846D7">
        <w:t>.</w:t>
      </w:r>
      <w:r w:rsidR="0029547C">
        <w:t xml:space="preserve"> </w:t>
      </w:r>
      <w:r w:rsidR="009846D7">
        <w:t>Ž</w:t>
      </w:r>
      <w:r w:rsidR="00364798">
        <w:t xml:space="preserve">iadosť o vykonanie platby </w:t>
      </w:r>
      <w:r w:rsidR="00364798" w:rsidRPr="00DC5F03">
        <w:t xml:space="preserve">na </w:t>
      </w:r>
      <w:r w:rsidR="00364798">
        <w:t>aktuálny</w:t>
      </w:r>
      <w:r w:rsidR="00364798" w:rsidRPr="00DC5F03">
        <w:t xml:space="preserve"> rozpočtový rok</w:t>
      </w:r>
      <w:r w:rsidR="00364798">
        <w:t xml:space="preserve"> </w:t>
      </w:r>
      <w:r w:rsidR="0029547C">
        <w:t xml:space="preserve">prijímateľ predkladá </w:t>
      </w:r>
      <w:r w:rsidR="003F1E08" w:rsidRPr="00DC5F03">
        <w:t xml:space="preserve">najneskôr </w:t>
      </w:r>
      <w:r w:rsidR="00364798">
        <w:t>3</w:t>
      </w:r>
      <w:r w:rsidR="00F4577B">
        <w:t xml:space="preserve">0. septembra  </w:t>
      </w:r>
      <w:r w:rsidR="00364798">
        <w:t>príslušného roka.</w:t>
      </w:r>
      <w:r w:rsidR="009846D7">
        <w:t xml:space="preserve"> V prípade, že </w:t>
      </w:r>
      <w:r w:rsidR="009416D4">
        <w:t xml:space="preserve">hrozí riziko nedodržania </w:t>
      </w:r>
      <w:r w:rsidR="009846D7">
        <w:t xml:space="preserve">uvedených </w:t>
      </w:r>
      <w:r w:rsidR="009416D4">
        <w:t xml:space="preserve">termínov podľa tohto </w:t>
      </w:r>
      <w:r w:rsidR="00931F27">
        <w:t xml:space="preserve">odseku </w:t>
      </w:r>
      <w:r w:rsidR="009416D4">
        <w:t xml:space="preserve">zmluvy, </w:t>
      </w:r>
      <w:r w:rsidR="009846D7">
        <w:t>prijímate</w:t>
      </w:r>
      <w:r w:rsidR="009416D4">
        <w:t>ľ</w:t>
      </w:r>
      <w:r w:rsidR="009846D7">
        <w:t xml:space="preserve"> je povinný </w:t>
      </w:r>
      <w:r w:rsidR="009416D4">
        <w:t xml:space="preserve">zaslať </w:t>
      </w:r>
      <w:r w:rsidR="009846D7">
        <w:t xml:space="preserve">poskytovateľovi </w:t>
      </w:r>
      <w:r w:rsidR="009416D4">
        <w:t xml:space="preserve">navrhovaný harmonogram predkladania žiadostí o vykonanie platby spolu s jeho odôvodnením. </w:t>
      </w:r>
    </w:p>
    <w:p w14:paraId="57156334" w14:textId="3D2F111D" w:rsidR="0034424F" w:rsidRPr="0034424F" w:rsidRDefault="0034424F" w:rsidP="0034424F">
      <w:pPr>
        <w:pStyle w:val="Odsekzoznamu"/>
        <w:numPr>
          <w:ilvl w:val="0"/>
          <w:numId w:val="12"/>
        </w:numPr>
        <w:ind w:left="425" w:hanging="425"/>
        <w:jc w:val="both"/>
      </w:pPr>
      <w:r>
        <w:t>Poskytovateľ</w:t>
      </w:r>
      <w:r w:rsidR="00F45E61">
        <w:t xml:space="preserve"> má právo</w:t>
      </w:r>
      <w:r>
        <w:t xml:space="preserve"> žiadosť o vykonanie platby</w:t>
      </w:r>
      <w:r w:rsidRPr="0034424F">
        <w:rPr>
          <w:rFonts w:ascii="Times-Roman" w:hAnsi="Times-Roman" w:cs="Times-Roman"/>
        </w:rPr>
        <w:t>:</w:t>
      </w:r>
    </w:p>
    <w:p w14:paraId="6A8BB893" w14:textId="720648F6" w:rsidR="0034424F" w:rsidRPr="00157B50" w:rsidRDefault="00F45E61" w:rsidP="006779DE">
      <w:pPr>
        <w:pStyle w:val="Odsekzoznamu"/>
        <w:numPr>
          <w:ilvl w:val="0"/>
          <w:numId w:val="40"/>
        </w:numPr>
        <w:autoSpaceDE w:val="0"/>
        <w:autoSpaceDN w:val="0"/>
        <w:adjustRightInd w:val="0"/>
        <w:ind w:left="993" w:hanging="426"/>
        <w:rPr>
          <w:rFonts w:ascii="Times-Roman" w:hAnsi="Times-Roman" w:cs="Times-Roman"/>
        </w:rPr>
      </w:pPr>
      <w:r>
        <w:rPr>
          <w:rFonts w:ascii="Times-Roman" w:hAnsi="Times-Roman" w:cs="Times-Roman"/>
        </w:rPr>
        <w:t>s</w:t>
      </w:r>
      <w:r w:rsidR="0034424F" w:rsidRPr="00157B50">
        <w:rPr>
          <w:rFonts w:ascii="Times-Roman" w:hAnsi="Times-Roman" w:cs="Times-Roman"/>
        </w:rPr>
        <w:t>chváli</w:t>
      </w:r>
      <w:r>
        <w:rPr>
          <w:rFonts w:ascii="Times-Roman" w:hAnsi="Times-Roman" w:cs="Times-Roman"/>
        </w:rPr>
        <w:t>ť v plnom rozsahu</w:t>
      </w:r>
      <w:r w:rsidR="004C3B52">
        <w:rPr>
          <w:rFonts w:ascii="Times-Roman" w:hAnsi="Times-Roman" w:cs="Times-Roman"/>
        </w:rPr>
        <w:t>,</w:t>
      </w:r>
    </w:p>
    <w:p w14:paraId="1CBA946E" w14:textId="7629F47C" w:rsidR="0034424F" w:rsidRPr="00157B50" w:rsidRDefault="0034424F" w:rsidP="006779DE">
      <w:pPr>
        <w:pStyle w:val="Odsekzoznamu"/>
        <w:numPr>
          <w:ilvl w:val="0"/>
          <w:numId w:val="40"/>
        </w:numPr>
        <w:autoSpaceDE w:val="0"/>
        <w:autoSpaceDN w:val="0"/>
        <w:adjustRightInd w:val="0"/>
        <w:ind w:left="993" w:hanging="426"/>
        <w:jc w:val="both"/>
        <w:rPr>
          <w:rFonts w:ascii="Times-Roman" w:hAnsi="Times-Roman" w:cs="Times-Roman"/>
        </w:rPr>
      </w:pPr>
      <w:r w:rsidRPr="00157B50">
        <w:rPr>
          <w:rFonts w:ascii="Times-Roman" w:hAnsi="Times-Roman" w:cs="Times-Roman"/>
        </w:rPr>
        <w:t>schváli</w:t>
      </w:r>
      <w:r w:rsidR="00F45E61">
        <w:rPr>
          <w:rFonts w:ascii="Times-Roman" w:hAnsi="Times-Roman" w:cs="Times-Roman"/>
        </w:rPr>
        <w:t>ť</w:t>
      </w:r>
      <w:r w:rsidRPr="00157B50">
        <w:rPr>
          <w:rFonts w:ascii="Times-Roman" w:hAnsi="Times-Roman" w:cs="Times-Roman"/>
        </w:rPr>
        <w:t xml:space="preserve"> </w:t>
      </w:r>
      <w:r w:rsidR="002C18D9">
        <w:rPr>
          <w:rFonts w:ascii="Times-Roman" w:hAnsi="Times-Roman" w:cs="Times-Roman"/>
        </w:rPr>
        <w:t xml:space="preserve">nižšiu než požadovanú sumu, </w:t>
      </w:r>
      <w:r w:rsidRPr="00157B50">
        <w:rPr>
          <w:rFonts w:ascii="Times-Roman" w:hAnsi="Times-Roman" w:cs="Times-Roman"/>
        </w:rPr>
        <w:t>ak niektorý z výdavkov</w:t>
      </w:r>
      <w:r w:rsidR="00157B50" w:rsidRPr="00157B50">
        <w:rPr>
          <w:rFonts w:ascii="Times-Roman" w:hAnsi="Times-Roman" w:cs="Times-Roman"/>
        </w:rPr>
        <w:t xml:space="preserve"> </w:t>
      </w:r>
      <w:r w:rsidR="00F45E61">
        <w:rPr>
          <w:rFonts w:ascii="Times-Roman" w:hAnsi="Times-Roman" w:cs="Times-Roman"/>
        </w:rPr>
        <w:t>uvedených</w:t>
      </w:r>
      <w:r w:rsidR="00B14D8F">
        <w:rPr>
          <w:rFonts w:ascii="Times-Roman" w:hAnsi="Times-Roman" w:cs="Times-Roman"/>
        </w:rPr>
        <w:t xml:space="preserve"> prijímateľom</w:t>
      </w:r>
      <w:r w:rsidR="00F45E61">
        <w:rPr>
          <w:rFonts w:ascii="Times-Roman" w:hAnsi="Times-Roman" w:cs="Times-Roman"/>
        </w:rPr>
        <w:t xml:space="preserve"> </w:t>
      </w:r>
      <w:r w:rsidRPr="00157B50">
        <w:rPr>
          <w:rFonts w:ascii="Times-Roman" w:hAnsi="Times-Roman" w:cs="Times-Roman"/>
        </w:rPr>
        <w:t>v</w:t>
      </w:r>
      <w:r w:rsidR="00157B50">
        <w:rPr>
          <w:rFonts w:ascii="Times-Roman" w:hAnsi="Times-Roman" w:cs="Times-Roman"/>
        </w:rPr>
        <w:t> zozname výdavkov</w:t>
      </w:r>
      <w:r w:rsidRPr="00157B50">
        <w:rPr>
          <w:rFonts w:ascii="Times-Roman" w:hAnsi="Times-Roman" w:cs="Times-Roman"/>
        </w:rPr>
        <w:t xml:space="preserve"> ne</w:t>
      </w:r>
      <w:r w:rsidR="001C2A54">
        <w:rPr>
          <w:rFonts w:ascii="Times-Roman" w:hAnsi="Times-Roman" w:cs="Times-Roman"/>
        </w:rPr>
        <w:t>uzná a</w:t>
      </w:r>
      <w:r w:rsidRPr="00157B50">
        <w:rPr>
          <w:rFonts w:ascii="Times-Roman" w:hAnsi="Times-Roman" w:cs="Times-Roman"/>
        </w:rPr>
        <w:t>ko oprávnený v</w:t>
      </w:r>
      <w:r w:rsidR="00B14D8F">
        <w:rPr>
          <w:rFonts w:ascii="Times-Roman" w:hAnsi="Times-Roman" w:cs="Times-Roman"/>
        </w:rPr>
        <w:t xml:space="preserve"> plnej</w:t>
      </w:r>
      <w:r w:rsidRPr="00157B50">
        <w:rPr>
          <w:rFonts w:ascii="Times-Roman" w:hAnsi="Times-Roman" w:cs="Times-Roman"/>
        </w:rPr>
        <w:t xml:space="preserve"> výške</w:t>
      </w:r>
      <w:r w:rsidR="004C3B52">
        <w:rPr>
          <w:rFonts w:ascii="Times-Roman" w:hAnsi="Times-Roman" w:cs="Times-Roman"/>
        </w:rPr>
        <w:t>,</w:t>
      </w:r>
      <w:r w:rsidR="00F4577B">
        <w:rPr>
          <w:rFonts w:ascii="Times-Roman" w:hAnsi="Times-Roman" w:cs="Times-Roman"/>
        </w:rPr>
        <w:t xml:space="preserve"> alebo</w:t>
      </w:r>
    </w:p>
    <w:p w14:paraId="08DC277D" w14:textId="0B83FBC9" w:rsidR="001E7344" w:rsidRPr="004C239D" w:rsidRDefault="0034424F" w:rsidP="006779DE">
      <w:pPr>
        <w:pStyle w:val="Odsekzoznamu"/>
        <w:numPr>
          <w:ilvl w:val="0"/>
          <w:numId w:val="40"/>
        </w:numPr>
        <w:autoSpaceDE w:val="0"/>
        <w:autoSpaceDN w:val="0"/>
        <w:adjustRightInd w:val="0"/>
        <w:ind w:left="993" w:hanging="426"/>
        <w:jc w:val="both"/>
      </w:pPr>
      <w:r w:rsidRPr="00C04B44">
        <w:rPr>
          <w:rFonts w:ascii="Times-Roman" w:hAnsi="Times-Roman" w:cs="Times-Roman"/>
        </w:rPr>
        <w:t>zamietn</w:t>
      </w:r>
      <w:r w:rsidR="001C2A54" w:rsidRPr="00C04B44">
        <w:rPr>
          <w:rFonts w:ascii="Times-Roman" w:hAnsi="Times-Roman" w:cs="Times-Roman"/>
        </w:rPr>
        <w:t>uť</w:t>
      </w:r>
      <w:r w:rsidR="001E7344">
        <w:rPr>
          <w:rFonts w:ascii="Times-Roman" w:hAnsi="Times-Roman" w:cs="Times-Roman"/>
        </w:rPr>
        <w:t>.</w:t>
      </w:r>
      <w:r w:rsidR="00564344" w:rsidRPr="00C04B44">
        <w:rPr>
          <w:rFonts w:ascii="Times-Roman" w:hAnsi="Times-Roman" w:cs="Times-Roman"/>
        </w:rPr>
        <w:t xml:space="preserve"> </w:t>
      </w:r>
    </w:p>
    <w:p w14:paraId="5E41FAB8" w14:textId="7B3342AB" w:rsidR="0034424F" w:rsidRPr="00C04B44" w:rsidRDefault="001E7344" w:rsidP="006779DE">
      <w:pPr>
        <w:autoSpaceDE w:val="0"/>
        <w:autoSpaceDN w:val="0"/>
        <w:adjustRightInd w:val="0"/>
        <w:ind w:left="426"/>
        <w:jc w:val="both"/>
      </w:pPr>
      <w:r w:rsidRPr="004C239D">
        <w:rPr>
          <w:rFonts w:ascii="Times-Roman" w:hAnsi="Times-Roman" w:cs="Times-Roman"/>
        </w:rPr>
        <w:t>P</w:t>
      </w:r>
      <w:r w:rsidR="0034424F" w:rsidRPr="004C239D">
        <w:rPr>
          <w:rFonts w:ascii="Times-Roman" w:hAnsi="Times-Roman" w:cs="Times-Roman"/>
        </w:rPr>
        <w:t>rijímate</w:t>
      </w:r>
      <w:r w:rsidR="00364798" w:rsidRPr="004C239D">
        <w:rPr>
          <w:rFonts w:ascii="Times-Roman" w:hAnsi="Times-Roman" w:cs="Times-Roman"/>
        </w:rPr>
        <w:t>ľ</w:t>
      </w:r>
      <w:r w:rsidR="0034424F" w:rsidRPr="004C239D">
        <w:rPr>
          <w:rFonts w:ascii="TTE16C0008t00~5d" w:hAnsi="TTE16C0008t00~5d" w:cs="TTE16C0008t00~5d"/>
        </w:rPr>
        <w:t xml:space="preserve"> </w:t>
      </w:r>
      <w:r w:rsidR="001C2A54" w:rsidRPr="004C239D">
        <w:rPr>
          <w:rFonts w:ascii="TTE16C0008t00~5d" w:hAnsi="TTE16C0008t00~5d" w:cs="TTE16C0008t00~5d"/>
        </w:rPr>
        <w:t xml:space="preserve">má </w:t>
      </w:r>
      <w:r w:rsidR="0034424F" w:rsidRPr="004C239D">
        <w:rPr>
          <w:rFonts w:ascii="Times-Roman" w:hAnsi="Times-Roman" w:cs="Times-Roman"/>
        </w:rPr>
        <w:t>právo opätovne predloži</w:t>
      </w:r>
      <w:r w:rsidR="00157B50" w:rsidRPr="004C239D">
        <w:rPr>
          <w:rFonts w:ascii="Times-Roman" w:hAnsi="Times-Roman" w:cs="Times-Roman"/>
        </w:rPr>
        <w:t>ť ž</w:t>
      </w:r>
      <w:r w:rsidR="0034424F" w:rsidRPr="004C239D">
        <w:rPr>
          <w:rFonts w:ascii="Times-Roman" w:hAnsi="Times-Roman" w:cs="Times-Roman"/>
        </w:rPr>
        <w:t>iados</w:t>
      </w:r>
      <w:r w:rsidR="00157B50" w:rsidRPr="004C239D">
        <w:rPr>
          <w:rFonts w:ascii="TTE16C0008t00~5d" w:hAnsi="TTE16C0008t00~5d" w:cs="TTE16C0008t00~5d"/>
        </w:rPr>
        <w:t xml:space="preserve">ť </w:t>
      </w:r>
      <w:r w:rsidR="0034424F" w:rsidRPr="004C239D">
        <w:rPr>
          <w:rFonts w:ascii="Times-Roman" w:hAnsi="Times-Roman" w:cs="Times-Roman"/>
        </w:rPr>
        <w:t>o</w:t>
      </w:r>
      <w:r w:rsidR="00157B50" w:rsidRPr="004C239D">
        <w:rPr>
          <w:rFonts w:ascii="Times-Roman" w:hAnsi="Times-Roman" w:cs="Times-Roman"/>
        </w:rPr>
        <w:t> vykonanie platby</w:t>
      </w:r>
      <w:r w:rsidR="0034424F" w:rsidRPr="004C239D">
        <w:rPr>
          <w:rFonts w:ascii="Times-Roman" w:hAnsi="Times-Roman" w:cs="Times-Roman"/>
        </w:rPr>
        <w:t xml:space="preserve"> po odstránení dôvodov jej </w:t>
      </w:r>
      <w:r w:rsidR="00550633" w:rsidRPr="004C239D">
        <w:rPr>
          <w:rFonts w:ascii="Times-Roman" w:hAnsi="Times-Roman" w:cs="Times-Roman"/>
        </w:rPr>
        <w:t>zamietnutia.</w:t>
      </w:r>
    </w:p>
    <w:p w14:paraId="7C199886" w14:textId="4ADBA005" w:rsidR="00A7535A" w:rsidRPr="00A7535A" w:rsidRDefault="00A7535A" w:rsidP="0000260A">
      <w:pPr>
        <w:numPr>
          <w:ilvl w:val="0"/>
          <w:numId w:val="12"/>
        </w:numPr>
        <w:ind w:left="426" w:hanging="426"/>
        <w:jc w:val="both"/>
      </w:pPr>
      <w:r w:rsidRPr="00A7535A">
        <w:t>Prijímateľ je povinný použiť poskytnut</w:t>
      </w:r>
      <w:r w:rsidR="001E7344">
        <w:t>ý</w:t>
      </w:r>
      <w:r w:rsidRPr="00A7535A">
        <w:t xml:space="preserve"> </w:t>
      </w:r>
      <w:r w:rsidR="001E7344">
        <w:t>regionálny príspevok</w:t>
      </w:r>
      <w:r w:rsidRPr="00A7535A">
        <w:t xml:space="preserve"> výlučne na účel uvedený v</w:t>
      </w:r>
      <w:r w:rsidR="00B9367C">
        <w:t> Prílohe č.</w:t>
      </w:r>
      <w:r w:rsidR="006A7EC6">
        <w:t xml:space="preserve"> </w:t>
      </w:r>
      <w:r w:rsidR="00B9367C">
        <w:t>1</w:t>
      </w:r>
      <w:r w:rsidRPr="00A7535A">
        <w:t xml:space="preserve"> zmluvy a realizovať projekt na svoju vlastnú zodpovednosť.</w:t>
      </w:r>
    </w:p>
    <w:p w14:paraId="58E53DE3" w14:textId="454A768B" w:rsidR="0093109B" w:rsidRPr="005E535C" w:rsidRDefault="00315600" w:rsidP="0000376E">
      <w:pPr>
        <w:pStyle w:val="Odsekzoznamu"/>
        <w:numPr>
          <w:ilvl w:val="0"/>
          <w:numId w:val="12"/>
        </w:numPr>
        <w:ind w:left="425" w:hanging="425"/>
        <w:jc w:val="both"/>
      </w:pPr>
      <w:r>
        <w:t>Začiatok o</w:t>
      </w:r>
      <w:r w:rsidR="00CB59A6">
        <w:t>právnené</w:t>
      </w:r>
      <w:r>
        <w:t>ho</w:t>
      </w:r>
      <w:r w:rsidR="00CB59A6">
        <w:t xml:space="preserve"> </w:t>
      </w:r>
      <w:r>
        <w:t>obdobia</w:t>
      </w:r>
      <w:r w:rsidR="00CB59A6">
        <w:t xml:space="preserve"> pre použitie </w:t>
      </w:r>
      <w:r w:rsidR="001E7344">
        <w:t>regionálneho príspevku</w:t>
      </w:r>
      <w:r>
        <w:t xml:space="preserve"> je najskôr</w:t>
      </w:r>
      <w:r w:rsidR="00CB59A6">
        <w:t xml:space="preserve">: </w:t>
      </w:r>
    </w:p>
    <w:p w14:paraId="6D8403EE" w14:textId="2466FE59" w:rsidR="0093109B" w:rsidRPr="005E535C" w:rsidRDefault="00A84A61" w:rsidP="00364798">
      <w:pPr>
        <w:pStyle w:val="Odsekzoznamu"/>
        <w:numPr>
          <w:ilvl w:val="0"/>
          <w:numId w:val="6"/>
        </w:numPr>
        <w:ind w:left="993" w:hanging="426"/>
        <w:jc w:val="both"/>
      </w:pPr>
      <w:r>
        <w:t>o</w:t>
      </w:r>
      <w:r w:rsidR="00C84839">
        <w:t>d</w:t>
      </w:r>
      <w:r>
        <w:t xml:space="preserve"> dňa nasledujúceho </w:t>
      </w:r>
      <w:r w:rsidR="0093109B" w:rsidRPr="005E535C">
        <w:t xml:space="preserve">po </w:t>
      </w:r>
      <w:r w:rsidR="00C84839">
        <w:t xml:space="preserve">dni </w:t>
      </w:r>
      <w:r w:rsidR="0093109B" w:rsidRPr="005E535C">
        <w:t>schválen</w:t>
      </w:r>
      <w:r w:rsidR="00C84839">
        <w:t>ia</w:t>
      </w:r>
      <w:r w:rsidR="0093109B" w:rsidRPr="005E535C">
        <w:t xml:space="preserve"> </w:t>
      </w:r>
      <w:r w:rsidR="00ED0869">
        <w:t>A</w:t>
      </w:r>
      <w:r w:rsidR="0093109B" w:rsidRPr="005E535C">
        <w:t>kčného plánu</w:t>
      </w:r>
      <w:r w:rsidR="00ED0869">
        <w:t xml:space="preserve"> rozvoja okresu</w:t>
      </w:r>
      <w:r w:rsidR="0093109B" w:rsidRPr="005E535C">
        <w:t xml:space="preserve"> vládou Slovenskej republiky a</w:t>
      </w:r>
    </w:p>
    <w:p w14:paraId="62B4421C" w14:textId="5771286C" w:rsidR="0093109B" w:rsidRPr="00816430" w:rsidRDefault="009A1EF7" w:rsidP="00176ED8">
      <w:pPr>
        <w:pStyle w:val="Odsekzoznamu"/>
        <w:numPr>
          <w:ilvl w:val="0"/>
          <w:numId w:val="6"/>
        </w:numPr>
        <w:ind w:left="993" w:hanging="426"/>
        <w:jc w:val="both"/>
      </w:pPr>
      <w:r>
        <w:t xml:space="preserve">od </w:t>
      </w:r>
      <w:r w:rsidR="00E306EE" w:rsidRPr="005E535C">
        <w:t>1. január</w:t>
      </w:r>
      <w:r>
        <w:t xml:space="preserve">a </w:t>
      </w:r>
      <w:r w:rsidR="00E306EE" w:rsidRPr="005E535C">
        <w:t>roku schválenia žiadosti o</w:t>
      </w:r>
      <w:r w:rsidR="006A7EC6">
        <w:t> poskytnutie regionálne</w:t>
      </w:r>
      <w:r w:rsidR="006507FC">
        <w:t>ho</w:t>
      </w:r>
      <w:r w:rsidR="00E306EE" w:rsidRPr="005E535C">
        <w:t xml:space="preserve"> príspevok</w:t>
      </w:r>
      <w:r w:rsidR="0011515B">
        <w:t xml:space="preserve"> a</w:t>
      </w:r>
      <w:r w:rsidR="000E32EF">
        <w:t>lebo</w:t>
      </w:r>
      <w:r w:rsidR="002B07DE">
        <w:t xml:space="preserve"> </w:t>
      </w:r>
      <w:r>
        <w:t>od</w:t>
      </w:r>
      <w:r w:rsidRPr="005E535C">
        <w:t xml:space="preserve"> </w:t>
      </w:r>
      <w:r w:rsidR="002B07DE" w:rsidRPr="005E535C">
        <w:t>1. január</w:t>
      </w:r>
      <w:r>
        <w:t>a</w:t>
      </w:r>
      <w:r w:rsidR="002B07DE" w:rsidRPr="005E535C">
        <w:t xml:space="preserve"> roku</w:t>
      </w:r>
      <w:r w:rsidR="0011515B">
        <w:t xml:space="preserve"> </w:t>
      </w:r>
      <w:r>
        <w:t xml:space="preserve">nadobudnutia </w:t>
      </w:r>
      <w:r w:rsidR="001E07E0">
        <w:t>účinnosti ročných priorít, v rámci ktorých bol</w:t>
      </w:r>
      <w:r>
        <w:t xml:space="preserve"> projekt</w:t>
      </w:r>
      <w:r w:rsidR="001E07E0">
        <w:t xml:space="preserve"> schválen</w:t>
      </w:r>
      <w:r>
        <w:t>ý</w:t>
      </w:r>
      <w:r w:rsidR="00F4577B">
        <w:t>.</w:t>
      </w:r>
    </w:p>
    <w:p w14:paraId="385916F2" w14:textId="1E756B4F" w:rsidR="00DD6555" w:rsidRPr="005E535C" w:rsidRDefault="004F63A2" w:rsidP="0035207F">
      <w:pPr>
        <w:pStyle w:val="Odsekzoznamu"/>
        <w:numPr>
          <w:ilvl w:val="0"/>
          <w:numId w:val="12"/>
        </w:numPr>
        <w:ind w:left="425" w:hanging="425"/>
        <w:jc w:val="both"/>
      </w:pPr>
      <w:r w:rsidRPr="005E535C">
        <w:t>Poskytnu</w:t>
      </w:r>
      <w:r w:rsidR="009F2A71">
        <w:t>t</w:t>
      </w:r>
      <w:r w:rsidRPr="005E535C">
        <w:t>ý r</w:t>
      </w:r>
      <w:r w:rsidR="00DD6555" w:rsidRPr="005E535C">
        <w:t xml:space="preserve">egionálny príspevok je </w:t>
      </w:r>
      <w:r w:rsidRPr="005E535C">
        <w:t xml:space="preserve">prijímateľ povinný </w:t>
      </w:r>
      <w:r w:rsidR="00DD6555" w:rsidRPr="005E535C">
        <w:t>použiť najneskôr</w:t>
      </w:r>
      <w:r w:rsidR="00A30DD7" w:rsidRPr="005E535C">
        <w:t>:</w:t>
      </w:r>
    </w:p>
    <w:p w14:paraId="4CD21589" w14:textId="77777777" w:rsidR="00DD6555" w:rsidRPr="005E535C" w:rsidRDefault="00DD6555" w:rsidP="0093109B">
      <w:pPr>
        <w:pStyle w:val="Bezriadkovania"/>
        <w:numPr>
          <w:ilvl w:val="0"/>
          <w:numId w:val="32"/>
        </w:numPr>
        <w:ind w:left="993" w:hanging="426"/>
        <w:jc w:val="both"/>
        <w:rPr>
          <w:rFonts w:ascii="Times New Roman" w:hAnsi="Times New Roman"/>
          <w:sz w:val="24"/>
          <w:szCs w:val="24"/>
        </w:rPr>
      </w:pPr>
      <w:r w:rsidRPr="005E535C">
        <w:rPr>
          <w:rFonts w:ascii="Times New Roman" w:hAnsi="Times New Roman"/>
          <w:sz w:val="24"/>
          <w:szCs w:val="24"/>
        </w:rPr>
        <w:t>do 31. decembra roku, v ktorom bol regionálny príspevok poskytnutý</w:t>
      </w:r>
      <w:r w:rsidR="007D1576" w:rsidRPr="005E535C">
        <w:rPr>
          <w:rFonts w:ascii="Times New Roman" w:hAnsi="Times New Roman"/>
          <w:sz w:val="24"/>
          <w:szCs w:val="24"/>
        </w:rPr>
        <w:t>,</w:t>
      </w:r>
      <w:r w:rsidR="00B56798">
        <w:rPr>
          <w:rFonts w:ascii="Times New Roman" w:hAnsi="Times New Roman"/>
          <w:sz w:val="24"/>
          <w:szCs w:val="24"/>
        </w:rPr>
        <w:t xml:space="preserve"> ak</w:t>
      </w:r>
      <w:r w:rsidR="00B56798" w:rsidRPr="005E535C">
        <w:rPr>
          <w:b/>
          <w:bCs/>
          <w:szCs w:val="24"/>
        </w:rPr>
        <w:t> </w:t>
      </w:r>
      <w:r w:rsidRPr="005E535C">
        <w:rPr>
          <w:rFonts w:ascii="Times New Roman" w:hAnsi="Times New Roman"/>
          <w:sz w:val="24"/>
          <w:szCs w:val="24"/>
        </w:rPr>
        <w:t>bol poskytnutý vo forme bežného transferu do 31. júla príslušného roku</w:t>
      </w:r>
      <w:r w:rsidR="009A364B" w:rsidRPr="005E535C">
        <w:rPr>
          <w:rFonts w:ascii="Times New Roman" w:hAnsi="Times New Roman"/>
          <w:sz w:val="24"/>
          <w:szCs w:val="24"/>
        </w:rPr>
        <w:t xml:space="preserve">, </w:t>
      </w:r>
    </w:p>
    <w:p w14:paraId="3290F785" w14:textId="77777777" w:rsidR="00727F02" w:rsidRPr="005E535C" w:rsidRDefault="00DD6555" w:rsidP="0093109B">
      <w:pPr>
        <w:pStyle w:val="Bezriadkovania"/>
        <w:numPr>
          <w:ilvl w:val="0"/>
          <w:numId w:val="32"/>
        </w:numPr>
        <w:ind w:left="993" w:hanging="426"/>
        <w:jc w:val="both"/>
        <w:rPr>
          <w:rFonts w:ascii="Times New Roman" w:hAnsi="Times New Roman"/>
          <w:sz w:val="24"/>
          <w:szCs w:val="24"/>
        </w:rPr>
      </w:pPr>
      <w:r w:rsidRPr="005E535C">
        <w:rPr>
          <w:rFonts w:ascii="Times New Roman" w:hAnsi="Times New Roman"/>
          <w:sz w:val="24"/>
          <w:szCs w:val="24"/>
        </w:rPr>
        <w:lastRenderedPageBreak/>
        <w:t xml:space="preserve">do 31. marca roku nasledujúceho po roku, v ktorom bol regionálny príspevok </w:t>
      </w:r>
      <w:r w:rsidR="00EF25E3" w:rsidRPr="005E535C">
        <w:rPr>
          <w:rFonts w:ascii="Times New Roman" w:hAnsi="Times New Roman"/>
          <w:sz w:val="24"/>
          <w:szCs w:val="24"/>
        </w:rPr>
        <w:t xml:space="preserve">rozvrhnutý a </w:t>
      </w:r>
      <w:r w:rsidRPr="005E535C">
        <w:rPr>
          <w:rFonts w:ascii="Times New Roman" w:hAnsi="Times New Roman"/>
          <w:sz w:val="24"/>
          <w:szCs w:val="24"/>
        </w:rPr>
        <w:t>poskytnutý, ak bol poskytnutý v</w:t>
      </w:r>
      <w:r w:rsidR="00CD4342" w:rsidRPr="005E535C">
        <w:rPr>
          <w:rFonts w:ascii="Times New Roman" w:hAnsi="Times New Roman"/>
          <w:sz w:val="24"/>
          <w:szCs w:val="24"/>
        </w:rPr>
        <w:t>o forme bežného transferu po 1.</w:t>
      </w:r>
      <w:r w:rsidR="00CD4342" w:rsidRPr="005E535C">
        <w:rPr>
          <w:b/>
          <w:bCs/>
        </w:rPr>
        <w:t> </w:t>
      </w:r>
      <w:r w:rsidRPr="005E535C">
        <w:rPr>
          <w:rFonts w:ascii="Times New Roman" w:hAnsi="Times New Roman"/>
          <w:sz w:val="24"/>
          <w:szCs w:val="24"/>
        </w:rPr>
        <w:t>auguste príslušného rozpočtového roku, s výnimkou miezd, platov a ostatných osobných vyrovnaní a odmien vyplácaných na základe dohôd o prácach vykonávaných mimo pracovného pomer</w:t>
      </w:r>
      <w:r w:rsidR="00CD4342" w:rsidRPr="005E535C">
        <w:rPr>
          <w:rFonts w:ascii="Times New Roman" w:hAnsi="Times New Roman"/>
          <w:sz w:val="24"/>
          <w:szCs w:val="24"/>
        </w:rPr>
        <w:t>u, ktoré je možné použiť len do 31. </w:t>
      </w:r>
      <w:r w:rsidRPr="005E535C">
        <w:rPr>
          <w:rFonts w:ascii="Times New Roman" w:hAnsi="Times New Roman"/>
          <w:sz w:val="24"/>
          <w:szCs w:val="24"/>
        </w:rPr>
        <w:t>decembra príslušného rozpočtového roku</w:t>
      </w:r>
      <w:r w:rsidR="00CD4342" w:rsidRPr="005E535C">
        <w:rPr>
          <w:rFonts w:ascii="Times New Roman" w:hAnsi="Times New Roman"/>
          <w:sz w:val="24"/>
          <w:szCs w:val="24"/>
        </w:rPr>
        <w:t>,</w:t>
      </w:r>
    </w:p>
    <w:p w14:paraId="7E747F7B" w14:textId="77777777" w:rsidR="00545FF7" w:rsidRPr="005E535C" w:rsidRDefault="00DD6555" w:rsidP="0093109B">
      <w:pPr>
        <w:pStyle w:val="Bezriadkovania"/>
        <w:numPr>
          <w:ilvl w:val="0"/>
          <w:numId w:val="32"/>
        </w:numPr>
        <w:ind w:left="993" w:hanging="426"/>
        <w:jc w:val="both"/>
        <w:rPr>
          <w:rFonts w:ascii="Times New Roman" w:hAnsi="Times New Roman"/>
          <w:sz w:val="24"/>
          <w:szCs w:val="24"/>
        </w:rPr>
      </w:pPr>
      <w:r w:rsidRPr="005E535C">
        <w:rPr>
          <w:rFonts w:ascii="Times New Roman" w:hAnsi="Times New Roman"/>
          <w:sz w:val="24"/>
          <w:szCs w:val="24"/>
        </w:rPr>
        <w:t xml:space="preserve">do 31. decembra druhého roku nasledujúceho po roku, v ktorom bol regionálny príspevok poskytnutý, ak bol poskytnutý vo forme kapitálového transferu. </w:t>
      </w:r>
    </w:p>
    <w:p w14:paraId="3A958912" w14:textId="77777777" w:rsidR="004C239D" w:rsidRDefault="004C239D" w:rsidP="0080391F">
      <w:pPr>
        <w:spacing w:before="240"/>
        <w:jc w:val="center"/>
        <w:rPr>
          <w:b/>
          <w:bCs/>
        </w:rPr>
      </w:pPr>
    </w:p>
    <w:p w14:paraId="747442D2" w14:textId="68CDCF45" w:rsidR="002F6B9F" w:rsidRPr="005E535C" w:rsidRDefault="002F6B9F" w:rsidP="0080391F">
      <w:pPr>
        <w:spacing w:before="240"/>
        <w:jc w:val="center"/>
        <w:rPr>
          <w:b/>
          <w:bCs/>
        </w:rPr>
      </w:pPr>
      <w:r w:rsidRPr="005E535C">
        <w:rPr>
          <w:b/>
          <w:bCs/>
        </w:rPr>
        <w:t>Článok I</w:t>
      </w:r>
      <w:r w:rsidR="0089092A">
        <w:rPr>
          <w:b/>
          <w:bCs/>
        </w:rPr>
        <w:t>II</w:t>
      </w:r>
    </w:p>
    <w:p w14:paraId="2B3466F4" w14:textId="33F77FA0" w:rsidR="002F6B9F" w:rsidRPr="005E535C" w:rsidRDefault="00C87C77" w:rsidP="0080391F">
      <w:pPr>
        <w:spacing w:after="240"/>
        <w:jc w:val="center"/>
        <w:rPr>
          <w:b/>
          <w:bCs/>
        </w:rPr>
      </w:pPr>
      <w:r>
        <w:rPr>
          <w:b/>
          <w:bCs/>
        </w:rPr>
        <w:t>Vy</w:t>
      </w:r>
      <w:r w:rsidR="000C4ED9">
        <w:rPr>
          <w:b/>
          <w:bCs/>
        </w:rPr>
        <w:t xml:space="preserve">účtovanie </w:t>
      </w:r>
      <w:r w:rsidR="0089092A">
        <w:rPr>
          <w:b/>
          <w:bCs/>
        </w:rPr>
        <w:t>regionálneho príspevku</w:t>
      </w:r>
    </w:p>
    <w:p w14:paraId="7D5DA867" w14:textId="220F75B2" w:rsidR="000A3520" w:rsidRDefault="000A3520" w:rsidP="00D02B5B">
      <w:pPr>
        <w:numPr>
          <w:ilvl w:val="0"/>
          <w:numId w:val="23"/>
        </w:numPr>
        <w:ind w:left="426" w:hanging="426"/>
        <w:jc w:val="both"/>
        <w:rPr>
          <w:bCs/>
        </w:rPr>
      </w:pPr>
      <w:r>
        <w:t xml:space="preserve">Poskytovateľ </w:t>
      </w:r>
      <w:r w:rsidRPr="009800F9">
        <w:t xml:space="preserve">monitoruje </w:t>
      </w:r>
      <w:r w:rsidR="007C2835">
        <w:t xml:space="preserve">použitie regionálneho príspevku, </w:t>
      </w:r>
      <w:r w:rsidRPr="009800F9">
        <w:t xml:space="preserve">pokrok v realizácii projektu a dosiahnutie celkových výstupov a výsledkov projektu prostredníctvom </w:t>
      </w:r>
      <w:r w:rsidR="007C2835">
        <w:t>vyúčtovania regionálneho príspevku (ďalej len „</w:t>
      </w:r>
      <w:r w:rsidR="007C2835" w:rsidRPr="004C239D">
        <w:rPr>
          <w:b/>
        </w:rPr>
        <w:t>vyúčtovanie</w:t>
      </w:r>
      <w:r w:rsidR="007C2835">
        <w:t>“).</w:t>
      </w:r>
      <w:r w:rsidR="007C2835" w:rsidRPr="00D02B5B" w:rsidDel="000A3520">
        <w:rPr>
          <w:bCs/>
        </w:rPr>
        <w:t xml:space="preserve"> </w:t>
      </w:r>
    </w:p>
    <w:p w14:paraId="145E7170" w14:textId="5D07770C" w:rsidR="00D02B5B" w:rsidRDefault="000A3520" w:rsidP="00D02B5B">
      <w:pPr>
        <w:numPr>
          <w:ilvl w:val="0"/>
          <w:numId w:val="23"/>
        </w:numPr>
        <w:ind w:left="426" w:hanging="426"/>
        <w:jc w:val="both"/>
        <w:rPr>
          <w:bCs/>
        </w:rPr>
      </w:pPr>
      <w:r>
        <w:rPr>
          <w:bCs/>
        </w:rPr>
        <w:t xml:space="preserve">Prijímateľ je povinný </w:t>
      </w:r>
      <w:r w:rsidR="007C2835">
        <w:rPr>
          <w:bCs/>
        </w:rPr>
        <w:t>vyúčtovanie</w:t>
      </w:r>
      <w:r>
        <w:rPr>
          <w:bCs/>
        </w:rPr>
        <w:t xml:space="preserve"> predložiť najneskôr:</w:t>
      </w:r>
    </w:p>
    <w:p w14:paraId="11856A03" w14:textId="6A156076" w:rsidR="000A3520" w:rsidRDefault="000A3520" w:rsidP="000A3520">
      <w:pPr>
        <w:numPr>
          <w:ilvl w:val="1"/>
          <w:numId w:val="23"/>
        </w:numPr>
        <w:ind w:left="993" w:hanging="426"/>
        <w:jc w:val="both"/>
        <w:rPr>
          <w:bCs/>
        </w:rPr>
      </w:pPr>
      <w:r>
        <w:rPr>
          <w:bCs/>
        </w:rPr>
        <w:t>do</w:t>
      </w:r>
      <w:r w:rsidRPr="000A3520">
        <w:rPr>
          <w:bCs/>
        </w:rPr>
        <w:t xml:space="preserve"> 31. januára roku nasledujúceho po roku, v ktorom bol regionálny príspevok poskytnutý, ak bol poskytnutý do 31. júla príslušného rozpočtového roku, a to každoročne, až do vyúčtovania všetkých poskytnutých finančných prostriedkov</w:t>
      </w:r>
      <w:r>
        <w:rPr>
          <w:bCs/>
        </w:rPr>
        <w:t>;</w:t>
      </w:r>
    </w:p>
    <w:p w14:paraId="51227033" w14:textId="2FD88E42" w:rsidR="000A3520" w:rsidRDefault="000A3520" w:rsidP="003962F5">
      <w:pPr>
        <w:numPr>
          <w:ilvl w:val="1"/>
          <w:numId w:val="23"/>
        </w:numPr>
        <w:ind w:left="993" w:hanging="426"/>
        <w:jc w:val="both"/>
        <w:rPr>
          <w:bCs/>
        </w:rPr>
      </w:pPr>
      <w:r w:rsidRPr="000A3520">
        <w:rPr>
          <w:bCs/>
        </w:rPr>
        <w:t xml:space="preserve">do </w:t>
      </w:r>
      <w:r>
        <w:rPr>
          <w:bCs/>
        </w:rPr>
        <w:t>15</w:t>
      </w:r>
      <w:r w:rsidRPr="000A3520">
        <w:rPr>
          <w:bCs/>
        </w:rPr>
        <w:t>. apríla roku nasledujúceho po roku, v ktorom bol regionálny príspevok poskytnutý, ak bol poskytnutý po 1. auguste príslušného rozpočtového roku, a to každoročne až do vyúčtovania všetkých poskytnutých finančných prostriedkov</w:t>
      </w:r>
    </w:p>
    <w:p w14:paraId="19CAD4EF" w14:textId="77777777" w:rsidR="007C2835" w:rsidRPr="007C2835" w:rsidRDefault="007C2835" w:rsidP="00D02B5B">
      <w:pPr>
        <w:numPr>
          <w:ilvl w:val="0"/>
          <w:numId w:val="23"/>
        </w:numPr>
        <w:ind w:left="426" w:hanging="426"/>
        <w:jc w:val="both"/>
        <w:rPr>
          <w:bCs/>
        </w:rPr>
      </w:pPr>
      <w:r>
        <w:t>Vyúčtovanie podľa ods. 1 tvorí:</w:t>
      </w:r>
    </w:p>
    <w:p w14:paraId="13D1A88F" w14:textId="43B70F09" w:rsidR="00C96898" w:rsidRPr="00C96898" w:rsidRDefault="00C96898" w:rsidP="007C2835">
      <w:pPr>
        <w:numPr>
          <w:ilvl w:val="1"/>
          <w:numId w:val="23"/>
        </w:numPr>
        <w:ind w:left="993" w:hanging="426"/>
        <w:jc w:val="both"/>
        <w:rPr>
          <w:bCs/>
        </w:rPr>
      </w:pPr>
      <w:r>
        <w:t>vecné vyhodnotenie realizácie projektu,</w:t>
      </w:r>
    </w:p>
    <w:p w14:paraId="07D55772" w14:textId="2B3382F6" w:rsidR="00C96898" w:rsidRPr="00C96898" w:rsidRDefault="00C96898" w:rsidP="007C2835">
      <w:pPr>
        <w:numPr>
          <w:ilvl w:val="1"/>
          <w:numId w:val="23"/>
        </w:numPr>
        <w:ind w:left="993" w:hanging="426"/>
        <w:jc w:val="both"/>
        <w:rPr>
          <w:bCs/>
        </w:rPr>
      </w:pPr>
      <w:r>
        <w:t>finančné vyúčtovanie použitia regionálneho príspevku,</w:t>
      </w:r>
    </w:p>
    <w:p w14:paraId="2CC269FE" w14:textId="2E64B67E" w:rsidR="00925D23" w:rsidRPr="00925D23" w:rsidRDefault="00C96898" w:rsidP="003962F5">
      <w:pPr>
        <w:numPr>
          <w:ilvl w:val="1"/>
          <w:numId w:val="23"/>
        </w:numPr>
        <w:ind w:left="993" w:hanging="426"/>
        <w:jc w:val="both"/>
        <w:rPr>
          <w:bCs/>
        </w:rPr>
      </w:pPr>
      <w:r>
        <w:t>prehľad vykonaných verejných obstarávaní</w:t>
      </w:r>
      <w:r w:rsidR="00A7284E">
        <w:t xml:space="preserve"> v rámci projektu</w:t>
      </w:r>
      <w:r w:rsidR="00925D23">
        <w:t>.</w:t>
      </w:r>
    </w:p>
    <w:p w14:paraId="73C39A8A" w14:textId="36E28DDF" w:rsidR="00925D23" w:rsidRDefault="00925D23" w:rsidP="00D02B5B">
      <w:pPr>
        <w:numPr>
          <w:ilvl w:val="0"/>
          <w:numId w:val="23"/>
        </w:numPr>
        <w:ind w:left="426" w:hanging="426"/>
        <w:jc w:val="both"/>
        <w:rPr>
          <w:bCs/>
        </w:rPr>
      </w:pPr>
      <w:r w:rsidRPr="009800F9">
        <w:t>Gestor má právo vykonať overenie predložen</w:t>
      </w:r>
      <w:r w:rsidR="007C2835">
        <w:t>ého vyúčtovania</w:t>
      </w:r>
      <w:r w:rsidRPr="009800F9">
        <w:t xml:space="preserve"> na mieste, a to v sídle prijímateľa alebo na mieste realizácie projektu.</w:t>
      </w:r>
      <w:r>
        <w:t xml:space="preserve"> </w:t>
      </w:r>
    </w:p>
    <w:p w14:paraId="7A51EA0F" w14:textId="21E55571" w:rsidR="00F42BFF" w:rsidRPr="00927604" w:rsidRDefault="00F42BFF" w:rsidP="00927604">
      <w:pPr>
        <w:numPr>
          <w:ilvl w:val="0"/>
          <w:numId w:val="23"/>
        </w:numPr>
        <w:ind w:left="426" w:hanging="426"/>
        <w:jc w:val="both"/>
        <w:rPr>
          <w:bCs/>
        </w:rPr>
      </w:pPr>
      <w:r w:rsidRPr="00927604">
        <w:rPr>
          <w:bCs/>
        </w:rPr>
        <w:t xml:space="preserve">Ak je naplnenie účelu podporeného projektu podľa prílohy č. 1 posudzované na základe </w:t>
      </w:r>
      <w:r w:rsidRPr="004A2237">
        <w:rPr>
          <w:bCs/>
        </w:rPr>
        <w:t>ukazovateľa „</w:t>
      </w:r>
      <w:r w:rsidRPr="00927604">
        <w:rPr>
          <w:bCs/>
        </w:rPr>
        <w:t xml:space="preserve">počet priamo podporených pracovných miest“, prijímateľ predkladá </w:t>
      </w:r>
      <w:r w:rsidR="00642414">
        <w:rPr>
          <w:bCs/>
        </w:rPr>
        <w:t>vecné vyhodnotenie realizácie projektu</w:t>
      </w:r>
      <w:r w:rsidRPr="00927604">
        <w:rPr>
          <w:bCs/>
        </w:rPr>
        <w:t xml:space="preserve"> aj po vyúčtovaní všetkých finančných prostriedkov, a to:</w:t>
      </w:r>
    </w:p>
    <w:p w14:paraId="4B6BBF55" w14:textId="5A8220B7" w:rsidR="00264F7E" w:rsidRDefault="00264F7E" w:rsidP="00264F7E">
      <w:pPr>
        <w:numPr>
          <w:ilvl w:val="1"/>
          <w:numId w:val="23"/>
        </w:numPr>
        <w:ind w:left="993" w:hanging="426"/>
        <w:jc w:val="both"/>
        <w:rPr>
          <w:bCs/>
        </w:rPr>
      </w:pPr>
      <w:r>
        <w:rPr>
          <w:bCs/>
        </w:rPr>
        <w:t>do 3</w:t>
      </w:r>
      <w:r w:rsidR="009D4E51">
        <w:rPr>
          <w:bCs/>
        </w:rPr>
        <w:t>0</w:t>
      </w:r>
      <w:r>
        <w:rPr>
          <w:bCs/>
        </w:rPr>
        <w:t xml:space="preserve"> dní </w:t>
      </w:r>
      <w:r w:rsidR="009D4E51">
        <w:rPr>
          <w:bCs/>
        </w:rPr>
        <w:t>po uplynutí</w:t>
      </w:r>
      <w:r>
        <w:rPr>
          <w:bCs/>
        </w:rPr>
        <w:t xml:space="preserve"> </w:t>
      </w:r>
      <w:r w:rsidR="00927604">
        <w:rPr>
          <w:bCs/>
        </w:rPr>
        <w:t>jedného</w:t>
      </w:r>
      <w:r w:rsidR="009D4E51">
        <w:rPr>
          <w:bCs/>
        </w:rPr>
        <w:t xml:space="preserve"> roka od</w:t>
      </w:r>
      <w:r>
        <w:rPr>
          <w:bCs/>
        </w:rPr>
        <w:t xml:space="preserve"> </w:t>
      </w:r>
      <w:r w:rsidR="009D4E51">
        <w:rPr>
          <w:bCs/>
        </w:rPr>
        <w:t xml:space="preserve">ukončenia </w:t>
      </w:r>
      <w:r>
        <w:rPr>
          <w:bCs/>
        </w:rPr>
        <w:t>realizácie aktivít projektu, ak regionálny príspevok nebol poskytnutý podľa Schémy na podporu lokálnej zamestnanosti (D</w:t>
      </w:r>
      <w:r w:rsidR="00927604">
        <w:rPr>
          <w:bCs/>
        </w:rPr>
        <w:t>M</w:t>
      </w:r>
      <w:r>
        <w:rPr>
          <w:bCs/>
        </w:rPr>
        <w:t xml:space="preserve"> 14/2017)</w:t>
      </w:r>
      <w:r w:rsidR="006F187F">
        <w:rPr>
          <w:bCs/>
        </w:rPr>
        <w:t xml:space="preserve"> </w:t>
      </w:r>
      <w:r w:rsidR="006F187F" w:rsidRPr="005E535C">
        <w:t>(ďalej len „</w:t>
      </w:r>
      <w:r w:rsidR="006F187F">
        <w:t>schéma DM 14/2017</w:t>
      </w:r>
      <w:r w:rsidR="006F187F" w:rsidRPr="005E535C">
        <w:t>“)</w:t>
      </w:r>
      <w:r>
        <w:rPr>
          <w:bCs/>
        </w:rPr>
        <w:t>;</w:t>
      </w:r>
    </w:p>
    <w:p w14:paraId="3096286C" w14:textId="6B00E848" w:rsidR="00927604" w:rsidRDefault="009D4E51" w:rsidP="00927604">
      <w:pPr>
        <w:numPr>
          <w:ilvl w:val="1"/>
          <w:numId w:val="23"/>
        </w:numPr>
        <w:ind w:left="993" w:hanging="426"/>
        <w:jc w:val="both"/>
        <w:rPr>
          <w:bCs/>
        </w:rPr>
      </w:pPr>
      <w:r>
        <w:rPr>
          <w:bCs/>
        </w:rPr>
        <w:t xml:space="preserve">každoročne do </w:t>
      </w:r>
      <w:r w:rsidR="00927604">
        <w:rPr>
          <w:bCs/>
        </w:rPr>
        <w:t>31. decembra</w:t>
      </w:r>
      <w:r>
        <w:rPr>
          <w:bCs/>
        </w:rPr>
        <w:t xml:space="preserve"> </w:t>
      </w:r>
      <w:r w:rsidR="00927604">
        <w:rPr>
          <w:bCs/>
        </w:rPr>
        <w:t xml:space="preserve">až do uplynutia troch rokov od </w:t>
      </w:r>
      <w:r>
        <w:rPr>
          <w:bCs/>
        </w:rPr>
        <w:t xml:space="preserve">obsadenia </w:t>
      </w:r>
      <w:r w:rsidR="00927604">
        <w:rPr>
          <w:bCs/>
        </w:rPr>
        <w:t>plánovaného</w:t>
      </w:r>
      <w:r>
        <w:rPr>
          <w:bCs/>
        </w:rPr>
        <w:t xml:space="preserve"> počtu pracovných</w:t>
      </w:r>
      <w:r w:rsidR="00927604">
        <w:rPr>
          <w:bCs/>
        </w:rPr>
        <w:t xml:space="preserve"> miest, ak regionálny príspevok bol poskytnutý</w:t>
      </w:r>
      <w:r w:rsidR="006F187F">
        <w:rPr>
          <w:bCs/>
        </w:rPr>
        <w:t xml:space="preserve"> podľa</w:t>
      </w:r>
      <w:r w:rsidR="00927604">
        <w:rPr>
          <w:bCs/>
        </w:rPr>
        <w:t xml:space="preserve"> </w:t>
      </w:r>
      <w:r w:rsidR="006F187F">
        <w:t>schémy DM 14/2017</w:t>
      </w:r>
      <w:r w:rsidR="00927604">
        <w:rPr>
          <w:bCs/>
        </w:rPr>
        <w:t>.</w:t>
      </w:r>
    </w:p>
    <w:p w14:paraId="225941AC" w14:textId="1E8905C9" w:rsidR="00D02B5B" w:rsidRPr="000A3520" w:rsidRDefault="00D02B5B" w:rsidP="00D02B5B">
      <w:pPr>
        <w:numPr>
          <w:ilvl w:val="0"/>
          <w:numId w:val="23"/>
        </w:numPr>
        <w:ind w:left="426" w:hanging="426"/>
        <w:jc w:val="both"/>
        <w:rPr>
          <w:bCs/>
        </w:rPr>
      </w:pPr>
      <w:bookmarkStart w:id="0" w:name="_Hlk1722961"/>
      <w:r w:rsidRPr="000A3520">
        <w:rPr>
          <w:bCs/>
        </w:rPr>
        <w:t xml:space="preserve">Všetky formuláre </w:t>
      </w:r>
      <w:r w:rsidR="001668A0">
        <w:rPr>
          <w:bCs/>
        </w:rPr>
        <w:t xml:space="preserve">potrebné k predloženiu </w:t>
      </w:r>
      <w:r w:rsidR="00F002E0">
        <w:rPr>
          <w:bCs/>
        </w:rPr>
        <w:t>vyúčtovania</w:t>
      </w:r>
      <w:r w:rsidR="001668A0">
        <w:rPr>
          <w:bCs/>
        </w:rPr>
        <w:t xml:space="preserve"> </w:t>
      </w:r>
      <w:r w:rsidRPr="000A3520">
        <w:rPr>
          <w:bCs/>
        </w:rPr>
        <w:t xml:space="preserve">zverejňuje poskytovateľ na svojom webovom sídle </w:t>
      </w:r>
      <w:r w:rsidR="00DB55CE">
        <w:rPr>
          <w:rStyle w:val="Hypertextovprepojenie"/>
          <w:bCs/>
          <w:color w:val="auto"/>
          <w:u w:val="none"/>
        </w:rPr>
        <w:t>www.nro.vicepremier.gov.sk</w:t>
      </w:r>
      <w:r w:rsidRPr="000A3520">
        <w:rPr>
          <w:bCs/>
        </w:rPr>
        <w:t xml:space="preserve">. </w:t>
      </w:r>
    </w:p>
    <w:bookmarkEnd w:id="0"/>
    <w:p w14:paraId="57569BE0" w14:textId="77777777" w:rsidR="001F61DB" w:rsidRDefault="001F61DB" w:rsidP="0080391F">
      <w:pPr>
        <w:pStyle w:val="Zkladntext"/>
        <w:spacing w:before="240"/>
        <w:jc w:val="center"/>
        <w:outlineLvl w:val="0"/>
        <w:rPr>
          <w:szCs w:val="24"/>
        </w:rPr>
      </w:pPr>
    </w:p>
    <w:p w14:paraId="3AB65261" w14:textId="07E42B1D" w:rsidR="009416A0" w:rsidRPr="005E535C" w:rsidRDefault="009416A0" w:rsidP="0080391F">
      <w:pPr>
        <w:pStyle w:val="Zkladntext"/>
        <w:spacing w:before="240"/>
        <w:jc w:val="center"/>
        <w:outlineLvl w:val="0"/>
        <w:rPr>
          <w:szCs w:val="24"/>
        </w:rPr>
      </w:pPr>
      <w:r w:rsidRPr="005E535C">
        <w:rPr>
          <w:szCs w:val="24"/>
        </w:rPr>
        <w:t xml:space="preserve">Článok </w:t>
      </w:r>
      <w:r w:rsidR="008E2790">
        <w:rPr>
          <w:szCs w:val="24"/>
        </w:rPr>
        <w:t>I</w:t>
      </w:r>
      <w:r w:rsidRPr="005E535C">
        <w:rPr>
          <w:szCs w:val="24"/>
        </w:rPr>
        <w:t>V</w:t>
      </w:r>
    </w:p>
    <w:p w14:paraId="7F83352A" w14:textId="10897FDA" w:rsidR="009416A0" w:rsidRPr="005E535C" w:rsidRDefault="009416A0" w:rsidP="0080391F">
      <w:pPr>
        <w:pStyle w:val="Zkladntext"/>
        <w:spacing w:after="240"/>
        <w:jc w:val="center"/>
        <w:outlineLvl w:val="0"/>
        <w:rPr>
          <w:szCs w:val="24"/>
        </w:rPr>
      </w:pPr>
      <w:r w:rsidRPr="005E535C">
        <w:rPr>
          <w:szCs w:val="24"/>
        </w:rPr>
        <w:t>Štátna pomoc</w:t>
      </w:r>
      <w:r w:rsidR="00391EAC">
        <w:rPr>
          <w:szCs w:val="24"/>
        </w:rPr>
        <w:t xml:space="preserve"> a minimálna pomoc</w:t>
      </w:r>
    </w:p>
    <w:p w14:paraId="679B9BF8" w14:textId="730B990A" w:rsidR="00BF488B" w:rsidRPr="005E535C" w:rsidRDefault="009416A0" w:rsidP="001979D5">
      <w:pPr>
        <w:pStyle w:val="Zkladntext"/>
        <w:numPr>
          <w:ilvl w:val="0"/>
          <w:numId w:val="24"/>
        </w:numPr>
        <w:ind w:left="426" w:hanging="426"/>
        <w:jc w:val="both"/>
        <w:outlineLvl w:val="0"/>
        <w:rPr>
          <w:b w:val="0"/>
          <w:szCs w:val="24"/>
        </w:rPr>
      </w:pPr>
      <w:r w:rsidRPr="005E535C">
        <w:rPr>
          <w:b w:val="0"/>
          <w:szCs w:val="24"/>
        </w:rPr>
        <w:t>Regionálny príspevok je/nie je</w:t>
      </w:r>
      <w:r w:rsidRPr="005E535C">
        <w:rPr>
          <w:rStyle w:val="Odkaznapoznmkupodiarou"/>
          <w:szCs w:val="24"/>
        </w:rPr>
        <w:footnoteReference w:customMarkFollows="1" w:id="2"/>
        <w:t>*</w:t>
      </w:r>
      <w:r w:rsidRPr="005E535C">
        <w:rPr>
          <w:b w:val="0"/>
          <w:szCs w:val="24"/>
        </w:rPr>
        <w:t xml:space="preserve"> poskytnutý ako ad hoc štátna pomoc</w:t>
      </w:r>
      <w:r w:rsidR="003265A9">
        <w:rPr>
          <w:b w:val="0"/>
          <w:szCs w:val="24"/>
        </w:rPr>
        <w:t xml:space="preserve">/ </w:t>
      </w:r>
      <w:r w:rsidR="003265A9" w:rsidRPr="005E535C">
        <w:rPr>
          <w:b w:val="0"/>
          <w:szCs w:val="24"/>
        </w:rPr>
        <w:t xml:space="preserve">ad hoc minimálna pomoc </w:t>
      </w:r>
      <w:r w:rsidRPr="005E535C">
        <w:rPr>
          <w:b w:val="0"/>
          <w:szCs w:val="24"/>
        </w:rPr>
        <w:t>/minimálna pomoc</w:t>
      </w:r>
      <w:r w:rsidRPr="005E535C">
        <w:rPr>
          <w:b w:val="0"/>
          <w:szCs w:val="24"/>
          <w:vertAlign w:val="superscript"/>
        </w:rPr>
        <w:t xml:space="preserve">* </w:t>
      </w:r>
      <w:r w:rsidRPr="005E535C">
        <w:rPr>
          <w:b w:val="0"/>
          <w:szCs w:val="24"/>
        </w:rPr>
        <w:t xml:space="preserve">(ďalej </w:t>
      </w:r>
      <w:r w:rsidR="009D60DC">
        <w:rPr>
          <w:b w:val="0"/>
          <w:szCs w:val="24"/>
        </w:rPr>
        <w:t>aj</w:t>
      </w:r>
      <w:r w:rsidRPr="005E535C">
        <w:rPr>
          <w:b w:val="0"/>
          <w:szCs w:val="24"/>
        </w:rPr>
        <w:t xml:space="preserve"> „</w:t>
      </w:r>
      <w:r w:rsidRPr="005E535C">
        <w:rPr>
          <w:szCs w:val="24"/>
        </w:rPr>
        <w:t>pomoc</w:t>
      </w:r>
      <w:r w:rsidRPr="005E535C">
        <w:rPr>
          <w:b w:val="0"/>
          <w:szCs w:val="24"/>
        </w:rPr>
        <w:t>“).</w:t>
      </w:r>
      <w:r w:rsidR="00BF488B" w:rsidRPr="005E535C">
        <w:rPr>
          <w:b w:val="0"/>
          <w:szCs w:val="24"/>
        </w:rPr>
        <w:t xml:space="preserve"> </w:t>
      </w:r>
    </w:p>
    <w:p w14:paraId="57BB61EB" w14:textId="096D61E8" w:rsidR="000F7F51" w:rsidRPr="005E535C" w:rsidRDefault="000F7F51" w:rsidP="001979D5">
      <w:pPr>
        <w:pStyle w:val="Zkladntext"/>
        <w:numPr>
          <w:ilvl w:val="0"/>
          <w:numId w:val="24"/>
        </w:numPr>
        <w:ind w:left="426" w:hanging="426"/>
        <w:jc w:val="both"/>
        <w:rPr>
          <w:b w:val="0"/>
          <w:szCs w:val="24"/>
        </w:rPr>
      </w:pPr>
      <w:r w:rsidRPr="005E535C">
        <w:rPr>
          <w:b w:val="0"/>
          <w:bCs/>
        </w:rPr>
        <w:t>Poskytnutie regionálneho príspevku podľa</w:t>
      </w:r>
      <w:r w:rsidR="003265A9">
        <w:rPr>
          <w:b w:val="0"/>
          <w:bCs/>
        </w:rPr>
        <w:t xml:space="preserve"> tejto</w:t>
      </w:r>
      <w:r w:rsidRPr="005E535C">
        <w:rPr>
          <w:b w:val="0"/>
          <w:bCs/>
        </w:rPr>
        <w:t xml:space="preserve"> zmluvy</w:t>
      </w:r>
      <w:r w:rsidRPr="008246F9">
        <w:rPr>
          <w:b w:val="0"/>
          <w:bCs/>
        </w:rPr>
        <w:t xml:space="preserve"> ................</w:t>
      </w:r>
      <w:r w:rsidR="0000260A">
        <w:rPr>
          <w:b w:val="0"/>
          <w:bCs/>
        </w:rPr>
        <w:t xml:space="preserve"> </w:t>
      </w:r>
      <w:r w:rsidRPr="005E535C">
        <w:rPr>
          <w:b w:val="0"/>
          <w:bCs/>
        </w:rPr>
        <w:t>poskytnutím ................................ podľa</w:t>
      </w:r>
      <w:r w:rsidR="005310BD">
        <w:rPr>
          <w:b w:val="0"/>
          <w:bCs/>
        </w:rPr>
        <w:t xml:space="preserve"> </w:t>
      </w:r>
      <w:r w:rsidRPr="005E535C">
        <w:rPr>
          <w:b w:val="0"/>
          <w:bCs/>
        </w:rPr>
        <w:t>....................................................</w:t>
      </w:r>
    </w:p>
    <w:p w14:paraId="4AA852A1" w14:textId="0E24F931" w:rsidR="000F7F51" w:rsidRPr="005E535C" w:rsidRDefault="000F7F51" w:rsidP="001979D5">
      <w:pPr>
        <w:pStyle w:val="Zkladntext"/>
        <w:numPr>
          <w:ilvl w:val="0"/>
          <w:numId w:val="24"/>
        </w:numPr>
        <w:ind w:left="426" w:hanging="426"/>
        <w:jc w:val="both"/>
        <w:rPr>
          <w:b w:val="0"/>
          <w:szCs w:val="24"/>
        </w:rPr>
      </w:pPr>
      <w:r w:rsidRPr="005E535C">
        <w:rPr>
          <w:b w:val="0"/>
          <w:szCs w:val="24"/>
        </w:rPr>
        <w:lastRenderedPageBreak/>
        <w:t>Prijímateľ podpisom zmluvy vyhlasuje, že je oboznámený s podmienkami poskytnutia</w:t>
      </w:r>
      <w:r w:rsidR="005310BD">
        <w:rPr>
          <w:b w:val="0"/>
          <w:szCs w:val="24"/>
        </w:rPr>
        <w:t xml:space="preserve"> </w:t>
      </w:r>
      <w:r w:rsidR="00162D54">
        <w:rPr>
          <w:b w:val="0"/>
          <w:szCs w:val="24"/>
        </w:rPr>
        <w:t xml:space="preserve">pomoci </w:t>
      </w:r>
      <w:r w:rsidR="003265A9">
        <w:rPr>
          <w:b w:val="0"/>
          <w:szCs w:val="24"/>
        </w:rPr>
        <w:t>podľa odseku</w:t>
      </w:r>
      <w:r w:rsidRPr="005E535C">
        <w:rPr>
          <w:b w:val="0"/>
          <w:szCs w:val="24"/>
        </w:rPr>
        <w:t xml:space="preserve"> 2 tohto článku.</w:t>
      </w:r>
    </w:p>
    <w:p w14:paraId="3676D7A9" w14:textId="629BA1D4" w:rsidR="000F7F51" w:rsidRPr="005E535C" w:rsidRDefault="000F7F51" w:rsidP="001979D5">
      <w:pPr>
        <w:pStyle w:val="Zkladntext"/>
        <w:numPr>
          <w:ilvl w:val="0"/>
          <w:numId w:val="24"/>
        </w:numPr>
        <w:ind w:left="426" w:hanging="426"/>
        <w:jc w:val="both"/>
        <w:rPr>
          <w:b w:val="0"/>
          <w:szCs w:val="24"/>
        </w:rPr>
      </w:pPr>
      <w:r w:rsidRPr="005E535C">
        <w:rPr>
          <w:b w:val="0"/>
          <w:szCs w:val="24"/>
        </w:rPr>
        <w:t xml:space="preserve">Prijímateľ sa zaväzuje, že dodrží všetky podmienky, za ktorých sa mu </w:t>
      </w:r>
      <w:r w:rsidR="00162D54">
        <w:rPr>
          <w:b w:val="0"/>
          <w:szCs w:val="24"/>
        </w:rPr>
        <w:t>pomoc</w:t>
      </w:r>
      <w:r w:rsidR="00162D54" w:rsidRPr="005E535C">
        <w:rPr>
          <w:b w:val="0"/>
          <w:szCs w:val="24"/>
        </w:rPr>
        <w:t xml:space="preserve"> </w:t>
      </w:r>
      <w:r w:rsidRPr="005E535C">
        <w:rPr>
          <w:b w:val="0"/>
          <w:szCs w:val="24"/>
        </w:rPr>
        <w:t>poskytla a že vráti poskytnutú</w:t>
      </w:r>
      <w:r w:rsidR="003265A9">
        <w:rPr>
          <w:b w:val="0"/>
          <w:szCs w:val="24"/>
        </w:rPr>
        <w:t xml:space="preserve"> </w:t>
      </w:r>
      <w:r w:rsidR="003962F5">
        <w:rPr>
          <w:b w:val="0"/>
          <w:szCs w:val="24"/>
        </w:rPr>
        <w:t>sumu, ak</w:t>
      </w:r>
      <w:r w:rsidRPr="005E535C">
        <w:rPr>
          <w:b w:val="0"/>
          <w:szCs w:val="24"/>
        </w:rPr>
        <w:t xml:space="preserve"> takéto podmienky poruší.</w:t>
      </w:r>
    </w:p>
    <w:p w14:paraId="083C3AD3" w14:textId="0C5E8CBC" w:rsidR="000F7F51" w:rsidRPr="005E535C" w:rsidRDefault="000F7F51" w:rsidP="001979D5">
      <w:pPr>
        <w:pStyle w:val="Zkladntext"/>
        <w:numPr>
          <w:ilvl w:val="0"/>
          <w:numId w:val="24"/>
        </w:numPr>
        <w:ind w:left="426" w:hanging="426"/>
        <w:jc w:val="both"/>
        <w:rPr>
          <w:b w:val="0"/>
        </w:rPr>
      </w:pPr>
      <w:r w:rsidRPr="005E535C">
        <w:rPr>
          <w:b w:val="0"/>
          <w:szCs w:val="24"/>
        </w:rPr>
        <w:t>Prijímateľ sa zaväzuje, že v </w:t>
      </w:r>
      <w:r w:rsidRPr="00282205">
        <w:rPr>
          <w:b w:val="0"/>
          <w:szCs w:val="24"/>
        </w:rPr>
        <w:t xml:space="preserve">súlade so </w:t>
      </w:r>
      <w:r w:rsidR="006F187F" w:rsidRPr="00282205">
        <w:rPr>
          <w:b w:val="0"/>
        </w:rPr>
        <w:t>schémou DM 14/2017</w:t>
      </w:r>
      <w:r w:rsidR="00A7284E">
        <w:rPr>
          <w:b w:val="0"/>
        </w:rPr>
        <w:t xml:space="preserve"> </w:t>
      </w:r>
      <w:r w:rsidRPr="005E535C">
        <w:rPr>
          <w:b w:val="0"/>
          <w:szCs w:val="24"/>
        </w:rPr>
        <w:t>vytvorí a udrží najmenej ..</w:t>
      </w:r>
      <w:r w:rsidR="0000260A">
        <w:rPr>
          <w:b w:val="0"/>
          <w:szCs w:val="24"/>
        </w:rPr>
        <w:t>....</w:t>
      </w:r>
      <w:r w:rsidRPr="005E535C">
        <w:rPr>
          <w:b w:val="0"/>
          <w:szCs w:val="24"/>
        </w:rPr>
        <w:t>. nových pracovných miest, z toho najmenej ..</w:t>
      </w:r>
      <w:r w:rsidR="0000260A">
        <w:rPr>
          <w:b w:val="0"/>
          <w:szCs w:val="24"/>
        </w:rPr>
        <w:t>....</w:t>
      </w:r>
      <w:r w:rsidRPr="005E535C">
        <w:rPr>
          <w:b w:val="0"/>
          <w:szCs w:val="24"/>
        </w:rPr>
        <w:t>. pracovné miesta pre znevýhodnených</w:t>
      </w:r>
      <w:r w:rsidRPr="005E535C">
        <w:rPr>
          <w:rStyle w:val="Odkaznapoznmkupodiarou"/>
          <w:b w:val="0"/>
          <w:szCs w:val="24"/>
        </w:rPr>
        <w:footnoteReference w:id="3"/>
      </w:r>
      <w:r w:rsidRPr="005E535C">
        <w:rPr>
          <w:b w:val="0"/>
          <w:szCs w:val="24"/>
        </w:rPr>
        <w:t xml:space="preserve"> uchádzačov o zamestnanie. Prijímateľ pomoci je povinný udržať každé vytvorené nové pracovné miesto najmenej tri roky odo dňa jeho prvého vytvorenia a</w:t>
      </w:r>
      <w:r w:rsidR="005310BD">
        <w:rPr>
          <w:b w:val="0"/>
          <w:szCs w:val="24"/>
        </w:rPr>
        <w:t> </w:t>
      </w:r>
      <w:r w:rsidRPr="005E535C">
        <w:rPr>
          <w:b w:val="0"/>
          <w:szCs w:val="24"/>
        </w:rPr>
        <w:t>obsadenia</w:t>
      </w:r>
      <w:r w:rsidR="005310BD">
        <w:rPr>
          <w:b w:val="0"/>
          <w:szCs w:val="24"/>
        </w:rPr>
        <w:t>.</w:t>
      </w:r>
    </w:p>
    <w:p w14:paraId="4405858E" w14:textId="7F2CE64E" w:rsidR="000F7F51" w:rsidRPr="005E535C" w:rsidRDefault="000F7F51" w:rsidP="001979D5">
      <w:pPr>
        <w:pStyle w:val="Zkladntext"/>
        <w:numPr>
          <w:ilvl w:val="0"/>
          <w:numId w:val="24"/>
        </w:numPr>
        <w:ind w:left="426" w:hanging="426"/>
        <w:jc w:val="both"/>
        <w:rPr>
          <w:b w:val="0"/>
          <w:szCs w:val="24"/>
        </w:rPr>
      </w:pPr>
      <w:r w:rsidRPr="005E535C">
        <w:rPr>
          <w:b w:val="0"/>
          <w:szCs w:val="24"/>
        </w:rPr>
        <w:t>V prípade, ak poskytnutie regionálneho príspevku je poskytnutím minimálnej pomoci, koordinátor pomoci</w:t>
      </w:r>
      <w:r w:rsidR="00DD54C2">
        <w:rPr>
          <w:b w:val="0"/>
          <w:szCs w:val="24"/>
        </w:rPr>
        <w:t xml:space="preserve"> je podľa § 14 odsek</w:t>
      </w:r>
      <w:r w:rsidRPr="005E535C">
        <w:rPr>
          <w:b w:val="0"/>
          <w:szCs w:val="24"/>
        </w:rPr>
        <w:t xml:space="preserve"> 2 zákona o štátnej pomoci oprávnený u poskytovateľa minimálnej pomoci vykonať kontrolu poskytnutia tejto pomoci. Na tento účel je koordinátor pomoci oprávnený overiť si potrebné skutočnosti u prijímateľa minimálnej pomoci. Prijímateľ minimálnej pomoci je povinný umožniť koordinátorovi pomoci vykonať kontrolu.</w:t>
      </w:r>
    </w:p>
    <w:p w14:paraId="3DA4D4A2" w14:textId="07786377" w:rsidR="000F7F51" w:rsidRDefault="000F7F51" w:rsidP="000F7F51">
      <w:pPr>
        <w:pStyle w:val="Zkladntext"/>
        <w:ind w:left="426"/>
        <w:jc w:val="both"/>
        <w:outlineLvl w:val="0"/>
        <w:rPr>
          <w:b w:val="0"/>
          <w:szCs w:val="24"/>
        </w:rPr>
      </w:pPr>
    </w:p>
    <w:p w14:paraId="777E1C4C" w14:textId="37E9C84D" w:rsidR="00B4342E" w:rsidRPr="005E535C" w:rsidRDefault="00B4342E" w:rsidP="0080391F">
      <w:pPr>
        <w:pStyle w:val="Zkladntext"/>
        <w:spacing w:before="240"/>
        <w:jc w:val="center"/>
        <w:outlineLvl w:val="0"/>
        <w:rPr>
          <w:szCs w:val="24"/>
        </w:rPr>
      </w:pPr>
      <w:r w:rsidRPr="005E535C">
        <w:rPr>
          <w:szCs w:val="24"/>
        </w:rPr>
        <w:t>Čl</w:t>
      </w:r>
      <w:r w:rsidR="00AC5DDE" w:rsidRPr="005E535C">
        <w:rPr>
          <w:szCs w:val="24"/>
        </w:rPr>
        <w:t>ánok</w:t>
      </w:r>
      <w:r w:rsidRPr="005E535C">
        <w:rPr>
          <w:szCs w:val="24"/>
        </w:rPr>
        <w:t xml:space="preserve"> </w:t>
      </w:r>
      <w:r w:rsidR="00CF2DD2" w:rsidRPr="005E535C">
        <w:rPr>
          <w:szCs w:val="24"/>
        </w:rPr>
        <w:t>V</w:t>
      </w:r>
    </w:p>
    <w:p w14:paraId="3C107A75" w14:textId="77777777" w:rsidR="00B4342E" w:rsidRPr="005E535C" w:rsidRDefault="0021188E" w:rsidP="0080391F">
      <w:pPr>
        <w:pStyle w:val="Zkladntext"/>
        <w:spacing w:after="240"/>
        <w:jc w:val="center"/>
        <w:outlineLvl w:val="0"/>
        <w:rPr>
          <w:szCs w:val="24"/>
        </w:rPr>
      </w:pPr>
      <w:r w:rsidRPr="005E535C">
        <w:rPr>
          <w:szCs w:val="24"/>
        </w:rPr>
        <w:t>Spoločné a z</w:t>
      </w:r>
      <w:r w:rsidR="00B4342E" w:rsidRPr="005E535C">
        <w:rPr>
          <w:szCs w:val="24"/>
        </w:rPr>
        <w:t>áverečné ustanovenia</w:t>
      </w:r>
    </w:p>
    <w:p w14:paraId="5F36B53E" w14:textId="1D783708" w:rsidR="009416A0" w:rsidRPr="005E535C" w:rsidRDefault="001C6E9B" w:rsidP="0035207F">
      <w:pPr>
        <w:numPr>
          <w:ilvl w:val="0"/>
          <w:numId w:val="13"/>
        </w:numPr>
        <w:ind w:left="425" w:hanging="425"/>
        <w:jc w:val="both"/>
        <w:rPr>
          <w:bCs/>
        </w:rPr>
      </w:pPr>
      <w:r w:rsidRPr="001C6E9B">
        <w:rPr>
          <w:bCs/>
        </w:rPr>
        <w:t>Ďalšie podmienky poskytovania a použitia regionálneho príspevku upravujú všeobecné zmluvné podmienky. Na podmienky neupravené touto zmluvou sa vzťahujú ustanovenia Občianskeho zákonníka.</w:t>
      </w:r>
    </w:p>
    <w:p w14:paraId="50D3E417" w14:textId="763D7A2C" w:rsidR="009416A0" w:rsidRPr="005E535C" w:rsidRDefault="009416A0" w:rsidP="0035207F">
      <w:pPr>
        <w:numPr>
          <w:ilvl w:val="0"/>
          <w:numId w:val="13"/>
        </w:numPr>
        <w:ind w:left="425" w:hanging="425"/>
        <w:jc w:val="both"/>
        <w:rPr>
          <w:bCs/>
        </w:rPr>
      </w:pPr>
      <w:r w:rsidRPr="005E535C">
        <w:rPr>
          <w:bCs/>
        </w:rPr>
        <w:t xml:space="preserve">Zmluva sa uzatvára na dobu určitú, a to do času riadneho splnenia </w:t>
      </w:r>
      <w:r w:rsidR="00A30619">
        <w:rPr>
          <w:bCs/>
        </w:rPr>
        <w:t xml:space="preserve">všetkých vzájomných </w:t>
      </w:r>
      <w:r w:rsidRPr="005E535C">
        <w:rPr>
          <w:bCs/>
        </w:rPr>
        <w:t>záväzkov, najmä do vyrovnania všetkých finančných záväzkov prijímateľa voči poskytovateľovi.</w:t>
      </w:r>
    </w:p>
    <w:p w14:paraId="6BE214A7" w14:textId="77777777" w:rsidR="009416A0" w:rsidRPr="005E535C" w:rsidRDefault="009416A0" w:rsidP="0035207F">
      <w:pPr>
        <w:numPr>
          <w:ilvl w:val="0"/>
          <w:numId w:val="13"/>
        </w:numPr>
        <w:ind w:left="425" w:hanging="425"/>
        <w:jc w:val="both"/>
        <w:rPr>
          <w:bCs/>
        </w:rPr>
      </w:pPr>
      <w:r w:rsidRPr="005E535C">
        <w:rPr>
          <w:bCs/>
        </w:rPr>
        <w:t xml:space="preserve">Záväzky </w:t>
      </w:r>
      <w:r w:rsidR="0000376E" w:rsidRPr="005E535C">
        <w:rPr>
          <w:bCs/>
        </w:rPr>
        <w:t xml:space="preserve">prijímateľa </w:t>
      </w:r>
      <w:r w:rsidRPr="005E535C">
        <w:rPr>
          <w:bCs/>
        </w:rPr>
        <w:t>obsiahnuté v  zmluve nie je možné previesť na tretie osoby. V prípade zmeny právnej formy prijímateľa</w:t>
      </w:r>
      <w:r w:rsidR="0011183C" w:rsidRPr="005E535C">
        <w:rPr>
          <w:bCs/>
        </w:rPr>
        <w:t xml:space="preserve"> alebo </w:t>
      </w:r>
      <w:r w:rsidRPr="005E535C">
        <w:rPr>
          <w:bCs/>
        </w:rPr>
        <w:t>zrušenia prijímateľa bez likvidácie je prijímateľ povinný bezodkladne oznámiť túto skutočnosť poskytovateľovi.</w:t>
      </w:r>
    </w:p>
    <w:p w14:paraId="5B3F43C0" w14:textId="5E2DBCFD" w:rsidR="00C4317E" w:rsidRPr="005E535C" w:rsidRDefault="00C4317E" w:rsidP="0035207F">
      <w:pPr>
        <w:pStyle w:val="Zkladntext"/>
        <w:numPr>
          <w:ilvl w:val="0"/>
          <w:numId w:val="13"/>
        </w:numPr>
        <w:ind w:left="426" w:hanging="426"/>
        <w:jc w:val="both"/>
        <w:rPr>
          <w:b w:val="0"/>
        </w:rPr>
      </w:pPr>
      <w:r w:rsidRPr="005E535C">
        <w:rPr>
          <w:b w:val="0"/>
          <w:szCs w:val="24"/>
        </w:rPr>
        <w:t>Poskytovateľ si vyhradzuje právo znížiť výšku regionálneho príspevku, resp. neposkytnúť regionálny príspevok, z dôvodu nedostatku finančných prostriedkov v rozpočte poskytovateľa, ktoré sú príspevkom zo štátneho rozpočtu, výlučne však o sumu vyplývajúcu z viazania výdavkov štátneho rozpočtu Ministerstvom financií Slovenskej republiky v zmysle zákona o rozpočtových pravidlách. V takomto prípade poskytovateľ nezodpovedá za vzniknuté náklady, ani za prípadnú škodu.</w:t>
      </w:r>
    </w:p>
    <w:p w14:paraId="000CAD5B" w14:textId="36A78813" w:rsidR="000C40B5" w:rsidRPr="00162D54" w:rsidRDefault="009416A0" w:rsidP="0035207F">
      <w:pPr>
        <w:numPr>
          <w:ilvl w:val="0"/>
          <w:numId w:val="13"/>
        </w:numPr>
        <w:ind w:left="425" w:hanging="425"/>
        <w:jc w:val="both"/>
        <w:rPr>
          <w:bCs/>
        </w:rPr>
      </w:pPr>
      <w:r w:rsidRPr="005E535C">
        <w:rPr>
          <w:bCs/>
        </w:rPr>
        <w:t xml:space="preserve">Obsah zmluvy je možné meniť alebo dopĺňať len po vzájomnej dohode obidvoch zmluvných strán, a to formou očíslovaných písomných dodatkov, ktoré budú </w:t>
      </w:r>
      <w:r w:rsidRPr="00162D54">
        <w:rPr>
          <w:bCs/>
        </w:rPr>
        <w:t>neoddeliteľnou súčasťou zmluvy, ak v zmluve nie je uvedené inak.</w:t>
      </w:r>
    </w:p>
    <w:p w14:paraId="016326B2" w14:textId="1EAD96E9" w:rsidR="009416A0" w:rsidRPr="00162D54" w:rsidRDefault="009416A0" w:rsidP="0035207F">
      <w:pPr>
        <w:numPr>
          <w:ilvl w:val="0"/>
          <w:numId w:val="13"/>
        </w:numPr>
        <w:ind w:left="425" w:hanging="425"/>
        <w:jc w:val="both"/>
        <w:rPr>
          <w:bCs/>
        </w:rPr>
      </w:pPr>
      <w:r w:rsidRPr="00162D54">
        <w:rPr>
          <w:bCs/>
        </w:rPr>
        <w:t>Zmluva je vyhotovená v </w:t>
      </w:r>
      <w:r w:rsidR="00162D54" w:rsidRPr="003962F5">
        <w:rPr>
          <w:bCs/>
        </w:rPr>
        <w:t>4</w:t>
      </w:r>
      <w:r w:rsidRPr="00162D54">
        <w:rPr>
          <w:bCs/>
        </w:rPr>
        <w:t xml:space="preserve"> rovnopisoch, z ktorých 1 dostane prijímateľ a </w:t>
      </w:r>
      <w:r w:rsidR="00162D54" w:rsidRPr="003962F5">
        <w:rPr>
          <w:bCs/>
        </w:rPr>
        <w:t>3</w:t>
      </w:r>
      <w:r w:rsidRPr="00162D54">
        <w:rPr>
          <w:bCs/>
        </w:rPr>
        <w:t xml:space="preserve"> poskytovateľ.</w:t>
      </w:r>
    </w:p>
    <w:p w14:paraId="53D03BB4" w14:textId="77777777" w:rsidR="009416A0" w:rsidRPr="005E535C" w:rsidRDefault="009416A0" w:rsidP="0035207F">
      <w:pPr>
        <w:numPr>
          <w:ilvl w:val="0"/>
          <w:numId w:val="13"/>
        </w:numPr>
        <w:ind w:left="425" w:hanging="425"/>
        <w:jc w:val="both"/>
        <w:rPr>
          <w:bCs/>
        </w:rPr>
      </w:pPr>
      <w:r w:rsidRPr="00176ED8">
        <w:rPr>
          <w:bCs/>
        </w:rPr>
        <w:t>Zmluva nadobúda platnosť dňom jej podpísania oboma zmluvnými stranami a účinnosť</w:t>
      </w:r>
      <w:r w:rsidRPr="005E535C">
        <w:rPr>
          <w:bCs/>
        </w:rPr>
        <w:t xml:space="preserve"> dňom nasledujúcom po dni jej zverejnenia v Centrálnom registri zmlúv.</w:t>
      </w:r>
    </w:p>
    <w:p w14:paraId="768F42FE" w14:textId="390F521C" w:rsidR="00BF488B" w:rsidRPr="005E535C" w:rsidRDefault="009416A0" w:rsidP="0035207F">
      <w:pPr>
        <w:numPr>
          <w:ilvl w:val="0"/>
          <w:numId w:val="13"/>
        </w:numPr>
        <w:ind w:left="425" w:hanging="425"/>
        <w:jc w:val="both"/>
        <w:rPr>
          <w:bCs/>
        </w:rPr>
      </w:pPr>
      <w:r w:rsidRPr="005E535C">
        <w:rPr>
          <w:bCs/>
        </w:rPr>
        <w:t xml:space="preserve">Zmluvné strany vyhlasujú, že ich spôsobilosť a voľnosť uzavrieť zmluvu, ako aj spôsobilosť k súvisiacim právnym úkonom nie je žiadnym spôsobom obmedzená alebo vylúčená a že zmluvu uzatvárajú slobodne a vážne. Zmluvné strany vyhlasujú, že si zmluvu prečítali, jej obsahu porozumeli v plnom </w:t>
      </w:r>
      <w:r w:rsidR="00074347" w:rsidRPr="005E535C">
        <w:rPr>
          <w:bCs/>
        </w:rPr>
        <w:t>rozsahu a na znak súhlasu ju vo </w:t>
      </w:r>
      <w:r w:rsidRPr="005E535C">
        <w:rPr>
          <w:bCs/>
        </w:rPr>
        <w:t>vlastnom mene podpisujú.</w:t>
      </w:r>
    </w:p>
    <w:p w14:paraId="710A0E4B" w14:textId="77777777" w:rsidR="00BF488B" w:rsidRPr="005E535C" w:rsidRDefault="00BF488B" w:rsidP="0035207F">
      <w:pPr>
        <w:numPr>
          <w:ilvl w:val="0"/>
          <w:numId w:val="13"/>
        </w:numPr>
        <w:ind w:left="425" w:hanging="425"/>
        <w:jc w:val="both"/>
        <w:rPr>
          <w:bCs/>
        </w:rPr>
      </w:pPr>
      <w:r w:rsidRPr="005E535C">
        <w:rPr>
          <w:bCs/>
        </w:rPr>
        <w:t>Neoddeliteľnou súčasťou zmluvy sú:</w:t>
      </w:r>
    </w:p>
    <w:p w14:paraId="29D3558C" w14:textId="165AA588" w:rsidR="00BF488B" w:rsidRPr="005E535C" w:rsidRDefault="00BF488B" w:rsidP="00A93067">
      <w:pPr>
        <w:numPr>
          <w:ilvl w:val="0"/>
          <w:numId w:val="28"/>
        </w:numPr>
        <w:spacing w:before="120"/>
        <w:ind w:left="993" w:hanging="426"/>
        <w:rPr>
          <w:bCs/>
        </w:rPr>
      </w:pPr>
      <w:r w:rsidRPr="005E535C">
        <w:rPr>
          <w:bCs/>
        </w:rPr>
        <w:t xml:space="preserve">Príloha č. 1: Základná charakteristika </w:t>
      </w:r>
      <w:r w:rsidR="00170E10">
        <w:rPr>
          <w:bCs/>
        </w:rPr>
        <w:t xml:space="preserve">podporeného </w:t>
      </w:r>
      <w:r w:rsidRPr="005E535C">
        <w:rPr>
          <w:bCs/>
        </w:rPr>
        <w:t>projektu;</w:t>
      </w:r>
    </w:p>
    <w:p w14:paraId="2EB94189" w14:textId="77777777" w:rsidR="00F90F8C" w:rsidRDefault="00BF488B" w:rsidP="00A93067">
      <w:pPr>
        <w:numPr>
          <w:ilvl w:val="0"/>
          <w:numId w:val="28"/>
        </w:numPr>
        <w:spacing w:before="120"/>
        <w:ind w:left="993" w:hanging="426"/>
        <w:rPr>
          <w:bCs/>
        </w:rPr>
      </w:pPr>
      <w:r w:rsidRPr="005E535C">
        <w:rPr>
          <w:bCs/>
        </w:rPr>
        <w:lastRenderedPageBreak/>
        <w:t xml:space="preserve">Príloha č. </w:t>
      </w:r>
      <w:r w:rsidR="000C40B5" w:rsidRPr="005E535C">
        <w:rPr>
          <w:bCs/>
        </w:rPr>
        <w:t>2</w:t>
      </w:r>
      <w:r w:rsidRPr="005E535C">
        <w:rPr>
          <w:bCs/>
        </w:rPr>
        <w:t>: Všeobecné zmluvné podmienky</w:t>
      </w:r>
      <w:r w:rsidR="00170E10">
        <w:rPr>
          <w:bCs/>
        </w:rPr>
        <w:t xml:space="preserve"> k zmluve o poskytnutí regionálneho príspevku</w:t>
      </w:r>
      <w:r w:rsidR="00F90F8C">
        <w:rPr>
          <w:bCs/>
        </w:rPr>
        <w:t>,</w:t>
      </w:r>
    </w:p>
    <w:p w14:paraId="2076044A" w14:textId="192119CD" w:rsidR="008C2B4C" w:rsidRPr="00A93067" w:rsidRDefault="00F90F8C" w:rsidP="00A93067">
      <w:pPr>
        <w:numPr>
          <w:ilvl w:val="0"/>
          <w:numId w:val="28"/>
        </w:numPr>
        <w:spacing w:before="120"/>
        <w:ind w:left="993" w:hanging="426"/>
        <w:rPr>
          <w:bCs/>
        </w:rPr>
      </w:pPr>
      <w:r w:rsidRPr="00A93067">
        <w:rPr>
          <w:bCs/>
        </w:rPr>
        <w:t>Príloha č. 3:</w:t>
      </w:r>
      <w:r w:rsidR="008C2B4C" w:rsidRPr="00A93067">
        <w:rPr>
          <w:bCs/>
        </w:rPr>
        <w:t xml:space="preserve"> Pravidlá určovania výšky vrátenia poskytnutého príspevku v nadväznosti na zisten</w:t>
      </w:r>
      <w:r w:rsidR="00C94BFD" w:rsidRPr="00A93067">
        <w:rPr>
          <w:bCs/>
        </w:rPr>
        <w:t>ia</w:t>
      </w:r>
      <w:r w:rsidR="008C2B4C" w:rsidRPr="00A93067">
        <w:rPr>
          <w:bCs/>
        </w:rPr>
        <w:t xml:space="preserve"> porušenia pravidiel a postupov verejného obstarávania</w:t>
      </w:r>
      <w:r w:rsidR="00AF4E59" w:rsidRPr="00A93067">
        <w:rPr>
          <w:bCs/>
        </w:rPr>
        <w:t>.</w:t>
      </w:r>
      <w:r w:rsidR="008C2B4C" w:rsidRPr="00A93067">
        <w:rPr>
          <w:bCs/>
        </w:rPr>
        <w:t xml:space="preserve"> </w:t>
      </w:r>
    </w:p>
    <w:p w14:paraId="4C7BB940" w14:textId="66096A37" w:rsidR="008C2B4C" w:rsidRDefault="008C2B4C" w:rsidP="00074347">
      <w:pPr>
        <w:tabs>
          <w:tab w:val="left" w:pos="284"/>
          <w:tab w:val="left" w:pos="4962"/>
        </w:tabs>
        <w:spacing w:after="120"/>
        <w:rPr>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21"/>
        <w:gridCol w:w="4421"/>
      </w:tblGrid>
      <w:tr w:rsidR="008C2B4C" w:rsidRPr="008C2B4C" w14:paraId="30161989" w14:textId="77777777">
        <w:trPr>
          <w:trHeight w:val="1487"/>
        </w:trPr>
        <w:tc>
          <w:tcPr>
            <w:tcW w:w="4421" w:type="dxa"/>
          </w:tcPr>
          <w:p w14:paraId="173D96D9"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Za poskytovateľa: </w:t>
            </w:r>
          </w:p>
          <w:p w14:paraId="5324BAD5" w14:textId="77777777" w:rsidR="008C2B4C" w:rsidRDefault="008C2B4C" w:rsidP="008C2B4C">
            <w:pPr>
              <w:autoSpaceDE w:val="0"/>
              <w:autoSpaceDN w:val="0"/>
              <w:adjustRightInd w:val="0"/>
              <w:rPr>
                <w:b/>
                <w:bCs/>
                <w:color w:val="000000"/>
                <w:sz w:val="23"/>
                <w:szCs w:val="23"/>
              </w:rPr>
            </w:pPr>
          </w:p>
          <w:p w14:paraId="30D0B8DC" w14:textId="705A4C0E"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V Bratislave, dňa </w:t>
            </w:r>
          </w:p>
          <w:p w14:paraId="274E0382" w14:textId="7E814E94" w:rsidR="008C2B4C" w:rsidRDefault="008C2B4C" w:rsidP="008C2B4C">
            <w:pPr>
              <w:autoSpaceDE w:val="0"/>
              <w:autoSpaceDN w:val="0"/>
              <w:adjustRightInd w:val="0"/>
              <w:rPr>
                <w:color w:val="000000"/>
                <w:sz w:val="23"/>
                <w:szCs w:val="23"/>
              </w:rPr>
            </w:pPr>
          </w:p>
          <w:p w14:paraId="58DFD1FA" w14:textId="77777777" w:rsidR="008C2B4C" w:rsidRDefault="008C2B4C" w:rsidP="008C2B4C">
            <w:pPr>
              <w:autoSpaceDE w:val="0"/>
              <w:autoSpaceDN w:val="0"/>
              <w:adjustRightInd w:val="0"/>
              <w:rPr>
                <w:color w:val="000000"/>
                <w:sz w:val="23"/>
                <w:szCs w:val="23"/>
              </w:rPr>
            </w:pPr>
          </w:p>
          <w:p w14:paraId="6EBE1F99" w14:textId="77777777" w:rsidR="008C2B4C" w:rsidRDefault="008C2B4C" w:rsidP="008C2B4C">
            <w:pPr>
              <w:autoSpaceDE w:val="0"/>
              <w:autoSpaceDN w:val="0"/>
              <w:adjustRightInd w:val="0"/>
              <w:rPr>
                <w:color w:val="000000"/>
                <w:sz w:val="23"/>
                <w:szCs w:val="23"/>
              </w:rPr>
            </w:pPr>
          </w:p>
          <w:p w14:paraId="2B1F68D5" w14:textId="77777777" w:rsidR="008C2B4C" w:rsidRDefault="008C2B4C" w:rsidP="008C2B4C">
            <w:pPr>
              <w:autoSpaceDE w:val="0"/>
              <w:autoSpaceDN w:val="0"/>
              <w:adjustRightInd w:val="0"/>
              <w:rPr>
                <w:color w:val="000000"/>
                <w:sz w:val="23"/>
                <w:szCs w:val="23"/>
              </w:rPr>
            </w:pPr>
          </w:p>
          <w:p w14:paraId="7CC5F1E7" w14:textId="77777777" w:rsidR="008C2B4C" w:rsidRDefault="008C2B4C" w:rsidP="008C2B4C">
            <w:pPr>
              <w:autoSpaceDE w:val="0"/>
              <w:autoSpaceDN w:val="0"/>
              <w:adjustRightInd w:val="0"/>
              <w:rPr>
                <w:color w:val="000000"/>
                <w:sz w:val="23"/>
                <w:szCs w:val="23"/>
              </w:rPr>
            </w:pPr>
          </w:p>
          <w:p w14:paraId="525098FA" w14:textId="436BFED3" w:rsidR="008C2B4C" w:rsidRPr="008C2B4C" w:rsidRDefault="008C2B4C" w:rsidP="008C2B4C">
            <w:pPr>
              <w:autoSpaceDE w:val="0"/>
              <w:autoSpaceDN w:val="0"/>
              <w:adjustRightInd w:val="0"/>
              <w:rPr>
                <w:color w:val="000000"/>
                <w:sz w:val="23"/>
                <w:szCs w:val="23"/>
              </w:rPr>
            </w:pPr>
            <w:r w:rsidRPr="008C2B4C">
              <w:rPr>
                <w:color w:val="000000"/>
                <w:sz w:val="23"/>
                <w:szCs w:val="23"/>
              </w:rPr>
              <w:t>.............................</w:t>
            </w:r>
            <w:r>
              <w:rPr>
                <w:color w:val="000000"/>
                <w:sz w:val="23"/>
                <w:szCs w:val="23"/>
              </w:rPr>
              <w:t>...............................</w:t>
            </w:r>
            <w:r w:rsidRPr="008C2B4C">
              <w:rPr>
                <w:color w:val="000000"/>
                <w:sz w:val="23"/>
                <w:szCs w:val="23"/>
              </w:rPr>
              <w:t xml:space="preserve"> </w:t>
            </w:r>
          </w:p>
          <w:p w14:paraId="7E1B0AF5" w14:textId="7AC4AFD7" w:rsidR="008C2B4C" w:rsidRPr="009375A9" w:rsidRDefault="008C2B4C" w:rsidP="008C2B4C">
            <w:pPr>
              <w:autoSpaceDE w:val="0"/>
              <w:autoSpaceDN w:val="0"/>
              <w:adjustRightInd w:val="0"/>
              <w:ind w:left="-709"/>
              <w:jc w:val="center"/>
              <w:rPr>
                <w:b/>
                <w:bCs/>
                <w:color w:val="000000"/>
              </w:rPr>
            </w:pPr>
            <w:r w:rsidRPr="009375A9">
              <w:rPr>
                <w:b/>
                <w:bCs/>
              </w:rPr>
              <w:t xml:space="preserve">Mgr. Patrik </w:t>
            </w:r>
            <w:proofErr w:type="spellStart"/>
            <w:r w:rsidRPr="009375A9">
              <w:rPr>
                <w:b/>
                <w:bCs/>
              </w:rPr>
              <w:t>Krauspe</w:t>
            </w:r>
            <w:proofErr w:type="spellEnd"/>
          </w:p>
          <w:p w14:paraId="7E5F2678" w14:textId="669AC5D6" w:rsidR="008C2B4C" w:rsidRPr="009375A9" w:rsidRDefault="008C2B4C" w:rsidP="008C2B4C">
            <w:pPr>
              <w:autoSpaceDE w:val="0"/>
              <w:autoSpaceDN w:val="0"/>
              <w:adjustRightInd w:val="0"/>
              <w:ind w:left="-709"/>
              <w:jc w:val="center"/>
              <w:rPr>
                <w:b/>
                <w:bCs/>
                <w:color w:val="000000"/>
              </w:rPr>
            </w:pPr>
            <w:r w:rsidRPr="009375A9">
              <w:rPr>
                <w:b/>
                <w:bCs/>
                <w:color w:val="000000"/>
              </w:rPr>
              <w:t>vedúci Úradu podpredsedu vlády</w:t>
            </w:r>
          </w:p>
          <w:p w14:paraId="2353B711" w14:textId="5AA490F6" w:rsidR="008C2B4C" w:rsidRPr="008C2B4C" w:rsidRDefault="008C2B4C" w:rsidP="008C2B4C">
            <w:pPr>
              <w:autoSpaceDE w:val="0"/>
              <w:autoSpaceDN w:val="0"/>
              <w:adjustRightInd w:val="0"/>
              <w:ind w:left="-709"/>
              <w:jc w:val="center"/>
              <w:rPr>
                <w:color w:val="000000"/>
                <w:sz w:val="23"/>
                <w:szCs w:val="23"/>
              </w:rPr>
            </w:pPr>
            <w:r w:rsidRPr="009375A9">
              <w:rPr>
                <w:b/>
                <w:bCs/>
                <w:color w:val="000000"/>
              </w:rPr>
              <w:t>SR pre investície a informatizáciu</w:t>
            </w:r>
          </w:p>
        </w:tc>
        <w:tc>
          <w:tcPr>
            <w:tcW w:w="4421" w:type="dxa"/>
          </w:tcPr>
          <w:p w14:paraId="5DA2C930"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Za prijímateľa: </w:t>
            </w:r>
          </w:p>
          <w:p w14:paraId="7CE71D15" w14:textId="77777777" w:rsidR="008C2B4C" w:rsidRDefault="008C2B4C" w:rsidP="008C2B4C">
            <w:pPr>
              <w:autoSpaceDE w:val="0"/>
              <w:autoSpaceDN w:val="0"/>
              <w:adjustRightInd w:val="0"/>
              <w:rPr>
                <w:b/>
                <w:bCs/>
                <w:color w:val="000000"/>
                <w:sz w:val="23"/>
                <w:szCs w:val="23"/>
              </w:rPr>
            </w:pPr>
          </w:p>
          <w:p w14:paraId="185FCD94" w14:textId="5C09B73A" w:rsidR="008C2B4C" w:rsidRPr="008C2B4C" w:rsidRDefault="008C2B4C" w:rsidP="008C2B4C">
            <w:pPr>
              <w:autoSpaceDE w:val="0"/>
              <w:autoSpaceDN w:val="0"/>
              <w:adjustRightInd w:val="0"/>
              <w:rPr>
                <w:b/>
                <w:bCs/>
                <w:color w:val="000000"/>
                <w:sz w:val="23"/>
                <w:szCs w:val="23"/>
              </w:rPr>
            </w:pPr>
            <w:r w:rsidRPr="008C2B4C">
              <w:rPr>
                <w:b/>
                <w:bCs/>
                <w:color w:val="000000"/>
                <w:sz w:val="23"/>
                <w:szCs w:val="23"/>
              </w:rPr>
              <w:t>V</w:t>
            </w:r>
            <w:r w:rsidR="00AF4E59">
              <w:rPr>
                <w:b/>
                <w:bCs/>
                <w:color w:val="000000"/>
                <w:sz w:val="23"/>
                <w:szCs w:val="23"/>
              </w:rPr>
              <w:t xml:space="preserve"> </w:t>
            </w:r>
            <w:r w:rsidRPr="008C2B4C">
              <w:rPr>
                <w:b/>
                <w:bCs/>
                <w:color w:val="000000"/>
                <w:sz w:val="23"/>
                <w:szCs w:val="23"/>
              </w:rPr>
              <w:t xml:space="preserve">, dňa </w:t>
            </w:r>
          </w:p>
          <w:p w14:paraId="417DDED8" w14:textId="77777777" w:rsidR="008C2B4C" w:rsidRDefault="008C2B4C" w:rsidP="008C2B4C">
            <w:pPr>
              <w:autoSpaceDE w:val="0"/>
              <w:autoSpaceDN w:val="0"/>
              <w:adjustRightInd w:val="0"/>
              <w:rPr>
                <w:color w:val="000000"/>
                <w:sz w:val="23"/>
                <w:szCs w:val="23"/>
              </w:rPr>
            </w:pPr>
          </w:p>
          <w:p w14:paraId="7AB0177D" w14:textId="77777777" w:rsidR="008C2B4C" w:rsidRDefault="008C2B4C" w:rsidP="008C2B4C">
            <w:pPr>
              <w:autoSpaceDE w:val="0"/>
              <w:autoSpaceDN w:val="0"/>
              <w:adjustRightInd w:val="0"/>
              <w:rPr>
                <w:color w:val="000000"/>
                <w:sz w:val="23"/>
                <w:szCs w:val="23"/>
              </w:rPr>
            </w:pPr>
          </w:p>
          <w:p w14:paraId="607B24CD" w14:textId="77777777" w:rsidR="008C2B4C" w:rsidRDefault="008C2B4C" w:rsidP="008C2B4C">
            <w:pPr>
              <w:autoSpaceDE w:val="0"/>
              <w:autoSpaceDN w:val="0"/>
              <w:adjustRightInd w:val="0"/>
              <w:rPr>
                <w:color w:val="000000"/>
                <w:sz w:val="23"/>
                <w:szCs w:val="23"/>
              </w:rPr>
            </w:pPr>
          </w:p>
          <w:p w14:paraId="048F33F3" w14:textId="77777777" w:rsidR="008C2B4C" w:rsidRDefault="008C2B4C" w:rsidP="008C2B4C">
            <w:pPr>
              <w:autoSpaceDE w:val="0"/>
              <w:autoSpaceDN w:val="0"/>
              <w:adjustRightInd w:val="0"/>
              <w:rPr>
                <w:color w:val="000000"/>
                <w:sz w:val="23"/>
                <w:szCs w:val="23"/>
              </w:rPr>
            </w:pPr>
          </w:p>
          <w:p w14:paraId="25DC40ED" w14:textId="77777777" w:rsidR="008C2B4C" w:rsidRDefault="008C2B4C" w:rsidP="008C2B4C">
            <w:pPr>
              <w:autoSpaceDE w:val="0"/>
              <w:autoSpaceDN w:val="0"/>
              <w:adjustRightInd w:val="0"/>
              <w:rPr>
                <w:color w:val="000000"/>
                <w:sz w:val="23"/>
                <w:szCs w:val="23"/>
              </w:rPr>
            </w:pPr>
          </w:p>
          <w:p w14:paraId="3865FC2A" w14:textId="77777777" w:rsidR="00AF4E59" w:rsidRDefault="008C2B4C" w:rsidP="00AF4E59">
            <w:pPr>
              <w:autoSpaceDE w:val="0"/>
              <w:autoSpaceDN w:val="0"/>
              <w:adjustRightInd w:val="0"/>
              <w:ind w:right="545"/>
              <w:rPr>
                <w:color w:val="000000"/>
                <w:sz w:val="23"/>
                <w:szCs w:val="23"/>
              </w:rPr>
            </w:pPr>
            <w:r w:rsidRPr="008C2B4C">
              <w:rPr>
                <w:color w:val="000000"/>
                <w:sz w:val="23"/>
                <w:szCs w:val="23"/>
              </w:rPr>
              <w:t xml:space="preserve">.............................................................. </w:t>
            </w:r>
          </w:p>
          <w:p w14:paraId="0DA00F0B" w14:textId="77777777" w:rsidR="00AF4E59" w:rsidRPr="009375A9" w:rsidRDefault="00AF4E59" w:rsidP="00AF4E59">
            <w:pPr>
              <w:autoSpaceDE w:val="0"/>
              <w:autoSpaceDN w:val="0"/>
              <w:adjustRightInd w:val="0"/>
              <w:ind w:right="545"/>
              <w:jc w:val="center"/>
              <w:rPr>
                <w:b/>
                <w:color w:val="000000"/>
              </w:rPr>
            </w:pPr>
          </w:p>
          <w:p w14:paraId="618B179F" w14:textId="5A65CA5E" w:rsidR="00AF4E59" w:rsidRPr="009375A9" w:rsidRDefault="00AF4E59" w:rsidP="00AF4E59">
            <w:pPr>
              <w:autoSpaceDE w:val="0"/>
              <w:autoSpaceDN w:val="0"/>
              <w:adjustRightInd w:val="0"/>
              <w:ind w:right="545"/>
              <w:jc w:val="center"/>
              <w:rPr>
                <w:b/>
                <w:color w:val="000000"/>
              </w:rPr>
            </w:pPr>
          </w:p>
        </w:tc>
      </w:tr>
    </w:tbl>
    <w:p w14:paraId="48FD05AF" w14:textId="4B9FE88D" w:rsidR="008C2B4C" w:rsidRPr="008C2B4C" w:rsidRDefault="008C2B4C" w:rsidP="00074347">
      <w:pPr>
        <w:tabs>
          <w:tab w:val="left" w:pos="284"/>
          <w:tab w:val="left" w:pos="4962"/>
        </w:tabs>
        <w:spacing w:after="120"/>
        <w:rPr>
          <w:b/>
          <w:bCs/>
        </w:rPr>
        <w:sectPr w:rsidR="008C2B4C" w:rsidRPr="008C2B4C" w:rsidSect="00C04B44">
          <w:footerReference w:type="default" r:id="rId9"/>
          <w:footerReference w:type="first" r:id="rId10"/>
          <w:pgSz w:w="11906" w:h="16838"/>
          <w:pgMar w:top="1135" w:right="1417" w:bottom="1134" w:left="1417" w:header="708" w:footer="771" w:gutter="0"/>
          <w:pgNumType w:start="1"/>
          <w:cols w:space="708"/>
          <w:titlePg/>
          <w:docGrid w:linePitch="360"/>
        </w:sectPr>
      </w:pPr>
    </w:p>
    <w:p w14:paraId="62BEEF23" w14:textId="0BE09128" w:rsidR="008629B2" w:rsidRPr="005E535C" w:rsidRDefault="008629B2" w:rsidP="008F4CA5">
      <w:pPr>
        <w:tabs>
          <w:tab w:val="left" w:pos="284"/>
          <w:tab w:val="left" w:pos="4962"/>
        </w:tabs>
        <w:jc w:val="right"/>
        <w:rPr>
          <w:b/>
        </w:rPr>
      </w:pPr>
      <w:r w:rsidRPr="005E535C">
        <w:rPr>
          <w:b/>
        </w:rPr>
        <w:lastRenderedPageBreak/>
        <w:t>Príloha č. 1</w:t>
      </w:r>
    </w:p>
    <w:p w14:paraId="51E90E05" w14:textId="77777777" w:rsidR="008629B2" w:rsidRPr="005E535C" w:rsidRDefault="00052669" w:rsidP="008629B2">
      <w:pPr>
        <w:autoSpaceDE w:val="0"/>
        <w:autoSpaceDN w:val="0"/>
        <w:adjustRightInd w:val="0"/>
        <w:jc w:val="right"/>
        <w:rPr>
          <w:b/>
        </w:rPr>
      </w:pPr>
      <w:r w:rsidRPr="005E535C">
        <w:rPr>
          <w:b/>
        </w:rPr>
        <w:t>Zmluvy o poskytnutí regionálneho príspevku</w:t>
      </w:r>
      <w:r w:rsidR="008629B2" w:rsidRPr="005E535C">
        <w:rPr>
          <w:b/>
        </w:rPr>
        <w:t xml:space="preserve"> </w:t>
      </w:r>
    </w:p>
    <w:p w14:paraId="74CBBCC4" w14:textId="77777777" w:rsidR="008F4CA5" w:rsidRPr="005E535C" w:rsidRDefault="008629B2" w:rsidP="008F4CA5">
      <w:pPr>
        <w:pStyle w:val="Odsekzoznamu"/>
        <w:autoSpaceDE w:val="0"/>
        <w:autoSpaceDN w:val="0"/>
        <w:adjustRightInd w:val="0"/>
        <w:spacing w:before="360" w:after="120"/>
        <w:ind w:left="0"/>
        <w:jc w:val="center"/>
        <w:rPr>
          <w:b/>
          <w:caps/>
          <w:spacing w:val="40"/>
        </w:rPr>
      </w:pPr>
      <w:r w:rsidRPr="005E535C">
        <w:rPr>
          <w:b/>
          <w:caps/>
          <w:spacing w:val="40"/>
        </w:rPr>
        <w:t xml:space="preserve">Základná charakteristika </w:t>
      </w:r>
    </w:p>
    <w:p w14:paraId="47159B12" w14:textId="77777777" w:rsidR="008629B2" w:rsidRPr="005E535C" w:rsidRDefault="008629B2" w:rsidP="008F4CA5">
      <w:pPr>
        <w:pStyle w:val="Odsekzoznamu"/>
        <w:autoSpaceDE w:val="0"/>
        <w:autoSpaceDN w:val="0"/>
        <w:adjustRightInd w:val="0"/>
        <w:spacing w:before="120" w:after="360"/>
        <w:ind w:left="0"/>
        <w:jc w:val="center"/>
        <w:rPr>
          <w:b/>
          <w:caps/>
          <w:spacing w:val="40"/>
        </w:rPr>
      </w:pPr>
      <w:r w:rsidRPr="005E535C">
        <w:rPr>
          <w:b/>
          <w:caps/>
          <w:spacing w:val="40"/>
        </w:rPr>
        <w:t xml:space="preserve">podporeného projektu </w:t>
      </w:r>
    </w:p>
    <w:p w14:paraId="22EAE2B9" w14:textId="3E66F0FE" w:rsidR="008F4CA5" w:rsidRPr="005E535C" w:rsidRDefault="00871762" w:rsidP="00871762">
      <w:pPr>
        <w:pStyle w:val="Odsekzoznamu"/>
        <w:numPr>
          <w:ilvl w:val="0"/>
          <w:numId w:val="22"/>
        </w:numPr>
        <w:autoSpaceDE w:val="0"/>
        <w:autoSpaceDN w:val="0"/>
        <w:adjustRightInd w:val="0"/>
        <w:spacing w:after="120"/>
        <w:jc w:val="both"/>
      </w:pPr>
      <w:r>
        <w:t xml:space="preserve">Projekt č. </w:t>
      </w:r>
      <w:r w:rsidRPr="00FD5E2F">
        <w:rPr>
          <w:color w:val="FF0000"/>
        </w:rPr>
        <w:t>1</w:t>
      </w:r>
      <w:r>
        <w:t xml:space="preserve"> </w:t>
      </w:r>
      <w:r w:rsidRPr="00871762">
        <w:t>ročných priorít okresu</w:t>
      </w:r>
      <w:r w:rsidR="002820B6">
        <w:t xml:space="preserve"> </w:t>
      </w:r>
      <w:r w:rsidRPr="002820B6">
        <w:rPr>
          <w:b/>
        </w:rPr>
        <w:t>...</w:t>
      </w:r>
      <w:r w:rsidRPr="00871762">
        <w:t xml:space="preserve"> na rok 2019</w:t>
      </w:r>
      <w:r w:rsidR="009158AD">
        <w:t>.</w:t>
      </w:r>
    </w:p>
    <w:p w14:paraId="12090514" w14:textId="696DAE81" w:rsidR="00FE13DF" w:rsidRDefault="00FE13DF" w:rsidP="00FE13DF">
      <w:pPr>
        <w:pStyle w:val="Odsekzoznamu"/>
        <w:numPr>
          <w:ilvl w:val="0"/>
          <w:numId w:val="22"/>
        </w:numPr>
        <w:autoSpaceDE w:val="0"/>
        <w:autoSpaceDN w:val="0"/>
        <w:adjustRightInd w:val="0"/>
        <w:spacing w:after="120"/>
        <w:ind w:left="357" w:hanging="357"/>
        <w:jc w:val="both"/>
      </w:pPr>
      <w:r w:rsidRPr="005E535C">
        <w:t xml:space="preserve">Účel poskytnutia regionálneho príspevku: </w:t>
      </w:r>
      <w:r w:rsidRPr="002820B6">
        <w:rPr>
          <w:b/>
        </w:rPr>
        <w:t>.........................</w:t>
      </w:r>
      <w:r w:rsidRPr="005E535C">
        <w:t>.</w:t>
      </w:r>
    </w:p>
    <w:p w14:paraId="398C7E8E" w14:textId="7B22CDA5" w:rsidR="003E4A69" w:rsidRDefault="005E535C" w:rsidP="0035207F">
      <w:pPr>
        <w:pStyle w:val="Odsekzoznamu"/>
        <w:numPr>
          <w:ilvl w:val="0"/>
          <w:numId w:val="22"/>
        </w:numPr>
        <w:autoSpaceDE w:val="0"/>
        <w:autoSpaceDN w:val="0"/>
        <w:adjustRightInd w:val="0"/>
        <w:spacing w:after="120"/>
        <w:ind w:left="357" w:hanging="357"/>
        <w:jc w:val="both"/>
      </w:pPr>
      <w:r w:rsidRPr="005E535C">
        <w:t>Projekt je v súlade s Akčným plánom rozvoja okresu ...........</w:t>
      </w:r>
      <w:r w:rsidR="009E30C9">
        <w:t xml:space="preserve"> prioritná oblasť</w:t>
      </w:r>
      <w:r w:rsidR="00FB3971">
        <w:t xml:space="preserve"> </w:t>
      </w:r>
      <w:r w:rsidR="009E30C9">
        <w:t>....</w:t>
      </w:r>
      <w:r w:rsidR="00871762">
        <w:t xml:space="preserve">, </w:t>
      </w:r>
      <w:r w:rsidRPr="005E535C">
        <w:t>opatre</w:t>
      </w:r>
      <w:r w:rsidR="009E30C9">
        <w:t>nie</w:t>
      </w:r>
      <w:r w:rsidR="00FB3971">
        <w:t xml:space="preserve"> </w:t>
      </w:r>
      <w:r w:rsidRPr="005E535C">
        <w:t>..........</w:t>
      </w:r>
      <w:r w:rsidR="006C7449">
        <w:t>.</w:t>
      </w:r>
    </w:p>
    <w:p w14:paraId="336147F6" w14:textId="69B7DA2D" w:rsidR="003E4A69" w:rsidRDefault="003E4A69" w:rsidP="0035207F">
      <w:pPr>
        <w:pStyle w:val="Odsekzoznamu"/>
        <w:numPr>
          <w:ilvl w:val="0"/>
          <w:numId w:val="22"/>
        </w:numPr>
        <w:autoSpaceDE w:val="0"/>
        <w:autoSpaceDN w:val="0"/>
        <w:adjustRightInd w:val="0"/>
        <w:spacing w:after="120"/>
        <w:ind w:left="357" w:hanging="357"/>
        <w:jc w:val="both"/>
      </w:pPr>
      <w:r>
        <w:t xml:space="preserve">Projekt </w:t>
      </w:r>
      <w:r w:rsidRPr="00FE37A1">
        <w:rPr>
          <w:b/>
        </w:rPr>
        <w:t>bol / nebol</w:t>
      </w:r>
      <w:r w:rsidRPr="000C15A4">
        <w:rPr>
          <w:b/>
          <w:vertAlign w:val="superscript"/>
        </w:rPr>
        <w:t>*</w:t>
      </w:r>
      <w:r>
        <w:t xml:space="preserve"> posúdený z hľadiska dodržania pravidiel štátnej alebo minimálnej pomoci a projekt </w:t>
      </w:r>
      <w:r w:rsidRPr="00BF76EC">
        <w:rPr>
          <w:b/>
        </w:rPr>
        <w:t>je v súlade s týmito pravidlami / nepodlieha pravidlám štátnej alebo minimálnej pomoci</w:t>
      </w:r>
      <w:r w:rsidRPr="00BF76EC">
        <w:rPr>
          <w:b/>
          <w:vertAlign w:val="superscript"/>
        </w:rPr>
        <w:t>*</w:t>
      </w:r>
      <w:r>
        <w:t xml:space="preserve"> (</w:t>
      </w:r>
      <w:r w:rsidRPr="00BF76EC">
        <w:t>*</w:t>
      </w:r>
      <w:r>
        <w:t xml:space="preserve"> - </w:t>
      </w:r>
      <w:proofErr w:type="spellStart"/>
      <w:r w:rsidRPr="00BF76EC">
        <w:t>nehodiace</w:t>
      </w:r>
      <w:proofErr w:type="spellEnd"/>
      <w:r w:rsidRPr="00BF76EC">
        <w:t xml:space="preserve"> bude odstránené</w:t>
      </w:r>
      <w:r>
        <w:t>).</w:t>
      </w:r>
    </w:p>
    <w:p w14:paraId="28089D3D" w14:textId="4E349304" w:rsidR="00702710" w:rsidRPr="005E535C" w:rsidRDefault="003E4A69" w:rsidP="0035207F">
      <w:pPr>
        <w:pStyle w:val="Odsekzoznamu"/>
        <w:numPr>
          <w:ilvl w:val="0"/>
          <w:numId w:val="22"/>
        </w:numPr>
        <w:autoSpaceDE w:val="0"/>
        <w:autoSpaceDN w:val="0"/>
        <w:adjustRightInd w:val="0"/>
        <w:spacing w:after="120"/>
        <w:ind w:left="357" w:hanging="357"/>
        <w:jc w:val="both"/>
      </w:pPr>
      <w:r>
        <w:t xml:space="preserve">Projektom </w:t>
      </w:r>
      <w:r w:rsidRPr="00FE37A1">
        <w:rPr>
          <w:b/>
        </w:rPr>
        <w:t>bude</w:t>
      </w:r>
      <w:r w:rsidR="002E34E8">
        <w:rPr>
          <w:b/>
        </w:rPr>
        <w:t xml:space="preserve"> </w:t>
      </w:r>
      <w:r>
        <w:t xml:space="preserve">/ </w:t>
      </w:r>
      <w:r w:rsidRPr="00FE37A1">
        <w:rPr>
          <w:b/>
        </w:rPr>
        <w:t>nebude</w:t>
      </w:r>
      <w:r>
        <w:rPr>
          <w:b/>
          <w:vertAlign w:val="superscript"/>
        </w:rPr>
        <w:t>*</w:t>
      </w:r>
      <w:r>
        <w:t xml:space="preserve"> podporená hospodárska činnosť (</w:t>
      </w:r>
      <w:r w:rsidRPr="00BF76EC">
        <w:t>*</w:t>
      </w:r>
      <w:r>
        <w:t xml:space="preserve"> - </w:t>
      </w:r>
      <w:proofErr w:type="spellStart"/>
      <w:r w:rsidRPr="00BF76EC">
        <w:t>nehodiace</w:t>
      </w:r>
      <w:proofErr w:type="spellEnd"/>
      <w:r w:rsidRPr="00BF76EC">
        <w:t xml:space="preserve"> bude odstránené</w:t>
      </w:r>
      <w:r>
        <w:t>).</w:t>
      </w:r>
    </w:p>
    <w:p w14:paraId="2051005E" w14:textId="7BA3DDD2" w:rsidR="008629B2" w:rsidRPr="005E535C" w:rsidRDefault="008629B2" w:rsidP="0035207F">
      <w:pPr>
        <w:pStyle w:val="Odsekzoznamu"/>
        <w:numPr>
          <w:ilvl w:val="0"/>
          <w:numId w:val="22"/>
        </w:numPr>
        <w:autoSpaceDE w:val="0"/>
        <w:autoSpaceDN w:val="0"/>
        <w:adjustRightInd w:val="0"/>
        <w:spacing w:after="120"/>
        <w:ind w:left="357" w:hanging="357"/>
        <w:jc w:val="both"/>
      </w:pPr>
      <w:r w:rsidRPr="005E535C">
        <w:t xml:space="preserve">Naplnenie účelu podporeného projektu je posudzované na základe dosiahnutia nasledujúcich overiteľných </w:t>
      </w:r>
      <w:r w:rsidR="00176566">
        <w:t xml:space="preserve">merateľných </w:t>
      </w:r>
      <w:r w:rsidRPr="005E535C">
        <w:t>ukazovateľov</w:t>
      </w:r>
      <w:r w:rsidR="00365228">
        <w:t>, ktoré prispejú k realizácií cieľov Akčného plánu</w:t>
      </w:r>
      <w:r w:rsidR="00A02D91" w:rsidRPr="005E535C">
        <w:t>:</w:t>
      </w:r>
      <w:r w:rsidRPr="005E535C">
        <w:t xml:space="preserve"> </w:t>
      </w:r>
    </w:p>
    <w:tbl>
      <w:tblPr>
        <w:tblW w:w="9072" w:type="dxa"/>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5" w:type="dxa"/>
          <w:left w:w="15" w:type="dxa"/>
          <w:bottom w:w="15" w:type="dxa"/>
          <w:right w:w="15" w:type="dxa"/>
        </w:tblCellMar>
        <w:tblLook w:val="04A0" w:firstRow="1" w:lastRow="0" w:firstColumn="1" w:lastColumn="0" w:noHBand="0" w:noVBand="1"/>
      </w:tblPr>
      <w:tblGrid>
        <w:gridCol w:w="4678"/>
        <w:gridCol w:w="1701"/>
        <w:gridCol w:w="1559"/>
        <w:gridCol w:w="1134"/>
      </w:tblGrid>
      <w:tr w:rsidR="00A02D91" w:rsidRPr="005E535C" w14:paraId="06E8D772" w14:textId="77777777" w:rsidTr="00746FB7">
        <w:trPr>
          <w:trHeight w:val="213"/>
        </w:trPr>
        <w:tc>
          <w:tcPr>
            <w:tcW w:w="4678" w:type="dxa"/>
            <w:shd w:val="clear" w:color="auto" w:fill="F2F2F2" w:themeFill="background1" w:themeFillShade="F2"/>
            <w:tcMar>
              <w:top w:w="0" w:type="dxa"/>
              <w:left w:w="105" w:type="dxa"/>
              <w:bottom w:w="0" w:type="dxa"/>
              <w:right w:w="105" w:type="dxa"/>
            </w:tcMar>
            <w:vAlign w:val="center"/>
          </w:tcPr>
          <w:p w14:paraId="1DFDA661" w14:textId="77777777" w:rsidR="00A02D91" w:rsidRPr="005E535C" w:rsidRDefault="00A02D91" w:rsidP="007B5919">
            <w:pPr>
              <w:rPr>
                <w:b/>
              </w:rPr>
            </w:pPr>
            <w:r w:rsidRPr="005E535C">
              <w:rPr>
                <w:b/>
              </w:rPr>
              <w:t>Názov merateľného ukazovateľa</w:t>
            </w:r>
          </w:p>
        </w:tc>
        <w:tc>
          <w:tcPr>
            <w:tcW w:w="1701" w:type="dxa"/>
            <w:shd w:val="clear" w:color="auto" w:fill="F2F2F2" w:themeFill="background1" w:themeFillShade="F2"/>
            <w:tcMar>
              <w:top w:w="0" w:type="dxa"/>
              <w:left w:w="105" w:type="dxa"/>
              <w:bottom w:w="0" w:type="dxa"/>
              <w:right w:w="105" w:type="dxa"/>
            </w:tcMar>
            <w:vAlign w:val="center"/>
          </w:tcPr>
          <w:p w14:paraId="26E4A7A3" w14:textId="77777777" w:rsidR="00A02D91" w:rsidRPr="005E535C" w:rsidRDefault="00A02D91" w:rsidP="004C3E41">
            <w:pPr>
              <w:jc w:val="center"/>
              <w:rPr>
                <w:b/>
              </w:rPr>
            </w:pPr>
            <w:r w:rsidRPr="005E535C">
              <w:rPr>
                <w:b/>
              </w:rPr>
              <w:t>Merná jednotka</w:t>
            </w:r>
          </w:p>
        </w:tc>
        <w:tc>
          <w:tcPr>
            <w:tcW w:w="1559" w:type="dxa"/>
            <w:shd w:val="clear" w:color="auto" w:fill="F2F2F2" w:themeFill="background1" w:themeFillShade="F2"/>
            <w:tcMar>
              <w:top w:w="0" w:type="dxa"/>
              <w:left w:w="105" w:type="dxa"/>
              <w:bottom w:w="0" w:type="dxa"/>
              <w:right w:w="105" w:type="dxa"/>
            </w:tcMar>
            <w:vAlign w:val="center"/>
          </w:tcPr>
          <w:p w14:paraId="2CFFEE3C" w14:textId="77777777" w:rsidR="00A02D91" w:rsidRPr="005E535C" w:rsidRDefault="00A02D91" w:rsidP="004C3E41">
            <w:pPr>
              <w:jc w:val="center"/>
              <w:rPr>
                <w:b/>
              </w:rPr>
            </w:pPr>
            <w:r w:rsidRPr="005E535C">
              <w:rPr>
                <w:b/>
              </w:rPr>
              <w:t>Plánovaná hodnota</w:t>
            </w:r>
          </w:p>
        </w:tc>
        <w:tc>
          <w:tcPr>
            <w:tcW w:w="1134" w:type="dxa"/>
            <w:shd w:val="clear" w:color="auto" w:fill="F2F2F2" w:themeFill="background1" w:themeFillShade="F2"/>
            <w:tcMar>
              <w:top w:w="0" w:type="dxa"/>
              <w:left w:w="105" w:type="dxa"/>
              <w:bottom w:w="0" w:type="dxa"/>
              <w:right w:w="105" w:type="dxa"/>
            </w:tcMar>
            <w:vAlign w:val="center"/>
          </w:tcPr>
          <w:p w14:paraId="71633B5A" w14:textId="77777777" w:rsidR="00A02D91" w:rsidRPr="005E535C" w:rsidRDefault="00A02D91" w:rsidP="007B5919">
            <w:pPr>
              <w:jc w:val="center"/>
              <w:rPr>
                <w:b/>
              </w:rPr>
            </w:pPr>
            <w:r w:rsidRPr="005E535C">
              <w:rPr>
                <w:b/>
              </w:rPr>
              <w:t>Rok</w:t>
            </w:r>
          </w:p>
        </w:tc>
      </w:tr>
      <w:tr w:rsidR="00A02D91" w:rsidRPr="005E535C" w14:paraId="64C39636" w14:textId="77777777" w:rsidTr="004C3E41">
        <w:trPr>
          <w:trHeight w:val="213"/>
        </w:trPr>
        <w:tc>
          <w:tcPr>
            <w:tcW w:w="4678" w:type="dxa"/>
            <w:shd w:val="clear" w:color="auto" w:fill="auto"/>
            <w:tcMar>
              <w:top w:w="0" w:type="dxa"/>
              <w:left w:w="105" w:type="dxa"/>
              <w:bottom w:w="0" w:type="dxa"/>
              <w:right w:w="105" w:type="dxa"/>
            </w:tcMar>
          </w:tcPr>
          <w:p w14:paraId="2D9DEBAF" w14:textId="77777777" w:rsidR="00A02D91" w:rsidRPr="005E535C" w:rsidRDefault="00A02D91" w:rsidP="007B5919">
            <w:pPr>
              <w:rPr>
                <w:bCs/>
                <w:color w:val="000000"/>
                <w:szCs w:val="20"/>
              </w:rPr>
            </w:pPr>
            <w:r w:rsidRPr="005E535C">
              <w:rPr>
                <w:bCs/>
                <w:color w:val="000000"/>
                <w:szCs w:val="20"/>
              </w:rPr>
              <w:t>Počet priamo podporených pracovných miest</w:t>
            </w:r>
          </w:p>
        </w:tc>
        <w:tc>
          <w:tcPr>
            <w:tcW w:w="1701" w:type="dxa"/>
            <w:shd w:val="clear" w:color="auto" w:fill="auto"/>
            <w:tcMar>
              <w:top w:w="0" w:type="dxa"/>
              <w:left w:w="105" w:type="dxa"/>
              <w:bottom w:w="0" w:type="dxa"/>
              <w:right w:w="105" w:type="dxa"/>
            </w:tcMar>
          </w:tcPr>
          <w:p w14:paraId="1E67660D" w14:textId="77777777" w:rsidR="00A02D91" w:rsidRPr="005E535C" w:rsidRDefault="00A02D91" w:rsidP="007B5919">
            <w:pPr>
              <w:jc w:val="center"/>
              <w:rPr>
                <w:szCs w:val="20"/>
              </w:rPr>
            </w:pPr>
            <w:r w:rsidRPr="005E535C">
              <w:rPr>
                <w:szCs w:val="20"/>
              </w:rPr>
              <w:t>počet</w:t>
            </w:r>
          </w:p>
        </w:tc>
        <w:tc>
          <w:tcPr>
            <w:tcW w:w="1559" w:type="dxa"/>
            <w:shd w:val="clear" w:color="auto" w:fill="auto"/>
            <w:tcMar>
              <w:top w:w="0" w:type="dxa"/>
              <w:left w:w="105" w:type="dxa"/>
              <w:bottom w:w="0" w:type="dxa"/>
              <w:right w:w="105" w:type="dxa"/>
            </w:tcMar>
          </w:tcPr>
          <w:p w14:paraId="7FC2D384" w14:textId="77777777" w:rsidR="00A02D91" w:rsidRPr="005E535C" w:rsidRDefault="00A02D91" w:rsidP="007B5919">
            <w:pPr>
              <w:jc w:val="center"/>
              <w:rPr>
                <w:szCs w:val="20"/>
              </w:rPr>
            </w:pPr>
          </w:p>
        </w:tc>
        <w:tc>
          <w:tcPr>
            <w:tcW w:w="1134" w:type="dxa"/>
            <w:shd w:val="clear" w:color="auto" w:fill="auto"/>
            <w:tcMar>
              <w:top w:w="0" w:type="dxa"/>
              <w:left w:w="105" w:type="dxa"/>
              <w:bottom w:w="0" w:type="dxa"/>
              <w:right w:w="105" w:type="dxa"/>
            </w:tcMar>
          </w:tcPr>
          <w:p w14:paraId="70396423" w14:textId="77777777" w:rsidR="00A02D91" w:rsidRPr="005E535C" w:rsidRDefault="00A02D91" w:rsidP="007B5919">
            <w:pPr>
              <w:jc w:val="center"/>
              <w:rPr>
                <w:szCs w:val="20"/>
              </w:rPr>
            </w:pPr>
          </w:p>
        </w:tc>
      </w:tr>
      <w:tr w:rsidR="00A02D91" w:rsidRPr="005E535C" w14:paraId="4540C3B0" w14:textId="77777777" w:rsidTr="004C3E41">
        <w:trPr>
          <w:trHeight w:val="213"/>
        </w:trPr>
        <w:tc>
          <w:tcPr>
            <w:tcW w:w="4678" w:type="dxa"/>
            <w:shd w:val="clear" w:color="auto" w:fill="auto"/>
            <w:tcMar>
              <w:top w:w="0" w:type="dxa"/>
              <w:left w:w="105" w:type="dxa"/>
              <w:bottom w:w="0" w:type="dxa"/>
              <w:right w:w="105" w:type="dxa"/>
            </w:tcMar>
          </w:tcPr>
          <w:p w14:paraId="3E668D6E" w14:textId="77777777" w:rsidR="00A02D91" w:rsidRPr="005E535C" w:rsidRDefault="00A02D91" w:rsidP="007B5919">
            <w:pPr>
              <w:rPr>
                <w:szCs w:val="20"/>
              </w:rPr>
            </w:pPr>
            <w:r w:rsidRPr="005E535C">
              <w:rPr>
                <w:bCs/>
                <w:color w:val="000000"/>
                <w:szCs w:val="20"/>
              </w:rPr>
              <w:t>Počet nepriamo podporených pracovných miest</w:t>
            </w:r>
          </w:p>
        </w:tc>
        <w:tc>
          <w:tcPr>
            <w:tcW w:w="1701" w:type="dxa"/>
            <w:shd w:val="clear" w:color="auto" w:fill="auto"/>
            <w:tcMar>
              <w:top w:w="0" w:type="dxa"/>
              <w:left w:w="105" w:type="dxa"/>
              <w:bottom w:w="0" w:type="dxa"/>
              <w:right w:w="105" w:type="dxa"/>
            </w:tcMar>
          </w:tcPr>
          <w:p w14:paraId="7F4C7971" w14:textId="77777777" w:rsidR="00A02D91" w:rsidRPr="005E535C" w:rsidRDefault="00A02D91" w:rsidP="007B5919">
            <w:pPr>
              <w:jc w:val="center"/>
              <w:rPr>
                <w:szCs w:val="20"/>
              </w:rPr>
            </w:pPr>
            <w:r w:rsidRPr="005E535C">
              <w:rPr>
                <w:szCs w:val="20"/>
              </w:rPr>
              <w:t>počet</w:t>
            </w:r>
          </w:p>
        </w:tc>
        <w:tc>
          <w:tcPr>
            <w:tcW w:w="1559" w:type="dxa"/>
            <w:shd w:val="clear" w:color="auto" w:fill="auto"/>
            <w:tcMar>
              <w:top w:w="0" w:type="dxa"/>
              <w:left w:w="105" w:type="dxa"/>
              <w:bottom w:w="0" w:type="dxa"/>
              <w:right w:w="105" w:type="dxa"/>
            </w:tcMar>
          </w:tcPr>
          <w:p w14:paraId="33DBE501" w14:textId="77777777" w:rsidR="00A02D91" w:rsidRPr="005E535C" w:rsidRDefault="00A02D91" w:rsidP="007B5919">
            <w:pPr>
              <w:jc w:val="center"/>
              <w:rPr>
                <w:szCs w:val="20"/>
              </w:rPr>
            </w:pPr>
          </w:p>
        </w:tc>
        <w:tc>
          <w:tcPr>
            <w:tcW w:w="1134" w:type="dxa"/>
            <w:shd w:val="clear" w:color="auto" w:fill="auto"/>
            <w:tcMar>
              <w:top w:w="0" w:type="dxa"/>
              <w:left w:w="105" w:type="dxa"/>
              <w:bottom w:w="0" w:type="dxa"/>
              <w:right w:w="105" w:type="dxa"/>
            </w:tcMar>
          </w:tcPr>
          <w:p w14:paraId="15ED2212" w14:textId="77777777" w:rsidR="00A02D91" w:rsidRPr="005E535C" w:rsidRDefault="00A02D91" w:rsidP="007B5919">
            <w:pPr>
              <w:jc w:val="center"/>
              <w:rPr>
                <w:szCs w:val="20"/>
              </w:rPr>
            </w:pPr>
          </w:p>
        </w:tc>
      </w:tr>
      <w:tr w:rsidR="00FB3019" w:rsidRPr="005E535C" w14:paraId="699E56FE" w14:textId="77777777" w:rsidTr="00746FB7">
        <w:trPr>
          <w:trHeight w:val="125"/>
        </w:trPr>
        <w:tc>
          <w:tcPr>
            <w:tcW w:w="4678" w:type="dxa"/>
            <w:shd w:val="clear" w:color="auto" w:fill="F2F2F2" w:themeFill="background1" w:themeFillShade="F2"/>
            <w:tcMar>
              <w:top w:w="0" w:type="dxa"/>
              <w:left w:w="105" w:type="dxa"/>
              <w:bottom w:w="0" w:type="dxa"/>
              <w:right w:w="105" w:type="dxa"/>
            </w:tcMar>
          </w:tcPr>
          <w:p w14:paraId="60A004C9" w14:textId="1AE0E83D" w:rsidR="00FB3019" w:rsidRPr="005E535C" w:rsidRDefault="00FB3019" w:rsidP="00DF24CB">
            <w:pPr>
              <w:rPr>
                <w:b/>
                <w:szCs w:val="20"/>
              </w:rPr>
            </w:pPr>
            <w:r w:rsidRPr="005E535C">
              <w:rPr>
                <w:b/>
                <w:szCs w:val="20"/>
              </w:rPr>
              <w:t>Relevantné odporúčané merateľné ukazovatele</w:t>
            </w:r>
          </w:p>
        </w:tc>
        <w:tc>
          <w:tcPr>
            <w:tcW w:w="1701" w:type="dxa"/>
            <w:shd w:val="clear" w:color="auto" w:fill="F2F2F2" w:themeFill="background1" w:themeFillShade="F2"/>
            <w:tcMar>
              <w:top w:w="0" w:type="dxa"/>
              <w:left w:w="105" w:type="dxa"/>
              <w:bottom w:w="0" w:type="dxa"/>
              <w:right w:w="105" w:type="dxa"/>
            </w:tcMar>
            <w:vAlign w:val="center"/>
          </w:tcPr>
          <w:p w14:paraId="75E488A7" w14:textId="77777777" w:rsidR="00FB3019" w:rsidRPr="005E535C" w:rsidRDefault="00FB3019" w:rsidP="00FB3019">
            <w:pPr>
              <w:jc w:val="center"/>
              <w:rPr>
                <w:b/>
              </w:rPr>
            </w:pPr>
            <w:r w:rsidRPr="005E535C">
              <w:rPr>
                <w:b/>
              </w:rPr>
              <w:t>Merná jednotka</w:t>
            </w:r>
          </w:p>
        </w:tc>
        <w:tc>
          <w:tcPr>
            <w:tcW w:w="1559" w:type="dxa"/>
            <w:shd w:val="clear" w:color="auto" w:fill="F2F2F2" w:themeFill="background1" w:themeFillShade="F2"/>
            <w:tcMar>
              <w:top w:w="0" w:type="dxa"/>
              <w:left w:w="105" w:type="dxa"/>
              <w:bottom w:w="0" w:type="dxa"/>
              <w:right w:w="105" w:type="dxa"/>
            </w:tcMar>
            <w:vAlign w:val="center"/>
          </w:tcPr>
          <w:p w14:paraId="5B5B759D" w14:textId="77777777" w:rsidR="00FB3019" w:rsidRPr="005E535C" w:rsidRDefault="00FB3019" w:rsidP="00FB3019">
            <w:pPr>
              <w:jc w:val="center"/>
              <w:rPr>
                <w:b/>
              </w:rPr>
            </w:pPr>
            <w:r w:rsidRPr="005E535C">
              <w:rPr>
                <w:b/>
              </w:rPr>
              <w:t>Plánovaná hodnota</w:t>
            </w:r>
          </w:p>
        </w:tc>
        <w:tc>
          <w:tcPr>
            <w:tcW w:w="1134" w:type="dxa"/>
            <w:shd w:val="clear" w:color="auto" w:fill="F2F2F2" w:themeFill="background1" w:themeFillShade="F2"/>
            <w:tcMar>
              <w:top w:w="0" w:type="dxa"/>
              <w:left w:w="105" w:type="dxa"/>
              <w:bottom w:w="0" w:type="dxa"/>
              <w:right w:w="105" w:type="dxa"/>
            </w:tcMar>
            <w:vAlign w:val="center"/>
          </w:tcPr>
          <w:p w14:paraId="5EBBE71E" w14:textId="77777777" w:rsidR="00FB3019" w:rsidRPr="005E535C" w:rsidRDefault="00FB3019" w:rsidP="00FB3019">
            <w:pPr>
              <w:jc w:val="center"/>
              <w:rPr>
                <w:b/>
              </w:rPr>
            </w:pPr>
            <w:r w:rsidRPr="005E535C">
              <w:rPr>
                <w:b/>
              </w:rPr>
              <w:t>Rok</w:t>
            </w:r>
          </w:p>
        </w:tc>
      </w:tr>
      <w:tr w:rsidR="00FB3019" w:rsidRPr="005E535C" w14:paraId="714B75B6" w14:textId="77777777" w:rsidTr="00625A41">
        <w:trPr>
          <w:trHeight w:val="125"/>
        </w:trPr>
        <w:tc>
          <w:tcPr>
            <w:tcW w:w="4678" w:type="dxa"/>
            <w:shd w:val="clear" w:color="auto" w:fill="auto"/>
            <w:tcMar>
              <w:top w:w="0" w:type="dxa"/>
              <w:left w:w="105" w:type="dxa"/>
              <w:bottom w:w="0" w:type="dxa"/>
              <w:right w:w="105" w:type="dxa"/>
            </w:tcMar>
          </w:tcPr>
          <w:p w14:paraId="7A7C3A18"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0ACD932C"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0B93BA8E"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3D689C93" w14:textId="77777777" w:rsidR="00FB3019" w:rsidRPr="005E535C" w:rsidRDefault="00FB3019" w:rsidP="00625A41">
            <w:pPr>
              <w:jc w:val="center"/>
              <w:rPr>
                <w:szCs w:val="20"/>
              </w:rPr>
            </w:pPr>
          </w:p>
        </w:tc>
      </w:tr>
      <w:tr w:rsidR="00FB3019" w:rsidRPr="005E535C" w14:paraId="1B0398AD" w14:textId="77777777" w:rsidTr="00625A41">
        <w:trPr>
          <w:trHeight w:val="125"/>
        </w:trPr>
        <w:tc>
          <w:tcPr>
            <w:tcW w:w="4678" w:type="dxa"/>
            <w:shd w:val="clear" w:color="auto" w:fill="auto"/>
            <w:tcMar>
              <w:top w:w="0" w:type="dxa"/>
              <w:left w:w="105" w:type="dxa"/>
              <w:bottom w:w="0" w:type="dxa"/>
              <w:right w:w="105" w:type="dxa"/>
            </w:tcMar>
          </w:tcPr>
          <w:p w14:paraId="76EFBDCD"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665156E2"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597F0E37"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7A514651" w14:textId="77777777" w:rsidR="00FB3019" w:rsidRPr="005E535C" w:rsidRDefault="00FB3019" w:rsidP="00625A41">
            <w:pPr>
              <w:jc w:val="center"/>
              <w:rPr>
                <w:szCs w:val="20"/>
              </w:rPr>
            </w:pPr>
          </w:p>
        </w:tc>
      </w:tr>
      <w:tr w:rsidR="00FB3019" w:rsidRPr="005E535C" w14:paraId="773A4B7F" w14:textId="77777777" w:rsidTr="00625A41">
        <w:trPr>
          <w:trHeight w:val="125"/>
        </w:trPr>
        <w:tc>
          <w:tcPr>
            <w:tcW w:w="4678" w:type="dxa"/>
            <w:shd w:val="clear" w:color="auto" w:fill="auto"/>
            <w:tcMar>
              <w:top w:w="0" w:type="dxa"/>
              <w:left w:w="105" w:type="dxa"/>
              <w:bottom w:w="0" w:type="dxa"/>
              <w:right w:w="105" w:type="dxa"/>
            </w:tcMar>
          </w:tcPr>
          <w:p w14:paraId="7404D313"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782282E0"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5F03B8B2"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2CD15F1B" w14:textId="77777777" w:rsidR="00FB3019" w:rsidRPr="005E535C" w:rsidRDefault="00FB3019" w:rsidP="00625A41">
            <w:pPr>
              <w:jc w:val="center"/>
              <w:rPr>
                <w:szCs w:val="20"/>
              </w:rPr>
            </w:pPr>
          </w:p>
        </w:tc>
      </w:tr>
      <w:tr w:rsidR="00FB3019" w:rsidRPr="005E535C" w14:paraId="6A056448" w14:textId="77777777" w:rsidTr="00625A41">
        <w:trPr>
          <w:trHeight w:val="291"/>
        </w:trPr>
        <w:tc>
          <w:tcPr>
            <w:tcW w:w="4678" w:type="dxa"/>
            <w:shd w:val="clear" w:color="auto" w:fill="auto"/>
            <w:tcMar>
              <w:top w:w="0" w:type="dxa"/>
              <w:left w:w="105" w:type="dxa"/>
              <w:bottom w:w="0" w:type="dxa"/>
              <w:right w:w="105" w:type="dxa"/>
            </w:tcMar>
          </w:tcPr>
          <w:p w14:paraId="126F4C4A"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52CE5DD1"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51F1F7D6"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4ABDAF93" w14:textId="77777777" w:rsidR="00FB3019" w:rsidRPr="005E535C" w:rsidRDefault="00FB3019" w:rsidP="00625A41">
            <w:pPr>
              <w:jc w:val="center"/>
              <w:rPr>
                <w:szCs w:val="20"/>
              </w:rPr>
            </w:pPr>
          </w:p>
        </w:tc>
      </w:tr>
    </w:tbl>
    <w:p w14:paraId="64003228" w14:textId="312DE1F5" w:rsidR="00B9367C" w:rsidRPr="002B07DE" w:rsidRDefault="00B9367C" w:rsidP="00B9367C">
      <w:pPr>
        <w:pStyle w:val="Odsekzoznamu"/>
        <w:numPr>
          <w:ilvl w:val="0"/>
          <w:numId w:val="22"/>
        </w:numPr>
        <w:autoSpaceDE w:val="0"/>
        <w:autoSpaceDN w:val="0"/>
        <w:adjustRightInd w:val="0"/>
        <w:spacing w:before="240" w:after="120"/>
        <w:ind w:left="351" w:hanging="357"/>
        <w:jc w:val="both"/>
      </w:pPr>
      <w:r w:rsidRPr="002B07DE">
        <w:t xml:space="preserve">Prijímateľ sa zaväzuje financovať podporený projekt aj z vlastných zdrojov alebo iných zdrojov najmenej vo výške </w:t>
      </w:r>
      <w:r w:rsidR="00E82D8A">
        <w:t>....</w:t>
      </w:r>
      <w:r w:rsidRPr="002B07DE">
        <w:t>... % z celkových oprávnených výdavkov.</w:t>
      </w:r>
    </w:p>
    <w:p w14:paraId="6BE4FBBD" w14:textId="4FC9F62C" w:rsidR="008629B2" w:rsidRPr="005E535C" w:rsidRDefault="008F4CA5" w:rsidP="0035207F">
      <w:pPr>
        <w:pStyle w:val="Odsekzoznamu"/>
        <w:numPr>
          <w:ilvl w:val="0"/>
          <w:numId w:val="22"/>
        </w:numPr>
        <w:autoSpaceDE w:val="0"/>
        <w:autoSpaceDN w:val="0"/>
        <w:adjustRightInd w:val="0"/>
        <w:spacing w:before="240" w:after="240"/>
        <w:ind w:left="357" w:hanging="357"/>
        <w:jc w:val="both"/>
      </w:pPr>
      <w:r w:rsidRPr="005E535C">
        <w:t>R</w:t>
      </w:r>
      <w:r w:rsidR="004B68AC" w:rsidRPr="005E535C">
        <w:t>ámcový r</w:t>
      </w:r>
      <w:r w:rsidR="008629B2" w:rsidRPr="005E535C">
        <w:t>ozpočet podporeného projektu:</w:t>
      </w:r>
    </w:p>
    <w:tbl>
      <w:tblPr>
        <w:tblW w:w="8992"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3802"/>
        <w:gridCol w:w="2624"/>
        <w:gridCol w:w="2566"/>
      </w:tblGrid>
      <w:tr w:rsidR="00AF26FA" w:rsidRPr="005E535C" w14:paraId="5379F5B8" w14:textId="354B1A46" w:rsidTr="00746FB7">
        <w:trPr>
          <w:trHeight w:val="688"/>
        </w:trPr>
        <w:tc>
          <w:tcPr>
            <w:tcW w:w="3802" w:type="dxa"/>
            <w:shd w:val="clear" w:color="auto" w:fill="F2F2F2" w:themeFill="background1" w:themeFillShade="F2"/>
            <w:vAlign w:val="center"/>
          </w:tcPr>
          <w:p w14:paraId="4A9A7CD8" w14:textId="77777777" w:rsidR="00AF26FA" w:rsidRPr="005E535C" w:rsidRDefault="00AF26FA" w:rsidP="00CF1A97">
            <w:pPr>
              <w:jc w:val="center"/>
              <w:rPr>
                <w:b/>
                <w:bCs/>
              </w:rPr>
            </w:pPr>
            <w:r w:rsidRPr="005E535C">
              <w:rPr>
                <w:b/>
                <w:bCs/>
              </w:rPr>
              <w:t>Typ výdavku</w:t>
            </w:r>
          </w:p>
        </w:tc>
        <w:tc>
          <w:tcPr>
            <w:tcW w:w="2624" w:type="dxa"/>
            <w:shd w:val="clear" w:color="auto" w:fill="F2F2F2" w:themeFill="background1" w:themeFillShade="F2"/>
            <w:vAlign w:val="center"/>
          </w:tcPr>
          <w:p w14:paraId="23B435A0" w14:textId="1C0C3D57" w:rsidR="00AF26FA" w:rsidRPr="005E535C" w:rsidRDefault="0024657C" w:rsidP="003E4A69">
            <w:pPr>
              <w:jc w:val="center"/>
              <w:rPr>
                <w:b/>
                <w:bCs/>
              </w:rPr>
            </w:pPr>
            <w:r>
              <w:rPr>
                <w:b/>
                <w:bCs/>
              </w:rPr>
              <w:t xml:space="preserve">Celkové oprávnené </w:t>
            </w:r>
            <w:r w:rsidRPr="005E535C">
              <w:rPr>
                <w:b/>
                <w:bCs/>
              </w:rPr>
              <w:t xml:space="preserve"> </w:t>
            </w:r>
            <w:r w:rsidR="00AF26FA" w:rsidRPr="005E535C">
              <w:rPr>
                <w:b/>
                <w:bCs/>
              </w:rPr>
              <w:t>výdavky</w:t>
            </w:r>
          </w:p>
        </w:tc>
        <w:tc>
          <w:tcPr>
            <w:tcW w:w="2566" w:type="dxa"/>
            <w:shd w:val="clear" w:color="auto" w:fill="F2F2F2" w:themeFill="background1" w:themeFillShade="F2"/>
          </w:tcPr>
          <w:p w14:paraId="1D3BB3D7" w14:textId="67743B0C" w:rsidR="00AF26FA" w:rsidRPr="005E535C" w:rsidRDefault="00AF26FA" w:rsidP="00CF1A97">
            <w:pPr>
              <w:jc w:val="center"/>
              <w:rPr>
                <w:b/>
                <w:bCs/>
              </w:rPr>
            </w:pPr>
            <w:r>
              <w:rPr>
                <w:b/>
                <w:bCs/>
              </w:rPr>
              <w:t>Z toho regionálny príspevok</w:t>
            </w:r>
          </w:p>
        </w:tc>
      </w:tr>
      <w:tr w:rsidR="00B9367C" w:rsidRPr="005E535C" w14:paraId="5436F7DF" w14:textId="166F12BA" w:rsidTr="00746FB7">
        <w:trPr>
          <w:trHeight w:val="192"/>
        </w:trPr>
        <w:tc>
          <w:tcPr>
            <w:tcW w:w="3802" w:type="dxa"/>
            <w:shd w:val="clear" w:color="auto" w:fill="F2F2F2" w:themeFill="background1" w:themeFillShade="F2"/>
            <w:vAlign w:val="center"/>
            <w:hideMark/>
          </w:tcPr>
          <w:p w14:paraId="08D46F56" w14:textId="77777777" w:rsidR="00B9367C" w:rsidRPr="005E535C" w:rsidRDefault="00B9367C" w:rsidP="00B9367C">
            <w:pPr>
              <w:rPr>
                <w:bCs/>
                <w:iCs/>
              </w:rPr>
            </w:pPr>
            <w:r w:rsidRPr="005E535C">
              <w:rPr>
                <w:bCs/>
                <w:iCs/>
              </w:rPr>
              <w:t>Bežné výdavky</w:t>
            </w:r>
          </w:p>
        </w:tc>
        <w:tc>
          <w:tcPr>
            <w:tcW w:w="2624" w:type="dxa"/>
            <w:shd w:val="clear" w:color="auto" w:fill="auto"/>
            <w:vAlign w:val="center"/>
            <w:hideMark/>
          </w:tcPr>
          <w:p w14:paraId="58BFE166" w14:textId="77777777" w:rsidR="00B9367C" w:rsidRPr="005E535C" w:rsidRDefault="00B9367C" w:rsidP="00B9367C">
            <w:pPr>
              <w:jc w:val="right"/>
              <w:rPr>
                <w:bCs/>
              </w:rPr>
            </w:pPr>
            <w:r w:rsidRPr="005E535C">
              <w:rPr>
                <w:bCs/>
              </w:rPr>
              <w:t>0,00 €</w:t>
            </w:r>
          </w:p>
        </w:tc>
        <w:tc>
          <w:tcPr>
            <w:tcW w:w="2566" w:type="dxa"/>
            <w:vAlign w:val="center"/>
          </w:tcPr>
          <w:p w14:paraId="3E2E3852" w14:textId="7EE7F6C6" w:rsidR="00B9367C" w:rsidRPr="005E535C" w:rsidRDefault="00B9367C" w:rsidP="00B9367C">
            <w:pPr>
              <w:jc w:val="right"/>
              <w:rPr>
                <w:bCs/>
              </w:rPr>
            </w:pPr>
            <w:r w:rsidRPr="005E535C">
              <w:rPr>
                <w:bCs/>
              </w:rPr>
              <w:t>0,00 €</w:t>
            </w:r>
          </w:p>
        </w:tc>
      </w:tr>
      <w:tr w:rsidR="00B9367C" w:rsidRPr="005E535C" w14:paraId="3F4DC3F5" w14:textId="0E3377F6" w:rsidTr="00746FB7">
        <w:trPr>
          <w:trHeight w:val="203"/>
        </w:trPr>
        <w:tc>
          <w:tcPr>
            <w:tcW w:w="3802" w:type="dxa"/>
            <w:shd w:val="clear" w:color="auto" w:fill="F2F2F2" w:themeFill="background1" w:themeFillShade="F2"/>
            <w:vAlign w:val="center"/>
            <w:hideMark/>
          </w:tcPr>
          <w:p w14:paraId="5BCFFC7A" w14:textId="77777777" w:rsidR="00B9367C" w:rsidRPr="005E535C" w:rsidRDefault="00B9367C" w:rsidP="00B9367C">
            <w:pPr>
              <w:rPr>
                <w:bCs/>
                <w:iCs/>
              </w:rPr>
            </w:pPr>
            <w:r w:rsidRPr="005E535C">
              <w:rPr>
                <w:bCs/>
                <w:iCs/>
              </w:rPr>
              <w:t>Kapitálové výdavky</w:t>
            </w:r>
          </w:p>
        </w:tc>
        <w:tc>
          <w:tcPr>
            <w:tcW w:w="2624" w:type="dxa"/>
            <w:shd w:val="clear" w:color="auto" w:fill="auto"/>
            <w:vAlign w:val="center"/>
            <w:hideMark/>
          </w:tcPr>
          <w:p w14:paraId="5515C5B0" w14:textId="77777777" w:rsidR="00B9367C" w:rsidRPr="005E535C" w:rsidRDefault="00B9367C" w:rsidP="00B9367C">
            <w:pPr>
              <w:jc w:val="right"/>
              <w:rPr>
                <w:bCs/>
              </w:rPr>
            </w:pPr>
            <w:r w:rsidRPr="005E535C">
              <w:rPr>
                <w:bCs/>
              </w:rPr>
              <w:t>0,00 €</w:t>
            </w:r>
          </w:p>
        </w:tc>
        <w:tc>
          <w:tcPr>
            <w:tcW w:w="2566" w:type="dxa"/>
            <w:vAlign w:val="center"/>
          </w:tcPr>
          <w:p w14:paraId="678DC77F" w14:textId="23F3026B" w:rsidR="00B9367C" w:rsidRPr="005E535C" w:rsidRDefault="00B9367C" w:rsidP="00B9367C">
            <w:pPr>
              <w:jc w:val="right"/>
              <w:rPr>
                <w:bCs/>
              </w:rPr>
            </w:pPr>
            <w:r w:rsidRPr="005E535C">
              <w:rPr>
                <w:bCs/>
              </w:rPr>
              <w:t>0,00 €</w:t>
            </w:r>
          </w:p>
        </w:tc>
      </w:tr>
      <w:tr w:rsidR="00B9367C" w:rsidRPr="005E535C" w14:paraId="2302270A" w14:textId="452B36A4" w:rsidTr="00746FB7">
        <w:trPr>
          <w:trHeight w:val="260"/>
        </w:trPr>
        <w:tc>
          <w:tcPr>
            <w:tcW w:w="3802" w:type="dxa"/>
            <w:shd w:val="clear" w:color="auto" w:fill="F2F2F2" w:themeFill="background1" w:themeFillShade="F2"/>
            <w:vAlign w:val="bottom"/>
            <w:hideMark/>
          </w:tcPr>
          <w:p w14:paraId="256371BC" w14:textId="77777777" w:rsidR="00B9367C" w:rsidRPr="00D62C85" w:rsidRDefault="00B9367C" w:rsidP="00D62C85">
            <w:pPr>
              <w:rPr>
                <w:b/>
              </w:rPr>
            </w:pPr>
            <w:r w:rsidRPr="00D62C85">
              <w:rPr>
                <w:b/>
              </w:rPr>
              <w:t xml:space="preserve">SPOLU </w:t>
            </w:r>
          </w:p>
        </w:tc>
        <w:tc>
          <w:tcPr>
            <w:tcW w:w="2624" w:type="dxa"/>
            <w:shd w:val="clear" w:color="auto" w:fill="auto"/>
            <w:vAlign w:val="center"/>
            <w:hideMark/>
          </w:tcPr>
          <w:p w14:paraId="730F0A11" w14:textId="77777777" w:rsidR="00B9367C" w:rsidRPr="00D62C85" w:rsidRDefault="00B9367C" w:rsidP="00D62C85">
            <w:pPr>
              <w:jc w:val="right"/>
              <w:rPr>
                <w:b/>
              </w:rPr>
            </w:pPr>
            <w:r w:rsidRPr="00D62C85">
              <w:rPr>
                <w:b/>
              </w:rPr>
              <w:t>0,00 €</w:t>
            </w:r>
          </w:p>
        </w:tc>
        <w:tc>
          <w:tcPr>
            <w:tcW w:w="2566" w:type="dxa"/>
            <w:shd w:val="clear" w:color="auto" w:fill="auto"/>
            <w:vAlign w:val="center"/>
          </w:tcPr>
          <w:p w14:paraId="25DC13D0" w14:textId="3CB07958" w:rsidR="00B9367C" w:rsidRPr="00D62C85" w:rsidRDefault="00B9367C" w:rsidP="00D62C85">
            <w:pPr>
              <w:jc w:val="right"/>
              <w:rPr>
                <w:b/>
              </w:rPr>
            </w:pPr>
            <w:r w:rsidRPr="00D62C85">
              <w:rPr>
                <w:b/>
              </w:rPr>
              <w:t>0,00 €</w:t>
            </w:r>
          </w:p>
        </w:tc>
      </w:tr>
    </w:tbl>
    <w:p w14:paraId="6465C8EA" w14:textId="21E16670" w:rsidR="00FF3DEE" w:rsidRPr="00FF3DEE" w:rsidRDefault="003962F5" w:rsidP="003962F5">
      <w:pPr>
        <w:pStyle w:val="Odsekzoznamu"/>
        <w:numPr>
          <w:ilvl w:val="0"/>
          <w:numId w:val="22"/>
        </w:numPr>
        <w:autoSpaceDE w:val="0"/>
        <w:autoSpaceDN w:val="0"/>
        <w:adjustRightInd w:val="0"/>
        <w:spacing w:before="240"/>
        <w:jc w:val="both"/>
      </w:pPr>
      <w:r w:rsidRPr="003962F5">
        <w:rPr>
          <w:bCs/>
        </w:rPr>
        <w:t>Identifikácia nehnuteľností a vlastníckych vzťahov (číslo parcely, katastrálne územie, druh pozemku, súpisné číslo a charakteristika pri stavbách, výmery, číslo listu vlastníctva)</w:t>
      </w:r>
      <w:r w:rsidR="008629B2" w:rsidRPr="005E535C">
        <w:rPr>
          <w:rStyle w:val="Odkaznapoznmkupodiarou"/>
          <w:bCs/>
        </w:rPr>
        <w:footnoteReference w:id="4"/>
      </w:r>
      <w:r w:rsidR="00FF3DEE">
        <w:rPr>
          <w:bCs/>
        </w:rPr>
        <w:t>:</w:t>
      </w:r>
    </w:p>
    <w:p w14:paraId="6B92137C" w14:textId="4A408F8F" w:rsidR="008629B2" w:rsidRPr="00E82D8A" w:rsidRDefault="008629B2" w:rsidP="00FF3DEE">
      <w:pPr>
        <w:pStyle w:val="Odsekzoznamu"/>
        <w:autoSpaceDE w:val="0"/>
        <w:autoSpaceDN w:val="0"/>
        <w:adjustRightInd w:val="0"/>
        <w:spacing w:before="240"/>
        <w:ind w:left="360"/>
        <w:jc w:val="both"/>
      </w:pPr>
    </w:p>
    <w:p w14:paraId="6E0BE0FD" w14:textId="77777777" w:rsidR="00E82D8A" w:rsidRDefault="00E82D8A" w:rsidP="008629B2">
      <w:pPr>
        <w:pStyle w:val="Odsekzoznamu"/>
        <w:autoSpaceDE w:val="0"/>
        <w:autoSpaceDN w:val="0"/>
        <w:adjustRightInd w:val="0"/>
        <w:ind w:left="7090" w:firstLine="709"/>
        <w:jc w:val="center"/>
        <w:rPr>
          <w:b/>
        </w:rPr>
        <w:sectPr w:rsidR="00E82D8A" w:rsidSect="00C67C89">
          <w:headerReference w:type="default" r:id="rId11"/>
          <w:footerReference w:type="even" r:id="rId12"/>
          <w:footerReference w:type="default" r:id="rId13"/>
          <w:pgSz w:w="11906" w:h="16838"/>
          <w:pgMar w:top="1276" w:right="1417" w:bottom="1276" w:left="1417" w:header="708" w:footer="708" w:gutter="0"/>
          <w:pgNumType w:start="1"/>
          <w:cols w:space="708"/>
          <w:titlePg/>
          <w:docGrid w:linePitch="360"/>
        </w:sectPr>
      </w:pPr>
    </w:p>
    <w:p w14:paraId="5E02780D" w14:textId="7BC274E8" w:rsidR="008629B2" w:rsidRPr="005E535C" w:rsidRDefault="008629B2" w:rsidP="008629B2">
      <w:pPr>
        <w:pStyle w:val="Odsekzoznamu"/>
        <w:autoSpaceDE w:val="0"/>
        <w:autoSpaceDN w:val="0"/>
        <w:adjustRightInd w:val="0"/>
        <w:ind w:left="7090" w:firstLine="709"/>
        <w:jc w:val="center"/>
        <w:rPr>
          <w:b/>
        </w:rPr>
      </w:pPr>
      <w:r w:rsidRPr="005E535C">
        <w:rPr>
          <w:b/>
        </w:rPr>
        <w:lastRenderedPageBreak/>
        <w:t xml:space="preserve">Príloha č. </w:t>
      </w:r>
      <w:r w:rsidR="009541B9" w:rsidRPr="005E535C">
        <w:rPr>
          <w:b/>
        </w:rPr>
        <w:t>2</w:t>
      </w:r>
    </w:p>
    <w:p w14:paraId="1FC47C3E" w14:textId="77777777" w:rsidR="008629B2" w:rsidRPr="005E535C" w:rsidRDefault="007E3A00" w:rsidP="008629B2">
      <w:pPr>
        <w:pStyle w:val="Odsekzoznamu"/>
        <w:autoSpaceDE w:val="0"/>
        <w:autoSpaceDN w:val="0"/>
        <w:adjustRightInd w:val="0"/>
        <w:ind w:left="1418" w:firstLine="709"/>
        <w:jc w:val="right"/>
        <w:rPr>
          <w:b/>
        </w:rPr>
      </w:pPr>
      <w:r w:rsidRPr="005E535C">
        <w:rPr>
          <w:b/>
        </w:rPr>
        <w:t>Zmluvy o poskytnutí regionálneho príspevku</w:t>
      </w:r>
    </w:p>
    <w:p w14:paraId="4FDF111E" w14:textId="77777777" w:rsidR="008629B2" w:rsidRPr="005E535C" w:rsidRDefault="008629B2" w:rsidP="001F0708">
      <w:pPr>
        <w:spacing w:before="360"/>
        <w:jc w:val="center"/>
        <w:rPr>
          <w:b/>
          <w:spacing w:val="40"/>
        </w:rPr>
      </w:pPr>
      <w:r w:rsidRPr="005E535C">
        <w:rPr>
          <w:b/>
          <w:spacing w:val="40"/>
        </w:rPr>
        <w:t>VŠEOBECNÉ ZMLUVNÉ PODMIENKY</w:t>
      </w:r>
    </w:p>
    <w:p w14:paraId="3BA08763" w14:textId="77777777" w:rsidR="008629B2" w:rsidRPr="005E535C" w:rsidRDefault="008629B2" w:rsidP="001F0708">
      <w:pPr>
        <w:spacing w:after="360"/>
        <w:jc w:val="center"/>
        <w:rPr>
          <w:b/>
        </w:rPr>
      </w:pPr>
      <w:r w:rsidRPr="005E535C">
        <w:rPr>
          <w:b/>
        </w:rPr>
        <w:t xml:space="preserve">k zmluve o poskytnutí </w:t>
      </w:r>
      <w:r w:rsidR="007E3A00" w:rsidRPr="005E535C">
        <w:rPr>
          <w:b/>
        </w:rPr>
        <w:t>regionálneho príspevku</w:t>
      </w:r>
    </w:p>
    <w:p w14:paraId="1876B27D" w14:textId="77777777" w:rsidR="008629B2" w:rsidRPr="005E535C" w:rsidRDefault="008629B2" w:rsidP="0035207F">
      <w:pPr>
        <w:pStyle w:val="Odsekzoznamu"/>
        <w:numPr>
          <w:ilvl w:val="0"/>
          <w:numId w:val="19"/>
        </w:numPr>
        <w:tabs>
          <w:tab w:val="left" w:pos="567"/>
        </w:tabs>
        <w:spacing w:after="120"/>
        <w:ind w:left="567" w:hanging="567"/>
        <w:jc w:val="both"/>
        <w:rPr>
          <w:b/>
        </w:rPr>
      </w:pPr>
      <w:r w:rsidRPr="005E535C">
        <w:rPr>
          <w:b/>
        </w:rPr>
        <w:t>VŠEOBECNÉ USTANOVENIA</w:t>
      </w:r>
    </w:p>
    <w:p w14:paraId="1CAA30DE" w14:textId="4AC3ED7D" w:rsidR="008629B2" w:rsidRPr="005E535C" w:rsidRDefault="008629B2" w:rsidP="0035207F">
      <w:pPr>
        <w:pStyle w:val="Odsekzoznamu"/>
        <w:numPr>
          <w:ilvl w:val="1"/>
          <w:numId w:val="19"/>
        </w:numPr>
        <w:tabs>
          <w:tab w:val="left" w:pos="567"/>
        </w:tabs>
        <w:ind w:left="567" w:hanging="567"/>
        <w:jc w:val="both"/>
      </w:pPr>
      <w:r w:rsidRPr="005E535C">
        <w:t>Všeobecné zmluvné podmienky</w:t>
      </w:r>
      <w:r w:rsidR="007E3A00" w:rsidRPr="005E535C">
        <w:t xml:space="preserve"> k zmluve </w:t>
      </w:r>
      <w:r w:rsidRPr="005E535C">
        <w:t xml:space="preserve">upravujú práva a povinnosti zmluvných strán, ktorými sú na strane jednej poskytovateľ a na strane druhej prijímateľ a zásady právneho vzťahu medzi nimi. Sú záväzné pre obe </w:t>
      </w:r>
      <w:r w:rsidR="0024053A">
        <w:t>zmluvné strany</w:t>
      </w:r>
      <w:r w:rsidR="009A7B5F">
        <w:t xml:space="preserve"> a vychádzajú zo</w:t>
      </w:r>
      <w:r w:rsidR="009A7B5F" w:rsidRPr="005E535C">
        <w:t> </w:t>
      </w:r>
      <w:r w:rsidRPr="005E535C">
        <w:t>všeobecne záväzných právnych predpisov.</w:t>
      </w:r>
    </w:p>
    <w:p w14:paraId="482164C1" w14:textId="77777777" w:rsidR="008629B2" w:rsidRPr="005E535C" w:rsidRDefault="008629B2" w:rsidP="0035207F">
      <w:pPr>
        <w:pStyle w:val="Odsekzoznamu"/>
        <w:numPr>
          <w:ilvl w:val="1"/>
          <w:numId w:val="19"/>
        </w:numPr>
        <w:tabs>
          <w:tab w:val="left" w:pos="567"/>
        </w:tabs>
        <w:ind w:left="567" w:hanging="567"/>
        <w:jc w:val="both"/>
      </w:pPr>
      <w:r w:rsidRPr="005E535C">
        <w:t>Pre účely týchto všeobecných zmluvných podmienok sa všeobecné zmluvné podmienky ďalej označujú ako „</w:t>
      </w:r>
      <w:r w:rsidRPr="009A7B5F">
        <w:rPr>
          <w:b/>
        </w:rPr>
        <w:t>VZP</w:t>
      </w:r>
      <w:r w:rsidRPr="005E535C">
        <w:t xml:space="preserve">“. </w:t>
      </w:r>
    </w:p>
    <w:p w14:paraId="44230B1E" w14:textId="7B8897C5" w:rsidR="008629B2" w:rsidRPr="005E535C" w:rsidRDefault="008629B2" w:rsidP="0035207F">
      <w:pPr>
        <w:pStyle w:val="Odsekzoznamu"/>
        <w:numPr>
          <w:ilvl w:val="1"/>
          <w:numId w:val="19"/>
        </w:numPr>
        <w:tabs>
          <w:tab w:val="left" w:pos="567"/>
        </w:tabs>
        <w:ind w:left="567" w:hanging="567"/>
        <w:jc w:val="both"/>
      </w:pPr>
      <w:r w:rsidRPr="005E535C">
        <w:t>VZP sú neoddeliteľnou súčasťou zmluvy. Ak by niektoré ustanovenia VZP boli v rozpore s ustanoveniami zmluvy, platia ustanovenia zmluvy</w:t>
      </w:r>
      <w:r w:rsidR="00AD6E88">
        <w:t>.</w:t>
      </w:r>
      <w:r w:rsidRPr="005E535C">
        <w:t xml:space="preserve"> </w:t>
      </w:r>
    </w:p>
    <w:p w14:paraId="0F6E50EC" w14:textId="64BBA33E" w:rsidR="008629B2" w:rsidRPr="005E535C" w:rsidRDefault="008629B2" w:rsidP="0035207F">
      <w:pPr>
        <w:pStyle w:val="Odsekzoznamu"/>
        <w:numPr>
          <w:ilvl w:val="1"/>
          <w:numId w:val="19"/>
        </w:numPr>
        <w:tabs>
          <w:tab w:val="left" w:pos="567"/>
        </w:tabs>
        <w:ind w:left="567" w:hanging="567"/>
        <w:jc w:val="both"/>
      </w:pPr>
      <w:r w:rsidRPr="005E535C">
        <w:t>Vzájomné práva a povinnosti medzi poskytovateľom a prijímateľom sa riadia zmluvou, dokumentmi, na ktoré zmluva odkazuje a právnymi predpismi Slovenskej republiky.</w:t>
      </w:r>
      <w:r w:rsidRPr="005E535C">
        <w:rPr>
          <w:color w:val="FF0000"/>
        </w:rPr>
        <w:t xml:space="preserve"> </w:t>
      </w:r>
    </w:p>
    <w:p w14:paraId="16232B1B"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POJMY A SKRATKY</w:t>
      </w:r>
    </w:p>
    <w:p w14:paraId="5E395537" w14:textId="1973F49D" w:rsidR="008629B2" w:rsidRPr="005E535C" w:rsidRDefault="008629B2" w:rsidP="0035207F">
      <w:pPr>
        <w:pStyle w:val="Odsekzoznamu"/>
        <w:numPr>
          <w:ilvl w:val="1"/>
          <w:numId w:val="19"/>
        </w:numPr>
        <w:tabs>
          <w:tab w:val="left" w:pos="567"/>
        </w:tabs>
        <w:ind w:left="567" w:hanging="567"/>
        <w:jc w:val="both"/>
      </w:pPr>
      <w:r w:rsidRPr="005E535C">
        <w:t>Pojmy a skratky používané vo vzťahu medzi poskytovateľom a prijímateľom na účely zmluvy, ak nie je v zmluve osobitne dohodnuté inak, sú najmä:</w:t>
      </w:r>
    </w:p>
    <w:p w14:paraId="588717D7" w14:textId="77777777" w:rsidR="008629B2" w:rsidRPr="005E535C" w:rsidRDefault="008629B2" w:rsidP="009541B9">
      <w:pPr>
        <w:autoSpaceDE w:val="0"/>
        <w:autoSpaceDN w:val="0"/>
        <w:adjustRightInd w:val="0"/>
        <w:ind w:left="567"/>
        <w:jc w:val="both"/>
      </w:pPr>
      <w:r w:rsidRPr="005E535C">
        <w:rPr>
          <w:b/>
          <w:bCs/>
        </w:rPr>
        <w:t xml:space="preserve">Aktivita </w:t>
      </w:r>
      <w:r w:rsidRPr="005E535C">
        <w:rPr>
          <w:bCs/>
        </w:rPr>
        <w:t>–</w:t>
      </w:r>
      <w:r w:rsidRPr="005E535C">
        <w:rPr>
          <w:b/>
          <w:bCs/>
        </w:rPr>
        <w:t xml:space="preserve"> </w:t>
      </w:r>
      <w:r w:rsidRPr="005E535C">
        <w:t>súhrn činností realizovaných prij</w:t>
      </w:r>
      <w:r w:rsidR="00D07935" w:rsidRPr="005E535C">
        <w:t>ímateľom v rámci projektu na</w:t>
      </w:r>
      <w:r w:rsidR="00D07935" w:rsidRPr="005E535C">
        <w:rPr>
          <w:bCs/>
        </w:rPr>
        <w:t> </w:t>
      </w:r>
      <w:r w:rsidR="00D07935" w:rsidRPr="005E535C">
        <w:t>to</w:t>
      </w:r>
      <w:r w:rsidR="00D07935" w:rsidRPr="005E535C">
        <w:rPr>
          <w:bCs/>
        </w:rPr>
        <w:t> </w:t>
      </w:r>
      <w:r w:rsidRPr="005E535C">
        <w:t>vyčlenenými finančnými zdrojmi, ktoré prispievajú k dosiahnutiu konkrétneho výsledku a majú definovaný výstup;</w:t>
      </w:r>
      <w:r w:rsidR="007E3A00" w:rsidRPr="005E535C">
        <w:t xml:space="preserve"> </w:t>
      </w:r>
    </w:p>
    <w:p w14:paraId="51AA6C6B" w14:textId="1F1F6541" w:rsidR="008629B2" w:rsidRPr="005E535C" w:rsidRDefault="008629B2" w:rsidP="006268CC">
      <w:pPr>
        <w:autoSpaceDE w:val="0"/>
        <w:autoSpaceDN w:val="0"/>
        <w:adjustRightInd w:val="0"/>
        <w:ind w:left="567"/>
        <w:jc w:val="both"/>
      </w:pPr>
      <w:r w:rsidRPr="005E535C">
        <w:rPr>
          <w:b/>
          <w:bCs/>
        </w:rPr>
        <w:t xml:space="preserve">Bezodkladne </w:t>
      </w:r>
      <w:r w:rsidRPr="005E535C">
        <w:rPr>
          <w:bCs/>
        </w:rPr>
        <w:t>–</w:t>
      </w:r>
      <w:r w:rsidRPr="005E535C">
        <w:rPr>
          <w:b/>
          <w:bCs/>
        </w:rPr>
        <w:t xml:space="preserve"> </w:t>
      </w:r>
      <w:r w:rsidRPr="005E535C">
        <w:t>znamená najneskôr do 5 dní od vzniku skutočnosti</w:t>
      </w:r>
      <w:r w:rsidR="006268CC" w:rsidRPr="005E535C">
        <w:t xml:space="preserve"> </w:t>
      </w:r>
      <w:r w:rsidRPr="005E535C">
        <w:t>rozhodujúcej pre počítanie lehoty;</w:t>
      </w:r>
    </w:p>
    <w:p w14:paraId="120E327F" w14:textId="77777777" w:rsidR="008629B2" w:rsidRDefault="008629B2" w:rsidP="009541B9">
      <w:pPr>
        <w:tabs>
          <w:tab w:val="left" w:pos="567"/>
        </w:tabs>
        <w:autoSpaceDE w:val="0"/>
        <w:autoSpaceDN w:val="0"/>
        <w:adjustRightInd w:val="0"/>
        <w:ind w:left="567"/>
        <w:jc w:val="both"/>
      </w:pPr>
      <w:r w:rsidRPr="005E535C">
        <w:rPr>
          <w:b/>
          <w:bCs/>
        </w:rPr>
        <w:t xml:space="preserve">Celkové oprávnené výdavky </w:t>
      </w:r>
      <w:r w:rsidRPr="005E535C">
        <w:t xml:space="preserve">– oprávnené výdavky prijímateľa, ktoré súvisia výlučne </w:t>
      </w:r>
      <w:r w:rsidR="00D07935" w:rsidRPr="005E535C">
        <w:t>s</w:t>
      </w:r>
      <w:r w:rsidR="00D07935" w:rsidRPr="005E535C">
        <w:rPr>
          <w:bCs/>
        </w:rPr>
        <w:t> </w:t>
      </w:r>
      <w:r w:rsidR="007E3A00" w:rsidRPr="005E535C">
        <w:t>realizáciou aktivít projektu</w:t>
      </w:r>
      <w:r w:rsidRPr="005E535C">
        <w:t xml:space="preserve"> vo forme výdavkov prijímateľa; </w:t>
      </w:r>
    </w:p>
    <w:p w14:paraId="026DA91D" w14:textId="059E12DA" w:rsidR="003962F5" w:rsidRDefault="003962F5" w:rsidP="009541B9">
      <w:pPr>
        <w:tabs>
          <w:tab w:val="left" w:pos="567"/>
        </w:tabs>
        <w:autoSpaceDE w:val="0"/>
        <w:autoSpaceDN w:val="0"/>
        <w:adjustRightInd w:val="0"/>
        <w:ind w:left="567"/>
        <w:jc w:val="both"/>
        <w:rPr>
          <w:b/>
          <w:bCs/>
        </w:rPr>
      </w:pPr>
      <w:r>
        <w:rPr>
          <w:b/>
          <w:bCs/>
        </w:rPr>
        <w:t xml:space="preserve">Deň – </w:t>
      </w:r>
      <w:r w:rsidRPr="001F61DB">
        <w:rPr>
          <w:bCs/>
        </w:rPr>
        <w:t>kalendárny deň, pokiaľ nie je uvedené inak;</w:t>
      </w:r>
    </w:p>
    <w:p w14:paraId="45B3DBA6" w14:textId="4F530A49" w:rsidR="00EB4CD1" w:rsidRPr="005E535C" w:rsidRDefault="00EB4CD1" w:rsidP="009541B9">
      <w:pPr>
        <w:tabs>
          <w:tab w:val="left" w:pos="567"/>
        </w:tabs>
        <w:autoSpaceDE w:val="0"/>
        <w:autoSpaceDN w:val="0"/>
        <w:adjustRightInd w:val="0"/>
        <w:ind w:left="567"/>
        <w:jc w:val="both"/>
      </w:pPr>
      <w:r>
        <w:rPr>
          <w:b/>
          <w:bCs/>
        </w:rPr>
        <w:t xml:space="preserve">Koordinátor pomoci </w:t>
      </w:r>
      <w:r w:rsidRPr="00DF24CB">
        <w:t>-</w:t>
      </w:r>
      <w:r>
        <w:t xml:space="preserve"> </w:t>
      </w:r>
      <w:r w:rsidR="00175A6A" w:rsidRPr="00175A6A">
        <w:t>Protimonopolný úrad Slo</w:t>
      </w:r>
      <w:r w:rsidR="00DD54C2">
        <w:t>venskej republiky podľa § 2 odseku</w:t>
      </w:r>
      <w:r w:rsidR="00175A6A" w:rsidRPr="00175A6A">
        <w:t xml:space="preserve"> 1 zákona o štátnej pomoci</w:t>
      </w:r>
      <w:r w:rsidR="00D069ED">
        <w:t>;</w:t>
      </w:r>
    </w:p>
    <w:p w14:paraId="1FFE3AE9" w14:textId="77777777" w:rsidR="008629B2" w:rsidRPr="005E535C" w:rsidRDefault="008629B2" w:rsidP="009541B9">
      <w:pPr>
        <w:tabs>
          <w:tab w:val="left" w:pos="567"/>
        </w:tabs>
        <w:autoSpaceDE w:val="0"/>
        <w:autoSpaceDN w:val="0"/>
        <w:adjustRightInd w:val="0"/>
        <w:ind w:left="567"/>
        <w:jc w:val="both"/>
      </w:pPr>
      <w:r w:rsidRPr="005E535C">
        <w:rPr>
          <w:b/>
          <w:bCs/>
        </w:rPr>
        <w:t xml:space="preserve">Občiansky zákonník – </w:t>
      </w:r>
      <w:r w:rsidRPr="005E535C">
        <w:rPr>
          <w:bCs/>
        </w:rPr>
        <w:t>zákon č. 40/1964 Zb. Občiansky zákonník v znení neskorších predpisov;</w:t>
      </w:r>
    </w:p>
    <w:p w14:paraId="4E538345" w14:textId="5B86BF62" w:rsidR="00952658" w:rsidRDefault="00952658" w:rsidP="00952658">
      <w:pPr>
        <w:autoSpaceDE w:val="0"/>
        <w:autoSpaceDN w:val="0"/>
        <w:adjustRightInd w:val="0"/>
        <w:ind w:left="567"/>
        <w:jc w:val="both"/>
        <w:rPr>
          <w:b/>
          <w:bCs/>
        </w:rPr>
      </w:pPr>
      <w:r>
        <w:rPr>
          <w:b/>
          <w:bCs/>
        </w:rPr>
        <w:t>Okresný úrad -</w:t>
      </w:r>
      <w:r>
        <w:rPr>
          <w:bCs/>
        </w:rPr>
        <w:t xml:space="preserve"> okresný úrad v sídle najmenej rozvinutého okresu </w:t>
      </w:r>
      <w:r>
        <w:t xml:space="preserve">podľa zákona, na území ktorého sídli subjekt realizujúci projekt podporený regionálnym </w:t>
      </w:r>
      <w:r w:rsidRPr="00B97259">
        <w:t>príspevkom</w:t>
      </w:r>
      <w:r w:rsidRPr="00B97259">
        <w:rPr>
          <w:bCs/>
        </w:rPr>
        <w:t>;</w:t>
      </w:r>
    </w:p>
    <w:p w14:paraId="23D4B4B3" w14:textId="64427498" w:rsidR="008629B2" w:rsidRPr="005E535C" w:rsidRDefault="008629B2" w:rsidP="009541B9">
      <w:pPr>
        <w:autoSpaceDE w:val="0"/>
        <w:autoSpaceDN w:val="0"/>
        <w:adjustRightInd w:val="0"/>
        <w:ind w:left="567"/>
        <w:jc w:val="both"/>
      </w:pPr>
      <w:r w:rsidRPr="005E535C">
        <w:rPr>
          <w:b/>
          <w:bCs/>
        </w:rPr>
        <w:t xml:space="preserve">Oprávnené výdavky </w:t>
      </w:r>
      <w:r w:rsidRPr="005E535C">
        <w:rPr>
          <w:bCs/>
        </w:rPr>
        <w:t>–</w:t>
      </w:r>
      <w:r w:rsidRPr="005E535C">
        <w:t xml:space="preserve"> výdavky, ktoré boli skutočne vynaložené v rámci obdobia oprávnenosti stanoveného v zmluve</w:t>
      </w:r>
      <w:r w:rsidR="00D07935" w:rsidRPr="005E535C">
        <w:t>, a to v súlade s</w:t>
      </w:r>
      <w:r w:rsidR="00D07935" w:rsidRPr="005E535C">
        <w:rPr>
          <w:bCs/>
        </w:rPr>
        <w:t> </w:t>
      </w:r>
      <w:r w:rsidRPr="005E535C">
        <w:t>definovanými pravidlami oprávnenosti v</w:t>
      </w:r>
      <w:r w:rsidR="005B3195" w:rsidRPr="005E535C">
        <w:t>o</w:t>
      </w:r>
      <w:r w:rsidRPr="005E535C">
        <w:t xml:space="preserve"> VZP;</w:t>
      </w:r>
    </w:p>
    <w:p w14:paraId="32250AE0" w14:textId="77777777" w:rsidR="008629B2" w:rsidRPr="005E535C" w:rsidRDefault="008629B2" w:rsidP="009541B9">
      <w:pPr>
        <w:autoSpaceDE w:val="0"/>
        <w:autoSpaceDN w:val="0"/>
        <w:adjustRightInd w:val="0"/>
        <w:ind w:left="567"/>
        <w:jc w:val="both"/>
      </w:pPr>
      <w:r w:rsidRPr="005E535C">
        <w:rPr>
          <w:b/>
        </w:rPr>
        <w:t xml:space="preserve">PHM – </w:t>
      </w:r>
      <w:r w:rsidRPr="005E535C">
        <w:t>pohonné hmoty;</w:t>
      </w:r>
    </w:p>
    <w:p w14:paraId="521EF0AA" w14:textId="77777777" w:rsidR="008629B2" w:rsidRPr="005E535C" w:rsidRDefault="008629B2" w:rsidP="009541B9">
      <w:pPr>
        <w:autoSpaceDE w:val="0"/>
        <w:autoSpaceDN w:val="0"/>
        <w:adjustRightInd w:val="0"/>
        <w:ind w:left="567"/>
        <w:jc w:val="both"/>
      </w:pPr>
      <w:r w:rsidRPr="005E535C">
        <w:rPr>
          <w:b/>
        </w:rPr>
        <w:t xml:space="preserve">Pomoc – </w:t>
      </w:r>
      <w:r w:rsidRPr="005E535C">
        <w:t>štátna pomoc alebo minimálna pomoc;</w:t>
      </w:r>
    </w:p>
    <w:p w14:paraId="080399EE" w14:textId="23B932D9" w:rsidR="005C4A26" w:rsidRPr="005E535C" w:rsidRDefault="005C4A26" w:rsidP="009541B9">
      <w:pPr>
        <w:autoSpaceDE w:val="0"/>
        <w:autoSpaceDN w:val="0"/>
        <w:adjustRightInd w:val="0"/>
        <w:ind w:left="567"/>
        <w:jc w:val="both"/>
        <w:rPr>
          <w:bCs/>
        </w:rPr>
      </w:pPr>
      <w:r w:rsidRPr="005E535C">
        <w:rPr>
          <w:b/>
          <w:bCs/>
        </w:rPr>
        <w:t xml:space="preserve">Ročné priority – </w:t>
      </w:r>
      <w:r w:rsidRPr="005E535C">
        <w:rPr>
          <w:bCs/>
        </w:rPr>
        <w:t xml:space="preserve">vládou Slovenskej republiky schválený záväzný dokument zameraný na realizáciu cieľov Akčného plánu rozvoja okresu v príslušnom roku realizácie </w:t>
      </w:r>
      <w:r w:rsidR="00ED0869">
        <w:rPr>
          <w:bCs/>
        </w:rPr>
        <w:t>A</w:t>
      </w:r>
      <w:r w:rsidRPr="005E535C">
        <w:rPr>
          <w:bCs/>
        </w:rPr>
        <w:t>kčného plánu</w:t>
      </w:r>
      <w:r w:rsidR="00ED0869">
        <w:rPr>
          <w:bCs/>
        </w:rPr>
        <w:t xml:space="preserve"> rozvoja okresu</w:t>
      </w:r>
      <w:r w:rsidRPr="005E535C">
        <w:rPr>
          <w:bCs/>
        </w:rPr>
        <w:t>;</w:t>
      </w:r>
    </w:p>
    <w:p w14:paraId="36FEB204" w14:textId="2C7868C5" w:rsidR="008629B2" w:rsidRPr="005E535C" w:rsidRDefault="008629B2" w:rsidP="009541B9">
      <w:pPr>
        <w:tabs>
          <w:tab w:val="left" w:pos="567"/>
        </w:tabs>
        <w:autoSpaceDE w:val="0"/>
        <w:autoSpaceDN w:val="0"/>
        <w:adjustRightInd w:val="0"/>
        <w:ind w:left="567"/>
        <w:jc w:val="both"/>
      </w:pPr>
      <w:r w:rsidRPr="005E535C">
        <w:rPr>
          <w:b/>
          <w:bCs/>
        </w:rPr>
        <w:t xml:space="preserve">Verejné obstarávanie – </w:t>
      </w:r>
      <w:r w:rsidRPr="005E535C">
        <w:rPr>
          <w:bCs/>
        </w:rPr>
        <w:t>pravidlá a</w:t>
      </w:r>
      <w:r w:rsidRPr="005E535C">
        <w:rPr>
          <w:b/>
          <w:bCs/>
        </w:rPr>
        <w:t xml:space="preserve"> </w:t>
      </w:r>
      <w:r w:rsidRPr="005E535C">
        <w:t xml:space="preserve">postupy obstarávania tovarov, služieb a stavebných prác v zmysle zákona č. 343/2015 Z. z. o verejnom obstarávaní </w:t>
      </w:r>
      <w:r w:rsidR="005F3A90">
        <w:t xml:space="preserve">a o zmene a doplnení niektorých zákonov </w:t>
      </w:r>
      <w:r w:rsidRPr="005E535C">
        <w:t>v znení neskorších predpisov v súvislosti s výberom dodávateľa tovarov, služieb a</w:t>
      </w:r>
      <w:r w:rsidR="005F3A90">
        <w:t xml:space="preserve"> stavebných </w:t>
      </w:r>
      <w:r w:rsidRPr="005E535C">
        <w:t>prác v projekte;</w:t>
      </w:r>
    </w:p>
    <w:p w14:paraId="5FBBE037" w14:textId="77777777" w:rsidR="008629B2" w:rsidRPr="005E535C" w:rsidRDefault="008629B2" w:rsidP="009541B9">
      <w:pPr>
        <w:tabs>
          <w:tab w:val="left" w:pos="567"/>
        </w:tabs>
        <w:autoSpaceDE w:val="0"/>
        <w:autoSpaceDN w:val="0"/>
        <w:adjustRightInd w:val="0"/>
        <w:ind w:left="567"/>
        <w:jc w:val="both"/>
      </w:pPr>
      <w:r w:rsidRPr="005E535C">
        <w:rPr>
          <w:b/>
        </w:rPr>
        <w:t xml:space="preserve">Zákon o dani z príjmov - </w:t>
      </w:r>
      <w:r w:rsidRPr="005E535C">
        <w:t>zákon č. 595/2003 Z. z. o dani z príjmov v znení neskorších predpisov;</w:t>
      </w:r>
    </w:p>
    <w:p w14:paraId="45957B1E" w14:textId="77777777" w:rsidR="0036446B" w:rsidRPr="005E535C" w:rsidRDefault="0036446B" w:rsidP="009541B9">
      <w:pPr>
        <w:tabs>
          <w:tab w:val="left" w:pos="567"/>
        </w:tabs>
        <w:autoSpaceDE w:val="0"/>
        <w:autoSpaceDN w:val="0"/>
        <w:adjustRightInd w:val="0"/>
        <w:ind w:left="567"/>
        <w:jc w:val="both"/>
      </w:pPr>
      <w:r w:rsidRPr="005E535C">
        <w:rPr>
          <w:b/>
        </w:rPr>
        <w:lastRenderedPageBreak/>
        <w:t>Zákon o dani z pridanej hodnoty –</w:t>
      </w:r>
      <w:r w:rsidRPr="005E535C">
        <w:t xml:space="preserve"> zákon č. 222/2004 Z. z. o dani z pridanej hodnoty v znení neskorších predpisov</w:t>
      </w:r>
      <w:r w:rsidR="006268CC" w:rsidRPr="005E535C">
        <w:t>;</w:t>
      </w:r>
    </w:p>
    <w:p w14:paraId="2A3E5645" w14:textId="77777777" w:rsidR="00B83625" w:rsidRDefault="008629B2" w:rsidP="009541B9">
      <w:pPr>
        <w:tabs>
          <w:tab w:val="left" w:pos="567"/>
        </w:tabs>
        <w:autoSpaceDE w:val="0"/>
        <w:autoSpaceDN w:val="0"/>
        <w:adjustRightInd w:val="0"/>
        <w:ind w:left="567"/>
        <w:jc w:val="both"/>
        <w:rPr>
          <w:bCs/>
        </w:rPr>
      </w:pPr>
      <w:r w:rsidRPr="005E535C">
        <w:rPr>
          <w:b/>
          <w:bCs/>
        </w:rPr>
        <w:t>Zákon o finančnej kontrole a audite</w:t>
      </w:r>
      <w:r w:rsidRPr="005E535C">
        <w:rPr>
          <w:bCs/>
        </w:rPr>
        <w:t xml:space="preserve"> </w:t>
      </w:r>
      <w:r w:rsidRPr="005E535C">
        <w:rPr>
          <w:b/>
          <w:bCs/>
        </w:rPr>
        <w:t>–</w:t>
      </w:r>
      <w:r w:rsidRPr="005E535C">
        <w:rPr>
          <w:bCs/>
        </w:rPr>
        <w:t xml:space="preserve"> zákon č. 357/2015 Z. z. o finančnej kontrole a audite a o zmene a doplnení niektorých zákonov</w:t>
      </w:r>
      <w:r w:rsidR="005A3878">
        <w:rPr>
          <w:bCs/>
        </w:rPr>
        <w:t xml:space="preserve"> v znení neskorších predpisov</w:t>
      </w:r>
      <w:r w:rsidRPr="005E535C">
        <w:rPr>
          <w:bCs/>
        </w:rPr>
        <w:t>;</w:t>
      </w:r>
      <w:r w:rsidR="00B83625">
        <w:rPr>
          <w:bCs/>
        </w:rPr>
        <w:t xml:space="preserve"> </w:t>
      </w:r>
    </w:p>
    <w:p w14:paraId="22E86BA0" w14:textId="3F8346C2" w:rsidR="008629B2" w:rsidRDefault="008629B2" w:rsidP="009541B9">
      <w:pPr>
        <w:tabs>
          <w:tab w:val="left" w:pos="567"/>
        </w:tabs>
        <w:autoSpaceDE w:val="0"/>
        <w:autoSpaceDN w:val="0"/>
        <w:adjustRightInd w:val="0"/>
        <w:ind w:left="567"/>
        <w:jc w:val="both"/>
        <w:rPr>
          <w:iCs/>
        </w:rPr>
      </w:pPr>
      <w:r w:rsidRPr="005E535C">
        <w:rPr>
          <w:b/>
          <w:bCs/>
        </w:rPr>
        <w:t>Zákon o rozpočtových pravidlách</w:t>
      </w:r>
      <w:r w:rsidRPr="005E535C">
        <w:rPr>
          <w:bCs/>
        </w:rPr>
        <w:t xml:space="preserve"> </w:t>
      </w:r>
      <w:r w:rsidRPr="005E535C">
        <w:rPr>
          <w:b/>
          <w:bCs/>
        </w:rPr>
        <w:t>–</w:t>
      </w:r>
      <w:r w:rsidRPr="005E535C">
        <w:rPr>
          <w:bCs/>
        </w:rPr>
        <w:t xml:space="preserve"> zákon </w:t>
      </w:r>
      <w:r w:rsidRPr="005E535C">
        <w:rPr>
          <w:iCs/>
        </w:rPr>
        <w:t>č. 523/2004 Z. z. o rozpočtových pravidlách verejnej správy a o zmene a doplnení niektorých zákonov v znení neskorších predpisov;</w:t>
      </w:r>
    </w:p>
    <w:p w14:paraId="02CDDF15" w14:textId="3E81103F" w:rsidR="0059666D" w:rsidRPr="0059666D" w:rsidRDefault="0059666D" w:rsidP="006964EA">
      <w:pPr>
        <w:tabs>
          <w:tab w:val="left" w:pos="567"/>
        </w:tabs>
        <w:autoSpaceDE w:val="0"/>
        <w:autoSpaceDN w:val="0"/>
        <w:adjustRightInd w:val="0"/>
        <w:ind w:left="567"/>
        <w:jc w:val="both"/>
      </w:pPr>
      <w:r>
        <w:rPr>
          <w:b/>
        </w:rPr>
        <w:t>Zákon o slobode informácií</w:t>
      </w:r>
      <w:r>
        <w:t xml:space="preserve"> – zákon č. 211/2000 Z. z. o slobodnom prístupe k informáciám a o zmene a doplnení niektorých zákonov (zákon o slobode informácií) v znení neskorších predpisov;</w:t>
      </w:r>
    </w:p>
    <w:p w14:paraId="41099A4D" w14:textId="261806E9" w:rsidR="006964EA" w:rsidRPr="006964EA" w:rsidRDefault="006964EA" w:rsidP="006964EA">
      <w:pPr>
        <w:tabs>
          <w:tab w:val="left" w:pos="567"/>
        </w:tabs>
        <w:autoSpaceDE w:val="0"/>
        <w:autoSpaceDN w:val="0"/>
        <w:adjustRightInd w:val="0"/>
        <w:ind w:left="567"/>
        <w:jc w:val="both"/>
        <w:rPr>
          <w:iCs/>
        </w:rPr>
      </w:pPr>
      <w:r>
        <w:rPr>
          <w:b/>
        </w:rPr>
        <w:t xml:space="preserve">Zákon o štátnej pomoci – </w:t>
      </w:r>
      <w:r w:rsidRPr="006964EA">
        <w:t>zákon</w:t>
      </w:r>
      <w:r>
        <w:t xml:space="preserve"> č. 358/2015 Z. z.</w:t>
      </w:r>
      <w:r w:rsidRPr="00DF24CB">
        <w:t xml:space="preserve"> o úprave niektorých vzťahov v oblasti štátnej pomoci a minimálnej pomoci a o zmene a doplnení niektorých zákonov</w:t>
      </w:r>
      <w:r w:rsidR="005A3878">
        <w:t xml:space="preserve"> (zákon o štátnej pomoci)</w:t>
      </w:r>
      <w:r w:rsidRPr="006964EA">
        <w:t>;</w:t>
      </w:r>
    </w:p>
    <w:p w14:paraId="2871628D" w14:textId="77777777" w:rsidR="008629B2" w:rsidRDefault="008629B2" w:rsidP="009541B9">
      <w:pPr>
        <w:tabs>
          <w:tab w:val="left" w:pos="567"/>
        </w:tabs>
        <w:autoSpaceDE w:val="0"/>
        <w:autoSpaceDN w:val="0"/>
        <w:adjustRightInd w:val="0"/>
        <w:ind w:left="567"/>
        <w:jc w:val="both"/>
      </w:pPr>
      <w:r w:rsidRPr="005E535C">
        <w:rPr>
          <w:b/>
          <w:iCs/>
        </w:rPr>
        <w:t xml:space="preserve">Zákon o účtovníctve – </w:t>
      </w:r>
      <w:r w:rsidRPr="005E535C">
        <w:t>zákon č. 431/2002 Z. z. o účtovníctve v znení neskorších predpisov;</w:t>
      </w:r>
    </w:p>
    <w:p w14:paraId="20DE8840" w14:textId="5AA99842" w:rsidR="009B60E9" w:rsidRPr="005E535C" w:rsidRDefault="009B60E9" w:rsidP="009B60E9">
      <w:pPr>
        <w:tabs>
          <w:tab w:val="left" w:pos="567"/>
        </w:tabs>
        <w:autoSpaceDE w:val="0"/>
        <w:autoSpaceDN w:val="0"/>
        <w:adjustRightInd w:val="0"/>
        <w:ind w:left="567"/>
        <w:jc w:val="both"/>
        <w:rPr>
          <w:bCs/>
        </w:rPr>
      </w:pPr>
      <w:r>
        <w:rPr>
          <w:b/>
          <w:iCs/>
        </w:rPr>
        <w:t>Zákon o územnom plánovaní –</w:t>
      </w:r>
      <w:r>
        <w:rPr>
          <w:bCs/>
        </w:rPr>
        <w:t xml:space="preserve"> </w:t>
      </w:r>
      <w:r>
        <w:t xml:space="preserve">zákon </w:t>
      </w:r>
      <w:r w:rsidRPr="005E535C">
        <w:t>č. 50/1976 Zb. o územnom plánovaní a</w:t>
      </w:r>
      <w:r w:rsidR="008D0C92" w:rsidRPr="005E535C">
        <w:rPr>
          <w:iCs/>
        </w:rPr>
        <w:t> </w:t>
      </w:r>
      <w:r w:rsidRPr="005E535C">
        <w:t>stavebnom poriadku (stavebný zákon) v znení neskorších predpisov</w:t>
      </w:r>
      <w:r>
        <w:t>;</w:t>
      </w:r>
    </w:p>
    <w:p w14:paraId="141DCE9A" w14:textId="77777777" w:rsidR="008629B2" w:rsidRDefault="008629B2" w:rsidP="009541B9">
      <w:pPr>
        <w:autoSpaceDE w:val="0"/>
        <w:autoSpaceDN w:val="0"/>
        <w:adjustRightInd w:val="0"/>
        <w:ind w:left="567"/>
        <w:jc w:val="both"/>
      </w:pPr>
      <w:r w:rsidRPr="005E535C">
        <w:rPr>
          <w:b/>
          <w:bCs/>
        </w:rPr>
        <w:t>Zákon o verejnom obstarávaní –</w:t>
      </w:r>
      <w:r w:rsidRPr="005E535C">
        <w:t xml:space="preserve"> zákon č. 343/2015 Z. z. o verejnom obstarávaní a o zmene a doplnení niektorých zákonov v znení neskorších predpisov.</w:t>
      </w:r>
    </w:p>
    <w:p w14:paraId="568BAB22" w14:textId="6C32BD1D" w:rsidR="004C79E0" w:rsidRPr="005E535C" w:rsidRDefault="000A724D" w:rsidP="004C79E0">
      <w:pPr>
        <w:tabs>
          <w:tab w:val="left" w:pos="567"/>
        </w:tabs>
        <w:autoSpaceDE w:val="0"/>
        <w:autoSpaceDN w:val="0"/>
        <w:adjustRightInd w:val="0"/>
        <w:ind w:left="567"/>
        <w:jc w:val="both"/>
      </w:pPr>
      <w:r>
        <w:rPr>
          <w:b/>
          <w:bCs/>
        </w:rPr>
        <w:t>Vyúčt</w:t>
      </w:r>
      <w:r w:rsidR="004C79E0" w:rsidRPr="005E535C">
        <w:rPr>
          <w:b/>
          <w:bCs/>
        </w:rPr>
        <w:t>ovanie –</w:t>
      </w:r>
      <w:r w:rsidR="004C79E0" w:rsidRPr="005E535C">
        <w:t xml:space="preserve"> vyčíslenie a zdokumentovanie skutočných nákladov uhradených z poskytnutého regionálneho príspevku v danom roku, ktoré sa pre</w:t>
      </w:r>
      <w:r w:rsidR="00DF24CB">
        <w:t>d</w:t>
      </w:r>
      <w:r w:rsidR="004C79E0" w:rsidRPr="005E535C">
        <w:t>kladá v termíne a za</w:t>
      </w:r>
      <w:r w:rsidR="004C79E0" w:rsidRPr="005E535C">
        <w:rPr>
          <w:bCs/>
        </w:rPr>
        <w:t> </w:t>
      </w:r>
      <w:r w:rsidR="004C79E0" w:rsidRPr="005E535C">
        <w:t>podmienok uvedených v zmluve a vo VZP;</w:t>
      </w:r>
    </w:p>
    <w:p w14:paraId="4E19F3C5" w14:textId="56B45E0A" w:rsidR="00DC5F03" w:rsidRPr="005E535C" w:rsidRDefault="00DC5F03" w:rsidP="00DC5F03">
      <w:pPr>
        <w:tabs>
          <w:tab w:val="left" w:pos="567"/>
        </w:tabs>
        <w:autoSpaceDE w:val="0"/>
        <w:autoSpaceDN w:val="0"/>
        <w:adjustRightInd w:val="0"/>
        <w:ind w:left="567"/>
        <w:jc w:val="both"/>
        <w:rPr>
          <w:b/>
        </w:rPr>
      </w:pPr>
      <w:r w:rsidRPr="005E535C">
        <w:rPr>
          <w:b/>
        </w:rPr>
        <w:t xml:space="preserve">Žiadosť o poskytnutie regionálneho príspevku – </w:t>
      </w:r>
      <w:r w:rsidRPr="005E535C">
        <w:t>žiadosť</w:t>
      </w:r>
      <w:r>
        <w:t>,</w:t>
      </w:r>
      <w:r w:rsidRPr="005E535C">
        <w:t xml:space="preserve"> na základe ktorej </w:t>
      </w:r>
      <w:r w:rsidR="0028162B">
        <w:t>je poskytnutý regionálny príspevok v súlade so zákonom</w:t>
      </w:r>
      <w:r w:rsidRPr="005E535C">
        <w:t>;</w:t>
      </w:r>
    </w:p>
    <w:p w14:paraId="409594AA" w14:textId="7E4C87C4" w:rsidR="008629B2" w:rsidRPr="005E535C" w:rsidRDefault="00156066" w:rsidP="001F0708">
      <w:pPr>
        <w:autoSpaceDE w:val="0"/>
        <w:autoSpaceDN w:val="0"/>
        <w:adjustRightInd w:val="0"/>
        <w:ind w:left="567"/>
        <w:jc w:val="both"/>
        <w:rPr>
          <w:rFonts w:ascii="Times-Roman" w:hAnsi="Times-Roman" w:cs="Times-Roman"/>
          <w:color w:val="000000"/>
        </w:rPr>
      </w:pPr>
      <w:r w:rsidRPr="005E535C">
        <w:rPr>
          <w:rFonts w:ascii="Times-Bold" w:hAnsi="Times-Bold" w:cs="Times-Bold"/>
          <w:b/>
          <w:bCs/>
          <w:color w:val="000000"/>
        </w:rPr>
        <w:t>Žiados</w:t>
      </w:r>
      <w:r w:rsidRPr="005E535C">
        <w:rPr>
          <w:rFonts w:ascii="TTE4t00~96" w:hAnsi="TTE4t00~96" w:cs="TTE4t00~96"/>
          <w:b/>
          <w:color w:val="000000"/>
        </w:rPr>
        <w:t xml:space="preserve">ť </w:t>
      </w:r>
      <w:r w:rsidRPr="005E535C">
        <w:rPr>
          <w:rFonts w:ascii="Times-Bold" w:hAnsi="Times-Bold" w:cs="Times-Bold"/>
          <w:b/>
          <w:bCs/>
          <w:color w:val="000000"/>
        </w:rPr>
        <w:t>o</w:t>
      </w:r>
      <w:r w:rsidR="00DF24CB">
        <w:rPr>
          <w:rFonts w:ascii="Times-Bold" w:hAnsi="Times-Bold" w:cs="Times-Bold"/>
          <w:b/>
          <w:bCs/>
          <w:color w:val="000000"/>
        </w:rPr>
        <w:t xml:space="preserve"> vykonanie </w:t>
      </w:r>
      <w:r w:rsidR="00DF24CB" w:rsidRPr="005E535C">
        <w:rPr>
          <w:rFonts w:ascii="Times-Bold" w:hAnsi="Times-Bold" w:cs="Times-Bold"/>
          <w:b/>
          <w:bCs/>
          <w:color w:val="000000"/>
        </w:rPr>
        <w:t>platb</w:t>
      </w:r>
      <w:r w:rsidR="00DF24CB">
        <w:rPr>
          <w:rFonts w:ascii="Times-Bold" w:hAnsi="Times-Bold" w:cs="Times-Bold"/>
          <w:b/>
          <w:bCs/>
          <w:color w:val="000000"/>
        </w:rPr>
        <w:t>y</w:t>
      </w:r>
      <w:r w:rsidR="00DF24CB" w:rsidRPr="005E535C">
        <w:rPr>
          <w:rFonts w:ascii="Times-Bold" w:hAnsi="Times-Bold" w:cs="Times-Bold"/>
          <w:b/>
          <w:bCs/>
          <w:color w:val="000000"/>
        </w:rPr>
        <w:t xml:space="preserve"> </w:t>
      </w:r>
      <w:r w:rsidRPr="005E535C">
        <w:rPr>
          <w:rFonts w:ascii="Times-Roman" w:hAnsi="Times-Roman" w:cs="Times-Roman"/>
          <w:color w:val="000000"/>
        </w:rPr>
        <w:t>- dokument vypracovaný prijímateľom</w:t>
      </w:r>
      <w:r w:rsidR="005A3878">
        <w:rPr>
          <w:rFonts w:ascii="Times-Roman" w:hAnsi="Times-Roman" w:cs="Times-Roman"/>
          <w:color w:val="000000"/>
        </w:rPr>
        <w:t>,</w:t>
      </w:r>
      <w:r w:rsidRPr="005E535C">
        <w:rPr>
          <w:rFonts w:ascii="Times-Roman" w:hAnsi="Times-Roman" w:cs="Times-Roman"/>
          <w:color w:val="000000"/>
        </w:rPr>
        <w:t xml:space="preserve"> na základe ktorého je prijímate</w:t>
      </w:r>
      <w:r w:rsidRPr="005E535C">
        <w:rPr>
          <w:rFonts w:ascii="TTE2t00~9b" w:hAnsi="TTE2t00~9b" w:cs="TTE2t00~9b"/>
          <w:color w:val="000000"/>
        </w:rPr>
        <w:t>ľ</w:t>
      </w:r>
      <w:r w:rsidRPr="005E535C">
        <w:rPr>
          <w:rFonts w:ascii="Times-Roman" w:hAnsi="Times-Roman" w:cs="Times-Roman"/>
          <w:color w:val="000000"/>
        </w:rPr>
        <w:t>ovi poskytnut</w:t>
      </w:r>
      <w:r w:rsidR="009A7B5F">
        <w:rPr>
          <w:rFonts w:ascii="Times-Roman" w:hAnsi="Times-Roman" w:cs="Times-Roman"/>
          <w:color w:val="000000"/>
        </w:rPr>
        <w:t xml:space="preserve">ý </w:t>
      </w:r>
      <w:r w:rsidR="00DF24CB">
        <w:rPr>
          <w:rFonts w:ascii="Times-Roman" w:hAnsi="Times-Roman" w:cs="Times-Roman"/>
          <w:color w:val="000000"/>
        </w:rPr>
        <w:t>celý regionálny príspevok</w:t>
      </w:r>
      <w:r w:rsidR="009A7B5F">
        <w:rPr>
          <w:rFonts w:ascii="Times-Roman" w:hAnsi="Times-Roman" w:cs="Times-Roman"/>
          <w:color w:val="000000"/>
        </w:rPr>
        <w:t xml:space="preserve"> alebo jeho časť</w:t>
      </w:r>
      <w:r w:rsidR="00DF24CB">
        <w:rPr>
          <w:rFonts w:ascii="Times-Roman" w:hAnsi="Times-Roman" w:cs="Times-Roman"/>
          <w:color w:val="000000"/>
        </w:rPr>
        <w:t xml:space="preserve"> na daný rozpočtový rok</w:t>
      </w:r>
      <w:r w:rsidRPr="005E535C">
        <w:rPr>
          <w:rFonts w:ascii="Times-Roman" w:hAnsi="Times-Roman" w:cs="Times-Roman"/>
          <w:color w:val="000000"/>
        </w:rPr>
        <w:t xml:space="preserve">. </w:t>
      </w:r>
    </w:p>
    <w:p w14:paraId="457503D1" w14:textId="36F7D726"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VŠEOBECNÉ POVINNOSTI </w:t>
      </w:r>
      <w:r w:rsidR="005F7668">
        <w:rPr>
          <w:b/>
        </w:rPr>
        <w:t>ZMLUVNÝCH STRÁN</w:t>
      </w:r>
    </w:p>
    <w:p w14:paraId="35203C66" w14:textId="1155A146" w:rsidR="008629B2" w:rsidRPr="005E535C" w:rsidRDefault="008629B2" w:rsidP="0035207F">
      <w:pPr>
        <w:pStyle w:val="Odsekzoznamu"/>
        <w:numPr>
          <w:ilvl w:val="1"/>
          <w:numId w:val="19"/>
        </w:numPr>
        <w:tabs>
          <w:tab w:val="left" w:pos="567"/>
        </w:tabs>
        <w:ind w:left="567" w:hanging="567"/>
        <w:jc w:val="both"/>
      </w:pPr>
      <w:r w:rsidRPr="005E535C">
        <w:t>Prijímateľ sa zaväzuje dodržiavať ustanovenia zmluvy tak, aby bol projekt realizovaný riadne, včas a v súlade s jeho podmienkami a postupovať pri realizácii aktivít projektu s odbornou starostlivosťou.</w:t>
      </w:r>
    </w:p>
    <w:p w14:paraId="30B9D5DE" w14:textId="77777777" w:rsidR="008629B2" w:rsidRPr="005E535C" w:rsidRDefault="008629B2" w:rsidP="0035207F">
      <w:pPr>
        <w:pStyle w:val="Odsekzoznamu"/>
        <w:numPr>
          <w:ilvl w:val="1"/>
          <w:numId w:val="19"/>
        </w:numPr>
        <w:tabs>
          <w:tab w:val="left" w:pos="567"/>
        </w:tabs>
        <w:ind w:left="567" w:hanging="567"/>
        <w:jc w:val="both"/>
      </w:pPr>
      <w:r w:rsidRPr="005E535C">
        <w:t xml:space="preserve">Prijímateľ zodpovedá poskytovateľovi za realizáciu aktivít projektu v celom rozsahu. </w:t>
      </w:r>
    </w:p>
    <w:p w14:paraId="644E840E" w14:textId="2328EA8B" w:rsidR="008629B2" w:rsidRPr="005E535C" w:rsidRDefault="008629B2" w:rsidP="0035207F">
      <w:pPr>
        <w:pStyle w:val="Odsekzoznamu"/>
        <w:numPr>
          <w:ilvl w:val="1"/>
          <w:numId w:val="19"/>
        </w:numPr>
        <w:tabs>
          <w:tab w:val="left" w:pos="567"/>
        </w:tabs>
        <w:ind w:left="567" w:hanging="567"/>
        <w:jc w:val="both"/>
      </w:pPr>
      <w:r w:rsidRPr="005E535C">
        <w:t>Zmluva sa uzatvára výhradne medzi poskytovateľom a prijímateľom.</w:t>
      </w:r>
    </w:p>
    <w:p w14:paraId="332D0832" w14:textId="5449DDEA" w:rsidR="008629B2" w:rsidRPr="005E535C" w:rsidRDefault="008629B2" w:rsidP="0035207F">
      <w:pPr>
        <w:pStyle w:val="Odsekzoznamu"/>
        <w:numPr>
          <w:ilvl w:val="1"/>
          <w:numId w:val="19"/>
        </w:numPr>
        <w:tabs>
          <w:tab w:val="left" w:pos="567"/>
        </w:tabs>
        <w:ind w:left="567" w:hanging="567"/>
        <w:jc w:val="both"/>
      </w:pPr>
      <w:r w:rsidRPr="005E535C">
        <w:t>Zmluvné strany sa vzájomne zaväzujú poskytovať si všetku potrebnú súčinnosť na plnenie záväzkov zo zmluvy</w:t>
      </w:r>
      <w:r w:rsidR="00816430">
        <w:t xml:space="preserve">. </w:t>
      </w:r>
    </w:p>
    <w:p w14:paraId="14290043" w14:textId="1E971A01" w:rsidR="008629B2" w:rsidRPr="005E535C" w:rsidRDefault="008629B2" w:rsidP="0035207F">
      <w:pPr>
        <w:pStyle w:val="Odsekzoznamu"/>
        <w:numPr>
          <w:ilvl w:val="1"/>
          <w:numId w:val="19"/>
        </w:numPr>
        <w:tabs>
          <w:tab w:val="left" w:pos="567"/>
        </w:tabs>
        <w:ind w:left="567" w:hanging="567"/>
        <w:jc w:val="both"/>
      </w:pPr>
      <w:r w:rsidRPr="005E535C">
        <w:t>Prijímateľ sa zaväzuje, že výdavky financované z</w:t>
      </w:r>
      <w:r w:rsidR="0036446B" w:rsidRPr="005E535C">
        <w:t> </w:t>
      </w:r>
      <w:r w:rsidRPr="005E535C">
        <w:t>poskytnut</w:t>
      </w:r>
      <w:r w:rsidR="0036446B" w:rsidRPr="005E535C">
        <w:t>ého regionálneho príspevku</w:t>
      </w:r>
      <w:r w:rsidRPr="005E535C">
        <w:t xml:space="preserve"> v zmysle zmluvy nebudú duplicitne hradené z iných zdrojov a všetky výdavky projektu budú vedené v samostatnej analytickej evidencii. </w:t>
      </w:r>
    </w:p>
    <w:p w14:paraId="03FBB906"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OZNAMOVANIE, DORUČOVANIE A PUBLICITA </w:t>
      </w:r>
    </w:p>
    <w:p w14:paraId="6AF5D4DF" w14:textId="77777777" w:rsidR="008629B2" w:rsidRPr="005E535C" w:rsidRDefault="008629B2" w:rsidP="0035207F">
      <w:pPr>
        <w:pStyle w:val="Odsekzoznamu"/>
        <w:numPr>
          <w:ilvl w:val="1"/>
          <w:numId w:val="19"/>
        </w:numPr>
        <w:tabs>
          <w:tab w:val="left" w:pos="567"/>
        </w:tabs>
        <w:ind w:left="567" w:hanging="567"/>
        <w:jc w:val="both"/>
      </w:pPr>
      <w:r w:rsidRPr="005E535C">
        <w:t xml:space="preserve">Vzájomná komunikácia zmluvných strán sa bude uskutočňovať bežnými komunikačnými prostriedkami (najmä poštou a e-mailom), pričom všetka vzájomná komunikácia adresovaná sekcii regionálneho rozvoja </w:t>
      </w:r>
      <w:r w:rsidR="00D07935" w:rsidRPr="005E535C">
        <w:t>poštou bude zasielaná na</w:t>
      </w:r>
      <w:r w:rsidR="00D07935" w:rsidRPr="005E535C">
        <w:rPr>
          <w:bCs/>
        </w:rPr>
        <w:t> </w:t>
      </w:r>
      <w:r w:rsidRPr="005E535C">
        <w:t xml:space="preserve">nasledovnú adresu: </w:t>
      </w:r>
    </w:p>
    <w:p w14:paraId="73F469F7" w14:textId="09E13C94" w:rsidR="008629B2" w:rsidRPr="003962F5" w:rsidRDefault="008629B2" w:rsidP="008629B2">
      <w:pPr>
        <w:autoSpaceDE w:val="0"/>
        <w:autoSpaceDN w:val="0"/>
        <w:adjustRightInd w:val="0"/>
        <w:ind w:firstLine="567"/>
        <w:rPr>
          <w:i/>
          <w:iCs/>
          <w:color w:val="000000"/>
        </w:rPr>
      </w:pPr>
      <w:r w:rsidRPr="003962F5">
        <w:rPr>
          <w:i/>
          <w:iCs/>
          <w:color w:val="000000"/>
        </w:rPr>
        <w:t xml:space="preserve">Úrad </w:t>
      </w:r>
      <w:r w:rsidR="00B42A9D" w:rsidRPr="003962F5">
        <w:rPr>
          <w:i/>
          <w:iCs/>
          <w:color w:val="000000"/>
        </w:rPr>
        <w:t>podpredsedu vlády SR pre investície a informatizáciu</w:t>
      </w:r>
    </w:p>
    <w:p w14:paraId="02922BC9" w14:textId="71F8C474" w:rsidR="008629B2" w:rsidRPr="003962F5" w:rsidRDefault="00B42A9D" w:rsidP="008629B2">
      <w:pPr>
        <w:autoSpaceDE w:val="0"/>
        <w:autoSpaceDN w:val="0"/>
        <w:adjustRightInd w:val="0"/>
        <w:ind w:firstLine="567"/>
        <w:rPr>
          <w:i/>
          <w:iCs/>
          <w:color w:val="000000"/>
        </w:rPr>
      </w:pPr>
      <w:r w:rsidRPr="003962F5">
        <w:rPr>
          <w:i/>
          <w:iCs/>
          <w:color w:val="000000"/>
        </w:rPr>
        <w:t xml:space="preserve">Odbor podpory </w:t>
      </w:r>
      <w:r w:rsidR="008629B2" w:rsidRPr="003962F5">
        <w:rPr>
          <w:i/>
          <w:iCs/>
          <w:color w:val="000000"/>
        </w:rPr>
        <w:t>regionálneho rozvoja</w:t>
      </w:r>
    </w:p>
    <w:p w14:paraId="2DFCF954" w14:textId="77777777" w:rsidR="00C87309" w:rsidRDefault="00B42A9D" w:rsidP="008629B2">
      <w:pPr>
        <w:autoSpaceDE w:val="0"/>
        <w:autoSpaceDN w:val="0"/>
        <w:adjustRightInd w:val="0"/>
        <w:ind w:firstLine="567"/>
        <w:rPr>
          <w:i/>
          <w:iCs/>
          <w:color w:val="000000"/>
        </w:rPr>
      </w:pPr>
      <w:r w:rsidRPr="003962F5">
        <w:rPr>
          <w:i/>
          <w:iCs/>
          <w:color w:val="000000"/>
        </w:rPr>
        <w:t xml:space="preserve">Štefánikova 15, 811 05 Bratislava </w:t>
      </w:r>
    </w:p>
    <w:p w14:paraId="6F9A28DD" w14:textId="2EA24AB8" w:rsidR="008629B2" w:rsidRPr="00C87309" w:rsidRDefault="008629B2" w:rsidP="008629B2">
      <w:pPr>
        <w:tabs>
          <w:tab w:val="left" w:pos="567"/>
        </w:tabs>
        <w:autoSpaceDE w:val="0"/>
        <w:autoSpaceDN w:val="0"/>
        <w:adjustRightInd w:val="0"/>
        <w:ind w:left="1134" w:hanging="567"/>
        <w:rPr>
          <w:b/>
          <w:u w:val="single"/>
        </w:rPr>
      </w:pPr>
      <w:r w:rsidRPr="003962F5">
        <w:rPr>
          <w:color w:val="000000"/>
        </w:rPr>
        <w:t xml:space="preserve">E-mail: </w:t>
      </w:r>
      <w:r w:rsidR="00BB3F79" w:rsidRPr="00C87309">
        <w:rPr>
          <w:iCs/>
          <w:color w:val="0000FF"/>
          <w:u w:val="single"/>
        </w:rPr>
        <w:t>nro</w:t>
      </w:r>
      <w:r w:rsidRPr="00C87309">
        <w:rPr>
          <w:iCs/>
          <w:color w:val="0000FF"/>
          <w:u w:val="single"/>
        </w:rPr>
        <w:t>@</w:t>
      </w:r>
      <w:r w:rsidR="00B42A9D" w:rsidRPr="00C87309">
        <w:rPr>
          <w:iCs/>
          <w:color w:val="0000FF"/>
          <w:u w:val="single"/>
        </w:rPr>
        <w:t>vicepremier</w:t>
      </w:r>
      <w:r w:rsidRPr="00C87309">
        <w:rPr>
          <w:iCs/>
          <w:color w:val="0000FF"/>
          <w:u w:val="single"/>
        </w:rPr>
        <w:t>.gov.sk</w:t>
      </w:r>
    </w:p>
    <w:p w14:paraId="081EA358" w14:textId="1E67AA38" w:rsidR="008629B2" w:rsidRPr="005E535C" w:rsidRDefault="008629B2" w:rsidP="0035207F">
      <w:pPr>
        <w:pStyle w:val="Odsekzoznamu"/>
        <w:numPr>
          <w:ilvl w:val="1"/>
          <w:numId w:val="19"/>
        </w:numPr>
        <w:tabs>
          <w:tab w:val="left" w:pos="567"/>
        </w:tabs>
        <w:ind w:left="567" w:hanging="567"/>
        <w:jc w:val="both"/>
      </w:pPr>
      <w:r w:rsidRPr="005E535C">
        <w:t xml:space="preserve">Všetka dokumentácia alebo správy prijímateľa predkladané </w:t>
      </w:r>
      <w:r w:rsidR="00176ED8">
        <w:t>poskytovateľovi</w:t>
      </w:r>
      <w:r w:rsidRPr="005E535C">
        <w:t xml:space="preserve"> (vrátane ich príloh) v rámci zmluvy </w:t>
      </w:r>
      <w:r w:rsidR="009E636A" w:rsidRPr="005E535C">
        <w:t>musia byť v</w:t>
      </w:r>
      <w:r w:rsidR="009E636A" w:rsidRPr="005E535C">
        <w:rPr>
          <w:color w:val="000000"/>
        </w:rPr>
        <w:t> </w:t>
      </w:r>
      <w:r w:rsidRPr="005E535C">
        <w:t>písomnej forme a musia byť podpísané jeho štatut</w:t>
      </w:r>
      <w:r w:rsidR="009E636A" w:rsidRPr="005E535C">
        <w:t>árnym zástupcom alebo osobou na</w:t>
      </w:r>
      <w:r w:rsidR="009E636A" w:rsidRPr="005E535C">
        <w:rPr>
          <w:color w:val="000000"/>
        </w:rPr>
        <w:t> </w:t>
      </w:r>
      <w:r w:rsidRPr="005E535C">
        <w:t>to písomne splnomocnenou alebo poverenou.</w:t>
      </w:r>
    </w:p>
    <w:p w14:paraId="1A6D2097" w14:textId="131AFCB7" w:rsidR="008629B2" w:rsidRPr="00B243BC" w:rsidRDefault="008629B2" w:rsidP="0035207F">
      <w:pPr>
        <w:pStyle w:val="Odsekzoznamu"/>
        <w:numPr>
          <w:ilvl w:val="1"/>
          <w:numId w:val="19"/>
        </w:numPr>
        <w:tabs>
          <w:tab w:val="left" w:pos="567"/>
        </w:tabs>
        <w:ind w:left="567" w:hanging="567"/>
        <w:jc w:val="both"/>
      </w:pPr>
      <w:r w:rsidRPr="005E535C">
        <w:lastRenderedPageBreak/>
        <w:t xml:space="preserve">Komunikácia medzi zmluvnými stranami, s výnimkou prípadov s predpísanou listinnou formou, môže prebiehať prostredníctvom elektronických komunikačných médií. Písomnosti doručované elektronickými komunikačnými médiami sa považujú za doručené najbližší pracovný deň od okamihu ich odoslania. V prípade osobného doručenia alebo doručenia kuriérom sa tieto písomnosti považujú za doručené dňom ich doručenia do podateľne </w:t>
      </w:r>
      <w:r w:rsidRPr="001F61DB">
        <w:t xml:space="preserve">Úradu </w:t>
      </w:r>
      <w:r w:rsidR="00B42A9D" w:rsidRPr="003962F5">
        <w:t>podpredsedu vlády SR pre investície a informatizáciu</w:t>
      </w:r>
      <w:r w:rsidRPr="003962F5">
        <w:t xml:space="preserve"> a v prípade zasielania poštou dňom uvedeným na podacej pečiatke poš</w:t>
      </w:r>
      <w:r w:rsidRPr="00B243BC">
        <w:t>ty, pokiaľ nie je uvedené inak.</w:t>
      </w:r>
    </w:p>
    <w:p w14:paraId="67880E7B" w14:textId="0D4DD0D3" w:rsidR="008629B2" w:rsidRPr="00FD5E2F" w:rsidRDefault="008629B2" w:rsidP="0035207F">
      <w:pPr>
        <w:pStyle w:val="Odsekzoznamu"/>
        <w:numPr>
          <w:ilvl w:val="1"/>
          <w:numId w:val="19"/>
        </w:numPr>
        <w:ind w:left="567" w:hanging="567"/>
        <w:jc w:val="both"/>
      </w:pPr>
      <w:r w:rsidRPr="00B243BC">
        <w:t>Lehota určená podľa dní sa začína dňom, ktorý nasleduje po udalosti alebo skutočnosti, ktorá je rozhodujúca pre jej začiatok. Lehoty určené podľa týždňov, mesiacov alebo rokov sa končia uplynutím toho dňa, ktorý sa svojím označen</w:t>
      </w:r>
      <w:r w:rsidR="009A7B5F" w:rsidRPr="00B243BC">
        <w:t>ím zhoduje s dňom, keď došlo ku</w:t>
      </w:r>
      <w:r w:rsidR="009A7B5F" w:rsidRPr="00FD5E2F">
        <w:t> </w:t>
      </w:r>
      <w:r w:rsidRPr="00FD5E2F">
        <w:t>skutočnosti určujúcej začiatok lehoty, a ak taký</w:t>
      </w:r>
      <w:r w:rsidR="009E636A" w:rsidRPr="00FD5E2F">
        <w:t xml:space="preserve"> deň v mesiaci nie je, končí sa</w:t>
      </w:r>
      <w:r w:rsidR="009E636A" w:rsidRPr="00FD5E2F">
        <w:rPr>
          <w:color w:val="000000"/>
        </w:rPr>
        <w:t> </w:t>
      </w:r>
      <w:r w:rsidRPr="00FD5E2F">
        <w:t xml:space="preserve">lehota posledným dňom mesiaca. Ak koniec lehoty pripadne na sobotu alebo na deň pracovného pokoja, je posledným dňom lehoty najbližší budúci pracovný deň. </w:t>
      </w:r>
    </w:p>
    <w:p w14:paraId="69A0656A" w14:textId="771E5E0B" w:rsidR="008629B2" w:rsidRPr="003962F5" w:rsidRDefault="008629B2" w:rsidP="0035207F">
      <w:pPr>
        <w:pStyle w:val="Odsekzoznamu"/>
        <w:numPr>
          <w:ilvl w:val="1"/>
          <w:numId w:val="19"/>
        </w:numPr>
        <w:tabs>
          <w:tab w:val="left" w:pos="567"/>
        </w:tabs>
        <w:ind w:left="567" w:hanging="567"/>
        <w:jc w:val="both"/>
      </w:pPr>
      <w:r w:rsidRPr="00FD5E2F">
        <w:t xml:space="preserve">Prijímateľ sa zaväzuje bezodkladne oznámiť </w:t>
      </w:r>
      <w:r w:rsidR="00176ED8" w:rsidRPr="003962F5">
        <w:t>poskytovateľovi</w:t>
      </w:r>
      <w:r w:rsidRPr="003962F5">
        <w:t xml:space="preserve"> akúkoľvek zmenu kontaktných údajov ako napr. adresa, číslo telefónu, elektronická adresa (e-</w:t>
      </w:r>
      <w:r w:rsidR="00D07935" w:rsidRPr="003962F5">
        <w:t>m</w:t>
      </w:r>
      <w:r w:rsidRPr="003962F5">
        <w:t xml:space="preserve">ail), osoba oprávnená a zodpovedná komunikovať </w:t>
      </w:r>
      <w:r w:rsidR="00176ED8" w:rsidRPr="003962F5">
        <w:t>s poskytovateľom</w:t>
      </w:r>
      <w:r w:rsidRPr="003962F5">
        <w:t xml:space="preserve">. Oznámenie o zmene musí byť zaslané buď prostredníctvom pošty alebo elektronicky prostredníctvom e-mailu na adresu </w:t>
      </w:r>
      <w:hyperlink r:id="rId14" w:history="1">
        <w:r w:rsidR="00176ED8" w:rsidRPr="001F61DB">
          <w:rPr>
            <w:rStyle w:val="Hypertextovprepojenie"/>
          </w:rPr>
          <w:t>nro@</w:t>
        </w:r>
        <w:r w:rsidR="00176ED8" w:rsidRPr="003962F5">
          <w:rPr>
            <w:rStyle w:val="Hypertextovprepojenie"/>
          </w:rPr>
          <w:t>vicepremier</w:t>
        </w:r>
        <w:r w:rsidR="00176ED8" w:rsidRPr="001F61DB">
          <w:rPr>
            <w:rStyle w:val="Hypertextovprepojenie"/>
          </w:rPr>
          <w:t>.gov.sk</w:t>
        </w:r>
      </w:hyperlink>
      <w:r w:rsidRPr="003962F5">
        <w:t xml:space="preserve">. V prípade, že prijímateľ tieto informácie </w:t>
      </w:r>
      <w:r w:rsidR="009229D7">
        <w:t>poskytovateľovi</w:t>
      </w:r>
      <w:r w:rsidRPr="003962F5">
        <w:t xml:space="preserve"> neoznámi, považuje sa doručenie a oznámenie vykonané na poslednú známu adresu, prípadne na posledné známe číslo telefónu, alebo elektronickú adresu (napr. e-mail), za riadne vykonané.</w:t>
      </w:r>
    </w:p>
    <w:p w14:paraId="495F8074" w14:textId="58660584" w:rsidR="008629B2" w:rsidRPr="003962F5" w:rsidRDefault="008629B2" w:rsidP="0035207F">
      <w:pPr>
        <w:pStyle w:val="Odsekzoznamu"/>
        <w:numPr>
          <w:ilvl w:val="1"/>
          <w:numId w:val="19"/>
        </w:numPr>
        <w:tabs>
          <w:tab w:val="left" w:pos="567"/>
        </w:tabs>
        <w:ind w:left="567" w:hanging="567"/>
        <w:jc w:val="both"/>
      </w:pPr>
      <w:r w:rsidRPr="00B243BC">
        <w:t xml:space="preserve">Prijímateľ je povinný pri informovaní médií o podporenom projekte a pri podujatiach konaných v súvislosti s týmto projektom, alebo pri propagácii projektu uviesť, že bol realizovaný s finančnou podporou Úradu </w:t>
      </w:r>
      <w:r w:rsidR="00B42A9D" w:rsidRPr="003962F5">
        <w:t>podpredsedu vlády SR pre investície a informatizáciu</w:t>
      </w:r>
      <w:r w:rsidRPr="003962F5">
        <w:t xml:space="preserve">, a to uvedením nasledovného textu: „Realizované s finančnou podporou Úradu </w:t>
      </w:r>
      <w:r w:rsidR="00B42A9D" w:rsidRPr="003962F5">
        <w:t>podpredsedu vlády SR pre investície a informatizáciu</w:t>
      </w:r>
      <w:r w:rsidRPr="003962F5">
        <w:t xml:space="preserve"> – program Podpora </w:t>
      </w:r>
      <w:r w:rsidR="00A442E0" w:rsidRPr="003962F5">
        <w:t>najmenej rozvinutých okresov</w:t>
      </w:r>
      <w:r w:rsidRPr="003962F5">
        <w:t xml:space="preserve">“ a loga Úradu </w:t>
      </w:r>
      <w:r w:rsidR="00B42A9D" w:rsidRPr="003962F5">
        <w:t>podpredsedu vlády SR pre investície a informatizáciu</w:t>
      </w:r>
      <w:r w:rsidRPr="003962F5">
        <w:t xml:space="preserve">. Rovnakým spôsobom prijímateľ označí aj dokumenty, ktoré sú výstupom projektu. </w:t>
      </w:r>
    </w:p>
    <w:p w14:paraId="6FCFC006" w14:textId="53DAE37D" w:rsidR="008629B2" w:rsidRPr="003962F5" w:rsidRDefault="008629B2" w:rsidP="0035207F">
      <w:pPr>
        <w:pStyle w:val="Odsekzoznamu"/>
        <w:numPr>
          <w:ilvl w:val="1"/>
          <w:numId w:val="19"/>
        </w:numPr>
        <w:tabs>
          <w:tab w:val="left" w:pos="567"/>
        </w:tabs>
        <w:ind w:left="567" w:hanging="567"/>
        <w:jc w:val="both"/>
      </w:pPr>
      <w:r w:rsidRPr="003962F5">
        <w:t xml:space="preserve">Prijímateľ je povinný minimálne 10 dní pred realizáciou podujatia v rámci podporeného projektu poslať pozvánku alebo oznámenie o uskutočnení podujatia s uvedením programu, termínu a miesta realizácie na e-mailovú adresu </w:t>
      </w:r>
      <w:hyperlink r:id="rId15" w:history="1">
        <w:r w:rsidR="00176ED8" w:rsidRPr="003962F5">
          <w:rPr>
            <w:rStyle w:val="Hypertextovprepojenie"/>
          </w:rPr>
          <w:t>nro@vicepremier.gov.sk</w:t>
        </w:r>
      </w:hyperlink>
      <w:r w:rsidRPr="003962F5">
        <w:t>, v ktorom uvedie číslo zmluvy</w:t>
      </w:r>
      <w:r w:rsidR="00816430" w:rsidRPr="003962F5">
        <w:t>.</w:t>
      </w:r>
      <w:r w:rsidR="00644708" w:rsidRPr="003962F5">
        <w:t xml:space="preserve"> </w:t>
      </w:r>
      <w:r w:rsidRPr="003962F5">
        <w:t xml:space="preserve">Pozvánka musí byť zreteľne označená textom: „Realizované s finančnou podporou Úradu </w:t>
      </w:r>
      <w:r w:rsidR="00B42A9D" w:rsidRPr="003962F5">
        <w:t>podpredsedu vlády SR pre investície a informatizáciu</w:t>
      </w:r>
      <w:r w:rsidRPr="003962F5">
        <w:t xml:space="preserve"> – program Podpora </w:t>
      </w:r>
      <w:r w:rsidR="00B426F3" w:rsidRPr="003962F5">
        <w:t>najmenej rozvinutých okresov</w:t>
      </w:r>
      <w:r w:rsidRPr="003962F5">
        <w:t xml:space="preserve">“ a logom Úradu </w:t>
      </w:r>
      <w:r w:rsidR="00B42A9D" w:rsidRPr="003962F5">
        <w:t>podpredsedu vlády SR pre investície a informatizáciu</w:t>
      </w:r>
      <w:r w:rsidRPr="003962F5">
        <w:t>.</w:t>
      </w:r>
    </w:p>
    <w:p w14:paraId="100696E0"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OPRÁVNENÉ </w:t>
      </w:r>
      <w:r w:rsidR="001A0D58" w:rsidRPr="005E535C">
        <w:rPr>
          <w:b/>
        </w:rPr>
        <w:t xml:space="preserve">A NEOPRÁVNENÉ </w:t>
      </w:r>
      <w:r w:rsidRPr="005E535C">
        <w:rPr>
          <w:b/>
        </w:rPr>
        <w:t>VÝDAVKY</w:t>
      </w:r>
    </w:p>
    <w:p w14:paraId="67D6CA0B" w14:textId="77777777" w:rsidR="008629B2" w:rsidRPr="005E535C" w:rsidRDefault="008629B2" w:rsidP="0035207F">
      <w:pPr>
        <w:pStyle w:val="Odsekzoznamu"/>
        <w:numPr>
          <w:ilvl w:val="1"/>
          <w:numId w:val="19"/>
        </w:numPr>
        <w:tabs>
          <w:tab w:val="left" w:pos="567"/>
        </w:tabs>
        <w:ind w:left="567" w:hanging="567"/>
        <w:jc w:val="both"/>
      </w:pPr>
      <w:r w:rsidRPr="005E535C">
        <w:t>Výdavok je oprávnený, ak spĺňa všetky nasledujúce kritériá:</w:t>
      </w:r>
    </w:p>
    <w:p w14:paraId="3611EA74"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je vynaložený oprávneným subjektom, t. j. prijímateľom,</w:t>
      </w:r>
    </w:p>
    <w:p w14:paraId="685C318A"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je vynaložený v súlade so všeobecne záväznými platnými právnymi predpismi Slovenskej republiky;</w:t>
      </w:r>
    </w:p>
    <w:p w14:paraId="33E56D53"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vznikol v oprávnenom období</w:t>
      </w:r>
      <w:r w:rsidR="001A0D58" w:rsidRPr="005E535C">
        <w:rPr>
          <w:rFonts w:ascii="Times New Roman" w:hAnsi="Times New Roman"/>
          <w:sz w:val="24"/>
          <w:szCs w:val="24"/>
        </w:rPr>
        <w:t>;</w:t>
      </w:r>
      <w:r w:rsidRPr="005E535C">
        <w:rPr>
          <w:rFonts w:ascii="Times New Roman" w:hAnsi="Times New Roman"/>
          <w:sz w:val="24"/>
          <w:szCs w:val="24"/>
        </w:rPr>
        <w:t xml:space="preserve"> </w:t>
      </w:r>
    </w:p>
    <w:p w14:paraId="039FDC1A" w14:textId="263A461C"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 xml:space="preserve">je odôvodnene vynaložený na realizáciu oprávnených aktivít v zmysle </w:t>
      </w:r>
      <w:r w:rsidR="00B426F3" w:rsidRPr="005E535C">
        <w:rPr>
          <w:rFonts w:ascii="Times New Roman" w:hAnsi="Times New Roman"/>
          <w:sz w:val="24"/>
          <w:szCs w:val="24"/>
        </w:rPr>
        <w:t>žiadosti o</w:t>
      </w:r>
      <w:r w:rsidR="002766D8">
        <w:rPr>
          <w:rFonts w:ascii="Times New Roman" w:hAnsi="Times New Roman"/>
          <w:sz w:val="24"/>
          <w:szCs w:val="24"/>
        </w:rPr>
        <w:t xml:space="preserve"> poskytnutie</w:t>
      </w:r>
      <w:r w:rsidR="00B426F3" w:rsidRPr="005E535C">
        <w:rPr>
          <w:rFonts w:ascii="Times New Roman" w:hAnsi="Times New Roman"/>
          <w:sz w:val="24"/>
          <w:szCs w:val="24"/>
        </w:rPr>
        <w:t> </w:t>
      </w:r>
      <w:r w:rsidR="002766D8" w:rsidRPr="005E535C">
        <w:rPr>
          <w:rFonts w:ascii="Times New Roman" w:hAnsi="Times New Roman"/>
          <w:sz w:val="24"/>
          <w:szCs w:val="24"/>
        </w:rPr>
        <w:t>regionáln</w:t>
      </w:r>
      <w:r w:rsidR="002766D8">
        <w:rPr>
          <w:rFonts w:ascii="Times New Roman" w:hAnsi="Times New Roman"/>
          <w:sz w:val="24"/>
          <w:szCs w:val="24"/>
        </w:rPr>
        <w:t>eho</w:t>
      </w:r>
      <w:r w:rsidR="002766D8" w:rsidRPr="005E535C">
        <w:rPr>
          <w:rFonts w:ascii="Times New Roman" w:hAnsi="Times New Roman"/>
          <w:sz w:val="24"/>
          <w:szCs w:val="24"/>
        </w:rPr>
        <w:t xml:space="preserve"> </w:t>
      </w:r>
      <w:r w:rsidR="00B426F3" w:rsidRPr="005E535C">
        <w:rPr>
          <w:rFonts w:ascii="Times New Roman" w:hAnsi="Times New Roman"/>
          <w:sz w:val="24"/>
          <w:szCs w:val="24"/>
        </w:rPr>
        <w:t>príspev</w:t>
      </w:r>
      <w:r w:rsidR="002766D8">
        <w:rPr>
          <w:rFonts w:ascii="Times New Roman" w:hAnsi="Times New Roman"/>
          <w:sz w:val="24"/>
          <w:szCs w:val="24"/>
        </w:rPr>
        <w:t>ku</w:t>
      </w:r>
      <w:r w:rsidR="00B426F3" w:rsidRPr="005E535C">
        <w:rPr>
          <w:rFonts w:ascii="Times New Roman" w:hAnsi="Times New Roman"/>
          <w:sz w:val="24"/>
          <w:szCs w:val="24"/>
        </w:rPr>
        <w:t>;</w:t>
      </w:r>
    </w:p>
    <w:p w14:paraId="26CB87D8"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spĺňa podmienky hospodárnosti a účelnosti;</w:t>
      </w:r>
    </w:p>
    <w:p w14:paraId="69273E5C"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je skutočne a preukázateľne vynaložený, t. j. je doložený príslušnými faktúrami, prípadne účtovnými dokladmi rovnakej dôkaznej hodnoty a dokladom o úhrade v súlade so zákonom o účtovníctve;</w:t>
      </w:r>
    </w:p>
    <w:p w14:paraId="219047E9"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lastRenderedPageBreak/>
        <w:t>je zaznamenaný v súlade so zákonom o účtovníctve v účtovných knihách na základe účtovných dokladov, pričom účtovníctvo musí byť vedené úplne, preukázateľne, správne, zrozumiteľne a spôsobom zaručujúcim trvalosť účtovných záznamov;</w:t>
      </w:r>
    </w:p>
    <w:p w14:paraId="37236C1E" w14:textId="57ED864E"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 xml:space="preserve">v prípade </w:t>
      </w:r>
      <w:r w:rsidR="005F3A90">
        <w:rPr>
          <w:rFonts w:ascii="Times New Roman" w:hAnsi="Times New Roman"/>
          <w:sz w:val="24"/>
          <w:szCs w:val="24"/>
        </w:rPr>
        <w:t xml:space="preserve">stavebných </w:t>
      </w:r>
      <w:r w:rsidRPr="005E535C">
        <w:rPr>
          <w:rFonts w:ascii="Times New Roman" w:hAnsi="Times New Roman"/>
          <w:sz w:val="24"/>
          <w:szCs w:val="24"/>
        </w:rPr>
        <w:t>prác, tovarov a služieb od tretích subjektov, tieto boli obstarané v súlade so zákonom o verejnom obstarávaní.</w:t>
      </w:r>
    </w:p>
    <w:p w14:paraId="64F796C2" w14:textId="77777777" w:rsidR="008629B2" w:rsidRPr="005E535C" w:rsidRDefault="008629B2" w:rsidP="0035207F">
      <w:pPr>
        <w:pStyle w:val="Odsekzoznamu"/>
        <w:numPr>
          <w:ilvl w:val="1"/>
          <w:numId w:val="19"/>
        </w:numPr>
        <w:tabs>
          <w:tab w:val="left" w:pos="567"/>
        </w:tabs>
        <w:ind w:left="567" w:hanging="567"/>
        <w:jc w:val="both"/>
      </w:pPr>
      <w:r w:rsidRPr="005E535C">
        <w:t>Neoprávnenými výdavkami sú:</w:t>
      </w:r>
    </w:p>
    <w:p w14:paraId="095F84D8" w14:textId="5ADDFDE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ktoré nespĺňajú základné podmienky oprávnenosti uvedené v</w:t>
      </w:r>
      <w:r w:rsidR="00DD54C2">
        <w:rPr>
          <w:rFonts w:ascii="Times New Roman" w:hAnsi="Times New Roman"/>
          <w:sz w:val="24"/>
          <w:szCs w:val="24"/>
        </w:rPr>
        <w:t> </w:t>
      </w:r>
      <w:r w:rsidR="00816430">
        <w:rPr>
          <w:rFonts w:ascii="Times New Roman" w:hAnsi="Times New Roman"/>
          <w:sz w:val="24"/>
          <w:szCs w:val="24"/>
        </w:rPr>
        <w:t>ods</w:t>
      </w:r>
      <w:r w:rsidR="00DD54C2">
        <w:rPr>
          <w:rFonts w:ascii="Times New Roman" w:hAnsi="Times New Roman"/>
          <w:sz w:val="24"/>
          <w:szCs w:val="24"/>
        </w:rPr>
        <w:t>eku</w:t>
      </w:r>
      <w:r w:rsidRPr="005E535C">
        <w:rPr>
          <w:rFonts w:ascii="Times New Roman" w:hAnsi="Times New Roman"/>
          <w:sz w:val="24"/>
          <w:szCs w:val="24"/>
        </w:rPr>
        <w:t xml:space="preserve"> 5.1.;</w:t>
      </w:r>
    </w:p>
    <w:p w14:paraId="30780951"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na splácanie úverov, pôžičiek a úrokov z úverov a pôžičiek vrátane úrokov z omeškania, zmluvných pokút a sankcií uložených podľa osobitných predpisov (napr. pokuta, odvod, penále a pod.) a iných obdobných sankcií;</w:t>
      </w:r>
    </w:p>
    <w:p w14:paraId="080A40C5"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na súdne a správne poplatky;</w:t>
      </w:r>
    </w:p>
    <w:p w14:paraId="0C637EF7"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 xml:space="preserve">výdavky na úhradu záväzkov alebo refundáciu výdavkov </w:t>
      </w:r>
      <w:r w:rsidR="00CF2DD2" w:rsidRPr="005E535C">
        <w:rPr>
          <w:rFonts w:ascii="Times New Roman" w:hAnsi="Times New Roman"/>
          <w:sz w:val="24"/>
          <w:szCs w:val="24"/>
        </w:rPr>
        <w:t xml:space="preserve">žiadateľa o regionálny príspevok </w:t>
      </w:r>
      <w:r w:rsidRPr="005E535C">
        <w:rPr>
          <w:rFonts w:ascii="Times New Roman" w:hAnsi="Times New Roman"/>
          <w:sz w:val="24"/>
          <w:szCs w:val="24"/>
        </w:rPr>
        <w:t>z predchádzajúcich rokov;</w:t>
      </w:r>
    </w:p>
    <w:p w14:paraId="600A8273" w14:textId="77777777"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sz w:val="24"/>
          <w:szCs w:val="24"/>
        </w:rPr>
        <w:t xml:space="preserve">výdavky na krytie majetkovej účasti v inej právnickej osobe alebo na založenie alebo zriadenie inej právnickej osoby ako rozpočtovej organizácie alebo príspevkovej </w:t>
      </w:r>
      <w:r w:rsidRPr="005E535C">
        <w:rPr>
          <w:rFonts w:ascii="Times New Roman" w:hAnsi="Times New Roman"/>
          <w:color w:val="000000"/>
          <w:sz w:val="24"/>
          <w:szCs w:val="24"/>
        </w:rPr>
        <w:t>organizácie;</w:t>
      </w:r>
    </w:p>
    <w:p w14:paraId="0E3B62E0" w14:textId="5200FF9E"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 xml:space="preserve">výdavky na </w:t>
      </w:r>
      <w:r w:rsidR="00420C46" w:rsidRPr="005E535C">
        <w:rPr>
          <w:rFonts w:ascii="Times New Roman" w:hAnsi="Times New Roman"/>
          <w:color w:val="000000"/>
          <w:sz w:val="24"/>
          <w:szCs w:val="24"/>
        </w:rPr>
        <w:t>krytie straty z vlastnej činnosti alebo z činnosti tretích</w:t>
      </w:r>
      <w:r w:rsidR="008B5D8C">
        <w:rPr>
          <w:rFonts w:ascii="Times New Roman" w:hAnsi="Times New Roman"/>
          <w:color w:val="000000"/>
          <w:sz w:val="24"/>
          <w:szCs w:val="24"/>
        </w:rPr>
        <w:t xml:space="preserve"> strán</w:t>
      </w:r>
      <w:r w:rsidRPr="005E535C">
        <w:rPr>
          <w:rFonts w:ascii="Times New Roman" w:hAnsi="Times New Roman"/>
          <w:color w:val="000000"/>
          <w:sz w:val="24"/>
          <w:szCs w:val="24"/>
        </w:rPr>
        <w:t>;</w:t>
      </w:r>
    </w:p>
    <w:p w14:paraId="174CF0D6" w14:textId="77777777"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výdavky na úhradu dane z pridanej hodnoty (DPH), ktorá je návratná prijímateľovi akýmkoľvek spôsobom, a to aj v prípade, ak ju prijímateľ v skutočnosti nezíska späť;</w:t>
      </w:r>
    </w:p>
    <w:p w14:paraId="7DC003D3" w14:textId="169C1A36"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výdavky na poistenie osôb</w:t>
      </w:r>
      <w:r w:rsidR="00B42A9D">
        <w:rPr>
          <w:rFonts w:ascii="Times New Roman" w:hAnsi="Times New Roman"/>
          <w:color w:val="000000"/>
          <w:sz w:val="24"/>
          <w:szCs w:val="24"/>
        </w:rPr>
        <w:t xml:space="preserve"> </w:t>
      </w:r>
      <w:r w:rsidR="00E90BFB">
        <w:rPr>
          <w:rFonts w:ascii="Times New Roman" w:hAnsi="Times New Roman"/>
          <w:color w:val="000000"/>
          <w:sz w:val="24"/>
          <w:szCs w:val="24"/>
        </w:rPr>
        <w:t>a</w:t>
      </w:r>
      <w:r w:rsidRPr="005E535C">
        <w:rPr>
          <w:rFonts w:ascii="Times New Roman" w:hAnsi="Times New Roman"/>
          <w:color w:val="000000"/>
          <w:sz w:val="24"/>
          <w:szCs w:val="24"/>
        </w:rPr>
        <w:t xml:space="preserve"> havarijné poistenie vozidla;</w:t>
      </w:r>
    </w:p>
    <w:p w14:paraId="4A5FBDCC" w14:textId="77777777" w:rsidR="00C957EA"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výdavky na nákup kolkov a cenín;</w:t>
      </w:r>
    </w:p>
    <w:p w14:paraId="56011699" w14:textId="77777777" w:rsidR="00C957EA" w:rsidRPr="005E535C" w:rsidRDefault="00C957EA"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shd w:val="clear" w:color="auto" w:fill="FEFEFE"/>
        </w:rPr>
        <w:t>úhrada výdavkov, ktoré nemajú priamy vzťah k projektu;</w:t>
      </w:r>
    </w:p>
    <w:p w14:paraId="02CCBD1C" w14:textId="07038B4F" w:rsidR="00E55EA6" w:rsidRPr="005E535C" w:rsidRDefault="00A00DE9" w:rsidP="00AF4E59">
      <w:pPr>
        <w:pStyle w:val="Bezriadkovania"/>
        <w:numPr>
          <w:ilvl w:val="0"/>
          <w:numId w:val="29"/>
        </w:numPr>
        <w:ind w:left="851" w:hanging="284"/>
        <w:jc w:val="both"/>
        <w:rPr>
          <w:rFonts w:ascii="Times New Roman" w:hAnsi="Times New Roman"/>
          <w:color w:val="000000"/>
          <w:sz w:val="24"/>
          <w:szCs w:val="24"/>
        </w:rPr>
      </w:pPr>
      <w:r>
        <w:rPr>
          <w:rFonts w:ascii="Times New Roman" w:hAnsi="Times New Roman"/>
          <w:sz w:val="24"/>
          <w:szCs w:val="24"/>
        </w:rPr>
        <w:t xml:space="preserve">prémie, bonusy a </w:t>
      </w:r>
      <w:r w:rsidR="00FB3019" w:rsidRPr="005E535C">
        <w:rPr>
          <w:rFonts w:ascii="Times New Roman" w:hAnsi="Times New Roman"/>
          <w:sz w:val="24"/>
          <w:szCs w:val="24"/>
        </w:rPr>
        <w:t>odmeny</w:t>
      </w:r>
      <w:r w:rsidR="008629B2" w:rsidRPr="005E535C">
        <w:rPr>
          <w:rFonts w:ascii="Times New Roman" w:hAnsi="Times New Roman"/>
          <w:color w:val="000000"/>
          <w:sz w:val="24"/>
          <w:szCs w:val="24"/>
        </w:rPr>
        <w:t>;</w:t>
      </w:r>
    </w:p>
    <w:p w14:paraId="037F8044" w14:textId="77777777" w:rsidR="00C957EA" w:rsidRPr="005E535C" w:rsidRDefault="00C957EA"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shd w:val="clear" w:color="auto" w:fill="FEFEFE"/>
        </w:rPr>
        <w:t>pomerná časť osobných výdavkov, ktorá nezodpovedá pracovnému vyťaženiu zamestnanca na danom projekte;</w:t>
      </w:r>
    </w:p>
    <w:p w14:paraId="4D6860CF" w14:textId="77777777" w:rsidR="00C957EA" w:rsidRPr="005E535C" w:rsidRDefault="00C957EA"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shd w:val="clear" w:color="auto" w:fill="FEFEFE"/>
        </w:rPr>
        <w:t xml:space="preserve">mzdové náklady zamestnancov, ktorí sa nepodieľajú na realizácii projektu; </w:t>
      </w:r>
    </w:p>
    <w:p w14:paraId="3856C732"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color w:val="000000"/>
          <w:sz w:val="24"/>
          <w:szCs w:val="24"/>
        </w:rPr>
        <w:t>výdavky na nemocenské dávky hradené zo strany</w:t>
      </w:r>
      <w:r w:rsidRPr="005E535C">
        <w:rPr>
          <w:rFonts w:ascii="Times New Roman" w:hAnsi="Times New Roman"/>
          <w:sz w:val="24"/>
          <w:szCs w:val="24"/>
        </w:rPr>
        <w:t xml:space="preserve"> Sociálnej poisťovne;</w:t>
      </w:r>
    </w:p>
    <w:p w14:paraId="7424AA31" w14:textId="77777777" w:rsidR="001A31B7"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na odstupné a odchodné;</w:t>
      </w:r>
    </w:p>
    <w:p w14:paraId="3DA2229F" w14:textId="77777777" w:rsidR="001A31B7" w:rsidRPr="005E535C" w:rsidRDefault="001A31B7"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color w:val="0A0A0A"/>
          <w:sz w:val="24"/>
          <w:szCs w:val="24"/>
          <w:shd w:val="clear" w:color="auto" w:fill="FEFEFE"/>
        </w:rPr>
        <w:t>cestovné za použitie taxi služby;</w:t>
      </w:r>
    </w:p>
    <w:p w14:paraId="1016FB51" w14:textId="77777777" w:rsidR="008629B2" w:rsidRPr="005E535C" w:rsidRDefault="00FA547C"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 xml:space="preserve">bankové poplatky. </w:t>
      </w:r>
    </w:p>
    <w:p w14:paraId="5CB405D3" w14:textId="1FD7D978" w:rsidR="008629B2" w:rsidRPr="005E535C" w:rsidRDefault="008629B2" w:rsidP="0035207F">
      <w:pPr>
        <w:pStyle w:val="Odsekzoznamu"/>
        <w:numPr>
          <w:ilvl w:val="1"/>
          <w:numId w:val="19"/>
        </w:numPr>
        <w:tabs>
          <w:tab w:val="left" w:pos="567"/>
        </w:tabs>
        <w:ind w:left="567" w:hanging="567"/>
        <w:jc w:val="both"/>
      </w:pPr>
      <w:r w:rsidRPr="005E535C">
        <w:t>Oprávnené výdavky projektu sa členia na bežné a kapitálové. Sú zadelené do skupín, ktorých označenie vychádza zo syntetických účtov rámcovej účtovej osnovy platných v sústave podvojného účtovníctva v súlade s príslušným opatrením Ministerstva financií SR v zmysle § 4 ods</w:t>
      </w:r>
      <w:r w:rsidR="00DD54C2">
        <w:t>eku</w:t>
      </w:r>
      <w:r w:rsidRPr="005E535C">
        <w:t xml:space="preserve"> 2 zákona o účtovníctve.</w:t>
      </w:r>
    </w:p>
    <w:p w14:paraId="015060B9" w14:textId="77777777" w:rsidR="008629B2" w:rsidRPr="005E535C" w:rsidRDefault="008629B2" w:rsidP="0035207F">
      <w:pPr>
        <w:pStyle w:val="Odsekzoznamu"/>
        <w:numPr>
          <w:ilvl w:val="1"/>
          <w:numId w:val="19"/>
        </w:numPr>
        <w:tabs>
          <w:tab w:val="left" w:pos="567"/>
        </w:tabs>
        <w:ind w:left="567" w:hanging="567"/>
        <w:jc w:val="both"/>
      </w:pPr>
      <w:r w:rsidRPr="005E535C">
        <w:t>Medzi kapitálové výdavky patria skupiny oprávnených výdavkov:</w:t>
      </w:r>
    </w:p>
    <w:p w14:paraId="039B505C" w14:textId="77777777" w:rsidR="008629B2" w:rsidRPr="005E535C" w:rsidRDefault="008629B2" w:rsidP="0035207F">
      <w:pPr>
        <w:pStyle w:val="Bezriadkovania"/>
        <w:numPr>
          <w:ilvl w:val="0"/>
          <w:numId w:val="20"/>
        </w:numPr>
        <w:ind w:left="851" w:hanging="284"/>
        <w:jc w:val="both"/>
        <w:rPr>
          <w:rFonts w:ascii="Times New Roman" w:hAnsi="Times New Roman"/>
          <w:sz w:val="24"/>
          <w:szCs w:val="24"/>
        </w:rPr>
      </w:pPr>
      <w:r w:rsidRPr="005E535C">
        <w:rPr>
          <w:rFonts w:ascii="Times New Roman" w:hAnsi="Times New Roman"/>
          <w:sz w:val="24"/>
          <w:szCs w:val="24"/>
        </w:rPr>
        <w:t>dlhodobý nehmotný majetok (označenie 01X): výdavky na dlhodobý nehmotný majetok, ktorého ocenenie je ustanovené zákonom o dani z príjmov a doba použiteľnosti dlhšia ako jeden rok, účtované</w:t>
      </w:r>
      <w:r w:rsidR="00D07935" w:rsidRPr="005E535C">
        <w:rPr>
          <w:rFonts w:ascii="Times New Roman" w:hAnsi="Times New Roman"/>
          <w:sz w:val="24"/>
          <w:szCs w:val="24"/>
        </w:rPr>
        <w:t xml:space="preserve"> v zmysle platných postupov pre</w:t>
      </w:r>
      <w:r w:rsidR="00D07935" w:rsidRPr="005E535C">
        <w:rPr>
          <w:bCs/>
        </w:rPr>
        <w:t> </w:t>
      </w:r>
      <w:r w:rsidRPr="005E535C">
        <w:rPr>
          <w:rFonts w:ascii="Times New Roman" w:hAnsi="Times New Roman"/>
          <w:sz w:val="24"/>
          <w:szCs w:val="24"/>
        </w:rPr>
        <w:t xml:space="preserve">účtovanie v sústave podvojného účtovníctva, najmä na nasledovných účtoch: 013 – Softvér, 014 – Oceniteľné práva, 018 – Drobný dlhodobý nehmotný majetok, 019 – Ostatný dlhodobý nehmotný majetok. </w:t>
      </w:r>
    </w:p>
    <w:p w14:paraId="786680E8" w14:textId="2E626B25" w:rsidR="008629B2" w:rsidRPr="005E535C" w:rsidRDefault="008629B2" w:rsidP="0035207F">
      <w:pPr>
        <w:pStyle w:val="Bezriadkovania"/>
        <w:numPr>
          <w:ilvl w:val="0"/>
          <w:numId w:val="20"/>
        </w:numPr>
        <w:ind w:left="851" w:hanging="284"/>
        <w:jc w:val="both"/>
        <w:rPr>
          <w:rFonts w:ascii="Times New Roman" w:hAnsi="Times New Roman"/>
          <w:sz w:val="24"/>
          <w:szCs w:val="24"/>
        </w:rPr>
      </w:pPr>
      <w:r w:rsidRPr="005E535C">
        <w:rPr>
          <w:rFonts w:ascii="Times New Roman" w:hAnsi="Times New Roman"/>
          <w:sz w:val="24"/>
          <w:szCs w:val="24"/>
        </w:rPr>
        <w:t>obstaranie stavieb (označenie 021): výdavky n</w:t>
      </w:r>
      <w:r w:rsidR="00A976F1" w:rsidRPr="005E535C">
        <w:rPr>
          <w:rFonts w:ascii="Times New Roman" w:hAnsi="Times New Roman"/>
          <w:sz w:val="24"/>
          <w:szCs w:val="24"/>
        </w:rPr>
        <w:t>a výstavbu stavieb a výdavky na</w:t>
      </w:r>
      <w:r w:rsidR="00A976F1" w:rsidRPr="005E535C">
        <w:rPr>
          <w:color w:val="000000"/>
        </w:rPr>
        <w:t> </w:t>
      </w:r>
      <w:r w:rsidRPr="005E535C">
        <w:rPr>
          <w:rFonts w:ascii="Times New Roman" w:hAnsi="Times New Roman"/>
          <w:sz w:val="24"/>
          <w:szCs w:val="24"/>
        </w:rPr>
        <w:t>technické zhodnotenie stavieb (výdavky na dokončené nadstavby, prístavby a</w:t>
      </w:r>
      <w:r w:rsidR="00A976F1" w:rsidRPr="005E535C">
        <w:rPr>
          <w:color w:val="000000"/>
        </w:rPr>
        <w:t> </w:t>
      </w:r>
      <w:r w:rsidRPr="005E535C">
        <w:rPr>
          <w:rFonts w:ascii="Times New Roman" w:hAnsi="Times New Roman"/>
          <w:sz w:val="24"/>
          <w:szCs w:val="24"/>
        </w:rPr>
        <w:t>stavebné úpravy, rekonštrukcie a modernizácie), účtované v zmysle platných postupov pre účtovanie v sústave podvojného účtovníctva na účte 021 - Stavby. Výstavba/technické zhodnotenie stavby musí byť nevyhnutná a musí priamo súvisieť s realizáciou projektu. Počas realizácie projektu sa za oprávnené budú považovať výdavky na výstavbu stavby/technické zhodnotenie stavby, ktoré sú až do času zaradenia stavby/technického zhodnotenia sta</w:t>
      </w:r>
      <w:r w:rsidR="00A976F1" w:rsidRPr="005E535C">
        <w:rPr>
          <w:rFonts w:ascii="Times New Roman" w:hAnsi="Times New Roman"/>
          <w:sz w:val="24"/>
          <w:szCs w:val="24"/>
        </w:rPr>
        <w:t>vby do užívania zaznamenávané v</w:t>
      </w:r>
      <w:r w:rsidR="00A976F1" w:rsidRPr="005E535C">
        <w:rPr>
          <w:color w:val="000000"/>
        </w:rPr>
        <w:t> </w:t>
      </w:r>
      <w:r w:rsidRPr="005E535C">
        <w:rPr>
          <w:rFonts w:ascii="Times New Roman" w:hAnsi="Times New Roman"/>
          <w:sz w:val="24"/>
          <w:szCs w:val="24"/>
        </w:rPr>
        <w:t xml:space="preserve">skupine výdavkov 04 – Obstaranie dlhodobého majetku, na účte 042 – Obstaranie dlhodobého hmotného majetku. Podmienkou pre oprávnenosť výdavkov na výstavbu </w:t>
      </w:r>
      <w:r w:rsidRPr="005E535C">
        <w:rPr>
          <w:rFonts w:ascii="Times New Roman" w:hAnsi="Times New Roman"/>
          <w:sz w:val="24"/>
          <w:szCs w:val="24"/>
        </w:rPr>
        <w:lastRenderedPageBreak/>
        <w:t>stavby/technické zhodnotenie stavby je zaradenie stavby/technického zhodnotenia stavby do užívania resp. v prípade, ak v zmys</w:t>
      </w:r>
      <w:r w:rsidR="00644708">
        <w:rPr>
          <w:rFonts w:ascii="Times New Roman" w:hAnsi="Times New Roman"/>
          <w:sz w:val="24"/>
          <w:szCs w:val="24"/>
        </w:rPr>
        <w:t>le zákona o územnom plánovaní a</w:t>
      </w:r>
      <w:r w:rsidR="00644708" w:rsidRPr="005E535C">
        <w:t> </w:t>
      </w:r>
      <w:r w:rsidRPr="005E535C">
        <w:rPr>
          <w:rFonts w:ascii="Times New Roman" w:hAnsi="Times New Roman"/>
          <w:sz w:val="24"/>
          <w:szCs w:val="24"/>
        </w:rPr>
        <w:t xml:space="preserve">stavebnom poriadku (stavebný zákon) v znení neskorších predpisov je nutné vydanie kolaudačného rozhodnutia, </w:t>
      </w:r>
      <w:r w:rsidR="00A976F1" w:rsidRPr="005E535C">
        <w:rPr>
          <w:rFonts w:ascii="Times New Roman" w:hAnsi="Times New Roman"/>
          <w:sz w:val="24"/>
          <w:szCs w:val="24"/>
        </w:rPr>
        <w:t>začatie kolaudačného konania do</w:t>
      </w:r>
      <w:r w:rsidR="00A976F1" w:rsidRPr="005E535C">
        <w:rPr>
          <w:color w:val="000000"/>
        </w:rPr>
        <w:t> </w:t>
      </w:r>
      <w:r w:rsidRPr="005E535C">
        <w:rPr>
          <w:rFonts w:ascii="Times New Roman" w:hAnsi="Times New Roman"/>
          <w:sz w:val="24"/>
          <w:szCs w:val="24"/>
        </w:rPr>
        <w:t>ukončenia obdo</w:t>
      </w:r>
      <w:r w:rsidR="00775292" w:rsidRPr="005E535C">
        <w:rPr>
          <w:rFonts w:ascii="Times New Roman" w:hAnsi="Times New Roman"/>
          <w:sz w:val="24"/>
          <w:szCs w:val="24"/>
        </w:rPr>
        <w:t>bia realizácie aktivít projektu;</w:t>
      </w:r>
    </w:p>
    <w:p w14:paraId="0F6C456B" w14:textId="77777777" w:rsidR="008629B2" w:rsidRPr="005E535C" w:rsidRDefault="008629B2" w:rsidP="0035207F">
      <w:pPr>
        <w:pStyle w:val="Bezriadkovania"/>
        <w:numPr>
          <w:ilvl w:val="0"/>
          <w:numId w:val="20"/>
        </w:numPr>
        <w:ind w:left="851" w:hanging="284"/>
        <w:jc w:val="both"/>
        <w:rPr>
          <w:rFonts w:ascii="Times New Roman" w:hAnsi="Times New Roman"/>
          <w:sz w:val="24"/>
          <w:szCs w:val="24"/>
        </w:rPr>
      </w:pPr>
      <w:r w:rsidRPr="005E535C">
        <w:rPr>
          <w:rFonts w:ascii="Times New Roman" w:hAnsi="Times New Roman"/>
          <w:sz w:val="24"/>
          <w:szCs w:val="24"/>
        </w:rPr>
        <w:t xml:space="preserve">dlhodobý hmotný majetok (označenie 02X): výdavky na dlhodobý hmotný majetok, ktorého ocenenie je ustanovené zákonom o dani z príjmov a doba použiteľnosti dlhšia ako jeden rok, účtované v zmysle platných postupov pre účtovanie v sústave podvojného účtovníctva najmä na nasledovných účtoch: 022 – Samostatné hnuteľné veci a súbory hnuteľných vecí, 023 – Dopravné prostriedky, 028 – Drobný dlhodobý hmotný majetok, 029 – Ostatný dlhodobý hmotný majetok. </w:t>
      </w:r>
    </w:p>
    <w:p w14:paraId="47AFDB22" w14:textId="77777777" w:rsidR="008629B2" w:rsidRPr="005E535C" w:rsidRDefault="008629B2" w:rsidP="0035207F">
      <w:pPr>
        <w:pStyle w:val="Odsekzoznamu"/>
        <w:numPr>
          <w:ilvl w:val="1"/>
          <w:numId w:val="19"/>
        </w:numPr>
        <w:tabs>
          <w:tab w:val="left" w:pos="567"/>
        </w:tabs>
        <w:ind w:left="567" w:hanging="567"/>
        <w:jc w:val="both"/>
      </w:pPr>
      <w:r w:rsidRPr="005E535C">
        <w:t>Medzi bežné výdavky patria skupiny výdavkov:</w:t>
      </w:r>
    </w:p>
    <w:p w14:paraId="40768935" w14:textId="77777777" w:rsidR="008629B2" w:rsidRPr="005E535C" w:rsidRDefault="008629B2" w:rsidP="0035207F">
      <w:pPr>
        <w:pStyle w:val="Bezriadkovania"/>
        <w:numPr>
          <w:ilvl w:val="0"/>
          <w:numId w:val="18"/>
        </w:numPr>
        <w:ind w:left="851" w:hanging="284"/>
        <w:jc w:val="both"/>
        <w:rPr>
          <w:rFonts w:ascii="Times New Roman" w:hAnsi="Times New Roman"/>
          <w:sz w:val="24"/>
          <w:szCs w:val="24"/>
        </w:rPr>
      </w:pPr>
      <w:r w:rsidRPr="005E535C">
        <w:rPr>
          <w:rFonts w:ascii="Times New Roman" w:hAnsi="Times New Roman"/>
          <w:sz w:val="24"/>
          <w:szCs w:val="24"/>
        </w:rPr>
        <w:t>spotrebované nákupy (označenie 50X): výdavky účtované najmä na účte 501 – Spotreba materiálu</w:t>
      </w:r>
      <w:r w:rsidR="00543301" w:rsidRPr="005E535C">
        <w:rPr>
          <w:rFonts w:ascii="Times New Roman" w:hAnsi="Times New Roman"/>
          <w:sz w:val="24"/>
          <w:szCs w:val="24"/>
        </w:rPr>
        <w:t xml:space="preserve"> a 502 – Spotreba energie</w:t>
      </w:r>
      <w:r w:rsidRPr="005E535C">
        <w:rPr>
          <w:rFonts w:ascii="Times New Roman" w:hAnsi="Times New Roman"/>
          <w:sz w:val="24"/>
          <w:szCs w:val="24"/>
        </w:rPr>
        <w:t xml:space="preserve">. V prípade využitia cestného motorového vozidla prijímateľa, sú oprávneným </w:t>
      </w:r>
      <w:r w:rsidR="00A976F1" w:rsidRPr="005E535C">
        <w:rPr>
          <w:rFonts w:ascii="Times New Roman" w:hAnsi="Times New Roman"/>
          <w:sz w:val="24"/>
          <w:szCs w:val="24"/>
        </w:rPr>
        <w:t>výdavkom len spotrebované PHM v</w:t>
      </w:r>
      <w:r w:rsidR="00A976F1" w:rsidRPr="005E535C">
        <w:rPr>
          <w:color w:val="000000"/>
        </w:rPr>
        <w:t> </w:t>
      </w:r>
      <w:r w:rsidRPr="005E535C">
        <w:rPr>
          <w:rFonts w:ascii="Times New Roman" w:hAnsi="Times New Roman"/>
          <w:sz w:val="24"/>
          <w:szCs w:val="24"/>
        </w:rPr>
        <w:t>rámci pracovných ciest vlastnej odbornej prac</w:t>
      </w:r>
      <w:r w:rsidR="00A976F1" w:rsidRPr="005E535C">
        <w:rPr>
          <w:rFonts w:ascii="Times New Roman" w:hAnsi="Times New Roman"/>
          <w:sz w:val="24"/>
          <w:szCs w:val="24"/>
        </w:rPr>
        <w:t>ovnej sily priamo súvisiacich s</w:t>
      </w:r>
      <w:r w:rsidR="00A976F1" w:rsidRPr="005E535C">
        <w:rPr>
          <w:color w:val="000000"/>
        </w:rPr>
        <w:t> </w:t>
      </w:r>
      <w:r w:rsidRPr="005E535C">
        <w:rPr>
          <w:rFonts w:ascii="Times New Roman" w:hAnsi="Times New Roman"/>
          <w:sz w:val="24"/>
          <w:szCs w:val="24"/>
        </w:rPr>
        <w:t>realizáciou aktivít projektu. Oprávnený výdavok za spotrebované PHM určí prijímateľ prepočtom na základe najazdených kilometrov, ceny PHM platnej v čase použitia služobného vozidla a spotreby PHM uvedenej v technickom preukaze služobného vozidla;</w:t>
      </w:r>
    </w:p>
    <w:p w14:paraId="1E7A98A3" w14:textId="2C4FCE2C" w:rsidR="008629B2" w:rsidRPr="005E535C" w:rsidRDefault="008629B2" w:rsidP="0035207F">
      <w:pPr>
        <w:pStyle w:val="Bezriadkovania"/>
        <w:numPr>
          <w:ilvl w:val="0"/>
          <w:numId w:val="18"/>
        </w:numPr>
        <w:ind w:left="851" w:hanging="284"/>
        <w:jc w:val="both"/>
        <w:rPr>
          <w:rFonts w:ascii="Times New Roman" w:hAnsi="Times New Roman"/>
          <w:sz w:val="24"/>
          <w:szCs w:val="24"/>
        </w:rPr>
      </w:pPr>
      <w:r w:rsidRPr="005E535C">
        <w:rPr>
          <w:rFonts w:ascii="Times New Roman" w:hAnsi="Times New Roman"/>
          <w:sz w:val="24"/>
          <w:szCs w:val="24"/>
        </w:rPr>
        <w:t>služby (označenie 51X): výdavky účtované v zmysle platných p</w:t>
      </w:r>
      <w:r w:rsidR="00A976F1" w:rsidRPr="005E535C">
        <w:rPr>
          <w:rFonts w:ascii="Times New Roman" w:hAnsi="Times New Roman"/>
          <w:sz w:val="24"/>
          <w:szCs w:val="24"/>
        </w:rPr>
        <w:t>ostupov pre</w:t>
      </w:r>
      <w:r w:rsidR="00A976F1" w:rsidRPr="005E535C">
        <w:rPr>
          <w:color w:val="000000"/>
        </w:rPr>
        <w:t> </w:t>
      </w:r>
      <w:r w:rsidRPr="005E535C">
        <w:rPr>
          <w:rFonts w:ascii="Times New Roman" w:hAnsi="Times New Roman"/>
          <w:sz w:val="24"/>
          <w:szCs w:val="24"/>
        </w:rPr>
        <w:t>účtovanie v sústave podvojného účtovníctva najmä na nasledovných účtoch: 512 – Cestovné, 518 – Ostatné služby. V rámci cestovných výdavkov na dopravu autobusom, vlakom alebo lietadlom je oprávneným výdavkom úhrada cestovného v 2. triede alebo ekonomickej triede (výdavky za cestu prvej triedy sú oprávnené len do výšky cestovného v 2. triede alebo ekonomickej triede);</w:t>
      </w:r>
    </w:p>
    <w:p w14:paraId="603E6BA5" w14:textId="2E91F65A" w:rsidR="008629B2" w:rsidRPr="005E535C" w:rsidRDefault="008629B2" w:rsidP="0035207F">
      <w:pPr>
        <w:pStyle w:val="Bezriadkovania"/>
        <w:numPr>
          <w:ilvl w:val="0"/>
          <w:numId w:val="18"/>
        </w:numPr>
        <w:ind w:left="851" w:hanging="284"/>
        <w:jc w:val="both"/>
        <w:rPr>
          <w:rFonts w:ascii="Times New Roman" w:hAnsi="Times New Roman"/>
          <w:sz w:val="24"/>
          <w:szCs w:val="24"/>
        </w:rPr>
      </w:pPr>
      <w:r w:rsidRPr="005E535C">
        <w:rPr>
          <w:rFonts w:ascii="Times New Roman" w:hAnsi="Times New Roman"/>
          <w:sz w:val="24"/>
          <w:szCs w:val="24"/>
        </w:rPr>
        <w:t>osobné výdavky (označenie 52X): výdavky na cenu práce odbor</w:t>
      </w:r>
      <w:r w:rsidR="00334FFD" w:rsidRPr="005E535C">
        <w:rPr>
          <w:rFonts w:ascii="Times New Roman" w:hAnsi="Times New Roman"/>
          <w:sz w:val="24"/>
          <w:szCs w:val="24"/>
        </w:rPr>
        <w:t xml:space="preserve">ných zamestnancov prijímateľa </w:t>
      </w:r>
      <w:r w:rsidRPr="005E535C">
        <w:rPr>
          <w:rFonts w:ascii="Times New Roman" w:hAnsi="Times New Roman"/>
          <w:sz w:val="24"/>
          <w:szCs w:val="24"/>
        </w:rPr>
        <w:t>realizujúcich aktivity projektu na základe pracovnoprávnych vzťahov alebo obdobných pracovných vzťahov vrátane zamestnancov na základe dohôd vykonávaných mimo pracovného pomeru účtované najmä na účtoch 521 – Mzdové náklady, 524 – Zákonné sociálne poistenie, 527 – Zákonné sociálne náklady. Oprávneným výdavkom je celková cena práce, ktorá je tvorená súčtom hrubej mzdy bez odmien (mzda vrátane náhrad mzdy za platený sviatok a dovolenku), náhrad mzdy za dočasnú práceneschopnosť a záko</w:t>
      </w:r>
      <w:r w:rsidR="00A976F1" w:rsidRPr="005E535C">
        <w:rPr>
          <w:rFonts w:ascii="Times New Roman" w:hAnsi="Times New Roman"/>
          <w:sz w:val="24"/>
          <w:szCs w:val="24"/>
        </w:rPr>
        <w:t>nných odvodov zamestnávateľa za</w:t>
      </w:r>
      <w:r w:rsidR="00A976F1" w:rsidRPr="005E535C">
        <w:rPr>
          <w:color w:val="000000"/>
        </w:rPr>
        <w:t> </w:t>
      </w:r>
      <w:r w:rsidRPr="005E535C">
        <w:rPr>
          <w:rFonts w:ascii="Times New Roman" w:hAnsi="Times New Roman"/>
          <w:sz w:val="24"/>
          <w:szCs w:val="24"/>
        </w:rPr>
        <w:t>zamestnanca na zdravotné a sociálne pois</w:t>
      </w:r>
      <w:r w:rsidR="00A976F1" w:rsidRPr="005E535C">
        <w:rPr>
          <w:rFonts w:ascii="Times New Roman" w:hAnsi="Times New Roman"/>
          <w:sz w:val="24"/>
          <w:szCs w:val="24"/>
        </w:rPr>
        <w:t>tenie. Oprávnená je len mzda za</w:t>
      </w:r>
      <w:r w:rsidR="00A976F1" w:rsidRPr="005E535C">
        <w:rPr>
          <w:color w:val="000000"/>
        </w:rPr>
        <w:t> </w:t>
      </w:r>
      <w:r w:rsidRPr="005E535C">
        <w:rPr>
          <w:rFonts w:ascii="Times New Roman" w:hAnsi="Times New Roman"/>
          <w:sz w:val="24"/>
          <w:szCs w:val="24"/>
        </w:rPr>
        <w:t>skutočne odpracovaný čas na jednotlivých aktivitách projektu. Skutočne odpracovaný čas sa preukazuje pracovným výkazom zamestnanca. V prípade stálych zamestnancov prijímateľa zamestnaných na základe uzatvorenej pracovnej zmlu</w:t>
      </w:r>
      <w:r w:rsidR="00644708">
        <w:rPr>
          <w:rFonts w:ascii="Times New Roman" w:hAnsi="Times New Roman"/>
          <w:sz w:val="24"/>
          <w:szCs w:val="24"/>
        </w:rPr>
        <w:t>vy je neprípustné uzatvárať pre</w:t>
      </w:r>
      <w:r w:rsidR="00644708" w:rsidRPr="005E535C">
        <w:t> </w:t>
      </w:r>
      <w:r w:rsidRPr="005E535C">
        <w:rPr>
          <w:rFonts w:ascii="Times New Roman" w:hAnsi="Times New Roman"/>
          <w:sz w:val="24"/>
          <w:szCs w:val="24"/>
        </w:rPr>
        <w:t>účely implementácie projektu osobitné dohody o prácach vykonávaných mimo pracovného pomeru. V rámci výdavkov na z</w:t>
      </w:r>
      <w:r w:rsidR="00461BD0">
        <w:rPr>
          <w:rFonts w:ascii="Times New Roman" w:hAnsi="Times New Roman"/>
          <w:sz w:val="24"/>
          <w:szCs w:val="24"/>
        </w:rPr>
        <w:t>ákonné odvody zamestnávateľa na</w:t>
      </w:r>
      <w:r w:rsidR="00461BD0" w:rsidRPr="005E535C">
        <w:t> </w:t>
      </w:r>
      <w:r w:rsidRPr="005E535C">
        <w:rPr>
          <w:rFonts w:ascii="Times New Roman" w:hAnsi="Times New Roman"/>
          <w:sz w:val="24"/>
          <w:szCs w:val="24"/>
        </w:rPr>
        <w:t>zdravotné a sociálne poist</w:t>
      </w:r>
      <w:r w:rsidR="00A976F1" w:rsidRPr="005E535C">
        <w:rPr>
          <w:rFonts w:ascii="Times New Roman" w:hAnsi="Times New Roman"/>
          <w:sz w:val="24"/>
          <w:szCs w:val="24"/>
        </w:rPr>
        <w:t>enie sú oprávnené len výdavky v</w:t>
      </w:r>
      <w:r w:rsidR="00A976F1" w:rsidRPr="005E535C">
        <w:rPr>
          <w:color w:val="000000"/>
        </w:rPr>
        <w:t> </w:t>
      </w:r>
      <w:r w:rsidRPr="005E535C">
        <w:rPr>
          <w:rFonts w:ascii="Times New Roman" w:hAnsi="Times New Roman"/>
          <w:sz w:val="24"/>
          <w:szCs w:val="24"/>
        </w:rPr>
        <w:t>pomernej výške k hrubej mzde zamestnanca bez odmien za skutočne odpracovaný čas na jednotlivé aktivity projektu.</w:t>
      </w:r>
    </w:p>
    <w:p w14:paraId="55B48F41" w14:textId="06F4EEC0" w:rsidR="001058FF" w:rsidRDefault="007D762A" w:rsidP="007D762A">
      <w:pPr>
        <w:ind w:left="567" w:hanging="567"/>
        <w:jc w:val="both"/>
      </w:pPr>
      <w:r>
        <w:t>5.6.</w:t>
      </w:r>
      <w:r>
        <w:tab/>
      </w:r>
      <w:r w:rsidR="00FA547C" w:rsidRPr="005E535C">
        <w:t>Výdavky vymenované v rámci skupín oprávnených výdavkov v </w:t>
      </w:r>
      <w:r w:rsidR="007A7A6B">
        <w:t>odsekoch</w:t>
      </w:r>
      <w:r w:rsidR="00FA547C" w:rsidRPr="005E535C">
        <w:t xml:space="preserve"> 5.4</w:t>
      </w:r>
      <w:r w:rsidR="00FD0484" w:rsidRPr="005E535C">
        <w:t>.</w:t>
      </w:r>
      <w:r w:rsidR="00FA547C" w:rsidRPr="005E535C">
        <w:t xml:space="preserve"> a 5.5</w:t>
      </w:r>
      <w:r w:rsidR="00FD0484" w:rsidRPr="005E535C">
        <w:t>.</w:t>
      </w:r>
      <w:r w:rsidR="00FA547C" w:rsidRPr="005E535C">
        <w:t xml:space="preserve"> nie sú vyčerpávajúce, posúdenie oprávnenosti výdavku podľa všeobecných kritérií oprávnenosti výdavkov definovaných v </w:t>
      </w:r>
      <w:r w:rsidR="007A7A6B">
        <w:t>odseku</w:t>
      </w:r>
      <w:r w:rsidR="00FA547C" w:rsidRPr="005E535C">
        <w:t xml:space="preserve"> 5.1</w:t>
      </w:r>
      <w:r w:rsidR="00FD0484" w:rsidRPr="005E535C">
        <w:t>.</w:t>
      </w:r>
      <w:r w:rsidR="00FA547C" w:rsidRPr="005E535C">
        <w:t xml:space="preserve"> je na konečnom rozhodnutí poskytovateľa.</w:t>
      </w:r>
      <w:r w:rsidR="00BE121C" w:rsidRPr="00BE121C">
        <w:t xml:space="preserve"> </w:t>
      </w:r>
    </w:p>
    <w:p w14:paraId="7D77F42B" w14:textId="0CD4176E" w:rsidR="00644708" w:rsidRDefault="00644708" w:rsidP="007D762A">
      <w:pPr>
        <w:ind w:left="567" w:hanging="567"/>
        <w:jc w:val="both"/>
        <w:rPr>
          <w:b/>
        </w:rPr>
      </w:pPr>
    </w:p>
    <w:p w14:paraId="3F93929B" w14:textId="19B0C033" w:rsidR="008C2B4C" w:rsidRDefault="008C2B4C" w:rsidP="007D762A">
      <w:pPr>
        <w:ind w:left="567" w:hanging="567"/>
        <w:jc w:val="both"/>
        <w:rPr>
          <w:b/>
        </w:rPr>
      </w:pPr>
    </w:p>
    <w:p w14:paraId="2CCA31B4" w14:textId="1CF43EAF" w:rsidR="008C2B4C" w:rsidRDefault="008C2B4C" w:rsidP="007D762A">
      <w:pPr>
        <w:ind w:left="567" w:hanging="567"/>
        <w:jc w:val="both"/>
        <w:rPr>
          <w:b/>
        </w:rPr>
      </w:pPr>
    </w:p>
    <w:p w14:paraId="61158435" w14:textId="77777777" w:rsidR="008C2B4C" w:rsidRPr="005E535C" w:rsidRDefault="008C2B4C" w:rsidP="007D762A">
      <w:pPr>
        <w:ind w:left="567" w:hanging="567"/>
        <w:jc w:val="both"/>
        <w:rPr>
          <w:b/>
        </w:rPr>
      </w:pPr>
    </w:p>
    <w:p w14:paraId="289F520D" w14:textId="77777777" w:rsidR="00527507" w:rsidRPr="000613A8" w:rsidRDefault="00527507" w:rsidP="00527507">
      <w:pPr>
        <w:pStyle w:val="Odsekzoznamu"/>
        <w:numPr>
          <w:ilvl w:val="0"/>
          <w:numId w:val="19"/>
        </w:numPr>
        <w:tabs>
          <w:tab w:val="left" w:pos="567"/>
        </w:tabs>
        <w:spacing w:before="240" w:after="120"/>
        <w:ind w:left="567" w:hanging="567"/>
        <w:jc w:val="both"/>
        <w:rPr>
          <w:b/>
        </w:rPr>
      </w:pPr>
      <w:r w:rsidRPr="000613A8">
        <w:rPr>
          <w:b/>
        </w:rPr>
        <w:lastRenderedPageBreak/>
        <w:t>VEREJNÉ OBSTARÁVANIE</w:t>
      </w:r>
    </w:p>
    <w:p w14:paraId="031B96DE" w14:textId="1AD96AB7" w:rsidR="00527507" w:rsidRDefault="00527507" w:rsidP="00527507">
      <w:pPr>
        <w:pStyle w:val="Odsekzoznamu"/>
        <w:numPr>
          <w:ilvl w:val="1"/>
          <w:numId w:val="19"/>
        </w:numPr>
        <w:ind w:left="567" w:hanging="567"/>
        <w:jc w:val="both"/>
      </w:pPr>
      <w:r w:rsidRPr="00B243BC">
        <w:t>Prijímateľ</w:t>
      </w:r>
      <w:r w:rsidR="000E2712">
        <w:t xml:space="preserve"> </w:t>
      </w:r>
      <w:r w:rsidRPr="00B243BC">
        <w:t>je pri</w:t>
      </w:r>
      <w:r w:rsidRPr="00B243BC">
        <w:rPr>
          <w:bCs/>
        </w:rPr>
        <w:t> </w:t>
      </w:r>
      <w:r w:rsidRPr="00B243BC">
        <w:t xml:space="preserve">čerpaní regionálneho príspevku zadávaním zákaziek na dodanie tovarov, </w:t>
      </w:r>
      <w:r w:rsidR="00C94BFD">
        <w:t xml:space="preserve">stavebných </w:t>
      </w:r>
      <w:r w:rsidRPr="00B243BC">
        <w:t xml:space="preserve">prác a služieb potrebných pre realizáciu aktivít projektu povinný postupovať </w:t>
      </w:r>
      <w:r w:rsidR="00887DCE">
        <w:t>v súlade so zákonom</w:t>
      </w:r>
      <w:r w:rsidRPr="00B243BC">
        <w:t xml:space="preserve"> o verejnom obstarávaní.</w:t>
      </w:r>
    </w:p>
    <w:p w14:paraId="54776377" w14:textId="04159115" w:rsidR="00527507" w:rsidRPr="00B243BC" w:rsidRDefault="00D06D68" w:rsidP="0048408A">
      <w:pPr>
        <w:pStyle w:val="Odsekzoznamu"/>
        <w:numPr>
          <w:ilvl w:val="1"/>
          <w:numId w:val="19"/>
        </w:numPr>
        <w:tabs>
          <w:tab w:val="left" w:pos="567"/>
        </w:tabs>
        <w:ind w:left="567" w:hanging="567"/>
        <w:jc w:val="both"/>
      </w:pPr>
      <w:r w:rsidRPr="00D06D68">
        <w:t xml:space="preserve">Prijímateľ predloží  </w:t>
      </w:r>
      <w:r>
        <w:t xml:space="preserve">poskytovateľovi </w:t>
      </w:r>
      <w:r w:rsidRPr="00D06D68">
        <w:t>kompletnú dokumentáciu k verejnému obstarávaniu vo fáze pred podpisom zmluvy s úspešným uchádzačom v prípade nadlimitných zákaziek</w:t>
      </w:r>
      <w:r>
        <w:t xml:space="preserve">, a to po vyhodnotení ponúk a ukončení revíznych postupov. </w:t>
      </w:r>
      <w:r w:rsidRPr="00D06D68">
        <w:t>V prípade iných ako nadlimitných zákaziek bude d</w:t>
      </w:r>
      <w:r>
        <w:t>okumentácia predložená poskytovateľovi</w:t>
      </w:r>
      <w:r w:rsidRPr="00D06D68">
        <w:t xml:space="preserve"> po podpise zmluvy s úspešným uchádzačom. Ustanovenia tohto článku sa primerane vzťahujú aj na zákazky, na ktoré sa nevzťahuje p</w:t>
      </w:r>
      <w:r w:rsidR="00127126">
        <w:t xml:space="preserve">ôsobnosť zákona o verejnom obstarávaní, ktoré prijímateľ predkladá na kontrolu po podpise zmluvy s dodávateľom. Dokumentáciu k postupu zadávania zákazky je prijímateľ povinný predložiť poskytovateľovi </w:t>
      </w:r>
      <w:r w:rsidR="00527507" w:rsidRPr="00B243BC">
        <w:t xml:space="preserve">najneskôr do  30. septembra príslušného roka, v ktorom má byť regionálny príspevok prijímateľovi poskytnutý. </w:t>
      </w:r>
    </w:p>
    <w:p w14:paraId="032FBB81" w14:textId="4E7D0D44" w:rsidR="00527507" w:rsidRPr="00FD5E2F" w:rsidRDefault="00527507" w:rsidP="00527507">
      <w:pPr>
        <w:pStyle w:val="Odsekzoznamu"/>
        <w:numPr>
          <w:ilvl w:val="1"/>
          <w:numId w:val="19"/>
        </w:numPr>
        <w:tabs>
          <w:tab w:val="left" w:pos="567"/>
        </w:tabs>
        <w:ind w:left="567" w:hanging="567"/>
        <w:jc w:val="both"/>
      </w:pPr>
      <w:r w:rsidRPr="00B243BC">
        <w:t>Ak ide o</w:t>
      </w:r>
      <w:r w:rsidR="00127126">
        <w:t xml:space="preserve"> zákazky na </w:t>
      </w:r>
      <w:r w:rsidRPr="00B243BC">
        <w:t xml:space="preserve">tovary, </w:t>
      </w:r>
      <w:r w:rsidR="00127126">
        <w:t xml:space="preserve">stavebné </w:t>
      </w:r>
      <w:r w:rsidRPr="00B243BC">
        <w:t xml:space="preserve">práce a služby, na ktoré sa nevzťahuje </w:t>
      </w:r>
      <w:r w:rsidR="00127126">
        <w:t xml:space="preserve">pôsobnosť </w:t>
      </w:r>
      <w:r w:rsidRPr="00B243BC">
        <w:t>zákon</w:t>
      </w:r>
      <w:r w:rsidR="00127126">
        <w:t>a</w:t>
      </w:r>
      <w:r w:rsidRPr="00B243BC">
        <w:t xml:space="preserve"> o verejnom obstarávaní, poskytovateľ p</w:t>
      </w:r>
      <w:r w:rsidRPr="00FD5E2F">
        <w:t xml:space="preserve">o </w:t>
      </w:r>
      <w:r w:rsidRPr="00FD5E2F">
        <w:rPr>
          <w:bCs/>
        </w:rPr>
        <w:t xml:space="preserve">overení </w:t>
      </w:r>
      <w:r w:rsidRPr="00FD5E2F">
        <w:t>účelnosti</w:t>
      </w:r>
      <w:r w:rsidRPr="00FD5E2F">
        <w:rPr>
          <w:bCs/>
        </w:rPr>
        <w:t xml:space="preserve"> a hospodárnosti príslušných výdavkov </w:t>
      </w:r>
      <w:r w:rsidR="00127126">
        <w:rPr>
          <w:bCs/>
        </w:rPr>
        <w:t>a</w:t>
      </w:r>
      <w:r w:rsidR="00E463B3">
        <w:rPr>
          <w:bCs/>
        </w:rPr>
        <w:t xml:space="preserve"> overení, </w:t>
      </w:r>
      <w:r w:rsidR="00E463B3" w:rsidRPr="00395D59">
        <w:t>či prijímateľ správne zaradil zákazku medzi výnimky, na ktoré sa nevzťahuje</w:t>
      </w:r>
      <w:r w:rsidR="00127126">
        <w:rPr>
          <w:bCs/>
        </w:rPr>
        <w:t xml:space="preserve"> </w:t>
      </w:r>
      <w:r w:rsidR="00E463B3">
        <w:rPr>
          <w:bCs/>
        </w:rPr>
        <w:t xml:space="preserve">pôsobnosť zákona o verejnom obstarávaní, </w:t>
      </w:r>
      <w:r w:rsidRPr="00FD5E2F">
        <w:rPr>
          <w:bCs/>
        </w:rPr>
        <w:t xml:space="preserve">poukáže finančné prostriedky prijímateľovi do 30 dní od doručenia žiadosti o vykonanie platby. </w:t>
      </w:r>
      <w:r w:rsidR="00E463B3" w:rsidRPr="001F61DB">
        <w:t xml:space="preserve">V odôvodnených prípadoch môže byť táto lehota predĺžená. </w:t>
      </w:r>
    </w:p>
    <w:p w14:paraId="7B640008" w14:textId="5C281FB2" w:rsidR="00527507" w:rsidRPr="00B243BC" w:rsidRDefault="00527507" w:rsidP="00527507">
      <w:pPr>
        <w:pStyle w:val="Odsekzoznamu"/>
        <w:numPr>
          <w:ilvl w:val="1"/>
          <w:numId w:val="19"/>
        </w:numPr>
        <w:tabs>
          <w:tab w:val="left" w:pos="567"/>
        </w:tabs>
        <w:ind w:left="567" w:hanging="567"/>
        <w:jc w:val="both"/>
      </w:pPr>
      <w:r w:rsidRPr="001F61DB">
        <w:rPr>
          <w:lang w:eastAsia="en-US"/>
        </w:rPr>
        <w:t xml:space="preserve">V prípade zákaziek, ktoré prijímateľ </w:t>
      </w:r>
      <w:r w:rsidR="0029223D">
        <w:rPr>
          <w:lang w:eastAsia="en-US"/>
        </w:rPr>
        <w:t xml:space="preserve">zadal </w:t>
      </w:r>
      <w:r w:rsidRPr="001F61DB">
        <w:rPr>
          <w:lang w:eastAsia="en-US"/>
        </w:rPr>
        <w:t>ako zákazky</w:t>
      </w:r>
      <w:r w:rsidRPr="001F61DB">
        <w:t xml:space="preserve"> s nízkou hodnotou zašle poskytovateľovi spolu so žiadosťou o vykonanie platby dokumentáciu z verejného obstarávania. </w:t>
      </w:r>
      <w:r w:rsidRPr="00B243BC">
        <w:t>Po</w:t>
      </w:r>
      <w:r w:rsidRPr="00B243BC">
        <w:rPr>
          <w:iCs/>
        </w:rPr>
        <w:t> </w:t>
      </w:r>
      <w:r w:rsidRPr="00B243BC">
        <w:t>overení dodržania postupov pri verejnom obstarávaní poskytovateľ uhradí finančné prostriedky prijímateľovi do 30 dní od doručenia žiadosti o vykonanie platby. V odôvodnených prípadoch môže byť táto lehota predĺžená.</w:t>
      </w:r>
    </w:p>
    <w:p w14:paraId="46623761" w14:textId="18C81909" w:rsidR="00527507" w:rsidRDefault="00527507" w:rsidP="00527507">
      <w:pPr>
        <w:pStyle w:val="Odsekzoznamu"/>
        <w:numPr>
          <w:ilvl w:val="1"/>
          <w:numId w:val="19"/>
        </w:numPr>
        <w:ind w:left="567" w:hanging="643"/>
        <w:jc w:val="both"/>
      </w:pPr>
      <w:r w:rsidRPr="00FD5E2F">
        <w:t xml:space="preserve">Ak ide o tovary, </w:t>
      </w:r>
      <w:r w:rsidR="00754FF8">
        <w:t xml:space="preserve">stavebné </w:t>
      </w:r>
      <w:r w:rsidRPr="00FD5E2F">
        <w:t>práce a služby, ktoré sú nadlimitnou zákazkou</w:t>
      </w:r>
      <w:r w:rsidR="00754FF8">
        <w:t xml:space="preserve"> verejného obstarávania</w:t>
      </w:r>
      <w:r w:rsidRPr="00FD5E2F">
        <w:t>,</w:t>
      </w:r>
      <w:r w:rsidR="00DC0506">
        <w:t xml:space="preserve"> </w:t>
      </w:r>
      <w:r w:rsidR="00754FF8">
        <w:t xml:space="preserve">poskytovateľ </w:t>
      </w:r>
      <w:r w:rsidR="00754FF8" w:rsidRPr="008C310F">
        <w:t>vykoná kontrolu pred podpisom zmluvy s úspešným uchádzačom</w:t>
      </w:r>
      <w:r w:rsidR="00DC0506">
        <w:t xml:space="preserve"> </w:t>
      </w:r>
      <w:r w:rsidR="00754FF8" w:rsidRPr="008C310F">
        <w:t xml:space="preserve">a následnú kontrolu po podpise zmluvy s úspešným uchádzačom. V prípade podlimitných zákaziek </w:t>
      </w:r>
      <w:r w:rsidR="00754FF8">
        <w:t xml:space="preserve">poskytovateľ </w:t>
      </w:r>
      <w:r w:rsidR="00754FF8" w:rsidRPr="008C310F">
        <w:t>vykoná kontrolu po podpise zmluvy s úspešným uchádzačom.</w:t>
      </w:r>
      <w:r w:rsidR="00754FF8">
        <w:t xml:space="preserve"> </w:t>
      </w:r>
      <w:r w:rsidRPr="00FD5E2F">
        <w:t xml:space="preserve">Po overení dodržania postupov pri verejnom obstarávaní poskytovateľ uhradí finančné prostriedky prijímateľovi do 30 dní od doručenia žiadosti o vykonanie platby. V odôvodnených prípadoch môže byť táto lehota predĺžená. </w:t>
      </w:r>
    </w:p>
    <w:p w14:paraId="30B5C597" w14:textId="4FEB4D9D" w:rsidR="006847D0" w:rsidRDefault="006847D0" w:rsidP="006847D0">
      <w:pPr>
        <w:pStyle w:val="Odsekzoznamu"/>
        <w:numPr>
          <w:ilvl w:val="1"/>
          <w:numId w:val="19"/>
        </w:numPr>
        <w:ind w:left="567" w:hanging="567"/>
        <w:jc w:val="both"/>
      </w:pPr>
      <w:r>
        <w:t xml:space="preserve">Ak poskytovateľ pri kontrole postupov verejného obstarávania </w:t>
      </w:r>
      <w:r w:rsidR="000B625C">
        <w:t xml:space="preserve">pred podpisom zmluvy s úspešným uchádzačom </w:t>
      </w:r>
      <w:r>
        <w:t>zistil nedostatky, ktoré mali alebo mohli mať vplyv na výsledok verejného obstarávania, v návrhu správy z kontroly uvedie poskytovateľ nedostatky a opatrenia na odstránenie zistených nedostatkov, zároveň poskytne prijímateľovi primeranú lehotu na podanie námietok. V prípade, že prijímateľ zašle v určenej lehote námietky, je poskytovateľ povinný ich vyhodnotiť a v prípade ich úplnej alebo čiastočnej opodstatnenosti,  zohľadniť ich v správe z kontroly. V prípade, že námietky prijímateľa sú neopodstatnené, neboli podané alebo boli podané po lehote, vypracuje poskytovateľ správu z</w:t>
      </w:r>
      <w:r w:rsidR="000B625C">
        <w:t> </w:t>
      </w:r>
      <w:r>
        <w:t xml:space="preserve">kontroly. </w:t>
      </w:r>
    </w:p>
    <w:p w14:paraId="4869F391" w14:textId="082A4504" w:rsidR="006847D0" w:rsidRDefault="006847D0" w:rsidP="000B625C">
      <w:pPr>
        <w:pStyle w:val="Odsekzoznamu"/>
        <w:numPr>
          <w:ilvl w:val="1"/>
          <w:numId w:val="19"/>
        </w:numPr>
        <w:ind w:left="567" w:hanging="567"/>
        <w:jc w:val="both"/>
      </w:pPr>
      <w:r>
        <w:t>Správa z kontroly obsahuje opatrenia na odstránenie zistených nedostatkov, ktoré je prijímateľ povinný v primeranej lehote odstrániť a zaslať poskytovateľovi súvisiacu aktualizovanú dokumentáciu</w:t>
      </w:r>
      <w:r w:rsidR="000B625C">
        <w:t>, ak je možné odstrániť protiprávny stav. P</w:t>
      </w:r>
      <w:r>
        <w:t xml:space="preserve">oskytovateľ </w:t>
      </w:r>
      <w:r w:rsidR="000B625C">
        <w:t xml:space="preserve">následne </w:t>
      </w:r>
      <w:r>
        <w:t>skontroluje, či prijímateľ odstránil protiprávny stav v súlade s návrhom správy a správou z kontroly.</w:t>
      </w:r>
      <w:r w:rsidR="000B625C">
        <w:t xml:space="preserve"> V prípade zistení nedostatkov, ktoré mali alebo mohli mať vplyv na výsledok verejného obstarávania a nie je možné ich odstrániť, poskytovateľ v správe z</w:t>
      </w:r>
      <w:r w:rsidR="00786E25">
        <w:t> </w:t>
      </w:r>
      <w:r w:rsidR="000B625C">
        <w:t>kontroly</w:t>
      </w:r>
      <w:r w:rsidR="00786E25">
        <w:t xml:space="preserve"> vyjadrí</w:t>
      </w:r>
      <w:r w:rsidR="000B625C">
        <w:t xml:space="preserve"> nesúhlas s podpisom zmluvy s úspešným uchádzačom a prijímateľ je vyzvaný na opakovanie procesu verejného obstarávania.</w:t>
      </w:r>
    </w:p>
    <w:p w14:paraId="23B1E6FB" w14:textId="6F155248" w:rsidR="006847D0" w:rsidRDefault="006847D0" w:rsidP="006847D0">
      <w:pPr>
        <w:pStyle w:val="Odsekzoznamu"/>
        <w:numPr>
          <w:ilvl w:val="1"/>
          <w:numId w:val="19"/>
        </w:numPr>
        <w:ind w:left="567" w:hanging="567"/>
        <w:jc w:val="both"/>
      </w:pPr>
      <w:r>
        <w:t xml:space="preserve">Ak poskytovateľ nezistí porušenie pravidiel a postupov verejného obstarávania, ktoré mali alebo mohli mať vplyv na výsledok verejného obstarávania, resp. poskytovateľ pri </w:t>
      </w:r>
      <w:r>
        <w:lastRenderedPageBreak/>
        <w:t>vecnej kontrole nezistí nesúlad predmetu obstarávania, návrhu zmluvných podmienok a iných údajov so zmluvou, v návrhu správy z kontroly/správe z kontroly poskytovateľ vyjadrí súhlas s podpísaním zmluvy prijímateľa s úspešným uchádzačom</w:t>
      </w:r>
      <w:r w:rsidR="00AD6993">
        <w:t>, ak ide o kontrolu pred podpisom zmluvy s</w:t>
      </w:r>
      <w:r w:rsidR="005568C3">
        <w:t xml:space="preserve"> úspešným </w:t>
      </w:r>
      <w:r w:rsidR="00AD6993">
        <w:t>uchádzačom</w:t>
      </w:r>
      <w:r>
        <w:t xml:space="preserve">. </w:t>
      </w:r>
    </w:p>
    <w:p w14:paraId="391D7EA8" w14:textId="753713B1" w:rsidR="00846EB6" w:rsidRPr="00846EB6" w:rsidRDefault="006847D0" w:rsidP="00846EB6">
      <w:pPr>
        <w:pStyle w:val="Odsekzoznamu"/>
        <w:numPr>
          <w:ilvl w:val="1"/>
          <w:numId w:val="19"/>
        </w:numPr>
        <w:ind w:left="567" w:hanging="567"/>
        <w:jc w:val="both"/>
      </w:pPr>
      <w:r>
        <w:t>Po podpise zmluvy s úspešným uchádzačom, zašle prijímateľ poskytovateľovi podpísanú zmluvu s úspešným uchádzačom, pričom poskytovateľ vykoná následnú kontrolu, v rámci ktorej overí najmä súlad podpísanej zmluvy s</w:t>
      </w:r>
      <w:r w:rsidR="001D744B">
        <w:t xml:space="preserve"> ponukou </w:t>
      </w:r>
      <w:r>
        <w:t>úspešn</w:t>
      </w:r>
      <w:r w:rsidR="001D744B">
        <w:t>ého</w:t>
      </w:r>
      <w:r>
        <w:t xml:space="preserve"> uchádzač</w:t>
      </w:r>
      <w:r w:rsidR="001D744B">
        <w:t>a a súťažnými podkladmi</w:t>
      </w:r>
      <w:r>
        <w:t>, oprávnenosť osôb podpísať predmetnú zmluvu, zverejnenie tejto zmluvy v zmysle zákona o  slobode informácií a zaslanie oznámenia o výsledku verejného obstarávania do vestníka.</w:t>
      </w:r>
      <w:r w:rsidR="00846EB6">
        <w:t xml:space="preserve"> </w:t>
      </w:r>
      <w:r w:rsidR="00846EB6" w:rsidRPr="00846EB6">
        <w:t xml:space="preserve">Ak pri </w:t>
      </w:r>
      <w:r w:rsidR="00846EB6">
        <w:t xml:space="preserve">následnej </w:t>
      </w:r>
      <w:r w:rsidR="00846EB6" w:rsidRPr="00846EB6">
        <w:t>kontrole po uzavretí zmluvy poskytovateľ nezistí porušenie pravidiel a postupov verejného obstarávania, resp. porušenie pravidiel a ustanovení  legislatívy SR a EÚ, záverom kontroly je súhlas s uhradením finančných prostriedkov prijímateľovi.</w:t>
      </w:r>
    </w:p>
    <w:p w14:paraId="128D945B" w14:textId="4F5832F6" w:rsidR="006847D0" w:rsidRDefault="006847D0" w:rsidP="006847D0">
      <w:pPr>
        <w:pStyle w:val="Odsekzoznamu"/>
        <w:numPr>
          <w:ilvl w:val="1"/>
          <w:numId w:val="19"/>
        </w:numPr>
        <w:ind w:left="567" w:hanging="567"/>
        <w:jc w:val="both"/>
      </w:pPr>
      <w:r>
        <w:t>V prípade zadávania zákazky s využitím elektronického trhoviska sa dokumentácia predkladá vo fáze po vygenerovaní výslednej zmluvy príslušným elektronickým informačným systémom, po jej zverejnení v zmysle zákona</w:t>
      </w:r>
      <w:r w:rsidR="0059666D">
        <w:t xml:space="preserve"> o slobode informácií</w:t>
      </w:r>
      <w:r>
        <w:t xml:space="preserve"> (pokiaľ ide o povinnú osobu podľa zákona o  slobode informácií), pričom zmluva je už platná a účinná (ak zmluva neobsahuje odkladaciu podmienku účinnosti). </w:t>
      </w:r>
    </w:p>
    <w:p w14:paraId="5C8118BC" w14:textId="567BA15B" w:rsidR="006847D0" w:rsidRDefault="006847D0" w:rsidP="006847D0">
      <w:pPr>
        <w:pStyle w:val="Odsekzoznamu"/>
        <w:numPr>
          <w:ilvl w:val="1"/>
          <w:numId w:val="19"/>
        </w:numPr>
        <w:ind w:left="567" w:hanging="567"/>
        <w:jc w:val="both"/>
      </w:pPr>
      <w:r>
        <w:t xml:space="preserve">Ak poskytovateľ zašle prijímateľovi žiadosť o vysvetlenie alebo doplnenie dokumentácie, určí v tejto žiadosti primeranú lehotu na zaslanie tohto vysvetlenia alebo doplnenia zo strany prijímateľa. Dňom odoslania žiadosti sa prerušuje lehota na výkon administratívnej finančnej kontroly. Prvým pracovným dňom nasledujúcim po dni doručenia vysvetlenia alebo doplnenia dokumentácie poskytovateľovi pokračuje plynutie lehoty na výkon administratívnej finančnej kontroly verejného obstarávania. Doplnením dokumentácie nemôže dôjsť k zmene pôvodne predložených dokladov, resp. údajov v nich uvedených. </w:t>
      </w:r>
    </w:p>
    <w:p w14:paraId="5F9ECE8B" w14:textId="7D0D7DF9" w:rsidR="006847D0" w:rsidRDefault="006847D0" w:rsidP="006847D0">
      <w:pPr>
        <w:pStyle w:val="Odsekzoznamu"/>
        <w:numPr>
          <w:ilvl w:val="1"/>
          <w:numId w:val="19"/>
        </w:numPr>
        <w:ind w:left="567" w:hanging="567"/>
        <w:jc w:val="both"/>
      </w:pPr>
      <w:r>
        <w:t xml:space="preserve">Ak pri </w:t>
      </w:r>
      <w:r w:rsidR="009168F0">
        <w:t xml:space="preserve">kontrole po uzavretí zmluvy </w:t>
      </w:r>
      <w:r w:rsidR="0038609F">
        <w:t>poskytovateľ</w:t>
      </w:r>
      <w:r>
        <w:t xml:space="preserve"> nezistí porušenie pravidiel a postupov verejného obstarávania, resp. porušenie pravidiel a ustanovení  legislatívy SR a EÚ, záverom kontroly je súhlas s uhradením finančných prostriedkov prijímateľovi. </w:t>
      </w:r>
    </w:p>
    <w:p w14:paraId="6A669A10" w14:textId="27AAC767" w:rsidR="006847D0" w:rsidRDefault="006847D0" w:rsidP="006847D0">
      <w:pPr>
        <w:pStyle w:val="Odsekzoznamu"/>
        <w:numPr>
          <w:ilvl w:val="1"/>
          <w:numId w:val="19"/>
        </w:numPr>
        <w:ind w:left="567" w:hanging="567"/>
        <w:jc w:val="both"/>
      </w:pPr>
      <w:r>
        <w:t xml:space="preserve">Ak </w:t>
      </w:r>
      <w:r w:rsidR="0038609F">
        <w:t xml:space="preserve">poskytovateľ </w:t>
      </w:r>
      <w:r>
        <w:t xml:space="preserve">zistí porušenie pravidiel a postupov verejného obstarávania, pričom rozsah a závažnosť týchto zistení má taký charakter, že mali alebo mohli mať vplyv na výsledok verejného obstarávania, v takom prípade </w:t>
      </w:r>
      <w:r w:rsidR="0038609F">
        <w:t>poskytovateľ</w:t>
      </w:r>
      <w:r>
        <w:t xml:space="preserve"> uvedie identifikované nedostatky v návrhu správy z kontroly a poskytne prijímateľovi primeranú lehotu na podanie námietok. </w:t>
      </w:r>
    </w:p>
    <w:p w14:paraId="7D314368" w14:textId="0608DCFB" w:rsidR="006847D0" w:rsidRDefault="006847D0" w:rsidP="006847D0">
      <w:pPr>
        <w:pStyle w:val="Odsekzoznamu"/>
        <w:numPr>
          <w:ilvl w:val="1"/>
          <w:numId w:val="19"/>
        </w:numPr>
        <w:ind w:left="567" w:hanging="567"/>
        <w:jc w:val="both"/>
      </w:pPr>
      <w:r>
        <w:t xml:space="preserve">V prípade, že prijímateľ zašle v určenej lehote námietky, je </w:t>
      </w:r>
      <w:r w:rsidR="0038609F">
        <w:t>poskytovateľ</w:t>
      </w:r>
      <w:r>
        <w:t xml:space="preserve"> povinný ich vyhodnotiť a v prípade ich úplnej alebo čiastočnej opodstatnenosti, zohľadniť ich v správe z kontroly. V prípade, že námietky prijímateľa sú neopodstatnené, neboli podané alebo boli podané po lehote, vypracuje </w:t>
      </w:r>
      <w:r w:rsidR="0038609F">
        <w:t>poskytovateľ</w:t>
      </w:r>
      <w:r>
        <w:t xml:space="preserve"> správu z kontroly, pričom záverom administratívnej finančnej kontroly je nesúhlas s uhradením finančných prostriedkov prijímateľovi, resp. súhlas s uhradením časti finančných prostriedkov prijímateľovi po zohľadnení sankcie podľa </w:t>
      </w:r>
      <w:r w:rsidR="009D3B2D">
        <w:t xml:space="preserve">prílohy č. 3 </w:t>
      </w:r>
      <w:r>
        <w:t xml:space="preserve">zmluvy. </w:t>
      </w:r>
    </w:p>
    <w:p w14:paraId="5F0B51AE" w14:textId="60628A2E" w:rsidR="006847D0" w:rsidRPr="001F61DB" w:rsidRDefault="006847D0" w:rsidP="006847D0">
      <w:pPr>
        <w:pStyle w:val="Odsekzoznamu"/>
        <w:numPr>
          <w:ilvl w:val="1"/>
          <w:numId w:val="19"/>
        </w:numPr>
        <w:ind w:left="567" w:hanging="567"/>
        <w:jc w:val="both"/>
      </w:pPr>
      <w:r>
        <w:t xml:space="preserve">Ak </w:t>
      </w:r>
      <w:r w:rsidR="0038609F">
        <w:t>poskytovateľ</w:t>
      </w:r>
      <w:r>
        <w:t xml:space="preserve"> nezistí porušenie pravidiel a postupov verejného obstarávania, ktoré mali alebo mohli mať vplyv na výsledok verejného obstarávania, resp. </w:t>
      </w:r>
      <w:r w:rsidR="0038609F">
        <w:t>poskytovateľ</w:t>
      </w:r>
      <w:r>
        <w:t xml:space="preserve"> pri vecnej kontrole nezistí nesúlad predmetu obstarávania, návrhu zmluvných podmienok a iných údajov so zmluvou, v správe z kontroly </w:t>
      </w:r>
      <w:r w:rsidR="0038609F">
        <w:t xml:space="preserve">poskytovateľ </w:t>
      </w:r>
      <w:r>
        <w:t>vyjadrí súhlas s uhradením finančných prostriedkov prijímateľovi.</w:t>
      </w:r>
    </w:p>
    <w:p w14:paraId="24604098" w14:textId="77777777" w:rsidR="00527507" w:rsidRPr="003F744F" w:rsidRDefault="00527507" w:rsidP="008C310F">
      <w:pPr>
        <w:pStyle w:val="Odsekzoznamu"/>
        <w:numPr>
          <w:ilvl w:val="1"/>
          <w:numId w:val="19"/>
        </w:numPr>
        <w:ind w:left="567" w:hanging="567"/>
        <w:jc w:val="both"/>
      </w:pPr>
      <w:r w:rsidRPr="005E535C">
        <w:t>A</w:t>
      </w:r>
      <w:r w:rsidRPr="005E535C">
        <w:rPr>
          <w:bCs/>
        </w:rPr>
        <w:t>k sú poukázané finančné prostriedky nižšie ako suma uvedená v žiadosti o vykonanie platby, poskytovateľ zašle prijímateľovi zdôvodnenie.</w:t>
      </w:r>
    </w:p>
    <w:p w14:paraId="0DD97146" w14:textId="2ECABC94" w:rsidR="0083600A" w:rsidRDefault="0083600A" w:rsidP="00B243BC"/>
    <w:p w14:paraId="32B15614" w14:textId="31328FAD" w:rsidR="00846EB6" w:rsidRPr="0083600A" w:rsidRDefault="00471AF6" w:rsidP="00471AF6">
      <w:pPr>
        <w:tabs>
          <w:tab w:val="left" w:pos="6030"/>
          <w:tab w:val="right" w:pos="9072"/>
        </w:tabs>
      </w:pPr>
      <w:r>
        <w:tab/>
      </w:r>
      <w:r>
        <w:tab/>
      </w:r>
    </w:p>
    <w:p w14:paraId="56A72C76" w14:textId="088267EC" w:rsidR="008629B2" w:rsidRPr="005E535C" w:rsidRDefault="00974A75" w:rsidP="0035207F">
      <w:pPr>
        <w:pStyle w:val="Odsekzoznamu"/>
        <w:numPr>
          <w:ilvl w:val="0"/>
          <w:numId w:val="19"/>
        </w:numPr>
        <w:tabs>
          <w:tab w:val="left" w:pos="567"/>
        </w:tabs>
        <w:spacing w:before="240" w:after="120"/>
        <w:ind w:left="567" w:hanging="567"/>
        <w:jc w:val="both"/>
        <w:rPr>
          <w:b/>
        </w:rPr>
      </w:pPr>
      <w:r w:rsidRPr="005E535C">
        <w:rPr>
          <w:b/>
        </w:rPr>
        <w:lastRenderedPageBreak/>
        <w:t xml:space="preserve">ZMENA </w:t>
      </w:r>
      <w:r w:rsidR="00EE1556" w:rsidRPr="005E535C">
        <w:rPr>
          <w:b/>
        </w:rPr>
        <w:t xml:space="preserve">PODMIENOK </w:t>
      </w:r>
      <w:r w:rsidRPr="005E535C">
        <w:rPr>
          <w:b/>
        </w:rPr>
        <w:t xml:space="preserve">POUŽITIA </w:t>
      </w:r>
      <w:r w:rsidR="00EE1556" w:rsidRPr="005E535C">
        <w:rPr>
          <w:b/>
        </w:rPr>
        <w:t xml:space="preserve">REGIONÁLNEHO PRÍSPEVKU </w:t>
      </w:r>
    </w:p>
    <w:p w14:paraId="3F4A00D0" w14:textId="7C53E8E3" w:rsidR="00A14C55" w:rsidRDefault="00EE1556" w:rsidP="0018710E">
      <w:pPr>
        <w:pStyle w:val="Odsekzoznamu"/>
        <w:numPr>
          <w:ilvl w:val="1"/>
          <w:numId w:val="19"/>
        </w:numPr>
        <w:tabs>
          <w:tab w:val="left" w:pos="567"/>
        </w:tabs>
        <w:ind w:left="567" w:hanging="567"/>
        <w:jc w:val="both"/>
      </w:pPr>
      <w:r w:rsidRPr="005E535C">
        <w:t>Zmena účelu,</w:t>
      </w:r>
      <w:r w:rsidR="00DD54C2">
        <w:t xml:space="preserve"> uvedeného v Článku I odseku </w:t>
      </w:r>
      <w:r w:rsidR="00A52F0A">
        <w:t>1 zmluvy,</w:t>
      </w:r>
      <w:r w:rsidRPr="005E535C">
        <w:t xml:space="preserve"> na ktorý bol regionálny príspevok poskytnutý</w:t>
      </w:r>
      <w:r w:rsidR="008629B2" w:rsidRPr="005E535C">
        <w:t xml:space="preserve"> nie je prípustná, ostatné zmeny </w:t>
      </w:r>
      <w:r w:rsidR="00A14C55">
        <w:t xml:space="preserve">(podstatné alebo nepodstatné) </w:t>
      </w:r>
      <w:r w:rsidR="008629B2" w:rsidRPr="005E535C">
        <w:t>sú prípustné, iba ak nedôjde k zmene účelu projektu.</w:t>
      </w:r>
    </w:p>
    <w:p w14:paraId="150E07CD" w14:textId="77777777" w:rsidR="00A14C55" w:rsidRPr="005E535C" w:rsidRDefault="00A14C55" w:rsidP="00A14C55">
      <w:pPr>
        <w:pStyle w:val="Odsekzoznamu"/>
        <w:numPr>
          <w:ilvl w:val="1"/>
          <w:numId w:val="19"/>
        </w:numPr>
        <w:tabs>
          <w:tab w:val="left" w:pos="567"/>
        </w:tabs>
        <w:ind w:left="567" w:hanging="567"/>
        <w:jc w:val="both"/>
      </w:pPr>
      <w:r w:rsidRPr="005E535C">
        <w:t xml:space="preserve">Nepodstatnou zmenou </w:t>
      </w:r>
      <w:r w:rsidR="003B346D">
        <w:t>je</w:t>
      </w:r>
      <w:r w:rsidRPr="005E535C">
        <w:t xml:space="preserve"> zmena</w:t>
      </w:r>
      <w:r w:rsidR="00612BAF">
        <w:t xml:space="preserve"> podmienok použitia regionálneho príspevku, pri ktorých nedochádza k zmene v spôsobe čerpania regionálneho príspevku. Týka sa  najmä zmeny</w:t>
      </w:r>
      <w:r w:rsidRPr="005E535C">
        <w:t>:</w:t>
      </w:r>
    </w:p>
    <w:p w14:paraId="564E0DF3" w14:textId="77777777" w:rsidR="00A14C55" w:rsidRPr="005E535C" w:rsidRDefault="00A14C55" w:rsidP="00A14C55">
      <w:pPr>
        <w:pStyle w:val="Bezriadkovania"/>
        <w:numPr>
          <w:ilvl w:val="0"/>
          <w:numId w:val="21"/>
        </w:numPr>
        <w:ind w:left="851" w:hanging="284"/>
        <w:jc w:val="both"/>
        <w:rPr>
          <w:rFonts w:ascii="Times New Roman" w:hAnsi="Times New Roman"/>
          <w:sz w:val="24"/>
        </w:rPr>
      </w:pPr>
      <w:r w:rsidRPr="005E535C">
        <w:rPr>
          <w:rFonts w:ascii="Times New Roman" w:hAnsi="Times New Roman"/>
          <w:sz w:val="24"/>
        </w:rPr>
        <w:t>štatutárneho orgánu prijímateľa;</w:t>
      </w:r>
    </w:p>
    <w:p w14:paraId="0B7A1240" w14:textId="77777777" w:rsidR="00A14C55" w:rsidRPr="005E535C" w:rsidRDefault="00A14C55" w:rsidP="00A14C55">
      <w:pPr>
        <w:pStyle w:val="Bezriadkovania"/>
        <w:numPr>
          <w:ilvl w:val="0"/>
          <w:numId w:val="21"/>
        </w:numPr>
        <w:ind w:left="851" w:hanging="284"/>
        <w:jc w:val="both"/>
        <w:rPr>
          <w:rFonts w:ascii="Times New Roman" w:hAnsi="Times New Roman"/>
          <w:sz w:val="24"/>
        </w:rPr>
      </w:pPr>
      <w:r w:rsidRPr="005E535C">
        <w:rPr>
          <w:rFonts w:ascii="Times New Roman" w:hAnsi="Times New Roman"/>
          <w:sz w:val="24"/>
        </w:rPr>
        <w:t>sídla prijímateľa;</w:t>
      </w:r>
    </w:p>
    <w:p w14:paraId="651AD519" w14:textId="77777777" w:rsidR="00A14C55" w:rsidRPr="0054590F" w:rsidRDefault="00A14C55" w:rsidP="00A14C55">
      <w:pPr>
        <w:pStyle w:val="Bezriadkovania"/>
        <w:numPr>
          <w:ilvl w:val="0"/>
          <w:numId w:val="21"/>
        </w:numPr>
        <w:ind w:left="851" w:hanging="284"/>
        <w:jc w:val="both"/>
        <w:rPr>
          <w:rFonts w:ascii="Times New Roman" w:hAnsi="Times New Roman"/>
          <w:sz w:val="24"/>
        </w:rPr>
      </w:pPr>
      <w:r w:rsidRPr="0054590F">
        <w:rPr>
          <w:rFonts w:ascii="Times New Roman" w:hAnsi="Times New Roman"/>
          <w:sz w:val="24"/>
          <w:szCs w:val="24"/>
        </w:rPr>
        <w:t>bankového spojenia prijímateľa</w:t>
      </w:r>
      <w:r w:rsidRPr="0054590F">
        <w:rPr>
          <w:rFonts w:ascii="Times New Roman" w:hAnsi="Times New Roman"/>
          <w:sz w:val="24"/>
        </w:rPr>
        <w:t>.</w:t>
      </w:r>
    </w:p>
    <w:p w14:paraId="516E1498" w14:textId="278B8664" w:rsidR="00776A4A" w:rsidRPr="005E535C" w:rsidRDefault="00A14C55" w:rsidP="000D30A9">
      <w:pPr>
        <w:pStyle w:val="Odsekzoznamu"/>
        <w:numPr>
          <w:ilvl w:val="1"/>
          <w:numId w:val="19"/>
        </w:numPr>
        <w:ind w:left="567" w:hanging="567"/>
        <w:jc w:val="both"/>
      </w:pPr>
      <w:r>
        <w:t>Ak ide o nepodstatnú zmenu</w:t>
      </w:r>
      <w:r w:rsidR="000822D9">
        <w:t xml:space="preserve">, </w:t>
      </w:r>
      <w:r w:rsidR="007D762A">
        <w:t>p</w:t>
      </w:r>
      <w:r w:rsidR="007D762A" w:rsidRPr="005E535C">
        <w:t xml:space="preserve">rijímateľ </w:t>
      </w:r>
      <w:r w:rsidR="000822D9">
        <w:t>je</w:t>
      </w:r>
      <w:r>
        <w:t xml:space="preserve"> </w:t>
      </w:r>
      <w:r w:rsidR="008629B2" w:rsidRPr="005E535C">
        <w:t>povin</w:t>
      </w:r>
      <w:r w:rsidR="00776A4A" w:rsidRPr="005E535C">
        <w:t xml:space="preserve">ný doručiť </w:t>
      </w:r>
      <w:r w:rsidR="007D762A">
        <w:t>poskytovateľovi</w:t>
      </w:r>
      <w:r w:rsidR="006761B4">
        <w:t xml:space="preserve"> </w:t>
      </w:r>
      <w:r w:rsidR="00776A4A" w:rsidRPr="005E535C">
        <w:t>písomn</w:t>
      </w:r>
      <w:r w:rsidR="0054590F">
        <w:t>é</w:t>
      </w:r>
      <w:r w:rsidR="00776A4A" w:rsidRPr="005E535C">
        <w:t xml:space="preserve"> </w:t>
      </w:r>
      <w:r w:rsidR="0054590F">
        <w:t>oznámenie</w:t>
      </w:r>
      <w:r w:rsidR="0054590F" w:rsidRPr="005E535C">
        <w:t xml:space="preserve"> </w:t>
      </w:r>
      <w:r w:rsidR="00776A4A" w:rsidRPr="005E535C">
        <w:t xml:space="preserve">o </w:t>
      </w:r>
      <w:r w:rsidR="008629B2" w:rsidRPr="005E535C">
        <w:t>zmen</w:t>
      </w:r>
      <w:r w:rsidR="0054590F">
        <w:t>e</w:t>
      </w:r>
      <w:r w:rsidR="008629B2" w:rsidRPr="005E535C">
        <w:t xml:space="preserve"> </w:t>
      </w:r>
      <w:r w:rsidR="004A181B">
        <w:t xml:space="preserve">najneskôr </w:t>
      </w:r>
      <w:r w:rsidR="008629B2" w:rsidRPr="005E535C">
        <w:t>do 14 dní odo dňa</w:t>
      </w:r>
      <w:r w:rsidR="00AA1F04">
        <w:t>,</w:t>
      </w:r>
      <w:r w:rsidR="008629B2" w:rsidRPr="005E535C">
        <w:t xml:space="preserve"> </w:t>
      </w:r>
      <w:r w:rsidR="006761B4">
        <w:t xml:space="preserve">keď k zmene došlo. </w:t>
      </w:r>
      <w:r w:rsidR="00776A4A" w:rsidRPr="005E535C">
        <w:t xml:space="preserve">Súčasťou </w:t>
      </w:r>
      <w:r w:rsidR="0054590F">
        <w:t>oznámenia</w:t>
      </w:r>
      <w:r w:rsidR="00776A4A" w:rsidRPr="005E535C">
        <w:t xml:space="preserve"> podľa predchádzajúcej vety je doklad preukazujúci predmetnú zmenu</w:t>
      </w:r>
      <w:r w:rsidR="001650F6">
        <w:t>.</w:t>
      </w:r>
      <w:r w:rsidR="00776A4A" w:rsidRPr="005E535C">
        <w:t xml:space="preserve"> </w:t>
      </w:r>
    </w:p>
    <w:p w14:paraId="0718F65F" w14:textId="77777777" w:rsidR="00BA622B" w:rsidRDefault="00674F22" w:rsidP="00674F22">
      <w:pPr>
        <w:pStyle w:val="Odsekzoznamu"/>
        <w:numPr>
          <w:ilvl w:val="1"/>
          <w:numId w:val="19"/>
        </w:numPr>
        <w:tabs>
          <w:tab w:val="left" w:pos="567"/>
        </w:tabs>
        <w:ind w:left="567" w:hanging="567"/>
        <w:jc w:val="both"/>
      </w:pPr>
      <w:r w:rsidRPr="005E535C">
        <w:t xml:space="preserve">Podstatnou </w:t>
      </w:r>
      <w:r w:rsidRPr="0077186C">
        <w:t xml:space="preserve">zmenou </w:t>
      </w:r>
      <w:r w:rsidR="003C18D8" w:rsidRPr="0077186C">
        <w:t>je</w:t>
      </w:r>
      <w:r w:rsidRPr="0077186C">
        <w:t xml:space="preserve"> najmä</w:t>
      </w:r>
      <w:r w:rsidR="00BA622B" w:rsidRPr="0077186C">
        <w:t>:</w:t>
      </w:r>
    </w:p>
    <w:p w14:paraId="63B0443F" w14:textId="5CB3D577" w:rsidR="00612BAF" w:rsidRDefault="00674F22" w:rsidP="0018710E">
      <w:pPr>
        <w:pStyle w:val="Odsekzoznamu"/>
        <w:numPr>
          <w:ilvl w:val="0"/>
          <w:numId w:val="33"/>
        </w:numPr>
        <w:tabs>
          <w:tab w:val="left" w:pos="567"/>
        </w:tabs>
        <w:ind w:left="851" w:hanging="284"/>
        <w:jc w:val="both"/>
      </w:pPr>
      <w:r w:rsidRPr="005E535C">
        <w:t xml:space="preserve">zmena rozdelenia </w:t>
      </w:r>
      <w:r w:rsidR="007D762A">
        <w:t>celkových oprávnených výdavkov a regionálneho príspevku</w:t>
      </w:r>
      <w:r w:rsidR="00AA1F04">
        <w:t xml:space="preserve"> na</w:t>
      </w:r>
      <w:r w:rsidR="00AA1F04" w:rsidRPr="005E535C">
        <w:t> </w:t>
      </w:r>
      <w:r w:rsidRPr="005E535C">
        <w:t>kapitálové a bežné výdavky uveden</w:t>
      </w:r>
      <w:r>
        <w:t>é</w:t>
      </w:r>
      <w:r w:rsidRPr="005E535C">
        <w:t xml:space="preserve"> v</w:t>
      </w:r>
      <w:r w:rsidR="00C15669">
        <w:t xml:space="preserve"> rámcovom </w:t>
      </w:r>
      <w:r w:rsidRPr="005E535C">
        <w:t>rozpočte projektu</w:t>
      </w:r>
      <w:r w:rsidR="0034424F">
        <w:t xml:space="preserve"> uvedenom</w:t>
      </w:r>
      <w:r w:rsidR="00C15669">
        <w:t xml:space="preserve"> v  odseku </w:t>
      </w:r>
      <w:r w:rsidR="00D757D6">
        <w:t>8</w:t>
      </w:r>
      <w:r w:rsidR="00BE121C">
        <w:t xml:space="preserve"> </w:t>
      </w:r>
      <w:r w:rsidR="00500036">
        <w:t xml:space="preserve">Prílohy č.1 </w:t>
      </w:r>
      <w:r w:rsidR="00C15669">
        <w:t>zmluvy</w:t>
      </w:r>
      <w:r w:rsidR="00612BAF">
        <w:t>;</w:t>
      </w:r>
    </w:p>
    <w:p w14:paraId="4AA1B1D1" w14:textId="4D60308C" w:rsidR="0027779E" w:rsidRPr="001F61DB" w:rsidRDefault="002E7E03" w:rsidP="0018710E">
      <w:pPr>
        <w:pStyle w:val="Odsekzoznamu"/>
        <w:numPr>
          <w:ilvl w:val="1"/>
          <w:numId w:val="19"/>
        </w:numPr>
        <w:tabs>
          <w:tab w:val="left" w:pos="567"/>
        </w:tabs>
        <w:ind w:left="567" w:hanging="567"/>
        <w:jc w:val="both"/>
      </w:pPr>
      <w:r w:rsidRPr="00B243BC">
        <w:t xml:space="preserve">Ak ide </w:t>
      </w:r>
      <w:r w:rsidR="004B54F3" w:rsidRPr="00B243BC">
        <w:t xml:space="preserve">o </w:t>
      </w:r>
      <w:r w:rsidR="007305FB" w:rsidRPr="00B243BC">
        <w:t>podstatnú zmenu</w:t>
      </w:r>
      <w:r w:rsidR="00565118" w:rsidRPr="00B243BC">
        <w:t xml:space="preserve">, </w:t>
      </w:r>
      <w:r w:rsidR="00AF26FA" w:rsidRPr="00B243BC">
        <w:t xml:space="preserve">prijímateľ </w:t>
      </w:r>
      <w:r w:rsidR="00565118" w:rsidRPr="00B243BC">
        <w:t>je</w:t>
      </w:r>
      <w:r w:rsidR="007305FB" w:rsidRPr="00B243BC">
        <w:t xml:space="preserve"> </w:t>
      </w:r>
      <w:r w:rsidR="008629B2" w:rsidRPr="00FD5E2F">
        <w:t xml:space="preserve">povinný bezodkladne písomne požiadať </w:t>
      </w:r>
      <w:r w:rsidR="00565118" w:rsidRPr="00FD5E2F">
        <w:t xml:space="preserve">poskytovateľa </w:t>
      </w:r>
      <w:r w:rsidR="008629B2" w:rsidRPr="00FD5E2F">
        <w:t>o schválenie zmeny</w:t>
      </w:r>
      <w:r w:rsidR="00565118" w:rsidRPr="00FD5E2F">
        <w:t>. Písomná žiadosť prijímateľa musí byť odôvodnená</w:t>
      </w:r>
      <w:r w:rsidR="001B2790" w:rsidRPr="00FD5E2F">
        <w:t xml:space="preserve"> a prijímateľ v nej musí preukázať, že prijatím navrhovanej zmeny nedôjde k prekročeniu </w:t>
      </w:r>
      <w:r w:rsidR="00AF26FA" w:rsidRPr="00FD5E2F">
        <w:t xml:space="preserve">celkovej </w:t>
      </w:r>
      <w:r w:rsidR="001B2790" w:rsidRPr="00FD5E2F">
        <w:t>výšky</w:t>
      </w:r>
      <w:r w:rsidR="00CC0BE7" w:rsidRPr="00FD5E2F">
        <w:t xml:space="preserve"> </w:t>
      </w:r>
      <w:r w:rsidR="00AF26FA" w:rsidRPr="00FD5E2F">
        <w:t xml:space="preserve">regionálneho príspevku </w:t>
      </w:r>
      <w:r w:rsidR="00145D13" w:rsidRPr="00FD5E2F">
        <w:t>podľa</w:t>
      </w:r>
      <w:r w:rsidR="00AF26FA" w:rsidRPr="00FD5E2F">
        <w:t xml:space="preserve"> Článku 1 odseku 1 </w:t>
      </w:r>
      <w:r w:rsidR="001B2790" w:rsidRPr="00FD5E2F">
        <w:t>zmluvy</w:t>
      </w:r>
      <w:r w:rsidR="00145D13" w:rsidRPr="00FD5E2F">
        <w:t>, ktorý má byť prijímateľovi poskytnutý</w:t>
      </w:r>
      <w:r w:rsidR="00BD13E7" w:rsidRPr="00FD5E2F">
        <w:t xml:space="preserve">. </w:t>
      </w:r>
      <w:r w:rsidR="00BD13E7" w:rsidRPr="001F61DB">
        <w:t>O</w:t>
      </w:r>
      <w:r w:rsidR="00CC5C1D" w:rsidRPr="001F61DB">
        <w:t xml:space="preserve"> zmene rozhoduje </w:t>
      </w:r>
      <w:r w:rsidR="00565118" w:rsidRPr="001F61DB">
        <w:t xml:space="preserve">poskytovateľ </w:t>
      </w:r>
      <w:r w:rsidR="00CC5C1D" w:rsidRPr="001F61DB">
        <w:t xml:space="preserve">formou </w:t>
      </w:r>
      <w:r w:rsidR="00F02707" w:rsidRPr="001F61DB">
        <w:t>dodatku</w:t>
      </w:r>
      <w:r w:rsidR="00FA547C" w:rsidRPr="001F61DB">
        <w:t>.</w:t>
      </w:r>
      <w:r w:rsidR="001B2790" w:rsidRPr="001F61DB">
        <w:t xml:space="preserve"> </w:t>
      </w:r>
    </w:p>
    <w:p w14:paraId="08DA3A4E" w14:textId="3836D698" w:rsidR="00BB6ED0" w:rsidRPr="005E535C" w:rsidRDefault="008629B2" w:rsidP="0032176F">
      <w:pPr>
        <w:pStyle w:val="Odsekzoznamu"/>
        <w:numPr>
          <w:ilvl w:val="1"/>
          <w:numId w:val="19"/>
        </w:numPr>
        <w:ind w:left="567" w:hanging="567"/>
        <w:jc w:val="both"/>
      </w:pPr>
      <w:r w:rsidRPr="005E535C">
        <w:t>V prípade pochybností prijímateľa o tom, či je zmena nepodstatná</w:t>
      </w:r>
      <w:r w:rsidR="007E3F59">
        <w:t xml:space="preserve"> alebo</w:t>
      </w:r>
      <w:r w:rsidRPr="005E535C">
        <w:t xml:space="preserve"> podstatná</w:t>
      </w:r>
      <w:r w:rsidR="007E3F59">
        <w:t>,</w:t>
      </w:r>
      <w:r w:rsidRPr="005E535C">
        <w:t xml:space="preserve"> je povinný požiadať o stanovisko poskytovateľa</w:t>
      </w:r>
      <w:r w:rsidR="003F17DB">
        <w:t xml:space="preserve">. Stanovisko poskytovateľa je </w:t>
      </w:r>
      <w:r w:rsidR="00AA1F04">
        <w:t>pre</w:t>
      </w:r>
      <w:r w:rsidR="00AA1F04" w:rsidRPr="005E535C">
        <w:t> </w:t>
      </w:r>
      <w:r w:rsidR="0017154B">
        <w:t xml:space="preserve">prijímateľa </w:t>
      </w:r>
      <w:r w:rsidR="003F17DB">
        <w:t xml:space="preserve">záväzné. </w:t>
      </w:r>
    </w:p>
    <w:p w14:paraId="296D4156" w14:textId="19B836A7" w:rsidR="00974A75" w:rsidRPr="005E535C" w:rsidRDefault="00B97259" w:rsidP="00974A75">
      <w:pPr>
        <w:pStyle w:val="Odsekzoznamu"/>
        <w:numPr>
          <w:ilvl w:val="0"/>
          <w:numId w:val="19"/>
        </w:numPr>
        <w:tabs>
          <w:tab w:val="left" w:pos="567"/>
        </w:tabs>
        <w:spacing w:before="240" w:after="120"/>
        <w:ind w:left="567" w:hanging="567"/>
        <w:jc w:val="both"/>
        <w:rPr>
          <w:b/>
        </w:rPr>
      </w:pPr>
      <w:r>
        <w:rPr>
          <w:b/>
        </w:rPr>
        <w:t xml:space="preserve">SPÔSOB A OBSAH </w:t>
      </w:r>
      <w:r w:rsidR="000A724D">
        <w:rPr>
          <w:b/>
        </w:rPr>
        <w:t>VYÚČT</w:t>
      </w:r>
      <w:r w:rsidR="00974A75" w:rsidRPr="005E535C">
        <w:rPr>
          <w:b/>
        </w:rPr>
        <w:t>OVANIA POSKYTNUTÉHO REGIONÁLNEHO PRÍSPEVKU</w:t>
      </w:r>
    </w:p>
    <w:p w14:paraId="1592F048" w14:textId="2DD0B4B1" w:rsidR="00974A75" w:rsidRPr="005E535C" w:rsidRDefault="007C2835" w:rsidP="00974A75">
      <w:pPr>
        <w:pStyle w:val="Odsekzoznamu"/>
        <w:numPr>
          <w:ilvl w:val="1"/>
          <w:numId w:val="19"/>
        </w:numPr>
        <w:tabs>
          <w:tab w:val="left" w:pos="567"/>
        </w:tabs>
        <w:ind w:left="567" w:hanging="567"/>
        <w:jc w:val="both"/>
      </w:pPr>
      <w:r>
        <w:t xml:space="preserve">Prijímateľ sa zaväzuje informovať poskytovateľa o spôsobe použitia regionálneho príspevku, </w:t>
      </w:r>
      <w:r w:rsidRPr="009800F9">
        <w:t>pokrok</w:t>
      </w:r>
      <w:r>
        <w:t>u</w:t>
      </w:r>
      <w:r w:rsidRPr="009800F9">
        <w:t xml:space="preserve"> v realizácii projektu a dosiahnut</w:t>
      </w:r>
      <w:r>
        <w:t>í</w:t>
      </w:r>
      <w:r w:rsidRPr="009800F9">
        <w:t xml:space="preserve"> celkových výstupov a výsledkov projektu</w:t>
      </w:r>
      <w:r>
        <w:t xml:space="preserve"> prostredníctvom vyúčtovania</w:t>
      </w:r>
      <w:r w:rsidR="00C96898">
        <w:t xml:space="preserve"> regionálneho príspevku v termínoch uvedených v čl. II</w:t>
      </w:r>
      <w:r w:rsidR="001B1841">
        <w:t>I</w:t>
      </w:r>
      <w:r w:rsidR="00C96898">
        <w:t xml:space="preserve"> ods. 2 zmluvy.</w:t>
      </w:r>
      <w:r w:rsidRPr="005E535C" w:rsidDel="007C2835">
        <w:t xml:space="preserve"> </w:t>
      </w:r>
    </w:p>
    <w:p w14:paraId="244E332A" w14:textId="6D33049C" w:rsidR="00C96898" w:rsidRDefault="00C96898" w:rsidP="00974A75">
      <w:pPr>
        <w:pStyle w:val="Odsekzoznamu"/>
        <w:numPr>
          <w:ilvl w:val="1"/>
          <w:numId w:val="19"/>
        </w:numPr>
        <w:tabs>
          <w:tab w:val="left" w:pos="567"/>
        </w:tabs>
        <w:ind w:left="567" w:hanging="567"/>
        <w:jc w:val="both"/>
      </w:pPr>
      <w:r>
        <w:t xml:space="preserve">Vyúčtovanie v zmysle článku III zmluvy </w:t>
      </w:r>
      <w:r w:rsidR="001B1841">
        <w:t xml:space="preserve">a odseku </w:t>
      </w:r>
      <w:r w:rsidR="0042241B">
        <w:t>8</w:t>
      </w:r>
      <w:bookmarkStart w:id="1" w:name="_GoBack"/>
      <w:bookmarkEnd w:id="1"/>
      <w:r w:rsidR="001B1841">
        <w:t xml:space="preserve">.1. VZP </w:t>
      </w:r>
      <w:r>
        <w:t>musí obsahovať:</w:t>
      </w:r>
    </w:p>
    <w:p w14:paraId="0E79F213" w14:textId="1D49B553" w:rsidR="00C96898" w:rsidRDefault="00C96898" w:rsidP="00AF4E59">
      <w:pPr>
        <w:pStyle w:val="Odsekzoznamu"/>
        <w:numPr>
          <w:ilvl w:val="2"/>
          <w:numId w:val="19"/>
        </w:numPr>
        <w:ind w:left="851" w:hanging="284"/>
        <w:jc w:val="both"/>
      </w:pPr>
      <w:r>
        <w:t xml:space="preserve">vecné vyhodnotenie realizácie projektu, ktoré tvorí Správa o realizácii projektu </w:t>
      </w:r>
      <w:r w:rsidR="007F453B">
        <w:t xml:space="preserve">(ďalej len „správa“). Správa </w:t>
      </w:r>
      <w:r w:rsidR="007F453B" w:rsidRPr="007F453B">
        <w:t>obsahuje informácie o vecnom napredovaní projektu</w:t>
      </w:r>
      <w:r w:rsidR="007F453B">
        <w:t xml:space="preserve"> v monitorovanom období (vrátane fotodokumentácie)</w:t>
      </w:r>
      <w:r w:rsidR="007F453B" w:rsidRPr="007F453B">
        <w:t>, z ktor</w:t>
      </w:r>
      <w:r w:rsidR="007F453B">
        <w:t>ých</w:t>
      </w:r>
      <w:r w:rsidR="007F453B" w:rsidRPr="007F453B">
        <w:t xml:space="preserve"> bude zrejmé dodržanie účelu dohodnutého v</w:t>
      </w:r>
      <w:r w:rsidR="007F453B">
        <w:t> </w:t>
      </w:r>
      <w:r w:rsidR="007F453B" w:rsidRPr="007F453B">
        <w:t>Prílohe</w:t>
      </w:r>
      <w:r w:rsidR="007F453B">
        <w:t xml:space="preserve"> </w:t>
      </w:r>
      <w:r w:rsidR="007F453B" w:rsidRPr="007F453B">
        <w:t xml:space="preserve"> č. 1 zmluvy a dodržanie príslušných podmienok stanovených v</w:t>
      </w:r>
      <w:r w:rsidR="007F453B">
        <w:t> </w:t>
      </w:r>
      <w:r w:rsidR="007F453B" w:rsidRPr="007F453B">
        <w:t>zmluve</w:t>
      </w:r>
      <w:r w:rsidR="007F453B">
        <w:t>.</w:t>
      </w:r>
      <w:r w:rsidR="007F453B" w:rsidRPr="007F453B">
        <w:t xml:space="preserve"> </w:t>
      </w:r>
      <w:r w:rsidR="007F453B">
        <w:t>A</w:t>
      </w:r>
      <w:r w:rsidR="007F453B" w:rsidRPr="007F453B">
        <w:t>k je podporená infraštruktúra využívaná aj na hospodárske účely, prijímateľ s</w:t>
      </w:r>
      <w:r w:rsidR="007F453B">
        <w:t>o</w:t>
      </w:r>
      <w:r w:rsidR="007F453B" w:rsidRPr="007F453B">
        <w:t xml:space="preserve"> správou predkladá aj vyhlásenie o ročnom využití podporenej infraštruktúry na hospodárske účely s uvedením výpočtu</w:t>
      </w:r>
      <w:r w:rsidR="007F453B">
        <w:t>.</w:t>
      </w:r>
    </w:p>
    <w:p w14:paraId="2FBDE42E" w14:textId="4D2EC94E" w:rsidR="007F453B" w:rsidRDefault="007F453B" w:rsidP="00AF4E59">
      <w:pPr>
        <w:pStyle w:val="Odsekzoznamu"/>
        <w:numPr>
          <w:ilvl w:val="2"/>
          <w:numId w:val="19"/>
        </w:numPr>
        <w:ind w:left="851" w:hanging="284"/>
        <w:jc w:val="both"/>
      </w:pPr>
      <w:r>
        <w:t xml:space="preserve">finančné vyúčtovanie použitia regionálneho príspevku, ktoré tvorí </w:t>
      </w:r>
      <w:r w:rsidRPr="007F453B">
        <w:t>písomný prehľad účtovných dokladov a čitateľné fotokópie dokladov preukazujúcich použitie regionálneho príspevku v súlade so zákonom o účtovníctve, a to najmä: daňové doklady - faktúry s náležitosťami podľa § 71 zákona o dani z pridanej hodnoty, kúpne zmluvy, zmluvy o dielo, objednávky, dodacie listy, preberacie protokoly, doklad o zaradení do evidencie majetku, bankové výpisy, výdavkové pokladničné doklady a pod.</w:t>
      </w:r>
    </w:p>
    <w:p w14:paraId="16ED8596" w14:textId="45252FB3" w:rsidR="007F453B" w:rsidRDefault="007F453B" w:rsidP="00AF4E59">
      <w:pPr>
        <w:pStyle w:val="Odsekzoznamu"/>
        <w:numPr>
          <w:ilvl w:val="2"/>
          <w:numId w:val="19"/>
        </w:numPr>
        <w:ind w:left="851" w:hanging="284"/>
        <w:jc w:val="both"/>
      </w:pPr>
      <w:r>
        <w:t>prehľad vykonaných verejných obstarávaní.</w:t>
      </w:r>
    </w:p>
    <w:p w14:paraId="23FAB3BC" w14:textId="0515DA3A" w:rsidR="007F453B" w:rsidRPr="005E535C" w:rsidRDefault="007F453B" w:rsidP="002F2872">
      <w:pPr>
        <w:pStyle w:val="Zkladntext"/>
        <w:numPr>
          <w:ilvl w:val="1"/>
          <w:numId w:val="19"/>
        </w:numPr>
        <w:ind w:left="567" w:hanging="567"/>
        <w:jc w:val="both"/>
        <w:rPr>
          <w:b w:val="0"/>
          <w:szCs w:val="24"/>
        </w:rPr>
      </w:pPr>
      <w:r>
        <w:rPr>
          <w:b w:val="0"/>
          <w:szCs w:val="24"/>
        </w:rPr>
        <w:t>Súčasťou vyúčtovania je tiež</w:t>
      </w:r>
      <w:r w:rsidRPr="005E535C">
        <w:rPr>
          <w:b w:val="0"/>
          <w:szCs w:val="24"/>
        </w:rPr>
        <w:t>:</w:t>
      </w:r>
    </w:p>
    <w:p w14:paraId="63CDE9C5" w14:textId="77777777" w:rsidR="007F453B" w:rsidRPr="005E535C" w:rsidRDefault="007F453B" w:rsidP="00AF4E59">
      <w:pPr>
        <w:pStyle w:val="Zkladntext"/>
        <w:numPr>
          <w:ilvl w:val="0"/>
          <w:numId w:val="41"/>
        </w:numPr>
        <w:ind w:left="851" w:hanging="284"/>
        <w:jc w:val="both"/>
        <w:rPr>
          <w:b w:val="0"/>
          <w:szCs w:val="24"/>
        </w:rPr>
      </w:pPr>
      <w:r>
        <w:rPr>
          <w:b w:val="0"/>
          <w:szCs w:val="24"/>
        </w:rPr>
        <w:t>vyčíslenie čistých výnosov, ak relevantné,</w:t>
      </w:r>
    </w:p>
    <w:p w14:paraId="6D8E066D" w14:textId="77777777" w:rsidR="007F453B" w:rsidRPr="005E535C" w:rsidRDefault="007F453B" w:rsidP="00AF4E59">
      <w:pPr>
        <w:pStyle w:val="Zkladntext"/>
        <w:numPr>
          <w:ilvl w:val="0"/>
          <w:numId w:val="41"/>
        </w:numPr>
        <w:ind w:left="851" w:hanging="284"/>
        <w:jc w:val="both"/>
        <w:rPr>
          <w:b w:val="0"/>
          <w:szCs w:val="24"/>
        </w:rPr>
      </w:pPr>
      <w:r w:rsidRPr="005E535C">
        <w:rPr>
          <w:b w:val="0"/>
          <w:szCs w:val="24"/>
        </w:rPr>
        <w:t>písomné potvrdenie (resp. vyhlásenie) štatutárneho zástupcu prijímateľa o </w:t>
      </w:r>
      <w:r>
        <w:rPr>
          <w:b w:val="0"/>
          <w:szCs w:val="24"/>
        </w:rPr>
        <w:t>formálnej a vecnej správnosti vyúčt</w:t>
      </w:r>
      <w:r w:rsidRPr="005E535C">
        <w:rPr>
          <w:b w:val="0"/>
          <w:szCs w:val="24"/>
        </w:rPr>
        <w:t>ovania,</w:t>
      </w:r>
    </w:p>
    <w:p w14:paraId="7C9977F5" w14:textId="77777777" w:rsidR="007F453B" w:rsidRDefault="007F453B" w:rsidP="00AF4E59">
      <w:pPr>
        <w:pStyle w:val="Zkladntext"/>
        <w:numPr>
          <w:ilvl w:val="0"/>
          <w:numId w:val="41"/>
        </w:numPr>
        <w:ind w:left="851" w:hanging="284"/>
        <w:jc w:val="both"/>
        <w:rPr>
          <w:b w:val="0"/>
          <w:szCs w:val="24"/>
        </w:rPr>
      </w:pPr>
      <w:r w:rsidRPr="005E535C">
        <w:rPr>
          <w:b w:val="0"/>
          <w:szCs w:val="24"/>
        </w:rPr>
        <w:lastRenderedPageBreak/>
        <w:t>uvedenie miesta, kde sa originály dokladov súvisiace s poskytnutým regionálnym príspevok u prijímateľa nachádzajú;</w:t>
      </w:r>
    </w:p>
    <w:p w14:paraId="07988F4C" w14:textId="77777777" w:rsidR="007F453B" w:rsidRDefault="007F453B" w:rsidP="00AF4E59">
      <w:pPr>
        <w:pStyle w:val="Zkladntext"/>
        <w:numPr>
          <w:ilvl w:val="0"/>
          <w:numId w:val="41"/>
        </w:numPr>
        <w:ind w:left="851" w:hanging="284"/>
        <w:jc w:val="both"/>
        <w:rPr>
          <w:b w:val="0"/>
          <w:szCs w:val="24"/>
        </w:rPr>
      </w:pPr>
      <w:r w:rsidRPr="009B3439">
        <w:rPr>
          <w:b w:val="0"/>
        </w:rPr>
        <w:t>doklad o odvedení výnosov z poskytnutých prostriedkov poskytovateľovi,</w:t>
      </w:r>
      <w:r w:rsidRPr="00196DD7">
        <w:rPr>
          <w:b w:val="0"/>
          <w:szCs w:val="24"/>
        </w:rPr>
        <w:t xml:space="preserve"> </w:t>
      </w:r>
      <w:r>
        <w:rPr>
          <w:b w:val="0"/>
          <w:szCs w:val="24"/>
        </w:rPr>
        <w:t>ak</w:t>
      </w:r>
      <w:r w:rsidRPr="005E535C">
        <w:rPr>
          <w:iCs/>
        </w:rPr>
        <w:t> </w:t>
      </w:r>
      <w:r>
        <w:rPr>
          <w:b w:val="0"/>
          <w:szCs w:val="24"/>
        </w:rPr>
        <w:t>relevantné,</w:t>
      </w:r>
    </w:p>
    <w:p w14:paraId="3EA3CE7A" w14:textId="70FD1A26" w:rsidR="007F453B" w:rsidRPr="007F453B" w:rsidRDefault="007F453B" w:rsidP="00AF4E59">
      <w:pPr>
        <w:pStyle w:val="Zkladntext"/>
        <w:numPr>
          <w:ilvl w:val="0"/>
          <w:numId w:val="41"/>
        </w:numPr>
        <w:ind w:left="851" w:hanging="284"/>
        <w:jc w:val="both"/>
        <w:rPr>
          <w:b w:val="0"/>
          <w:szCs w:val="24"/>
        </w:rPr>
      </w:pPr>
      <w:r w:rsidRPr="007F453B">
        <w:rPr>
          <w:b w:val="0"/>
        </w:rPr>
        <w:t>doklad o vrátení nevyčerpaného regionálneho príspevku poskytovateľovi, ak</w:t>
      </w:r>
      <w:r w:rsidRPr="007F453B">
        <w:rPr>
          <w:b w:val="0"/>
          <w:iCs/>
        </w:rPr>
        <w:t> </w:t>
      </w:r>
      <w:r w:rsidRPr="007F453B">
        <w:rPr>
          <w:b w:val="0"/>
        </w:rPr>
        <w:t>relevantné</w:t>
      </w:r>
      <w:r>
        <w:rPr>
          <w:b w:val="0"/>
        </w:rPr>
        <w:t>.</w:t>
      </w:r>
    </w:p>
    <w:p w14:paraId="3FF5138C" w14:textId="64733739" w:rsidR="00642414" w:rsidRDefault="00642414" w:rsidP="00237D92">
      <w:pPr>
        <w:pStyle w:val="Odsekzoznamu"/>
        <w:numPr>
          <w:ilvl w:val="1"/>
          <w:numId w:val="19"/>
        </w:numPr>
        <w:tabs>
          <w:tab w:val="left" w:pos="567"/>
        </w:tabs>
        <w:ind w:left="567" w:hanging="567"/>
        <w:jc w:val="both"/>
      </w:pPr>
      <w:r w:rsidRPr="00927604">
        <w:rPr>
          <w:bCs/>
        </w:rPr>
        <w:t xml:space="preserve">Ak je naplnenie účelu podporeného projektu podľa prílohy č. 1 posudzované na základe </w:t>
      </w:r>
      <w:r w:rsidRPr="004A2237">
        <w:rPr>
          <w:bCs/>
        </w:rPr>
        <w:t>ukazovateľa „</w:t>
      </w:r>
      <w:r w:rsidRPr="00927604">
        <w:rPr>
          <w:bCs/>
        </w:rPr>
        <w:t xml:space="preserve">počet priamo podporených pracovných miest“, prijímateľ predkladá </w:t>
      </w:r>
      <w:r>
        <w:rPr>
          <w:bCs/>
        </w:rPr>
        <w:t>vecné vyhodnotenie realizácie projektu podľa odseku 8.2. písm. a) VZP aj v termínoch podľa článku III ods. 5 zmluvy.</w:t>
      </w:r>
    </w:p>
    <w:p w14:paraId="3AF5D657" w14:textId="7DB91204" w:rsidR="00237D92" w:rsidRPr="005E535C" w:rsidRDefault="00237D92" w:rsidP="00237D92">
      <w:pPr>
        <w:pStyle w:val="Odsekzoznamu"/>
        <w:numPr>
          <w:ilvl w:val="1"/>
          <w:numId w:val="19"/>
        </w:numPr>
        <w:tabs>
          <w:tab w:val="left" w:pos="567"/>
        </w:tabs>
        <w:ind w:left="567" w:hanging="567"/>
        <w:jc w:val="both"/>
      </w:pPr>
      <w:r>
        <w:t>Prijímateľ je povinný zaslať vyúčtovanie</w:t>
      </w:r>
      <w:r w:rsidRPr="005E535C">
        <w:t xml:space="preserve"> tak, aby obsahoval</w:t>
      </w:r>
      <w:r>
        <w:t>o</w:t>
      </w:r>
      <w:r w:rsidRPr="005E535C">
        <w:t xml:space="preserve"> všetky listinné dôkazy preukazujúce účel použitia regionálneho príspevku a dokazujúce skutočnosti vzťahujúce sa na použitie regionálneho príspevku. </w:t>
      </w:r>
      <w:r w:rsidR="00F002E0" w:rsidRPr="00F002E0">
        <w:t>Poskytovateľ má právo vykonať overenie predloženého vyúčtovania na mieste, a to v sídle prijímateľa alebo na mieste realizácie projektu</w:t>
      </w:r>
      <w:r w:rsidR="00F002E0">
        <w:t>.</w:t>
      </w:r>
    </w:p>
    <w:p w14:paraId="1E851D23" w14:textId="73E479F0" w:rsidR="00F002E0" w:rsidRDefault="00FE0CDE" w:rsidP="00974A75">
      <w:pPr>
        <w:pStyle w:val="Odsekzoznamu"/>
        <w:numPr>
          <w:ilvl w:val="1"/>
          <w:numId w:val="19"/>
        </w:numPr>
        <w:tabs>
          <w:tab w:val="left" w:pos="567"/>
        </w:tabs>
        <w:ind w:left="567" w:hanging="567"/>
        <w:jc w:val="both"/>
      </w:pPr>
      <w:r>
        <w:t xml:space="preserve">Ak prijímateľ nepredloží </w:t>
      </w:r>
      <w:r w:rsidR="000A724D">
        <w:t>vyúčt</w:t>
      </w:r>
      <w:r w:rsidR="00974A75" w:rsidRPr="005E535C">
        <w:t xml:space="preserve">ovanie v termíne stanovenom v zmluve, </w:t>
      </w:r>
      <w:r w:rsidR="00237D92">
        <w:t>poskytovateľ vyzve prijímateľa na predloženie vyúčtovania v lehote 14 dní. Ak prijímateľ nepredloží vyúčtovanie v lehote podľa predchádzajúcej vety, poskytovateľ je oprávnený požadovať vrátenie regionálneho príspevku v plnej výške.</w:t>
      </w:r>
    </w:p>
    <w:p w14:paraId="27EBE073" w14:textId="617461D9" w:rsidR="00F002E0" w:rsidRDefault="00F002E0" w:rsidP="00974A75">
      <w:pPr>
        <w:pStyle w:val="Odsekzoznamu"/>
        <w:numPr>
          <w:ilvl w:val="1"/>
          <w:numId w:val="19"/>
        </w:numPr>
        <w:tabs>
          <w:tab w:val="left" w:pos="567"/>
        </w:tabs>
        <w:ind w:left="567" w:hanging="567"/>
        <w:jc w:val="both"/>
      </w:pPr>
      <w:r w:rsidRPr="00F002E0">
        <w:t>Ak poskytovateľ zistí nedostatky v</w:t>
      </w:r>
      <w:r>
        <w:t> </w:t>
      </w:r>
      <w:r w:rsidRPr="00F002E0">
        <w:t>predložen</w:t>
      </w:r>
      <w:r>
        <w:t>om vyúčtovaní</w:t>
      </w:r>
      <w:r w:rsidRPr="00F002E0">
        <w:t xml:space="preserve">, vyzve prijímateľa na odstránenie týchto nedostatkov alebo na doplnenie dokumentácie v stanovenej lehote, ktorá nie je kratšia ako </w:t>
      </w:r>
      <w:r>
        <w:t>7</w:t>
      </w:r>
      <w:r w:rsidRPr="00F002E0">
        <w:t xml:space="preserve"> dní.</w:t>
      </w:r>
    </w:p>
    <w:p w14:paraId="4118B6EC" w14:textId="24D49D29" w:rsidR="00974A75" w:rsidRPr="005E535C" w:rsidRDefault="006D6720" w:rsidP="00974A75">
      <w:pPr>
        <w:pStyle w:val="Odsekzoznamu"/>
        <w:numPr>
          <w:ilvl w:val="1"/>
          <w:numId w:val="19"/>
        </w:numPr>
        <w:tabs>
          <w:tab w:val="left" w:pos="567"/>
        </w:tabs>
        <w:ind w:left="567" w:hanging="567"/>
        <w:jc w:val="both"/>
      </w:pPr>
      <w:r>
        <w:t xml:space="preserve">Akceptovanie </w:t>
      </w:r>
      <w:r w:rsidR="0001306F">
        <w:t xml:space="preserve">predloženého </w:t>
      </w:r>
      <w:r w:rsidR="000A724D">
        <w:t>vyúčt</w:t>
      </w:r>
      <w:r w:rsidR="00974A75" w:rsidRPr="005E535C">
        <w:t>ovania je jednou z podmienok pre poskytnutie regionálneho príspevku v nasledujúcich rozpočtových rokoch.</w:t>
      </w:r>
    </w:p>
    <w:p w14:paraId="6C2E617C" w14:textId="56DFAC42" w:rsidR="00974A75" w:rsidRPr="005E535C" w:rsidRDefault="00974A75" w:rsidP="00974A75">
      <w:pPr>
        <w:pStyle w:val="Odsekzoznamu"/>
        <w:numPr>
          <w:ilvl w:val="1"/>
          <w:numId w:val="19"/>
        </w:numPr>
        <w:tabs>
          <w:tab w:val="left" w:pos="567"/>
        </w:tabs>
        <w:ind w:left="567" w:hanging="567"/>
        <w:jc w:val="both"/>
      </w:pPr>
      <w:r w:rsidRPr="005E535C">
        <w:t xml:space="preserve">Za </w:t>
      </w:r>
      <w:r w:rsidR="00FE0CDE">
        <w:t xml:space="preserve">správnosť údajov uvedených vo </w:t>
      </w:r>
      <w:r w:rsidR="000A724D">
        <w:t>vyúčt</w:t>
      </w:r>
      <w:r w:rsidRPr="005E535C">
        <w:t>ovaní zodpovedá osoba, ktorá podpis</w:t>
      </w:r>
      <w:r w:rsidR="00FE0CDE">
        <w:t xml:space="preserve">uje </w:t>
      </w:r>
      <w:r w:rsidR="000A724D">
        <w:t>vyúčt</w:t>
      </w:r>
      <w:r w:rsidRPr="005E535C">
        <w:t>ovanie regionálneho príspevku a štatutárny orgán prijímateľa.</w:t>
      </w:r>
    </w:p>
    <w:p w14:paraId="6CBE160E" w14:textId="16D8D13A" w:rsidR="00F002E0" w:rsidRDefault="00F002E0" w:rsidP="00F002E0">
      <w:pPr>
        <w:pStyle w:val="Zkladntext"/>
        <w:numPr>
          <w:ilvl w:val="1"/>
          <w:numId w:val="19"/>
        </w:numPr>
        <w:ind w:left="567" w:hanging="567"/>
        <w:jc w:val="both"/>
        <w:outlineLvl w:val="0"/>
        <w:rPr>
          <w:b w:val="0"/>
          <w:szCs w:val="24"/>
        </w:rPr>
      </w:pPr>
      <w:r w:rsidRPr="005E535C">
        <w:rPr>
          <w:b w:val="0"/>
          <w:szCs w:val="24"/>
        </w:rPr>
        <w:t>Prijímateľ sa zaväzuje poskytnúť poskytovateľovi aj ďalšie informácie a správy súvisiace s účelom projektu, ak o to poskytovateľ písomne požiada.</w:t>
      </w:r>
    </w:p>
    <w:p w14:paraId="16DF5BAA" w14:textId="387D4759" w:rsidR="00F002E0" w:rsidRPr="00F002E0" w:rsidRDefault="00F002E0" w:rsidP="001F61DB">
      <w:pPr>
        <w:pStyle w:val="Odsekzoznamu"/>
        <w:numPr>
          <w:ilvl w:val="1"/>
          <w:numId w:val="19"/>
        </w:numPr>
        <w:ind w:left="567" w:hanging="567"/>
        <w:jc w:val="both"/>
        <w:outlineLvl w:val="0"/>
      </w:pPr>
      <w:r w:rsidRPr="00F002E0">
        <w:rPr>
          <w:lang w:eastAsia="cs-CZ"/>
        </w:rPr>
        <w:t>Všetky formuláre potrebné k predloženiu vyúčtovania zverejňuje poskytovateľ na svojom webovom sídle www.</w:t>
      </w:r>
      <w:r w:rsidR="00D878B5">
        <w:rPr>
          <w:lang w:eastAsia="cs-CZ"/>
        </w:rPr>
        <w:t>nro.</w:t>
      </w:r>
      <w:r w:rsidRPr="00F002E0">
        <w:rPr>
          <w:lang w:eastAsia="cs-CZ"/>
        </w:rPr>
        <w:t>vicepremier.gov.sk.</w:t>
      </w:r>
    </w:p>
    <w:p w14:paraId="1E816F96" w14:textId="6644F32C" w:rsidR="00974A75" w:rsidRPr="005E535C" w:rsidRDefault="00974A75" w:rsidP="006964EA">
      <w:pPr>
        <w:pStyle w:val="Odsekzoznamu"/>
        <w:numPr>
          <w:ilvl w:val="1"/>
          <w:numId w:val="19"/>
        </w:numPr>
        <w:tabs>
          <w:tab w:val="left" w:pos="567"/>
        </w:tabs>
        <w:ind w:left="567" w:hanging="567"/>
        <w:jc w:val="both"/>
      </w:pPr>
      <w:r w:rsidRPr="005E535C">
        <w:t>Prijím</w:t>
      </w:r>
      <w:r w:rsidR="00FE0CDE">
        <w:t xml:space="preserve">ateľ je povinný pri použití a </w:t>
      </w:r>
      <w:r w:rsidR="000A724D">
        <w:t>vyúčt</w:t>
      </w:r>
      <w:r w:rsidRPr="005E535C">
        <w:t>ovaní poskytnutého regionálneho príspevku dodržiavať platné právne predpisy a podmie</w:t>
      </w:r>
      <w:r w:rsidR="00C67C89">
        <w:t xml:space="preserve">nky uvedené v zmluve a vo VZP. </w:t>
      </w:r>
    </w:p>
    <w:p w14:paraId="66A27E45" w14:textId="4A4D7604" w:rsidR="00974A75" w:rsidRPr="002F2872" w:rsidRDefault="00974A75" w:rsidP="006964EA">
      <w:pPr>
        <w:pStyle w:val="Odsekzoznamu"/>
        <w:numPr>
          <w:ilvl w:val="1"/>
          <w:numId w:val="19"/>
        </w:numPr>
        <w:tabs>
          <w:tab w:val="left" w:pos="567"/>
        </w:tabs>
        <w:ind w:left="567" w:hanging="567"/>
        <w:jc w:val="both"/>
      </w:pPr>
      <w:r w:rsidRPr="002F2872">
        <w:t xml:space="preserve">Finančné prostriedky z regionálneho príspevku, ktoré je prijímateľ povinný vrátiť poskytovateľovi podľa </w:t>
      </w:r>
      <w:r w:rsidR="00816430" w:rsidRPr="002F2872">
        <w:t>odsekov</w:t>
      </w:r>
      <w:r w:rsidR="006964EA" w:rsidRPr="002F2872">
        <w:t xml:space="preserve"> </w:t>
      </w:r>
      <w:r w:rsidRPr="002F2872">
        <w:t>1</w:t>
      </w:r>
      <w:r w:rsidR="002F2872" w:rsidRPr="002F2872">
        <w:t>0.3. a ž 10.5.</w:t>
      </w:r>
      <w:r w:rsidRPr="002F2872">
        <w:t xml:space="preserve"> VZP: </w:t>
      </w:r>
    </w:p>
    <w:p w14:paraId="02D3006D" w14:textId="18B565AD" w:rsidR="00974A75" w:rsidRPr="005E535C" w:rsidRDefault="00974A75" w:rsidP="006964EA">
      <w:pPr>
        <w:pStyle w:val="Zkladntext"/>
        <w:numPr>
          <w:ilvl w:val="1"/>
          <w:numId w:val="4"/>
        </w:numPr>
        <w:tabs>
          <w:tab w:val="left" w:pos="567"/>
          <w:tab w:val="left" w:pos="851"/>
        </w:tabs>
        <w:ind w:left="567" w:firstLine="0"/>
        <w:jc w:val="both"/>
        <w:rPr>
          <w:b w:val="0"/>
          <w:bCs/>
          <w:iCs/>
          <w:szCs w:val="24"/>
        </w:rPr>
      </w:pPr>
      <w:r w:rsidRPr="005E535C">
        <w:rPr>
          <w:b w:val="0"/>
          <w:szCs w:val="24"/>
        </w:rPr>
        <w:t>v priebehu rozpočtového roka, v ktorom bol regionálny</w:t>
      </w:r>
      <w:r w:rsidR="00C67C89">
        <w:rPr>
          <w:b w:val="0"/>
          <w:szCs w:val="24"/>
        </w:rPr>
        <w:t xml:space="preserve"> príspevok poskytnutý, vráti na</w:t>
      </w:r>
      <w:r w:rsidR="00C67C89" w:rsidRPr="005E535C">
        <w:t> </w:t>
      </w:r>
      <w:r w:rsidR="00C67C89" w:rsidRPr="005E535C">
        <w:rPr>
          <w:b w:val="0"/>
          <w:szCs w:val="24"/>
        </w:rPr>
        <w:t xml:space="preserve"> </w:t>
      </w:r>
      <w:r w:rsidRPr="005E535C">
        <w:rPr>
          <w:b w:val="0"/>
          <w:szCs w:val="24"/>
        </w:rPr>
        <w:t xml:space="preserve">výdavkový účet poskytovateľa </w:t>
      </w:r>
      <w:r w:rsidRPr="005E535C">
        <w:rPr>
          <w:szCs w:val="24"/>
        </w:rPr>
        <w:t xml:space="preserve">IBAN </w:t>
      </w:r>
      <w:r w:rsidR="00D74C26" w:rsidRPr="00D74C26">
        <w:rPr>
          <w:szCs w:val="24"/>
        </w:rPr>
        <w:t>SK52 8180 0000 0070 0055 7142</w:t>
      </w:r>
      <w:r w:rsidRPr="005E535C">
        <w:rPr>
          <w:szCs w:val="24"/>
        </w:rPr>
        <w:t xml:space="preserve"> s uvedením variabilného symbolu „08číslozmluvyrok“ </w:t>
      </w:r>
      <w:r w:rsidRPr="005E535C">
        <w:rPr>
          <w:b w:val="0"/>
          <w:bCs/>
          <w:iCs/>
          <w:szCs w:val="24"/>
        </w:rPr>
        <w:t xml:space="preserve">a zároveň zašle poskytovateľovi avízo o platbe, </w:t>
      </w:r>
    </w:p>
    <w:p w14:paraId="73C40387" w14:textId="020A58BF" w:rsidR="00974A75" w:rsidRPr="005E535C" w:rsidRDefault="00974A75" w:rsidP="006964EA">
      <w:pPr>
        <w:pStyle w:val="Zkladntext"/>
        <w:numPr>
          <w:ilvl w:val="1"/>
          <w:numId w:val="4"/>
        </w:numPr>
        <w:tabs>
          <w:tab w:val="left" w:pos="567"/>
          <w:tab w:val="left" w:pos="851"/>
        </w:tabs>
        <w:ind w:left="567" w:firstLine="0"/>
        <w:jc w:val="both"/>
        <w:rPr>
          <w:b w:val="0"/>
          <w:szCs w:val="24"/>
        </w:rPr>
      </w:pPr>
      <w:r w:rsidRPr="005E535C">
        <w:rPr>
          <w:b w:val="0"/>
          <w:szCs w:val="24"/>
        </w:rPr>
        <w:t>po skončení rozpočtového roka, v ktorom bol regionálny príspevok poskytnutý, vráti na depozitný účet poskytovateľa</w:t>
      </w:r>
      <w:r w:rsidRPr="005E535C">
        <w:rPr>
          <w:szCs w:val="24"/>
        </w:rPr>
        <w:t xml:space="preserve"> IBAN </w:t>
      </w:r>
      <w:r w:rsidR="00642414" w:rsidRPr="00642414">
        <w:rPr>
          <w:szCs w:val="24"/>
        </w:rPr>
        <w:t>SK77 8180 0000 0070 0055 7177</w:t>
      </w:r>
      <w:r w:rsidRPr="005E535C">
        <w:rPr>
          <w:b w:val="0"/>
          <w:szCs w:val="24"/>
        </w:rPr>
        <w:t xml:space="preserve"> </w:t>
      </w:r>
      <w:r w:rsidRPr="005E535C">
        <w:rPr>
          <w:bCs/>
          <w:iCs/>
          <w:szCs w:val="24"/>
        </w:rPr>
        <w:t>s uvedením variabilného symbolu „</w:t>
      </w:r>
      <w:r w:rsidRPr="005E535C">
        <w:rPr>
          <w:szCs w:val="24"/>
        </w:rPr>
        <w:t>08číslozmluvyrok</w:t>
      </w:r>
      <w:r w:rsidRPr="005E535C">
        <w:rPr>
          <w:bCs/>
          <w:iCs/>
          <w:szCs w:val="24"/>
        </w:rPr>
        <w:t xml:space="preserve">“. </w:t>
      </w:r>
      <w:r w:rsidRPr="005E535C">
        <w:rPr>
          <w:b w:val="0"/>
          <w:szCs w:val="24"/>
        </w:rPr>
        <w:t>Zároveň zašle poskytovateľovi</w:t>
      </w:r>
      <w:r w:rsidRPr="005E535C">
        <w:rPr>
          <w:b w:val="0"/>
          <w:bCs/>
          <w:iCs/>
          <w:szCs w:val="24"/>
        </w:rPr>
        <w:t xml:space="preserve"> </w:t>
      </w:r>
      <w:r w:rsidRPr="005E535C">
        <w:rPr>
          <w:b w:val="0"/>
          <w:szCs w:val="24"/>
        </w:rPr>
        <w:t>avízo o platbe.</w:t>
      </w:r>
    </w:p>
    <w:p w14:paraId="41C83926" w14:textId="18BDA23D" w:rsidR="00974A75" w:rsidRPr="006964EA" w:rsidRDefault="00974A75" w:rsidP="006964EA">
      <w:pPr>
        <w:pStyle w:val="Zkladntext"/>
        <w:numPr>
          <w:ilvl w:val="1"/>
          <w:numId w:val="19"/>
        </w:numPr>
        <w:tabs>
          <w:tab w:val="left" w:pos="567"/>
        </w:tabs>
        <w:ind w:left="567" w:hanging="567"/>
        <w:jc w:val="both"/>
        <w:rPr>
          <w:b w:val="0"/>
          <w:bCs/>
          <w:szCs w:val="24"/>
        </w:rPr>
      </w:pPr>
      <w:r w:rsidRPr="005E535C">
        <w:rPr>
          <w:b w:val="0"/>
          <w:szCs w:val="24"/>
        </w:rPr>
        <w:t xml:space="preserve">Prijímateľ je povinný vrátiť poskytovateľovi </w:t>
      </w:r>
      <w:r w:rsidRPr="005E535C">
        <w:rPr>
          <w:szCs w:val="24"/>
        </w:rPr>
        <w:t xml:space="preserve">všetky výnosy </w:t>
      </w:r>
      <w:r w:rsidRPr="005E535C">
        <w:rPr>
          <w:b w:val="0"/>
          <w:szCs w:val="24"/>
        </w:rPr>
        <w:t>(rozdiel medzi čistým úrokom vzniknutým zo sumy prideleného regionálneho príspevku po odpočítaní alikvotnej časti poplatku za vedenie účtu prijímateľa, prípadne celého poplatku) z finančných prostriedkov, ktoré boli pripísané na jeho účet, nakoľko tieto sú príjmom štátneho rozpočtu Slovenskej republi</w:t>
      </w:r>
      <w:r w:rsidR="00DD54C2">
        <w:rPr>
          <w:b w:val="0"/>
          <w:szCs w:val="24"/>
        </w:rPr>
        <w:t>ky v zmysle ustanovenia § 7 odseku</w:t>
      </w:r>
      <w:r w:rsidRPr="005E535C">
        <w:rPr>
          <w:b w:val="0"/>
          <w:szCs w:val="24"/>
        </w:rPr>
        <w:t xml:space="preserve"> 1 písm. m) zákona o rozpočtových pravidlách. Prijímateľ vráti výnosy na účet poskytovateľa </w:t>
      </w:r>
      <w:r w:rsidRPr="005E535C">
        <w:rPr>
          <w:szCs w:val="24"/>
        </w:rPr>
        <w:t>IBAN </w:t>
      </w:r>
      <w:r w:rsidR="00642414" w:rsidRPr="00642414">
        <w:rPr>
          <w:szCs w:val="24"/>
        </w:rPr>
        <w:t>SK74 8180 0000 0070 0055 7134</w:t>
      </w:r>
      <w:r w:rsidRPr="005E535C">
        <w:rPr>
          <w:szCs w:val="24"/>
        </w:rPr>
        <w:t xml:space="preserve"> </w:t>
      </w:r>
      <w:r w:rsidRPr="005E535C">
        <w:rPr>
          <w:iCs/>
          <w:szCs w:val="24"/>
        </w:rPr>
        <w:t>s uvedením variabilného - symbolu „</w:t>
      </w:r>
      <w:r w:rsidRPr="005E535C">
        <w:rPr>
          <w:szCs w:val="24"/>
        </w:rPr>
        <w:t>08číslozmluvyrok</w:t>
      </w:r>
      <w:r w:rsidRPr="005E535C">
        <w:rPr>
          <w:iCs/>
          <w:szCs w:val="24"/>
        </w:rPr>
        <w:t xml:space="preserve">“ </w:t>
      </w:r>
      <w:r w:rsidRPr="005E535C">
        <w:rPr>
          <w:b w:val="0"/>
          <w:szCs w:val="24"/>
        </w:rPr>
        <w:t xml:space="preserve">najneskôr do 5-tich </w:t>
      </w:r>
      <w:r w:rsidR="00FE0CDE">
        <w:rPr>
          <w:b w:val="0"/>
          <w:szCs w:val="24"/>
        </w:rPr>
        <w:t>dní odo dňa určeného na </w:t>
      </w:r>
      <w:r w:rsidR="000A724D">
        <w:rPr>
          <w:b w:val="0"/>
          <w:szCs w:val="24"/>
        </w:rPr>
        <w:t>vyúčt</w:t>
      </w:r>
      <w:r w:rsidRPr="005E535C">
        <w:rPr>
          <w:b w:val="0"/>
          <w:szCs w:val="24"/>
        </w:rPr>
        <w:t xml:space="preserve">ovanie </w:t>
      </w:r>
      <w:r w:rsidRPr="005E535C">
        <w:rPr>
          <w:b w:val="0"/>
          <w:szCs w:val="24"/>
        </w:rPr>
        <w:lastRenderedPageBreak/>
        <w:t>regionálneho príspevku podľa Článku III odseku 1</w:t>
      </w:r>
      <w:r w:rsidR="006964EA">
        <w:rPr>
          <w:b w:val="0"/>
          <w:szCs w:val="24"/>
        </w:rPr>
        <w:t xml:space="preserve"> </w:t>
      </w:r>
      <w:r w:rsidRPr="006964EA">
        <w:rPr>
          <w:b w:val="0"/>
          <w:szCs w:val="24"/>
        </w:rPr>
        <w:t xml:space="preserve">zmluvy </w:t>
      </w:r>
      <w:r w:rsidRPr="006964EA">
        <w:rPr>
          <w:b w:val="0"/>
          <w:bCs/>
          <w:szCs w:val="24"/>
        </w:rPr>
        <w:t xml:space="preserve">a zároveň zašle </w:t>
      </w:r>
      <w:r w:rsidRPr="006964EA">
        <w:rPr>
          <w:b w:val="0"/>
          <w:szCs w:val="24"/>
        </w:rPr>
        <w:t>poskytovateľovi</w:t>
      </w:r>
      <w:r w:rsidRPr="006964EA">
        <w:rPr>
          <w:b w:val="0"/>
          <w:bCs/>
          <w:iCs/>
          <w:szCs w:val="24"/>
        </w:rPr>
        <w:t xml:space="preserve"> </w:t>
      </w:r>
      <w:r w:rsidRPr="006964EA">
        <w:rPr>
          <w:b w:val="0"/>
          <w:bCs/>
          <w:szCs w:val="24"/>
        </w:rPr>
        <w:t>avízo o platbe.</w:t>
      </w:r>
    </w:p>
    <w:p w14:paraId="39452EF6" w14:textId="56E945AC" w:rsidR="008629B2" w:rsidRPr="005E535C" w:rsidRDefault="008629B2" w:rsidP="0035207F">
      <w:pPr>
        <w:pStyle w:val="Odsekzoznamu"/>
        <w:numPr>
          <w:ilvl w:val="0"/>
          <w:numId w:val="19"/>
        </w:numPr>
        <w:spacing w:before="240" w:after="120"/>
        <w:ind w:hanging="720"/>
        <w:jc w:val="both"/>
        <w:rPr>
          <w:b/>
        </w:rPr>
      </w:pPr>
      <w:r w:rsidRPr="005E535C">
        <w:rPr>
          <w:b/>
        </w:rPr>
        <w:t>ŠTÁTNA POMOC</w:t>
      </w:r>
      <w:r w:rsidR="00391EAC">
        <w:rPr>
          <w:b/>
        </w:rPr>
        <w:t xml:space="preserve"> A MINIMÁLNA POMOC</w:t>
      </w:r>
    </w:p>
    <w:p w14:paraId="2E276A23" w14:textId="77777777" w:rsidR="003519C1" w:rsidRPr="005E535C" w:rsidRDefault="008629B2" w:rsidP="0035207F">
      <w:pPr>
        <w:pStyle w:val="Odsekzoznamu"/>
        <w:numPr>
          <w:ilvl w:val="1"/>
          <w:numId w:val="19"/>
        </w:numPr>
        <w:ind w:left="567" w:hanging="567"/>
        <w:contextualSpacing/>
        <w:jc w:val="both"/>
        <w:rPr>
          <w:lang w:eastAsia="cs-CZ"/>
        </w:rPr>
      </w:pPr>
      <w:r w:rsidRPr="005E535C">
        <w:rPr>
          <w:lang w:eastAsia="cs-CZ"/>
        </w:rPr>
        <w:t xml:space="preserve">Poskytnutím </w:t>
      </w:r>
      <w:r w:rsidR="00087F74" w:rsidRPr="005E535C">
        <w:rPr>
          <w:lang w:eastAsia="cs-CZ"/>
        </w:rPr>
        <w:t>regionálneho príspevku</w:t>
      </w:r>
      <w:r w:rsidRPr="005E535C">
        <w:rPr>
          <w:lang w:eastAsia="cs-CZ"/>
        </w:rPr>
        <w:t xml:space="preserve"> nesmie dôjsť k poskytnutiu neoprávnenej štátnej pomoci.</w:t>
      </w:r>
      <w:r w:rsidRPr="005E535C">
        <w:rPr>
          <w:rStyle w:val="Odkaznapoznmkupodiarou"/>
        </w:rPr>
        <w:t xml:space="preserve"> </w:t>
      </w:r>
      <w:r w:rsidRPr="005E535C">
        <w:rPr>
          <w:rStyle w:val="Odkaznapoznmkupodiarou"/>
        </w:rPr>
        <w:footnoteReference w:id="5"/>
      </w:r>
      <w:r w:rsidRPr="005E535C">
        <w:rPr>
          <w:lang w:eastAsia="cs-CZ"/>
        </w:rPr>
        <w:t xml:space="preserve">  </w:t>
      </w:r>
    </w:p>
    <w:p w14:paraId="08AD76F9" w14:textId="77777777" w:rsidR="008629B2" w:rsidRPr="005E535C" w:rsidRDefault="008629B2" w:rsidP="0035207F">
      <w:pPr>
        <w:pStyle w:val="Zkladntext"/>
        <w:numPr>
          <w:ilvl w:val="1"/>
          <w:numId w:val="19"/>
        </w:numPr>
        <w:ind w:left="567" w:hanging="567"/>
        <w:jc w:val="both"/>
        <w:outlineLvl w:val="0"/>
        <w:rPr>
          <w:szCs w:val="24"/>
        </w:rPr>
      </w:pPr>
      <w:r w:rsidRPr="005E535C">
        <w:rPr>
          <w:b w:val="0"/>
          <w:szCs w:val="24"/>
        </w:rPr>
        <w:t xml:space="preserve">Prijímateľ je pri prijatí a použití </w:t>
      </w:r>
      <w:r w:rsidR="00F4375D" w:rsidRPr="005E535C">
        <w:rPr>
          <w:b w:val="0"/>
          <w:szCs w:val="24"/>
        </w:rPr>
        <w:t>regionálneho príspevku</w:t>
      </w:r>
      <w:r w:rsidRPr="005E535C">
        <w:rPr>
          <w:b w:val="0"/>
          <w:szCs w:val="24"/>
        </w:rPr>
        <w:t xml:space="preserve"> povinný vykonať všetky úkony smerujúce k tomu, aby poskytnutím </w:t>
      </w:r>
      <w:r w:rsidR="00F4375D" w:rsidRPr="005E535C">
        <w:rPr>
          <w:b w:val="0"/>
          <w:szCs w:val="24"/>
        </w:rPr>
        <w:t>regionálneho príspevku</w:t>
      </w:r>
      <w:r w:rsidRPr="005E535C">
        <w:rPr>
          <w:b w:val="0"/>
          <w:szCs w:val="24"/>
        </w:rPr>
        <w:t xml:space="preserve"> nedošlo k poskytnutiu neoprávnenej štátnej pomoci. V prípade, ak by poskytnutie </w:t>
      </w:r>
      <w:r w:rsidR="00F4375D" w:rsidRPr="005E535C">
        <w:rPr>
          <w:b w:val="0"/>
          <w:szCs w:val="24"/>
        </w:rPr>
        <w:t>regionálneho príspevku</w:t>
      </w:r>
      <w:r w:rsidRPr="005E535C">
        <w:rPr>
          <w:b w:val="0"/>
          <w:szCs w:val="24"/>
        </w:rPr>
        <w:t xml:space="preserve"> alebo je</w:t>
      </w:r>
      <w:r w:rsidR="00F4375D" w:rsidRPr="005E535C">
        <w:rPr>
          <w:b w:val="0"/>
          <w:szCs w:val="24"/>
        </w:rPr>
        <w:t>ho</w:t>
      </w:r>
      <w:r w:rsidRPr="005E535C">
        <w:rPr>
          <w:b w:val="0"/>
          <w:szCs w:val="24"/>
        </w:rPr>
        <w:t xml:space="preserve"> časti bolo poskytnutím neoprávnenej štátnej pomoci alebo by sa takým ukázalo neskôr, prijímateľ je povinný </w:t>
      </w:r>
      <w:r w:rsidR="00F4375D" w:rsidRPr="005E535C">
        <w:rPr>
          <w:b w:val="0"/>
          <w:szCs w:val="24"/>
        </w:rPr>
        <w:t>vrátiť regionálny príspevok</w:t>
      </w:r>
      <w:r w:rsidRPr="005E535C">
        <w:rPr>
          <w:b w:val="0"/>
          <w:szCs w:val="24"/>
        </w:rPr>
        <w:t xml:space="preserve"> alebo je</w:t>
      </w:r>
      <w:r w:rsidR="00F4375D" w:rsidRPr="005E535C">
        <w:rPr>
          <w:b w:val="0"/>
          <w:szCs w:val="24"/>
        </w:rPr>
        <w:t xml:space="preserve">ho </w:t>
      </w:r>
      <w:r w:rsidRPr="005E535C">
        <w:rPr>
          <w:b w:val="0"/>
          <w:szCs w:val="24"/>
        </w:rPr>
        <w:t>časť a prípadnú inú neoprávnenú štátnu pomoc.</w:t>
      </w:r>
    </w:p>
    <w:p w14:paraId="01B9ED53" w14:textId="1959BA75" w:rsidR="008629B2" w:rsidRPr="006964EA" w:rsidRDefault="008629B2" w:rsidP="006964EA">
      <w:pPr>
        <w:pStyle w:val="Zkladntext"/>
        <w:numPr>
          <w:ilvl w:val="1"/>
          <w:numId w:val="19"/>
        </w:numPr>
        <w:ind w:left="567" w:hanging="567"/>
        <w:jc w:val="both"/>
        <w:outlineLvl w:val="0"/>
        <w:rPr>
          <w:szCs w:val="24"/>
        </w:rPr>
      </w:pPr>
      <w:r w:rsidRPr="005E535C">
        <w:rPr>
          <w:b w:val="0"/>
          <w:szCs w:val="24"/>
        </w:rPr>
        <w:t xml:space="preserve">V prípade, ak poskytnutie </w:t>
      </w:r>
      <w:r w:rsidR="00C6242C" w:rsidRPr="005E535C">
        <w:rPr>
          <w:b w:val="0"/>
          <w:szCs w:val="24"/>
        </w:rPr>
        <w:t>regionálneho príspevku</w:t>
      </w:r>
      <w:r w:rsidRPr="005E535C">
        <w:rPr>
          <w:b w:val="0"/>
          <w:szCs w:val="24"/>
        </w:rPr>
        <w:t xml:space="preserve"> je poskytnutím minimálnej pomoci, koordinátor pomoci je</w:t>
      </w:r>
      <w:r w:rsidR="00DD54C2">
        <w:rPr>
          <w:b w:val="0"/>
          <w:szCs w:val="24"/>
        </w:rPr>
        <w:t xml:space="preserve"> podľa § 14 odseku</w:t>
      </w:r>
      <w:r w:rsidRPr="005E535C">
        <w:rPr>
          <w:b w:val="0"/>
          <w:szCs w:val="24"/>
        </w:rPr>
        <w:t xml:space="preserve"> 2 zákon</w:t>
      </w:r>
      <w:r w:rsidR="00EF5B36">
        <w:rPr>
          <w:b w:val="0"/>
          <w:szCs w:val="24"/>
        </w:rPr>
        <w:t>a  o štátnej pomoci oprávnený u</w:t>
      </w:r>
      <w:r w:rsidR="00EF5B36" w:rsidRPr="005E535C">
        <w:t> </w:t>
      </w:r>
      <w:r w:rsidRPr="005E535C">
        <w:rPr>
          <w:b w:val="0"/>
          <w:szCs w:val="24"/>
        </w:rPr>
        <w:t xml:space="preserve">poskytovateľa minimálnej pomoci vykonať kontrolu poskytnutia </w:t>
      </w:r>
      <w:r w:rsidRPr="006964EA">
        <w:rPr>
          <w:b w:val="0"/>
          <w:szCs w:val="24"/>
        </w:rPr>
        <w:t>pomoci. Na tento účel je koordinátor pomoci oprávnený overiť si potrebné skutočnosti u prijímateľa minimálnej pomoci. Prijímateľ minimálnej pomoci je povinný umožniť koordinátorovi pomoci vykonať kontrolu.</w:t>
      </w:r>
    </w:p>
    <w:p w14:paraId="22B443E9" w14:textId="77777777" w:rsidR="00226BA9" w:rsidRPr="005E535C" w:rsidRDefault="00226BA9" w:rsidP="0035207F">
      <w:pPr>
        <w:pStyle w:val="Odsekzoznamu"/>
        <w:numPr>
          <w:ilvl w:val="1"/>
          <w:numId w:val="19"/>
        </w:numPr>
        <w:ind w:left="567" w:hanging="567"/>
        <w:jc w:val="both"/>
      </w:pPr>
      <w:r w:rsidRPr="005E535C">
        <w:t>V prípade, ak poskytnutie regionálneho príspevku nie je poskytnutím štátnej pomoci alebo minimálnej pomoci,</w:t>
      </w:r>
      <w:r w:rsidRPr="005E535C">
        <w:rPr>
          <w:bCs/>
        </w:rPr>
        <w:t xml:space="preserve"> prijímateľ sa zaväzuje, že počas doby čerpania regionálneho príspevku nedôjde k zmene skutočností, na základe ktorých by bolo možné posúdiť poskytnutie regionálneho príspevku ako poskytnutie štátnej pomoci alebo minimálnej pomoci. </w:t>
      </w:r>
    </w:p>
    <w:p w14:paraId="789E1317" w14:textId="2A5F9FA1" w:rsidR="00226BA9" w:rsidRPr="005E535C" w:rsidRDefault="00226BA9" w:rsidP="0035207F">
      <w:pPr>
        <w:pStyle w:val="Zkladntext"/>
        <w:numPr>
          <w:ilvl w:val="1"/>
          <w:numId w:val="19"/>
        </w:numPr>
        <w:ind w:left="567" w:hanging="567"/>
        <w:jc w:val="both"/>
        <w:rPr>
          <w:b w:val="0"/>
          <w:szCs w:val="24"/>
        </w:rPr>
      </w:pPr>
      <w:r w:rsidRPr="005E535C">
        <w:rPr>
          <w:b w:val="0"/>
          <w:szCs w:val="24"/>
        </w:rPr>
        <w:t xml:space="preserve">V prípade, ak ide o prijímateľa, na ktorého sa neuplatňujú ustanovenia o štátnej pomoci alebo minimálnej pomoci podľa </w:t>
      </w:r>
      <w:r w:rsidR="00136AA3" w:rsidRPr="005E535C">
        <w:rPr>
          <w:b w:val="0"/>
          <w:szCs w:val="24"/>
        </w:rPr>
        <w:t>Článku</w:t>
      </w:r>
      <w:r w:rsidRPr="005E535C">
        <w:rPr>
          <w:b w:val="0"/>
          <w:szCs w:val="24"/>
        </w:rPr>
        <w:t xml:space="preserve"> </w:t>
      </w:r>
      <w:r w:rsidR="00C4062A">
        <w:rPr>
          <w:b w:val="0"/>
          <w:szCs w:val="24"/>
        </w:rPr>
        <w:t>I</w:t>
      </w:r>
      <w:r w:rsidRPr="005E535C">
        <w:rPr>
          <w:b w:val="0"/>
          <w:szCs w:val="24"/>
        </w:rPr>
        <w:t>V zmluvy a podporená infraštruktúra sa využíva doplnkovo aj na hospodárske účely, pri</w:t>
      </w:r>
      <w:r w:rsidR="00DD54C2">
        <w:rPr>
          <w:b w:val="0"/>
          <w:szCs w:val="24"/>
        </w:rPr>
        <w:t>jímateľ je povinný v zmysle odseku</w:t>
      </w:r>
      <w:r w:rsidRPr="005E535C">
        <w:rPr>
          <w:b w:val="0"/>
          <w:szCs w:val="24"/>
        </w:rPr>
        <w:t xml:space="preserve"> 207 Oznámenia Komisie o pojme štátna pomoc uved</w:t>
      </w:r>
      <w:r w:rsidR="007B61F3" w:rsidRPr="005E535C">
        <w:rPr>
          <w:b w:val="0"/>
          <w:szCs w:val="24"/>
        </w:rPr>
        <w:t>enom v ods. 107 ods. 1 Zmluvy o</w:t>
      </w:r>
      <w:r w:rsidR="007B61F3" w:rsidRPr="005E535C">
        <w:t> </w:t>
      </w:r>
      <w:r w:rsidRPr="005E535C">
        <w:rPr>
          <w:b w:val="0"/>
          <w:szCs w:val="24"/>
        </w:rPr>
        <w:t>fungovaní Európskej únie (2016/C 262/01) využívať i</w:t>
      </w:r>
      <w:r w:rsidR="007B61F3" w:rsidRPr="005E535C">
        <w:rPr>
          <w:b w:val="0"/>
          <w:szCs w:val="24"/>
        </w:rPr>
        <w:t>nfraštruktúru takmer výlučne na</w:t>
      </w:r>
      <w:r w:rsidR="007B61F3" w:rsidRPr="005E535C">
        <w:t> </w:t>
      </w:r>
      <w:r w:rsidRPr="005E535C">
        <w:rPr>
          <w:b w:val="0"/>
          <w:szCs w:val="24"/>
        </w:rPr>
        <w:t>nehospodársku činnosť a hospodárske využitie môže byť iba čisto sprievodnou činnosťou, teda činnosťou, ktorá je priamo spojená s prevádzkou infraštruktúry a je pre</w:t>
      </w:r>
      <w:r w:rsidR="007B61F3" w:rsidRPr="005E535C">
        <w:t> </w:t>
      </w:r>
      <w:r w:rsidRPr="005E535C">
        <w:rPr>
          <w:b w:val="0"/>
          <w:szCs w:val="24"/>
        </w:rPr>
        <w:t>ňu nevyhnutná alebo je neoddeliteľne spojená s jej hlavným nehospodárskym využitím, pričom sa spotrebúvajú tie isté vstupy ako základné nehospodárske činnosti, napríklad materiál, vybavenie, prácu alebo fixný kapitál, a zároveň hospodárske využitie infraštruktúry nesmie presiahnuť 20 % celkovej ročnej kapacity infraštruktúry. Na to, aby sa na takéto využitie infraštruktúry nevzťahovali pravidlá š</w:t>
      </w:r>
      <w:r w:rsidR="00EF5B36">
        <w:rPr>
          <w:b w:val="0"/>
          <w:szCs w:val="24"/>
        </w:rPr>
        <w:t>tátnej pomoci, t. j. aby išlo o</w:t>
      </w:r>
      <w:r w:rsidR="00EF5B36" w:rsidRPr="005E535C">
        <w:t> </w:t>
      </w:r>
      <w:r w:rsidRPr="005E535C">
        <w:rPr>
          <w:b w:val="0"/>
          <w:szCs w:val="24"/>
        </w:rPr>
        <w:t>doplnkové využitie infraštruktúry, musia byť splnené nasledovné kumulatívne kritériá:</w:t>
      </w:r>
    </w:p>
    <w:p w14:paraId="634F4434"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infraštruktúra bude využívaná za trhových podmienok, ceny, za ktoré budú iným podnikom ponúkané a predávané služby a výrobky pochádzajúce z hospodárskych činností, budú zodpovedať trhovým cenám, v opačnom prípade môže konanie prijímateľa zakladať neoprávnenú štátnu pomoc, s ktorou sa spája povinnosť vrátenia regionálneho príspevku alebo jeho časti,</w:t>
      </w:r>
    </w:p>
    <w:p w14:paraId="72F859A0"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prijímateľ bude viesť oddelené účty alebo sledovať v analytickom účtovníctve oddelene hospodárske a nehospodárske činnosti s cieľom predchádzať krížovému financovaniu hospodárskych činností cez nehospodárske,</w:t>
      </w:r>
    </w:p>
    <w:p w14:paraId="3C934E0E"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prijímateľ bude sledovať každoročne náklady a príjmy týkajúce sa každého typu hospodárskych aktivít tak, aby boli jasne vyčlenené od nehospodárskych aktivít počas celej doby odpisovania podporenej infraštruktúry a aby spĺňali kritériá doplnkového využívania infraštruktúry,</w:t>
      </w:r>
    </w:p>
    <w:p w14:paraId="7A263D88"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lastRenderedPageBreak/>
        <w:t>prijímateľ príjmy získané z hospodárskeho využitia infraštruktúry určenej prioritne na nehospodárske účely spätne využije na financovanie podporených nehospodárskych činností,</w:t>
      </w:r>
    </w:p>
    <w:p w14:paraId="394D0B06" w14:textId="0C2BC4EF" w:rsidR="001F01F7"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prístup k infraštruktúre bude otvorený pre viacero používateľov a po</w:t>
      </w:r>
      <w:r w:rsidR="007B61F3" w:rsidRPr="005E535C">
        <w:rPr>
          <w:rFonts w:eastAsia="Times New Roman"/>
          <w:color w:val="auto"/>
          <w:lang w:eastAsia="sk-SK"/>
        </w:rPr>
        <w:t>skytovať sa na</w:t>
      </w:r>
      <w:r w:rsidR="007B61F3" w:rsidRPr="005E535C">
        <w:t> </w:t>
      </w:r>
      <w:r w:rsidRPr="005E535C">
        <w:rPr>
          <w:rFonts w:eastAsia="Times New Roman"/>
          <w:color w:val="auto"/>
          <w:lang w:eastAsia="sk-SK"/>
        </w:rPr>
        <w:t>transparentnom a nediskriminačnom základe,</w:t>
      </w:r>
    </w:p>
    <w:p w14:paraId="11BEE8BA" w14:textId="67054F1F" w:rsidR="00226BA9" w:rsidRPr="00C87309" w:rsidRDefault="00226BA9" w:rsidP="00AF4E59">
      <w:pPr>
        <w:pStyle w:val="Default"/>
        <w:numPr>
          <w:ilvl w:val="0"/>
          <w:numId w:val="11"/>
        </w:numPr>
        <w:ind w:left="851" w:hanging="284"/>
        <w:jc w:val="both"/>
      </w:pPr>
      <w:r w:rsidRPr="00C87309">
        <w:t>informácie o doplnkovom využívaní infraštruktúry bude prijímateľ predklada</w:t>
      </w:r>
      <w:r w:rsidR="00FE0CDE" w:rsidRPr="00C87309">
        <w:t xml:space="preserve">ť </w:t>
      </w:r>
      <w:r w:rsidR="001F01F7" w:rsidRPr="00C87309">
        <w:t xml:space="preserve">spolu s </w:t>
      </w:r>
      <w:r w:rsidR="004440D3" w:rsidRPr="00C87309">
        <w:t>vyúčtovaním</w:t>
      </w:r>
      <w:r w:rsidRPr="00C87309">
        <w:t>.</w:t>
      </w:r>
    </w:p>
    <w:p w14:paraId="63F2F126"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KONTROLA POUŽITIA </w:t>
      </w:r>
      <w:r w:rsidR="00AB612B" w:rsidRPr="005E535C">
        <w:rPr>
          <w:b/>
        </w:rPr>
        <w:t>REGIONÁLNEHO PRÍSPEVKU</w:t>
      </w:r>
      <w:r w:rsidRPr="005E535C">
        <w:rPr>
          <w:b/>
        </w:rPr>
        <w:t xml:space="preserve"> A SANKCIE</w:t>
      </w:r>
    </w:p>
    <w:p w14:paraId="7A1A26E0" w14:textId="731F278B" w:rsidR="008629B2" w:rsidRPr="005E535C" w:rsidRDefault="008629B2" w:rsidP="0035207F">
      <w:pPr>
        <w:pStyle w:val="Odsekzoznamu"/>
        <w:numPr>
          <w:ilvl w:val="1"/>
          <w:numId w:val="19"/>
        </w:numPr>
        <w:ind w:left="567" w:hanging="567"/>
        <w:contextualSpacing/>
        <w:jc w:val="both"/>
      </w:pPr>
      <w:r w:rsidRPr="005E535C">
        <w:t xml:space="preserve">Kontrolu dodržania rozsahu použitia </w:t>
      </w:r>
      <w:r w:rsidR="00AB612B" w:rsidRPr="005E535C">
        <w:t>regionálneho príspevku</w:t>
      </w:r>
      <w:r w:rsidRPr="005E535C">
        <w:t xml:space="preserve">, účelu, na ktorý bol </w:t>
      </w:r>
      <w:r w:rsidR="007866DE" w:rsidRPr="005E535C">
        <w:t>regionálny príspevok</w:t>
      </w:r>
      <w:r w:rsidRPr="005E535C">
        <w:t xml:space="preserve"> použit</w:t>
      </w:r>
      <w:r w:rsidR="007866DE" w:rsidRPr="005E535C">
        <w:t>ý</w:t>
      </w:r>
      <w:r w:rsidRPr="005E535C">
        <w:t>, a ďalších podmienok dohodnutýc</w:t>
      </w:r>
      <w:r w:rsidR="00FE0CDE">
        <w:t xml:space="preserve">h v zmluve, ako aj správnosti </w:t>
      </w:r>
      <w:r w:rsidR="000A724D">
        <w:t>vyúčt</w:t>
      </w:r>
      <w:r w:rsidRPr="005E535C">
        <w:t xml:space="preserve">ovania a vecnej realizácie podporeného projektu je oprávnený vykonať zamestnanec poskytovateľa a kontrolné orgány v zmysle zákona o finančnej kontrole a audite. Prijímateľ sa zaväzuje umožniť zamestnancom poskytovateľa a kontrolným orgánom </w:t>
      </w:r>
      <w:r w:rsidR="00EF5B36">
        <w:t>výkon kontroly podľa</w:t>
      </w:r>
      <w:r w:rsidR="00EF5B36" w:rsidRPr="005E535C">
        <w:t> </w:t>
      </w:r>
      <w:r w:rsidRPr="005E535C">
        <w:t xml:space="preserve">predchádzajúcej vety. </w:t>
      </w:r>
    </w:p>
    <w:p w14:paraId="58526B0A" w14:textId="77777777" w:rsidR="008629B2" w:rsidRPr="005E535C" w:rsidRDefault="008629B2" w:rsidP="0035207F">
      <w:pPr>
        <w:pStyle w:val="Odsekzoznamu"/>
        <w:numPr>
          <w:ilvl w:val="1"/>
          <w:numId w:val="19"/>
        </w:numPr>
        <w:tabs>
          <w:tab w:val="left" w:pos="567"/>
        </w:tabs>
        <w:ind w:left="567" w:hanging="567"/>
        <w:jc w:val="both"/>
      </w:pPr>
      <w:r w:rsidRPr="005E535C">
        <w:t xml:space="preserve">Ak poskytovateľ zistí pri kontrole použitia </w:t>
      </w:r>
      <w:r w:rsidR="00AA6847" w:rsidRPr="005E535C">
        <w:t xml:space="preserve">regionálneho príspevku </w:t>
      </w:r>
      <w:r w:rsidRPr="005E535C">
        <w:t xml:space="preserve">nedostatky, vyzve písomne prijímateľa, aby v ním stanovenej lehote odstránil zistené nedostatky. </w:t>
      </w:r>
    </w:p>
    <w:p w14:paraId="6CE14EA6" w14:textId="77777777" w:rsidR="008629B2" w:rsidRPr="005E535C" w:rsidRDefault="008629B2" w:rsidP="0035207F">
      <w:pPr>
        <w:pStyle w:val="Odsekzoznamu"/>
        <w:numPr>
          <w:ilvl w:val="1"/>
          <w:numId w:val="19"/>
        </w:numPr>
        <w:ind w:left="567" w:hanging="567"/>
        <w:contextualSpacing/>
        <w:jc w:val="both"/>
      </w:pPr>
      <w:r w:rsidRPr="005E535C">
        <w:t xml:space="preserve">Prijímateľ je povinný vrátiť poskytovateľovi </w:t>
      </w:r>
      <w:r w:rsidR="00AA6847" w:rsidRPr="005E535C">
        <w:t xml:space="preserve">regionálny príspevok </w:t>
      </w:r>
      <w:r w:rsidRPr="005E535C">
        <w:t>alebo je</w:t>
      </w:r>
      <w:r w:rsidR="00AA6847" w:rsidRPr="005E535C">
        <w:t>ho</w:t>
      </w:r>
      <w:r w:rsidRPr="005E535C">
        <w:t xml:space="preserve"> časť:</w:t>
      </w:r>
    </w:p>
    <w:p w14:paraId="1A93255A" w14:textId="77777777" w:rsidR="0047234B" w:rsidRPr="005E535C" w:rsidRDefault="008629B2" w:rsidP="0035207F">
      <w:pPr>
        <w:pStyle w:val="Odsekzoznamu"/>
        <w:numPr>
          <w:ilvl w:val="0"/>
          <w:numId w:val="15"/>
        </w:numPr>
        <w:ind w:left="851" w:hanging="284"/>
        <w:contextualSpacing/>
        <w:jc w:val="both"/>
        <w:rPr>
          <w:bCs/>
        </w:rPr>
      </w:pPr>
      <w:r w:rsidRPr="005E535C">
        <w:rPr>
          <w:bCs/>
        </w:rPr>
        <w:t>ktor</w:t>
      </w:r>
      <w:r w:rsidR="00AA6847" w:rsidRPr="005E535C">
        <w:rPr>
          <w:bCs/>
        </w:rPr>
        <w:t>ý</w:t>
      </w:r>
      <w:r w:rsidRPr="005E535C">
        <w:rPr>
          <w:bCs/>
        </w:rPr>
        <w:t xml:space="preserve"> nebol použit</w:t>
      </w:r>
      <w:r w:rsidR="00AA6847" w:rsidRPr="005E535C">
        <w:rPr>
          <w:bCs/>
        </w:rPr>
        <w:t>ý</w:t>
      </w:r>
      <w:r w:rsidRPr="005E535C">
        <w:rPr>
          <w:bCs/>
        </w:rPr>
        <w:t xml:space="preserve"> na účel </w:t>
      </w:r>
      <w:r w:rsidR="00AA6847" w:rsidRPr="005E535C">
        <w:rPr>
          <w:bCs/>
        </w:rPr>
        <w:t>uvedený</w:t>
      </w:r>
      <w:r w:rsidRPr="005E535C">
        <w:rPr>
          <w:bCs/>
        </w:rPr>
        <w:t xml:space="preserve"> v</w:t>
      </w:r>
      <w:r w:rsidR="0047234B" w:rsidRPr="005E535C">
        <w:rPr>
          <w:bCs/>
        </w:rPr>
        <w:t> </w:t>
      </w:r>
      <w:r w:rsidR="00AA3B54" w:rsidRPr="005E535C">
        <w:rPr>
          <w:bCs/>
        </w:rPr>
        <w:t>P</w:t>
      </w:r>
      <w:r w:rsidR="0047234B" w:rsidRPr="005E535C">
        <w:rPr>
          <w:bCs/>
        </w:rPr>
        <w:t xml:space="preserve">rílohe č. 1 </w:t>
      </w:r>
      <w:r w:rsidRPr="005E535C">
        <w:rPr>
          <w:bCs/>
        </w:rPr>
        <w:t>zmluvy</w:t>
      </w:r>
      <w:r w:rsidR="00AA6847" w:rsidRPr="005E535C">
        <w:rPr>
          <w:bCs/>
        </w:rPr>
        <w:t xml:space="preserve">, </w:t>
      </w:r>
    </w:p>
    <w:p w14:paraId="1A0CA8AB" w14:textId="74A0D06F" w:rsidR="008629B2" w:rsidRPr="005E535C" w:rsidRDefault="0047234B" w:rsidP="0035207F">
      <w:pPr>
        <w:pStyle w:val="Zkladntext"/>
        <w:numPr>
          <w:ilvl w:val="0"/>
          <w:numId w:val="15"/>
        </w:numPr>
        <w:ind w:left="851" w:hanging="284"/>
        <w:jc w:val="both"/>
        <w:rPr>
          <w:b w:val="0"/>
          <w:color w:val="000000"/>
          <w:szCs w:val="24"/>
        </w:rPr>
      </w:pPr>
      <w:r w:rsidRPr="005E535C">
        <w:rPr>
          <w:b w:val="0"/>
          <w:color w:val="000000"/>
          <w:szCs w:val="24"/>
        </w:rPr>
        <w:t xml:space="preserve">ak </w:t>
      </w:r>
      <w:r w:rsidR="004440D3">
        <w:rPr>
          <w:b w:val="0"/>
          <w:color w:val="000000"/>
          <w:szCs w:val="24"/>
        </w:rPr>
        <w:t>projekt</w:t>
      </w:r>
      <w:r w:rsidR="004440D3" w:rsidRPr="005E535C">
        <w:rPr>
          <w:b w:val="0"/>
          <w:color w:val="000000"/>
          <w:szCs w:val="24"/>
        </w:rPr>
        <w:t xml:space="preserve"> </w:t>
      </w:r>
      <w:r w:rsidRPr="005E535C">
        <w:rPr>
          <w:b w:val="0"/>
          <w:color w:val="000000"/>
          <w:szCs w:val="24"/>
        </w:rPr>
        <w:t xml:space="preserve">v zmysle </w:t>
      </w:r>
      <w:r w:rsidR="00AA3B54" w:rsidRPr="005E535C">
        <w:rPr>
          <w:b w:val="0"/>
          <w:color w:val="000000"/>
          <w:szCs w:val="24"/>
        </w:rPr>
        <w:t>P</w:t>
      </w:r>
      <w:r w:rsidRPr="005E535C">
        <w:rPr>
          <w:b w:val="0"/>
          <w:color w:val="000000"/>
          <w:szCs w:val="24"/>
        </w:rPr>
        <w:t xml:space="preserve">rílohy č. 1 zmluvy nebol realizovaný v celom rozsahu; </w:t>
      </w:r>
    </w:p>
    <w:p w14:paraId="1123F7A2" w14:textId="77777777" w:rsidR="009F79F1" w:rsidRDefault="008629B2" w:rsidP="009F79F1">
      <w:pPr>
        <w:pStyle w:val="Odsekzoznamu"/>
        <w:numPr>
          <w:ilvl w:val="0"/>
          <w:numId w:val="15"/>
        </w:numPr>
        <w:ind w:left="851" w:hanging="284"/>
        <w:contextualSpacing/>
        <w:jc w:val="both"/>
        <w:rPr>
          <w:bCs/>
        </w:rPr>
      </w:pPr>
      <w:r w:rsidRPr="005E535C">
        <w:rPr>
          <w:bCs/>
        </w:rPr>
        <w:t>ktorú nevyčerpal do výšky poskytnut</w:t>
      </w:r>
      <w:r w:rsidR="00322820" w:rsidRPr="005E535C">
        <w:rPr>
          <w:bCs/>
        </w:rPr>
        <w:t>ého regionálneho príspevku</w:t>
      </w:r>
      <w:r w:rsidRPr="005E535C">
        <w:rPr>
          <w:bCs/>
        </w:rPr>
        <w:t>, a ktor</w:t>
      </w:r>
      <w:r w:rsidR="00322820" w:rsidRPr="005E535C">
        <w:rPr>
          <w:bCs/>
        </w:rPr>
        <w:t>ý</w:t>
      </w:r>
      <w:r w:rsidRPr="005E535C">
        <w:rPr>
          <w:bCs/>
        </w:rPr>
        <w:t xml:space="preserve"> presahuje sumu 5 eur,</w:t>
      </w:r>
    </w:p>
    <w:p w14:paraId="4C11F17D" w14:textId="62DD3700" w:rsidR="0047234B" w:rsidRPr="009F79F1" w:rsidRDefault="00BF2407" w:rsidP="009F79F1">
      <w:pPr>
        <w:pStyle w:val="Odsekzoznamu"/>
        <w:numPr>
          <w:ilvl w:val="0"/>
          <w:numId w:val="15"/>
        </w:numPr>
        <w:ind w:left="851" w:hanging="284"/>
        <w:contextualSpacing/>
        <w:jc w:val="both"/>
        <w:rPr>
          <w:bCs/>
        </w:rPr>
      </w:pPr>
      <w:r w:rsidRPr="009F79F1">
        <w:t xml:space="preserve">ak </w:t>
      </w:r>
      <w:r w:rsidR="0047234B" w:rsidRPr="009F79F1">
        <w:t>poruší niektor</w:t>
      </w:r>
      <w:r w:rsidR="009F79F1">
        <w:t>ý</w:t>
      </w:r>
      <w:r w:rsidR="0047234B" w:rsidRPr="009F79F1">
        <w:t xml:space="preserve"> z</w:t>
      </w:r>
      <w:r w:rsidR="009F79F1">
        <w:t>o</w:t>
      </w:r>
      <w:r w:rsidR="0047234B" w:rsidRPr="009F79F1">
        <w:t xml:space="preserve"> </w:t>
      </w:r>
      <w:r w:rsidR="009F79F1">
        <w:t xml:space="preserve">záväzkov </w:t>
      </w:r>
      <w:r w:rsidR="009F79F1" w:rsidRPr="009F79F1">
        <w:t>vyplývajúcich z § 8 ods. 5 zákona,</w:t>
      </w:r>
    </w:p>
    <w:p w14:paraId="676A15CF" w14:textId="0C62087D" w:rsidR="008629B2" w:rsidRPr="005E535C" w:rsidRDefault="008629B2" w:rsidP="0035207F">
      <w:pPr>
        <w:pStyle w:val="Odsekzoznamu"/>
        <w:numPr>
          <w:ilvl w:val="0"/>
          <w:numId w:val="15"/>
        </w:numPr>
        <w:ind w:left="851" w:hanging="284"/>
        <w:contextualSpacing/>
        <w:jc w:val="both"/>
        <w:rPr>
          <w:bCs/>
        </w:rPr>
      </w:pPr>
      <w:r w:rsidRPr="005E535C">
        <w:rPr>
          <w:bCs/>
        </w:rPr>
        <w:t>ktor</w:t>
      </w:r>
      <w:r w:rsidR="00322820" w:rsidRPr="005E535C">
        <w:rPr>
          <w:bCs/>
        </w:rPr>
        <w:t>ý</w:t>
      </w:r>
      <w:r w:rsidRPr="005E535C">
        <w:rPr>
          <w:bCs/>
        </w:rPr>
        <w:t xml:space="preserve"> nebo</w:t>
      </w:r>
      <w:r w:rsidR="00322820" w:rsidRPr="005E535C">
        <w:rPr>
          <w:bCs/>
        </w:rPr>
        <w:t>l</w:t>
      </w:r>
      <w:r w:rsidRPr="005E535C">
        <w:rPr>
          <w:bCs/>
        </w:rPr>
        <w:t xml:space="preserve"> použit</w:t>
      </w:r>
      <w:r w:rsidR="00322820" w:rsidRPr="005E535C">
        <w:rPr>
          <w:bCs/>
        </w:rPr>
        <w:t>ý</w:t>
      </w:r>
      <w:r w:rsidRPr="005E535C">
        <w:rPr>
          <w:bCs/>
        </w:rPr>
        <w:t xml:space="preserve"> na dohodnutý účel uvedený v </w:t>
      </w:r>
      <w:r w:rsidR="00EA74D1" w:rsidRPr="005E535C">
        <w:rPr>
          <w:bCs/>
        </w:rPr>
        <w:t>P</w:t>
      </w:r>
      <w:r w:rsidRPr="005E535C">
        <w:rPr>
          <w:bCs/>
        </w:rPr>
        <w:t>rílohe č. 1 zmluvy</w:t>
      </w:r>
      <w:r w:rsidRPr="005E535C">
        <w:t xml:space="preserve"> </w:t>
      </w:r>
      <w:r w:rsidRPr="005E535C">
        <w:rPr>
          <w:bCs/>
        </w:rPr>
        <w:t xml:space="preserve">z dôvodu, že voči majetku prijímateľa je vedené konkurzné konanie, prijímateľ je v konkurze, v reštrukturalizácii, bol voči prijímateľovi zamietnutý návrh na vyhlásenie konkurzu pre nedostatok majetku, prijímateľ je v likvidácii alebo je voči nemu vedený výkon rozhodnutia, </w:t>
      </w:r>
      <w:r w:rsidR="0047234B" w:rsidRPr="005E535C">
        <w:rPr>
          <w:bCs/>
        </w:rPr>
        <w:t xml:space="preserve">ak nejde o dôvod hodný osobitného zreteľa v zmysle § 8 odseku 4 zákona, </w:t>
      </w:r>
    </w:p>
    <w:p w14:paraId="6BD39863" w14:textId="77777777" w:rsidR="008629B2" w:rsidRPr="005E535C" w:rsidRDefault="008629B2" w:rsidP="0035207F">
      <w:pPr>
        <w:pStyle w:val="Odsekzoznamu"/>
        <w:numPr>
          <w:ilvl w:val="0"/>
          <w:numId w:val="15"/>
        </w:numPr>
        <w:ind w:left="851" w:hanging="284"/>
        <w:contextualSpacing/>
        <w:jc w:val="both"/>
        <w:rPr>
          <w:bCs/>
        </w:rPr>
      </w:pPr>
      <w:r w:rsidRPr="005E535C">
        <w:rPr>
          <w:bCs/>
        </w:rPr>
        <w:t>ak sa preukáže, že v žiadosti alebo v dokumentoch, ktoré sú jej prílohami prijímateľ uviedol nepravdivé informácie,</w:t>
      </w:r>
    </w:p>
    <w:p w14:paraId="2F8A0746" w14:textId="529DA8E8" w:rsidR="008629B2" w:rsidRPr="00BF2407" w:rsidRDefault="008629B2" w:rsidP="00BF2407">
      <w:pPr>
        <w:pStyle w:val="Odsekzoznamu"/>
        <w:numPr>
          <w:ilvl w:val="0"/>
          <w:numId w:val="15"/>
        </w:numPr>
        <w:ind w:left="851" w:hanging="284"/>
        <w:jc w:val="both"/>
        <w:rPr>
          <w:bCs/>
        </w:rPr>
      </w:pPr>
      <w:r w:rsidRPr="005E535C">
        <w:rPr>
          <w:bCs/>
        </w:rPr>
        <w:t xml:space="preserve">ak poruší povinnosť podľa </w:t>
      </w:r>
      <w:r w:rsidR="00BF2407">
        <w:rPr>
          <w:bCs/>
        </w:rPr>
        <w:t>odseku </w:t>
      </w:r>
      <w:r w:rsidRPr="00BF2407">
        <w:rPr>
          <w:bCs/>
        </w:rPr>
        <w:t>1</w:t>
      </w:r>
      <w:r w:rsidR="00B42A9D">
        <w:rPr>
          <w:bCs/>
        </w:rPr>
        <w:t>0</w:t>
      </w:r>
      <w:r w:rsidRPr="00BF2407">
        <w:rPr>
          <w:bCs/>
        </w:rPr>
        <w:t>.2. VZP,</w:t>
      </w:r>
    </w:p>
    <w:p w14:paraId="5D45E544" w14:textId="24BDFB96" w:rsidR="0047234B" w:rsidRPr="005E535C" w:rsidRDefault="00BF2407" w:rsidP="0035207F">
      <w:pPr>
        <w:pStyle w:val="Zkladntext"/>
        <w:numPr>
          <w:ilvl w:val="0"/>
          <w:numId w:val="15"/>
        </w:numPr>
        <w:ind w:left="851" w:hanging="284"/>
        <w:jc w:val="both"/>
        <w:rPr>
          <w:b w:val="0"/>
          <w:szCs w:val="24"/>
        </w:rPr>
      </w:pPr>
      <w:r>
        <w:rPr>
          <w:b w:val="0"/>
          <w:szCs w:val="24"/>
        </w:rPr>
        <w:t xml:space="preserve">ak </w:t>
      </w:r>
      <w:r w:rsidR="0047234B" w:rsidRPr="005E535C">
        <w:rPr>
          <w:b w:val="0"/>
          <w:szCs w:val="24"/>
        </w:rPr>
        <w:t xml:space="preserve"> poruší niektorú z podmienok, za ktorých sa mu poskytla štátna pomoc alebo minimálna pomoc podľa </w:t>
      </w:r>
      <w:r>
        <w:rPr>
          <w:b w:val="0"/>
          <w:szCs w:val="24"/>
        </w:rPr>
        <w:t>Č</w:t>
      </w:r>
      <w:r w:rsidR="0047234B" w:rsidRPr="005E535C">
        <w:rPr>
          <w:b w:val="0"/>
          <w:szCs w:val="24"/>
        </w:rPr>
        <w:t xml:space="preserve">lánku </w:t>
      </w:r>
      <w:r w:rsidR="00C4062A">
        <w:rPr>
          <w:b w:val="0"/>
          <w:szCs w:val="24"/>
        </w:rPr>
        <w:t>I</w:t>
      </w:r>
      <w:r w:rsidR="0047234B" w:rsidRPr="005E535C">
        <w:rPr>
          <w:b w:val="0"/>
          <w:szCs w:val="24"/>
        </w:rPr>
        <w:t xml:space="preserve">V </w:t>
      </w:r>
      <w:r w:rsidR="00164C32">
        <w:rPr>
          <w:b w:val="0"/>
          <w:szCs w:val="24"/>
        </w:rPr>
        <w:t>Štátna pomoc a minimáln</w:t>
      </w:r>
      <w:r w:rsidR="002C2FAE">
        <w:rPr>
          <w:b w:val="0"/>
          <w:szCs w:val="24"/>
        </w:rPr>
        <w:t>a</w:t>
      </w:r>
      <w:r w:rsidR="00164C32">
        <w:rPr>
          <w:b w:val="0"/>
          <w:szCs w:val="24"/>
        </w:rPr>
        <w:t xml:space="preserve"> pomoc</w:t>
      </w:r>
      <w:r w:rsidR="0047234B" w:rsidRPr="005E535C">
        <w:rPr>
          <w:b w:val="0"/>
          <w:szCs w:val="24"/>
        </w:rPr>
        <w:t>;</w:t>
      </w:r>
    </w:p>
    <w:p w14:paraId="073A580B" w14:textId="1C578F5A" w:rsidR="00210E2E" w:rsidRPr="00210E2E" w:rsidRDefault="00BF2407" w:rsidP="00210E2E">
      <w:pPr>
        <w:pStyle w:val="Zkladntext"/>
        <w:numPr>
          <w:ilvl w:val="0"/>
          <w:numId w:val="15"/>
        </w:numPr>
        <w:ind w:left="851" w:hanging="284"/>
        <w:jc w:val="both"/>
        <w:rPr>
          <w:b w:val="0"/>
          <w:szCs w:val="24"/>
        </w:rPr>
      </w:pPr>
      <w:r>
        <w:rPr>
          <w:b w:val="0"/>
          <w:szCs w:val="24"/>
        </w:rPr>
        <w:t xml:space="preserve">ak </w:t>
      </w:r>
      <w:r w:rsidR="00DA04E3" w:rsidRPr="005E535C">
        <w:rPr>
          <w:b w:val="0"/>
          <w:szCs w:val="24"/>
        </w:rPr>
        <w:t xml:space="preserve">hospodárske využitie kapacity infraštruktúry určenej prioritne na nehospodárske využitie prekročí 20 % jej celkovej ročnej kapacity alebo nebudú dodržané kritériá v zmysle </w:t>
      </w:r>
      <w:r>
        <w:rPr>
          <w:b w:val="0"/>
          <w:szCs w:val="24"/>
        </w:rPr>
        <w:t>odseku</w:t>
      </w:r>
      <w:r w:rsidR="00FC7901" w:rsidRPr="005E535C">
        <w:rPr>
          <w:b w:val="0"/>
          <w:szCs w:val="24"/>
        </w:rPr>
        <w:t xml:space="preserve"> </w:t>
      </w:r>
      <w:r w:rsidR="00AC1A79">
        <w:rPr>
          <w:b w:val="0"/>
          <w:szCs w:val="24"/>
        </w:rPr>
        <w:t>9</w:t>
      </w:r>
      <w:r w:rsidR="00DA04E3" w:rsidRPr="005E535C">
        <w:rPr>
          <w:b w:val="0"/>
          <w:szCs w:val="24"/>
        </w:rPr>
        <w:t>.</w:t>
      </w:r>
      <w:r w:rsidR="00AC1A79">
        <w:rPr>
          <w:b w:val="0"/>
          <w:szCs w:val="24"/>
        </w:rPr>
        <w:t>5</w:t>
      </w:r>
      <w:r w:rsidR="00DA04E3" w:rsidRPr="005E535C">
        <w:rPr>
          <w:b w:val="0"/>
          <w:szCs w:val="24"/>
        </w:rPr>
        <w:t>. VZP, v dôsledku čoho sa pravidlá štátnej pomoci stanú uplatniteľnými na financovanie tejto infraštruktúry. Prijímateľ je povinný zároveň vrátiť takto poskytnutú neoprávnenú štátnu pomoc spolu s úrokmi vo výške, v lehotách a spôsobom vyplývajúcim z príslušných právnych predpisov SR a</w:t>
      </w:r>
      <w:r w:rsidR="00823351" w:rsidRPr="005E535C">
        <w:rPr>
          <w:b w:val="0"/>
          <w:szCs w:val="24"/>
        </w:rPr>
        <w:t> </w:t>
      </w:r>
      <w:r w:rsidR="00DA04E3" w:rsidRPr="005E535C">
        <w:rPr>
          <w:b w:val="0"/>
          <w:szCs w:val="24"/>
        </w:rPr>
        <w:t>právnych aktov EÚ;</w:t>
      </w:r>
    </w:p>
    <w:p w14:paraId="001C1710" w14:textId="008E612D" w:rsidR="008629B2" w:rsidRPr="00F22D92" w:rsidRDefault="008629B2" w:rsidP="0035207F">
      <w:pPr>
        <w:pStyle w:val="Odsekzoznamu"/>
        <w:numPr>
          <w:ilvl w:val="0"/>
          <w:numId w:val="15"/>
        </w:numPr>
        <w:ind w:left="851" w:hanging="284"/>
        <w:jc w:val="both"/>
        <w:rPr>
          <w:bCs/>
        </w:rPr>
      </w:pPr>
      <w:r w:rsidRPr="00F22D92">
        <w:rPr>
          <w:bCs/>
        </w:rPr>
        <w:t xml:space="preserve">ak </w:t>
      </w:r>
      <w:r w:rsidR="00102EC3" w:rsidRPr="00F22D92">
        <w:rPr>
          <w:bCs/>
        </w:rPr>
        <w:t>ne</w:t>
      </w:r>
      <w:r w:rsidRPr="00F22D92">
        <w:rPr>
          <w:bCs/>
        </w:rPr>
        <w:t xml:space="preserve">použije </w:t>
      </w:r>
      <w:r w:rsidR="002E2503" w:rsidRPr="00F22D92">
        <w:rPr>
          <w:bCs/>
        </w:rPr>
        <w:t xml:space="preserve">regionálny príspevok </w:t>
      </w:r>
      <w:r w:rsidR="00102EC3" w:rsidRPr="00F22D92">
        <w:rPr>
          <w:bCs/>
        </w:rPr>
        <w:t xml:space="preserve">v súlade s rámcovým rozpočtom uvedeným v odseku </w:t>
      </w:r>
      <w:r w:rsidR="003673D9">
        <w:rPr>
          <w:bCs/>
        </w:rPr>
        <w:t>8</w:t>
      </w:r>
      <w:r w:rsidR="00102EC3" w:rsidRPr="00F22D92">
        <w:rPr>
          <w:bCs/>
        </w:rPr>
        <w:t xml:space="preserve"> Prílohy č.</w:t>
      </w:r>
      <w:r w:rsidR="00BF2407">
        <w:rPr>
          <w:bCs/>
        </w:rPr>
        <w:t xml:space="preserve"> </w:t>
      </w:r>
      <w:r w:rsidR="00102EC3" w:rsidRPr="00F22D92">
        <w:rPr>
          <w:bCs/>
        </w:rPr>
        <w:t>1</w:t>
      </w:r>
      <w:r w:rsidR="00BF2407">
        <w:rPr>
          <w:bCs/>
        </w:rPr>
        <w:t xml:space="preserve"> zmluvy</w:t>
      </w:r>
      <w:r w:rsidR="00102EC3" w:rsidRPr="00F22D92">
        <w:rPr>
          <w:bCs/>
        </w:rPr>
        <w:t xml:space="preserve">, </w:t>
      </w:r>
      <w:r w:rsidRPr="00F22D92">
        <w:rPr>
          <w:bCs/>
        </w:rPr>
        <w:t xml:space="preserve">vrátane jeho zmien </w:t>
      </w:r>
      <w:r w:rsidR="00EF5B36">
        <w:rPr>
          <w:bCs/>
        </w:rPr>
        <w:t xml:space="preserve">schválených postupom podľa </w:t>
      </w:r>
      <w:r w:rsidR="00BF2407">
        <w:rPr>
          <w:bCs/>
        </w:rPr>
        <w:t>odseku</w:t>
      </w:r>
      <w:r w:rsidRPr="00F22D92">
        <w:rPr>
          <w:bCs/>
        </w:rPr>
        <w:t xml:space="preserve"> </w:t>
      </w:r>
      <w:r w:rsidR="00FC7901" w:rsidRPr="00F22D92">
        <w:rPr>
          <w:bCs/>
        </w:rPr>
        <w:t>7</w:t>
      </w:r>
      <w:r w:rsidRPr="00F22D92">
        <w:rPr>
          <w:bCs/>
        </w:rPr>
        <w:t>.6 VZP</w:t>
      </w:r>
      <w:r w:rsidR="00C208FE">
        <w:rPr>
          <w:bCs/>
        </w:rPr>
        <w:t>.</w:t>
      </w:r>
    </w:p>
    <w:p w14:paraId="36706D10" w14:textId="3666F16F" w:rsidR="001B1841" w:rsidRDefault="008629B2" w:rsidP="0035207F">
      <w:pPr>
        <w:pStyle w:val="Odsekzoznamu"/>
        <w:numPr>
          <w:ilvl w:val="1"/>
          <w:numId w:val="19"/>
        </w:numPr>
        <w:ind w:left="567" w:hanging="567"/>
        <w:contextualSpacing/>
        <w:jc w:val="both"/>
      </w:pPr>
      <w:r w:rsidRPr="005E535C">
        <w:t>Povinnosť prijímateľa vrátiť poskytnuté finančné prostried</w:t>
      </w:r>
      <w:r w:rsidR="00EF5B36">
        <w:t>ky sa vzťahuje aj na prípad, ak</w:t>
      </w:r>
      <w:r w:rsidR="00EF5B36" w:rsidRPr="005E535C">
        <w:t> </w:t>
      </w:r>
      <w:r w:rsidRPr="005E535C">
        <w:t xml:space="preserve">poskytovateľ zistí skutočnosť podľa predchádzajúceho </w:t>
      </w:r>
      <w:r w:rsidR="00816430">
        <w:t xml:space="preserve">odseku </w:t>
      </w:r>
      <w:r w:rsidR="009868EE">
        <w:t xml:space="preserve">na základe </w:t>
      </w:r>
      <w:r w:rsidR="00FE0CDE">
        <w:t>predložen</w:t>
      </w:r>
      <w:r w:rsidR="001B1841">
        <w:t>ého</w:t>
      </w:r>
      <w:r w:rsidR="009868EE">
        <w:t> </w:t>
      </w:r>
      <w:r w:rsidR="000A724D">
        <w:t>vyúčt</w:t>
      </w:r>
      <w:r w:rsidRPr="005E535C">
        <w:t>ovania</w:t>
      </w:r>
      <w:r w:rsidR="009868EE">
        <w:t xml:space="preserve"> regionálneho príspevku</w:t>
      </w:r>
      <w:r w:rsidRPr="005E535C">
        <w:t xml:space="preserve">. Povinnosť sa vzťahuje na vrátenie takej výšky finančných prostriedkov, ktorú vyčísli poskytovateľ na základe zistených nedostatkov. </w:t>
      </w:r>
    </w:p>
    <w:p w14:paraId="3F5A5595" w14:textId="61BBF26B" w:rsidR="001B1841" w:rsidRPr="005E535C" w:rsidRDefault="001B1841" w:rsidP="001B1841">
      <w:pPr>
        <w:pStyle w:val="Odsekzoznamu"/>
        <w:numPr>
          <w:ilvl w:val="1"/>
          <w:numId w:val="19"/>
        </w:numPr>
        <w:ind w:left="567" w:hanging="567"/>
        <w:contextualSpacing/>
        <w:jc w:val="both"/>
      </w:pPr>
      <w:r>
        <w:t>Ak realizáci</w:t>
      </w:r>
      <w:r w:rsidR="002F2872">
        <w:t>o</w:t>
      </w:r>
      <w:r>
        <w:t>u projektu nedôjde k naplneniu merateľn</w:t>
      </w:r>
      <w:r w:rsidR="002F2872">
        <w:t>ého</w:t>
      </w:r>
      <w:r>
        <w:t xml:space="preserve"> ukazovateľ</w:t>
      </w:r>
      <w:r w:rsidR="002F2872">
        <w:t>a</w:t>
      </w:r>
      <w:r>
        <w:t xml:space="preserve"> podľa odseku </w:t>
      </w:r>
      <w:r w:rsidR="00786E25">
        <w:t>6</w:t>
      </w:r>
      <w:r>
        <w:t xml:space="preserve"> prílohy č. 1 zmluvy, prijímateľ je povinný túto skutočnosť odôvodniť v správe o realizácii projektu</w:t>
      </w:r>
      <w:r w:rsidR="002F2872">
        <w:t xml:space="preserve"> podľa odseku 8.2. psím. a) VZP. Ak poskytovateľ neakceptuje od</w:t>
      </w:r>
      <w:r w:rsidR="00786E25">
        <w:t>ô</w:t>
      </w:r>
      <w:r w:rsidR="002F2872">
        <w:t xml:space="preserve">vodnenie </w:t>
      </w:r>
      <w:r w:rsidR="002F2872">
        <w:lastRenderedPageBreak/>
        <w:t>podľa predchádzajúcej vety, je oprávnený požadovať vrátenie časti regionálneho príspevku, ktorú vyčísli na základe dosiahnutej hodnoty merateľného ukazovateľa.</w:t>
      </w:r>
    </w:p>
    <w:p w14:paraId="50AD72CA" w14:textId="315DC245" w:rsidR="008629B2" w:rsidRDefault="008629B2" w:rsidP="0035207F">
      <w:pPr>
        <w:pStyle w:val="Odsekzoznamu"/>
        <w:numPr>
          <w:ilvl w:val="1"/>
          <w:numId w:val="19"/>
        </w:numPr>
        <w:ind w:left="567" w:hanging="567"/>
        <w:contextualSpacing/>
        <w:jc w:val="both"/>
      </w:pPr>
      <w:r w:rsidRPr="005E535C">
        <w:t xml:space="preserve">Prijímateľ je povinný vrátiť finančné prostriedky </w:t>
      </w:r>
      <w:r w:rsidR="001B1841">
        <w:t>podľa odsekov 1</w:t>
      </w:r>
      <w:r w:rsidR="002F2872">
        <w:t>0</w:t>
      </w:r>
      <w:r w:rsidR="001B1841">
        <w:t>.3. a ž 1</w:t>
      </w:r>
      <w:r w:rsidR="002F2872">
        <w:t>0</w:t>
      </w:r>
      <w:r w:rsidR="001B1841">
        <w:t xml:space="preserve">.5. VZP </w:t>
      </w:r>
      <w:r w:rsidRPr="005E535C">
        <w:t xml:space="preserve">do 15 dní odo dňa doručenia písomnej výzvy poskytovateľa na vrátenie </w:t>
      </w:r>
      <w:r w:rsidR="002E2503" w:rsidRPr="005E535C">
        <w:t>regionálneho príspevku</w:t>
      </w:r>
      <w:r w:rsidRPr="005E535C">
        <w:t>, v ktorej vyčísli aj presnú výšku finančných prostriedkov.</w:t>
      </w:r>
    </w:p>
    <w:p w14:paraId="29198F25" w14:textId="6EE799C2" w:rsidR="008629B2" w:rsidRPr="005E535C" w:rsidRDefault="008629B2" w:rsidP="0035207F">
      <w:pPr>
        <w:pStyle w:val="Odsekzoznamu"/>
        <w:numPr>
          <w:ilvl w:val="1"/>
          <w:numId w:val="19"/>
        </w:numPr>
        <w:ind w:left="567" w:hanging="567"/>
        <w:contextualSpacing/>
        <w:jc w:val="both"/>
      </w:pPr>
      <w:r w:rsidRPr="005E535C">
        <w:t>Prijímateľ je povinný oznámiť poskytovateľovi všetky zmeny a skutočnosti, ktoré majú vplyv alebo súvisia s plnením zmluvy alebo sa jej akýmkoľvek spôsobom týkajú alebo môžu týkať, a to aj v prípade ak má prijímateľ čo i len pochybnosť o dodržiavaní svojich záväzkov vyplývajúcich zo zmluvy, a to do 5-tich pracovných dní odo dňa ich vzniku.</w:t>
      </w:r>
    </w:p>
    <w:p w14:paraId="5495458C" w14:textId="77777777" w:rsidR="008629B2" w:rsidRPr="005E535C" w:rsidRDefault="008629B2" w:rsidP="0035207F">
      <w:pPr>
        <w:pStyle w:val="Odsekzoznamu"/>
        <w:numPr>
          <w:ilvl w:val="1"/>
          <w:numId w:val="19"/>
        </w:numPr>
        <w:ind w:left="567" w:hanging="567"/>
        <w:contextualSpacing/>
        <w:jc w:val="both"/>
      </w:pPr>
      <w:r w:rsidRPr="005E535C">
        <w:t>Nedodržanie zmluvne dohodnutých podmienok sa považuje za porušenie finančnej disciplíny a bude podliehať sankciám podľa § 31 zákona o rozpočtových pravidlách.</w:t>
      </w:r>
    </w:p>
    <w:p w14:paraId="7D99F428" w14:textId="0F9980EF" w:rsidR="008629B2" w:rsidRPr="005E535C" w:rsidRDefault="008629B2" w:rsidP="0035207F">
      <w:pPr>
        <w:pStyle w:val="Odsekzoznamu"/>
        <w:numPr>
          <w:ilvl w:val="1"/>
          <w:numId w:val="19"/>
        </w:numPr>
        <w:ind w:left="567" w:hanging="567"/>
        <w:contextualSpacing/>
        <w:jc w:val="both"/>
      </w:pPr>
      <w:r w:rsidRPr="005E535C">
        <w:t>Pred riadnym splnením záväzkov podľa zmluvy, t.</w:t>
      </w:r>
      <w:r w:rsidR="00823351" w:rsidRPr="005E535C">
        <w:rPr>
          <w:b/>
        </w:rPr>
        <w:t> </w:t>
      </w:r>
      <w:r w:rsidRPr="005E535C">
        <w:t>j. pred skončením jej platnosti, môže poskytovateľ odstúpiť od zmluvy v prípade, ak je to v zmluve alebo v týchto VZP uvedené, v prípade podstatného porušenia zmluvy aleb</w:t>
      </w:r>
      <w:r w:rsidR="00EF5B36">
        <w:t>o v prípade zmeny okolností, za</w:t>
      </w:r>
      <w:r w:rsidR="00EF5B36" w:rsidRPr="005E535C">
        <w:t> </w:t>
      </w:r>
      <w:r w:rsidRPr="005E535C">
        <w:t>ktorých došlo k uzavretiu zmluvy, a to najmä ak:</w:t>
      </w:r>
    </w:p>
    <w:p w14:paraId="16389CBE" w14:textId="77777777" w:rsidR="008629B2" w:rsidRPr="005E535C" w:rsidRDefault="008629B2" w:rsidP="0035207F">
      <w:pPr>
        <w:pStyle w:val="Odsekzoznamu"/>
        <w:numPr>
          <w:ilvl w:val="0"/>
          <w:numId w:val="16"/>
        </w:numPr>
        <w:ind w:left="851" w:hanging="284"/>
        <w:jc w:val="both"/>
        <w:rPr>
          <w:bCs/>
        </w:rPr>
      </w:pPr>
      <w:r w:rsidRPr="005E535C">
        <w:rPr>
          <w:bCs/>
        </w:rPr>
        <w:t xml:space="preserve">sa preukáže, že údaje v žiadosti a dokladoch, na základe ktorých poskytovateľ rozhodol o poskytnutí </w:t>
      </w:r>
      <w:r w:rsidR="00902969" w:rsidRPr="005E535C">
        <w:rPr>
          <w:bCs/>
        </w:rPr>
        <w:t>regionálneho príspevku</w:t>
      </w:r>
      <w:r w:rsidRPr="005E535C">
        <w:rPr>
          <w:bCs/>
        </w:rPr>
        <w:t>, boli nepravdivé, neúplné, zavádzajúce alebo sfalšované,</w:t>
      </w:r>
    </w:p>
    <w:p w14:paraId="14E1E265" w14:textId="77777777" w:rsidR="008629B2" w:rsidRPr="005E535C" w:rsidRDefault="008629B2" w:rsidP="0035207F">
      <w:pPr>
        <w:pStyle w:val="Odsekzoznamu"/>
        <w:numPr>
          <w:ilvl w:val="0"/>
          <w:numId w:val="16"/>
        </w:numPr>
        <w:ind w:left="851" w:hanging="284"/>
        <w:jc w:val="both"/>
        <w:rPr>
          <w:bCs/>
        </w:rPr>
      </w:pPr>
      <w:r w:rsidRPr="005E535C">
        <w:rPr>
          <w:bCs/>
        </w:rPr>
        <w:t xml:space="preserve">prijímateľ bezdôvodne pozastavil realizáciu projektu, alebo tento nerealizoval v rozsahu podľa </w:t>
      </w:r>
      <w:r w:rsidR="00AA3B54" w:rsidRPr="005E535C">
        <w:rPr>
          <w:bCs/>
        </w:rPr>
        <w:t>P</w:t>
      </w:r>
      <w:r w:rsidRPr="005E535C">
        <w:rPr>
          <w:bCs/>
        </w:rPr>
        <w:t>rílohy č. 1 zmluvy</w:t>
      </w:r>
      <w:r w:rsidR="00AA3B54" w:rsidRPr="005E535C">
        <w:rPr>
          <w:bCs/>
        </w:rPr>
        <w:t>,</w:t>
      </w:r>
    </w:p>
    <w:p w14:paraId="38B6E71A" w14:textId="599D06BF" w:rsidR="008629B2" w:rsidRPr="005E535C" w:rsidRDefault="008629B2" w:rsidP="0035207F">
      <w:pPr>
        <w:pStyle w:val="Odsekzoznamu"/>
        <w:numPr>
          <w:ilvl w:val="0"/>
          <w:numId w:val="16"/>
        </w:numPr>
        <w:ind w:left="851" w:hanging="284"/>
        <w:jc w:val="both"/>
        <w:rPr>
          <w:bCs/>
        </w:rPr>
      </w:pPr>
      <w:r w:rsidRPr="005E535C">
        <w:rPr>
          <w:bCs/>
        </w:rPr>
        <w:t xml:space="preserve"> sa právoplatne preukáže spáchanie trestného činu v súvislosti s realizáciou projektu,</w:t>
      </w:r>
    </w:p>
    <w:p w14:paraId="5BCCA2F1" w14:textId="00697045" w:rsidR="008629B2" w:rsidRPr="005E535C" w:rsidRDefault="00902969" w:rsidP="0035207F">
      <w:pPr>
        <w:pStyle w:val="Odsekzoznamu"/>
        <w:numPr>
          <w:ilvl w:val="0"/>
          <w:numId w:val="16"/>
        </w:numPr>
        <w:ind w:left="851" w:hanging="284"/>
        <w:jc w:val="both"/>
        <w:rPr>
          <w:bCs/>
        </w:rPr>
      </w:pPr>
      <w:r w:rsidRPr="005E535C">
        <w:rPr>
          <w:bCs/>
        </w:rPr>
        <w:t xml:space="preserve">prijímateľ </w:t>
      </w:r>
      <w:r w:rsidR="008629B2" w:rsidRPr="005E535C">
        <w:rPr>
          <w:bCs/>
        </w:rPr>
        <w:t xml:space="preserve">použije </w:t>
      </w:r>
      <w:r w:rsidR="00F435A1" w:rsidRPr="005E535C">
        <w:rPr>
          <w:bCs/>
        </w:rPr>
        <w:t>regionálny príspevok</w:t>
      </w:r>
      <w:r w:rsidR="008629B2" w:rsidRPr="005E535C">
        <w:rPr>
          <w:bCs/>
        </w:rPr>
        <w:t xml:space="preserve"> alebo je</w:t>
      </w:r>
      <w:r w:rsidR="00F435A1" w:rsidRPr="005E535C">
        <w:rPr>
          <w:bCs/>
        </w:rPr>
        <w:t>ho</w:t>
      </w:r>
      <w:r w:rsidR="008629B2" w:rsidRPr="005E535C">
        <w:rPr>
          <w:bCs/>
        </w:rPr>
        <w:t xml:space="preserve"> časť v rozpore so zmluvou</w:t>
      </w:r>
      <w:r w:rsidR="00BF2407">
        <w:rPr>
          <w:bCs/>
        </w:rPr>
        <w:t>.</w:t>
      </w:r>
      <w:r w:rsidR="008629B2" w:rsidRPr="005E535C">
        <w:rPr>
          <w:bCs/>
        </w:rPr>
        <w:t xml:space="preserve"> </w:t>
      </w:r>
      <w:r w:rsidRPr="005E535C">
        <w:t xml:space="preserve"> </w:t>
      </w:r>
    </w:p>
    <w:p w14:paraId="5493D0DD" w14:textId="7D8216C2" w:rsidR="00226BA9" w:rsidRDefault="008629B2" w:rsidP="0035207F">
      <w:pPr>
        <w:pStyle w:val="Odsekzoznamu"/>
        <w:numPr>
          <w:ilvl w:val="1"/>
          <w:numId w:val="19"/>
        </w:numPr>
        <w:ind w:left="567" w:hanging="567"/>
        <w:contextualSpacing/>
        <w:jc w:val="both"/>
      </w:pPr>
      <w:r w:rsidRPr="005E535C">
        <w:t>Odstúpenie od zmluvy je účinné dňom doručenia písomného oznámenia poskytovateľa o odstúpení od zmluvy prijímateľovi. Za doručené sa pritom považuje aj oznámenie, ktoré bolo poskytovateľovi vrátené z dôvodu, že si ho pr</w:t>
      </w:r>
      <w:r w:rsidR="00BF2407">
        <w:t xml:space="preserve">ijímateľ </w:t>
      </w:r>
      <w:r w:rsidRPr="005E535C">
        <w:t>v odbernej lehote nevyzdvihol, a to aj v prípade, ak sa o tom prijímateľ nedozvedel</w:t>
      </w:r>
      <w:r w:rsidR="000E76B5">
        <w:t xml:space="preserve"> z dôvodu</w:t>
      </w:r>
      <w:r w:rsidRPr="005E535C">
        <w:t>, že ho príjemca odmietol prevziať alebo že bol adresát neznámy.</w:t>
      </w:r>
    </w:p>
    <w:p w14:paraId="45C09BE8" w14:textId="77777777" w:rsidR="00226BA9" w:rsidRPr="005E535C" w:rsidRDefault="00226BA9" w:rsidP="0035207F">
      <w:pPr>
        <w:pStyle w:val="Odsekzoznamu"/>
        <w:numPr>
          <w:ilvl w:val="0"/>
          <w:numId w:val="19"/>
        </w:numPr>
        <w:tabs>
          <w:tab w:val="left" w:pos="567"/>
        </w:tabs>
        <w:spacing w:before="240" w:after="120"/>
        <w:ind w:left="567" w:hanging="567"/>
        <w:jc w:val="both"/>
        <w:rPr>
          <w:b/>
        </w:rPr>
      </w:pPr>
      <w:r w:rsidRPr="005E535C">
        <w:rPr>
          <w:b/>
        </w:rPr>
        <w:t xml:space="preserve">POVINNOSTI SPOJENÉ S MAJETKOM FINANCOVANÝM Z REGIONÁLNEHO PRÍSPEVKU </w:t>
      </w:r>
    </w:p>
    <w:p w14:paraId="0929E329" w14:textId="682C6B25" w:rsidR="00226BA9" w:rsidRDefault="008629B2" w:rsidP="00887DCE">
      <w:pPr>
        <w:numPr>
          <w:ilvl w:val="1"/>
          <w:numId w:val="19"/>
        </w:numPr>
        <w:autoSpaceDE w:val="0"/>
        <w:autoSpaceDN w:val="0"/>
        <w:adjustRightInd w:val="0"/>
        <w:ind w:left="567" w:hanging="567"/>
        <w:jc w:val="both"/>
      </w:pPr>
      <w:r w:rsidRPr="005E535C">
        <w:t>Odstúpením od zmluvy nezanikajú nároky poskytovateľa vyplývajúce z porušenia finančnej disciplíny ukladané v súlade so zákonom o rozpočtových pravidlách verejnej správy.</w:t>
      </w:r>
      <w:r w:rsidR="00164C32">
        <w:t xml:space="preserve"> </w:t>
      </w:r>
      <w:r w:rsidR="000D001D">
        <w:t>Pokiaľ by v dôsledku odstúpenia od zmluvy vznikla aj iná škoda než tá, ktorú predpokladá zákon o rozpočtových pravidlách, má poskytovateľ nárok na náhradu akejkoľvek škody, ktorá vznikla v dôsledku porušenia povinností prijímateľa (zmluvných aj zákonných)</w:t>
      </w:r>
      <w:r w:rsidR="00164C32">
        <w:t>.</w:t>
      </w:r>
    </w:p>
    <w:p w14:paraId="1D35AE5D" w14:textId="3CC3B4FE" w:rsidR="004F319B" w:rsidRPr="005E535C" w:rsidRDefault="004F319B" w:rsidP="003476BD">
      <w:pPr>
        <w:numPr>
          <w:ilvl w:val="1"/>
          <w:numId w:val="19"/>
        </w:numPr>
        <w:autoSpaceDE w:val="0"/>
        <w:autoSpaceDN w:val="0"/>
        <w:adjustRightInd w:val="0"/>
        <w:ind w:left="567" w:hanging="567"/>
        <w:jc w:val="both"/>
      </w:pPr>
      <w:r>
        <w:t xml:space="preserve">Ak </w:t>
      </w:r>
      <w:r w:rsidR="009868EE">
        <w:t xml:space="preserve">sa </w:t>
      </w:r>
      <w:r>
        <w:t>regionálny príspevok poskytn</w:t>
      </w:r>
      <w:r w:rsidR="009868EE">
        <w:t>e</w:t>
      </w:r>
      <w:r>
        <w:t xml:space="preserve"> na výstavbu, zmenu stavby alebo stavebné úpravy, prijímateľ postupuje </w:t>
      </w:r>
      <w:r w:rsidR="009868EE">
        <w:t xml:space="preserve">v súlade s </w:t>
      </w:r>
      <w:r w:rsidRPr="00C87309">
        <w:t>§ 8 ods</w:t>
      </w:r>
      <w:r w:rsidR="003F6FBA" w:rsidRPr="00C87309">
        <w:t>.</w:t>
      </w:r>
      <w:r w:rsidRPr="00C87309">
        <w:t xml:space="preserve"> 5 zákona.</w:t>
      </w:r>
    </w:p>
    <w:p w14:paraId="6E752EF4" w14:textId="44522A20" w:rsidR="00226BA9" w:rsidRPr="00C87309" w:rsidRDefault="009868EE" w:rsidP="0035207F">
      <w:pPr>
        <w:numPr>
          <w:ilvl w:val="1"/>
          <w:numId w:val="19"/>
        </w:numPr>
        <w:autoSpaceDE w:val="0"/>
        <w:autoSpaceDN w:val="0"/>
        <w:adjustRightInd w:val="0"/>
        <w:ind w:left="567" w:hanging="567"/>
        <w:jc w:val="both"/>
      </w:pPr>
      <w:r>
        <w:t>A</w:t>
      </w:r>
      <w:r w:rsidR="00226BA9" w:rsidRPr="005E535C">
        <w:t xml:space="preserve">k má </w:t>
      </w:r>
      <w:r>
        <w:t xml:space="preserve">byť </w:t>
      </w:r>
      <w:r w:rsidR="00226BA9" w:rsidRPr="005E535C">
        <w:t xml:space="preserve">hnuteľný </w:t>
      </w:r>
      <w:r w:rsidR="00226BA9" w:rsidRPr="00C87309">
        <w:t xml:space="preserve">majetok alebo nehnuteľný majetok v súlade s účelovým určením podľa </w:t>
      </w:r>
      <w:r w:rsidR="006D782B" w:rsidRPr="00C87309">
        <w:t>P</w:t>
      </w:r>
      <w:r w:rsidR="00832E51" w:rsidRPr="00C87309">
        <w:t>rílohy č. 1</w:t>
      </w:r>
      <w:r w:rsidR="00226BA9" w:rsidRPr="00C87309">
        <w:t>  zmluvy využívaný bezodplatne verejnosťou</w:t>
      </w:r>
      <w:r w:rsidR="00226BA9" w:rsidRPr="00C87309">
        <w:rPr>
          <w:rStyle w:val="Odkaznapoznmkupodiarou"/>
        </w:rPr>
        <w:footnoteReference w:id="6"/>
      </w:r>
      <w:r w:rsidR="00226BA9" w:rsidRPr="00C87309">
        <w:t>, žiadny súhlas poskytovateľa sa k jeho využívaniu verejnosťou nevyžaduje. Prijímateľ je povinný v týchto prípadoch majetok chrániť pred poškodením, stratou alebo zničením, zabezpečiť, aby bol využívaný riadne, za zachovania všetkých právnych predpisov a osobitných pravidiel jeho užívania a v prípade jeho poškodenia, straty alebo zničenia si riadne uplatňovať nárok na náhradu škody.</w:t>
      </w:r>
    </w:p>
    <w:p w14:paraId="66E3F87F" w14:textId="38D2282A" w:rsidR="00FE10FF" w:rsidRDefault="00FE10FF" w:rsidP="00FE10FF">
      <w:pPr>
        <w:autoSpaceDE w:val="0"/>
        <w:autoSpaceDN w:val="0"/>
        <w:adjustRightInd w:val="0"/>
        <w:jc w:val="both"/>
      </w:pPr>
    </w:p>
    <w:p w14:paraId="715B93C5" w14:textId="43AA8353" w:rsidR="00AF4E59" w:rsidRDefault="00AF4E59" w:rsidP="00FE10FF">
      <w:pPr>
        <w:autoSpaceDE w:val="0"/>
        <w:autoSpaceDN w:val="0"/>
        <w:adjustRightInd w:val="0"/>
        <w:jc w:val="both"/>
      </w:pPr>
    </w:p>
    <w:p w14:paraId="7F7CE183" w14:textId="77777777" w:rsidR="00AF4E59" w:rsidRPr="00C87309" w:rsidRDefault="00AF4E59" w:rsidP="00FE10FF">
      <w:pPr>
        <w:autoSpaceDE w:val="0"/>
        <w:autoSpaceDN w:val="0"/>
        <w:adjustRightInd w:val="0"/>
        <w:jc w:val="both"/>
      </w:pPr>
    </w:p>
    <w:p w14:paraId="20974A38" w14:textId="1A3E71AC" w:rsidR="008629B2" w:rsidRPr="00C87309" w:rsidRDefault="008629B2" w:rsidP="003B6CE5">
      <w:pPr>
        <w:pStyle w:val="Odsekzoznamu"/>
        <w:numPr>
          <w:ilvl w:val="0"/>
          <w:numId w:val="19"/>
        </w:numPr>
        <w:spacing w:before="240" w:after="120"/>
        <w:ind w:left="567" w:hanging="567"/>
        <w:jc w:val="both"/>
        <w:rPr>
          <w:b/>
        </w:rPr>
      </w:pPr>
      <w:r w:rsidRPr="00C87309">
        <w:rPr>
          <w:b/>
        </w:rPr>
        <w:lastRenderedPageBreak/>
        <w:t>PRECHODNÉ A ZÁVEREČNÉ USTANOVENIA</w:t>
      </w:r>
    </w:p>
    <w:p w14:paraId="6706F852" w14:textId="7CA9D391" w:rsidR="008629B2" w:rsidRPr="00C87309" w:rsidRDefault="008629B2" w:rsidP="003B6CE5">
      <w:pPr>
        <w:pStyle w:val="Odsekzoznamu"/>
        <w:numPr>
          <w:ilvl w:val="1"/>
          <w:numId w:val="19"/>
        </w:numPr>
        <w:ind w:left="567" w:hanging="567"/>
        <w:contextualSpacing/>
        <w:jc w:val="both"/>
        <w:rPr>
          <w:b/>
        </w:rPr>
      </w:pPr>
      <w:r w:rsidRPr="00C87309">
        <w:t>Znenie VZP schvaľuje štatutárny orgán poskytovateľa alebo ním poverená osoba. VZP nadobúdajú platnosť dňom ich podpisu štatutárnym orgánom poskytovateľa alebo ním poverenou osobou a účinnosť dňom ich zverejnenia na internetovej stránke</w:t>
      </w:r>
      <w:r w:rsidR="009930B5" w:rsidRPr="00C87309">
        <w:t xml:space="preserve"> </w:t>
      </w:r>
      <w:hyperlink r:id="rId16" w:history="1">
        <w:r w:rsidR="00DB55CE">
          <w:rPr>
            <w:rStyle w:val="Hypertextovprepojenie"/>
          </w:rPr>
          <w:t>www.nro.vicepremier.gov.sk</w:t>
        </w:r>
      </w:hyperlink>
      <w:r w:rsidRPr="00C87309">
        <w:t>.</w:t>
      </w:r>
    </w:p>
    <w:p w14:paraId="1171418D" w14:textId="0FD44B01" w:rsidR="008629B2" w:rsidRPr="00C87309" w:rsidRDefault="008629B2" w:rsidP="003B6CE5">
      <w:pPr>
        <w:pStyle w:val="Odsekzoznamu"/>
        <w:numPr>
          <w:ilvl w:val="1"/>
          <w:numId w:val="19"/>
        </w:numPr>
        <w:ind w:left="567" w:hanging="567"/>
        <w:contextualSpacing/>
        <w:jc w:val="both"/>
        <w:rPr>
          <w:b/>
        </w:rPr>
      </w:pPr>
      <w:r w:rsidRPr="00C87309">
        <w:t xml:space="preserve">Zmluvné strany sa dohodli a súhlasia, že poskytovateľ má právo jednostranne meniť VZP. Nové znenie VZP zverejní poskytovateľ na svojej internetovej stránke </w:t>
      </w:r>
      <w:r w:rsidR="00DB55CE">
        <w:rPr>
          <w:rStyle w:val="Hypertextovprepojenie"/>
        </w:rPr>
        <w:t>www.nro.vicepremier.gov.sk</w:t>
      </w:r>
      <w:r w:rsidRPr="00C87309">
        <w:t xml:space="preserve"> spolu s určením ich platnosti a účinnosti. V takomto prípade poskytovateľ bezodkladne oznámi prijímateľovi, že došlo k zmene VZP.</w:t>
      </w:r>
    </w:p>
    <w:p w14:paraId="2260F72C" w14:textId="77777777" w:rsidR="00BF488B" w:rsidRPr="005E535C" w:rsidRDefault="00BF488B" w:rsidP="009F4DD2">
      <w:pPr>
        <w:pStyle w:val="PSMENO"/>
        <w:numPr>
          <w:ilvl w:val="0"/>
          <w:numId w:val="0"/>
        </w:numPr>
        <w:ind w:left="714"/>
        <w:jc w:val="both"/>
        <w:rPr>
          <w:b/>
        </w:rPr>
      </w:pPr>
    </w:p>
    <w:sectPr w:rsidR="00BF488B" w:rsidRPr="005E535C" w:rsidSect="009A7B5F">
      <w:pgSz w:w="11906" w:h="16838"/>
      <w:pgMar w:top="1276"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D454" w14:textId="77777777" w:rsidR="00D61921" w:rsidRDefault="00D61921">
      <w:r>
        <w:separator/>
      </w:r>
    </w:p>
  </w:endnote>
  <w:endnote w:type="continuationSeparator" w:id="0">
    <w:p w14:paraId="1DF229EB" w14:textId="77777777" w:rsidR="00D61921" w:rsidRDefault="00D61921">
      <w:r>
        <w:continuationSeparator/>
      </w:r>
    </w:p>
  </w:endnote>
  <w:endnote w:type="continuationNotice" w:id="1">
    <w:p w14:paraId="7B4E02C7" w14:textId="77777777" w:rsidR="00D61921" w:rsidRDefault="00D6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C0008t00~5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TE4t00~96">
    <w:altName w:val="Times New Roman"/>
    <w:panose1 w:val="00000000000000000000"/>
    <w:charset w:val="00"/>
    <w:family w:val="auto"/>
    <w:notTrueType/>
    <w:pitch w:val="default"/>
    <w:sig w:usb0="00000003" w:usb1="00000000" w:usb2="00000000" w:usb3="00000000" w:csb0="00000001" w:csb1="00000000"/>
  </w:font>
  <w:font w:name="TTE2t00~9b">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1887"/>
      <w:docPartObj>
        <w:docPartGallery w:val="Page Numbers (Bottom of Page)"/>
        <w:docPartUnique/>
      </w:docPartObj>
    </w:sdtPr>
    <w:sdtEndPr/>
    <w:sdtContent>
      <w:p w14:paraId="2B0E7EAC" w14:textId="5D7706CF" w:rsidR="0028670E" w:rsidRDefault="0028670E">
        <w:pPr>
          <w:pStyle w:val="Pta"/>
          <w:jc w:val="center"/>
        </w:pPr>
        <w:r>
          <w:fldChar w:fldCharType="begin"/>
        </w:r>
        <w:r>
          <w:instrText>PAGE   \* MERGEFORMAT</w:instrText>
        </w:r>
        <w:r>
          <w:fldChar w:fldCharType="separate"/>
        </w:r>
        <w:r w:rsidR="0042241B">
          <w:rPr>
            <w:noProof/>
          </w:rPr>
          <w:t>5</w:t>
        </w:r>
        <w:r>
          <w:fldChar w:fldCharType="end"/>
        </w:r>
      </w:p>
    </w:sdtContent>
  </w:sdt>
  <w:p w14:paraId="288F8399" w14:textId="77777777" w:rsidR="0028670E" w:rsidRDefault="002867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47987"/>
      <w:docPartObj>
        <w:docPartGallery w:val="Page Numbers (Bottom of Page)"/>
        <w:docPartUnique/>
      </w:docPartObj>
    </w:sdtPr>
    <w:sdtEndPr/>
    <w:sdtContent>
      <w:p w14:paraId="567A35FA" w14:textId="6503DDD0" w:rsidR="0028670E" w:rsidRDefault="0042241B">
        <w:pPr>
          <w:pStyle w:val="Pta"/>
          <w:jc w:val="center"/>
        </w:pPr>
      </w:p>
    </w:sdtContent>
  </w:sdt>
  <w:p w14:paraId="4E5EDA2D" w14:textId="77777777" w:rsidR="0028670E" w:rsidRDefault="0028670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281E" w14:textId="77777777" w:rsidR="0028670E" w:rsidRDefault="0028670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13CC862" w14:textId="77777777" w:rsidR="0028670E" w:rsidRDefault="0028670E">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1BE2" w14:textId="5950D17E" w:rsidR="0028670E" w:rsidRDefault="0028670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2241B">
      <w:rPr>
        <w:rStyle w:val="slostrany"/>
        <w:noProof/>
      </w:rPr>
      <w:t>10</w:t>
    </w:r>
    <w:r>
      <w:rPr>
        <w:rStyle w:val="slostrany"/>
      </w:rPr>
      <w:fldChar w:fldCharType="end"/>
    </w:r>
  </w:p>
  <w:p w14:paraId="03D95544" w14:textId="77777777" w:rsidR="0028670E" w:rsidRDefault="002867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B3E6" w14:textId="77777777" w:rsidR="00D61921" w:rsidRDefault="00D61921">
      <w:r>
        <w:separator/>
      </w:r>
    </w:p>
  </w:footnote>
  <w:footnote w:type="continuationSeparator" w:id="0">
    <w:p w14:paraId="075C9010" w14:textId="77777777" w:rsidR="00D61921" w:rsidRDefault="00D61921">
      <w:r>
        <w:continuationSeparator/>
      </w:r>
    </w:p>
  </w:footnote>
  <w:footnote w:type="continuationNotice" w:id="1">
    <w:p w14:paraId="3930659C" w14:textId="77777777" w:rsidR="00D61921" w:rsidRDefault="00D61921"/>
  </w:footnote>
  <w:footnote w:id="2">
    <w:p w14:paraId="54D86FDF" w14:textId="23CDA6B5" w:rsidR="0028670E" w:rsidRPr="00A23E56" w:rsidRDefault="0028670E" w:rsidP="009416A0">
      <w:pPr>
        <w:pStyle w:val="Textpoznmkypodiarou"/>
      </w:pPr>
      <w:r w:rsidRPr="00A23E56">
        <w:rPr>
          <w:rStyle w:val="Odkaznapoznmkupodiarou"/>
        </w:rPr>
        <w:t>*</w:t>
      </w:r>
      <w:r w:rsidRPr="00A23E56">
        <w:t xml:space="preserve"> nechodiace bude odstránené</w:t>
      </w:r>
    </w:p>
  </w:footnote>
  <w:footnote w:id="3">
    <w:p w14:paraId="0E48AAD0" w14:textId="77777777" w:rsidR="001D744B" w:rsidRDefault="001D744B" w:rsidP="000F7F51">
      <w:pPr>
        <w:pStyle w:val="Textpoznmkypodiarou"/>
      </w:pPr>
      <w:r>
        <w:rPr>
          <w:rStyle w:val="Odkaznapoznmkupodiarou"/>
        </w:rPr>
        <w:footnoteRef/>
      </w:r>
      <w:r>
        <w:t xml:space="preserve"> </w:t>
      </w:r>
      <w:r w:rsidRPr="00D3208D">
        <w:t>§ 8 zákona č. 5/2004 Z. z. o službách zamestnanosti a o zmene a doplnení niektorých zákonov v znení neskorších predpisov.</w:t>
      </w:r>
    </w:p>
  </w:footnote>
  <w:footnote w:id="4">
    <w:p w14:paraId="2A9E5BAF" w14:textId="46BC9999" w:rsidR="001D744B" w:rsidRPr="00143302" w:rsidRDefault="001D744B" w:rsidP="008B5D8C">
      <w:pPr>
        <w:pStyle w:val="Textpoznmkypodiarou"/>
        <w:jc w:val="both"/>
        <w:rPr>
          <w:bCs/>
        </w:rPr>
      </w:pPr>
      <w:r>
        <w:rPr>
          <w:rStyle w:val="Odkaznapoznmkupodiarou"/>
        </w:rPr>
        <w:footnoteRef/>
      </w:r>
      <w:r>
        <w:t xml:space="preserve"> </w:t>
      </w:r>
      <w:r>
        <w:rPr>
          <w:bCs/>
        </w:rPr>
        <w:t>Uvedie sa,</w:t>
      </w:r>
      <w:r w:rsidRPr="00446431">
        <w:rPr>
          <w:bCs/>
        </w:rPr>
        <w:t xml:space="preserve"> ak </w:t>
      </w:r>
      <w:r>
        <w:rPr>
          <w:bCs/>
        </w:rPr>
        <w:t>sa regionálny príspevok</w:t>
      </w:r>
      <w:r w:rsidRPr="00446431">
        <w:rPr>
          <w:bCs/>
        </w:rPr>
        <w:t xml:space="preserve"> </w:t>
      </w:r>
      <w:r>
        <w:rPr>
          <w:bCs/>
        </w:rPr>
        <w:t xml:space="preserve">poskytuje </w:t>
      </w:r>
      <w:r w:rsidRPr="004C3E41">
        <w:rPr>
          <w:bCs/>
        </w:rPr>
        <w:t xml:space="preserve">na </w:t>
      </w:r>
      <w:r>
        <w:rPr>
          <w:bCs/>
        </w:rPr>
        <w:t>výstavbu, zmenu stavby alebo stavebné úpravy v zmysle § 8 ods. 5 zákona.</w:t>
      </w:r>
    </w:p>
  </w:footnote>
  <w:footnote w:id="5">
    <w:p w14:paraId="63E5D607" w14:textId="050E87D3" w:rsidR="0028670E" w:rsidRDefault="0028670E" w:rsidP="008629B2">
      <w:r w:rsidRPr="00A23B49">
        <w:rPr>
          <w:rStyle w:val="Odkaznapoznmkupodiarou"/>
          <w:sz w:val="20"/>
          <w:szCs w:val="20"/>
        </w:rPr>
        <w:footnoteRef/>
      </w:r>
      <w:r w:rsidRPr="00A23B49">
        <w:rPr>
          <w:sz w:val="20"/>
          <w:szCs w:val="20"/>
        </w:rPr>
        <w:t xml:space="preserve"> Článok 107 ods</w:t>
      </w:r>
      <w:r>
        <w:rPr>
          <w:sz w:val="20"/>
          <w:szCs w:val="20"/>
        </w:rPr>
        <w:t>ek</w:t>
      </w:r>
      <w:r w:rsidRPr="00A23B49">
        <w:rPr>
          <w:sz w:val="20"/>
          <w:szCs w:val="20"/>
        </w:rPr>
        <w:t xml:space="preserve"> 1 Zmluvy o fungovaní Európskej únie.</w:t>
      </w:r>
    </w:p>
  </w:footnote>
  <w:footnote w:id="6">
    <w:p w14:paraId="4C0EE39D" w14:textId="77777777" w:rsidR="0028670E" w:rsidRDefault="0028670E" w:rsidP="00226BA9">
      <w:pPr>
        <w:pStyle w:val="Textpoznmkypodiarou"/>
      </w:pPr>
      <w:r>
        <w:rPr>
          <w:rStyle w:val="Odkaznapoznmkupodiarou"/>
        </w:rPr>
        <w:footnoteRef/>
      </w:r>
      <w:r>
        <w:t xml:space="preserve"> Napr. detské ihriská, športoviská a pod.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4F16" w14:textId="1BC15A52" w:rsidR="0028670E" w:rsidRPr="006521BB" w:rsidRDefault="0028670E" w:rsidP="009D2BB0">
    <w:pPr>
      <w:pStyle w:val="Hlavika"/>
      <w:tabs>
        <w:tab w:val="clear" w:pos="4536"/>
        <w:tab w:val="center" w:pos="4253"/>
      </w:tabs>
      <w:rPr>
        <w:sz w:val="16"/>
      </w:rPr>
    </w:pPr>
    <w:r>
      <w:rPr>
        <w:sz w:val="16"/>
      </w:rPr>
      <w:tab/>
    </w:r>
    <w:r>
      <w:rPr>
        <w:sz w:val="16"/>
      </w:rPr>
      <w:tab/>
      <w:t xml:space="preserve">Príloha č.2 zmluvy o poskytnutí regionálneho príspevku ǀ strana </w:t>
    </w:r>
    <w:r>
      <w:rPr>
        <w:sz w:val="16"/>
      </w:rPr>
      <w:fldChar w:fldCharType="begin"/>
    </w:r>
    <w:r>
      <w:rPr>
        <w:sz w:val="16"/>
      </w:rPr>
      <w:instrText xml:space="preserve"> PAGE  \* Arabic  \* MERGEFORMAT </w:instrText>
    </w:r>
    <w:r>
      <w:rPr>
        <w:sz w:val="16"/>
      </w:rPr>
      <w:fldChar w:fldCharType="separate"/>
    </w:r>
    <w:r w:rsidR="0042241B">
      <w:rPr>
        <w:noProof/>
        <w:sz w:val="16"/>
      </w:rPr>
      <w:t>10</w:t>
    </w:r>
    <w:r>
      <w:rPr>
        <w:sz w:val="16"/>
      </w:rPr>
      <w:fldChar w:fldCharType="end"/>
    </w:r>
    <w:r>
      <w:rPr>
        <w:sz w:val="16"/>
      </w:rPr>
      <w:t xml:space="preserve"> z </w:t>
    </w:r>
    <w:r>
      <w:rPr>
        <w:sz w:val="16"/>
      </w:rPr>
      <w:fldChar w:fldCharType="begin"/>
    </w:r>
    <w:r>
      <w:rPr>
        <w:sz w:val="16"/>
      </w:rPr>
      <w:instrText xml:space="preserve"> SECTIONPAGES  \* Arabic  \* MERGEFORMAT </w:instrText>
    </w:r>
    <w:r>
      <w:rPr>
        <w:sz w:val="16"/>
      </w:rPr>
      <w:fldChar w:fldCharType="separate"/>
    </w:r>
    <w:r w:rsidR="0042241B">
      <w:rPr>
        <w:noProof/>
        <w:sz w:val="16"/>
      </w:rPr>
      <w:t>13</w:t>
    </w:r>
    <w:r>
      <w:rPr>
        <w:sz w:val="16"/>
      </w:rPr>
      <w:fldChar w:fldCharType="end"/>
    </w:r>
  </w:p>
  <w:p w14:paraId="6AC8A6DA" w14:textId="77777777" w:rsidR="0028670E" w:rsidRDefault="0028670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A62"/>
    <w:multiLevelType w:val="hybridMultilevel"/>
    <w:tmpl w:val="BAFE3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5211B"/>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307D7"/>
    <w:multiLevelType w:val="hybridMultilevel"/>
    <w:tmpl w:val="DB10AA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8F2C9F"/>
    <w:multiLevelType w:val="hybridMultilevel"/>
    <w:tmpl w:val="421690E6"/>
    <w:lvl w:ilvl="0" w:tplc="73EEE138">
      <w:start w:val="1"/>
      <w:numFmt w:val="lowerLetter"/>
      <w:lvlText w:val="%1)"/>
      <w:lvlJc w:val="left"/>
      <w:pPr>
        <w:ind w:left="1425" w:hanging="360"/>
      </w:pPr>
      <w:rPr>
        <w:rFonts w:hint="default"/>
        <w:b w:val="0"/>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08154388"/>
    <w:multiLevelType w:val="hybridMultilevel"/>
    <w:tmpl w:val="9C804D78"/>
    <w:lvl w:ilvl="0" w:tplc="041B0017">
      <w:start w:val="1"/>
      <w:numFmt w:val="lowerLetter"/>
      <w:lvlText w:val="%1)"/>
      <w:lvlJc w:val="left"/>
      <w:pPr>
        <w:ind w:left="1779" w:hanging="360"/>
      </w:pPr>
      <w:rPr>
        <w:rFonts w:hint="default"/>
        <w:b w:val="0"/>
        <w:i w:val="0"/>
        <w:sz w:val="22"/>
      </w:rPr>
    </w:lvl>
    <w:lvl w:ilvl="1" w:tplc="041B0019">
      <w:start w:val="1"/>
      <w:numFmt w:val="lowerLetter"/>
      <w:lvlText w:val="%2."/>
      <w:lvlJc w:val="left"/>
      <w:pPr>
        <w:ind w:left="827" w:hanging="360"/>
      </w:pPr>
    </w:lvl>
    <w:lvl w:ilvl="2" w:tplc="041B001B">
      <w:start w:val="1"/>
      <w:numFmt w:val="lowerRoman"/>
      <w:lvlText w:val="%3."/>
      <w:lvlJc w:val="right"/>
      <w:pPr>
        <w:ind w:left="1547" w:hanging="180"/>
      </w:pPr>
    </w:lvl>
    <w:lvl w:ilvl="3" w:tplc="041B000F" w:tentative="1">
      <w:start w:val="1"/>
      <w:numFmt w:val="decimal"/>
      <w:lvlText w:val="%4."/>
      <w:lvlJc w:val="left"/>
      <w:pPr>
        <w:ind w:left="2267" w:hanging="360"/>
      </w:pPr>
    </w:lvl>
    <w:lvl w:ilvl="4" w:tplc="041B0019" w:tentative="1">
      <w:start w:val="1"/>
      <w:numFmt w:val="lowerLetter"/>
      <w:lvlText w:val="%5."/>
      <w:lvlJc w:val="left"/>
      <w:pPr>
        <w:ind w:left="2987" w:hanging="360"/>
      </w:pPr>
    </w:lvl>
    <w:lvl w:ilvl="5" w:tplc="041B001B" w:tentative="1">
      <w:start w:val="1"/>
      <w:numFmt w:val="lowerRoman"/>
      <w:lvlText w:val="%6."/>
      <w:lvlJc w:val="right"/>
      <w:pPr>
        <w:ind w:left="3707" w:hanging="180"/>
      </w:pPr>
    </w:lvl>
    <w:lvl w:ilvl="6" w:tplc="041B000F" w:tentative="1">
      <w:start w:val="1"/>
      <w:numFmt w:val="decimal"/>
      <w:lvlText w:val="%7."/>
      <w:lvlJc w:val="left"/>
      <w:pPr>
        <w:ind w:left="4427" w:hanging="360"/>
      </w:pPr>
    </w:lvl>
    <w:lvl w:ilvl="7" w:tplc="041B0019" w:tentative="1">
      <w:start w:val="1"/>
      <w:numFmt w:val="lowerLetter"/>
      <w:lvlText w:val="%8."/>
      <w:lvlJc w:val="left"/>
      <w:pPr>
        <w:ind w:left="5147" w:hanging="360"/>
      </w:pPr>
    </w:lvl>
    <w:lvl w:ilvl="8" w:tplc="041B001B" w:tentative="1">
      <w:start w:val="1"/>
      <w:numFmt w:val="lowerRoman"/>
      <w:lvlText w:val="%9."/>
      <w:lvlJc w:val="right"/>
      <w:pPr>
        <w:ind w:left="5867" w:hanging="180"/>
      </w:pPr>
    </w:lvl>
  </w:abstractNum>
  <w:abstractNum w:abstractNumId="5" w15:restartNumberingAfterBreak="0">
    <w:nsid w:val="08C34434"/>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906145"/>
    <w:multiLevelType w:val="hybridMultilevel"/>
    <w:tmpl w:val="609241A2"/>
    <w:lvl w:ilvl="0" w:tplc="6B3A031A">
      <w:start w:val="1"/>
      <w:numFmt w:val="lowerLetter"/>
      <w:lvlText w:val="%1)"/>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F0117"/>
    <w:multiLevelType w:val="hybridMultilevel"/>
    <w:tmpl w:val="C09E06E6"/>
    <w:lvl w:ilvl="0" w:tplc="01BA9C54">
      <w:start w:val="1"/>
      <w:numFmt w:val="lowerLetter"/>
      <w:lvlText w:val="%1)"/>
      <w:lvlJc w:val="left"/>
      <w:pPr>
        <w:ind w:left="1440" w:hanging="360"/>
      </w:pPr>
      <w:rPr>
        <w:rFonts w:ascii="Times New Roman" w:hAnsi="Times New Roman" w:cs="Times New Roman"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E630FF3"/>
    <w:multiLevelType w:val="hybridMultilevel"/>
    <w:tmpl w:val="E8A483C6"/>
    <w:lvl w:ilvl="0" w:tplc="A7062E20">
      <w:start w:val="1"/>
      <w:numFmt w:val="decimal"/>
      <w:lvlText w:val="%1."/>
      <w:lvlJc w:val="left"/>
      <w:pPr>
        <w:ind w:left="1637" w:hanging="360"/>
      </w:pPr>
      <w:rPr>
        <w:rFonts w:ascii="Times New Roman" w:hAnsi="Times New Roman" w:cs="Times New Roman" w:hint="default"/>
        <w:b w:val="0"/>
        <w:sz w:val="24"/>
      </w:rPr>
    </w:lvl>
    <w:lvl w:ilvl="1" w:tplc="A6A82630">
      <w:start w:val="1"/>
      <w:numFmt w:val="lowerLetter"/>
      <w:lvlText w:val="%2)"/>
      <w:lvlJc w:val="left"/>
      <w:pPr>
        <w:ind w:left="1070" w:hanging="360"/>
      </w:pPr>
      <w:rPr>
        <w:rFonts w:ascii="Times New Roman" w:eastAsia="Times New Roman" w:hAnsi="Times New Roman" w:cs="Times New Roman"/>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6D13A3"/>
    <w:multiLevelType w:val="hybridMultilevel"/>
    <w:tmpl w:val="0A441128"/>
    <w:lvl w:ilvl="0" w:tplc="041B0017">
      <w:start w:val="1"/>
      <w:numFmt w:val="lowerLetter"/>
      <w:lvlText w:val="%1)"/>
      <w:lvlJc w:val="left"/>
      <w:pPr>
        <w:ind w:left="1429" w:hanging="360"/>
      </w:pPr>
    </w:lvl>
    <w:lvl w:ilvl="1" w:tplc="443C188C">
      <w:start w:val="1"/>
      <w:numFmt w:val="lowerLetter"/>
      <w:lvlText w:val="%2)"/>
      <w:lvlJc w:val="left"/>
      <w:pPr>
        <w:ind w:left="2149" w:hanging="360"/>
      </w:pPr>
      <w:rPr>
        <w:b w:val="0"/>
      </w:rPr>
    </w:lvl>
    <w:lvl w:ilvl="2" w:tplc="721041B0">
      <w:start w:val="14"/>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27F5702"/>
    <w:multiLevelType w:val="hybridMultilevel"/>
    <w:tmpl w:val="4BCA0A02"/>
    <w:lvl w:ilvl="0" w:tplc="041B0017">
      <w:start w:val="1"/>
      <w:numFmt w:val="lowerLetter"/>
      <w:lvlText w:val="%1)"/>
      <w:lvlJc w:val="left"/>
      <w:pPr>
        <w:ind w:left="936" w:hanging="360"/>
      </w:pPr>
      <w:rPr>
        <w:rFonts w:hint="default"/>
        <w:b/>
      </w:rPr>
    </w:lvl>
    <w:lvl w:ilvl="1" w:tplc="041B001B">
      <w:start w:val="1"/>
      <w:numFmt w:val="lowerRoman"/>
      <w:lvlText w:val="%2."/>
      <w:lvlJc w:val="right"/>
      <w:pPr>
        <w:ind w:left="1656" w:hanging="360"/>
      </w:pPr>
    </w:lvl>
    <w:lvl w:ilvl="2" w:tplc="041B001B">
      <w:start w:val="1"/>
      <w:numFmt w:val="lowerRoman"/>
      <w:lvlText w:val="%3."/>
      <w:lvlJc w:val="right"/>
      <w:pPr>
        <w:ind w:left="2376" w:hanging="180"/>
      </w:pPr>
    </w:lvl>
    <w:lvl w:ilvl="3" w:tplc="5210CAB4">
      <w:start w:val="1"/>
      <w:numFmt w:val="decimal"/>
      <w:lvlText w:val="%4."/>
      <w:lvlJc w:val="left"/>
      <w:pPr>
        <w:ind w:left="3096" w:hanging="360"/>
      </w:pPr>
      <w:rPr>
        <w:rFonts w:eastAsia="Times New Roman" w:hint="default"/>
        <w:b w:val="0"/>
      </w:rPr>
    </w:lvl>
    <w:lvl w:ilvl="4" w:tplc="63180CBE">
      <w:start w:val="1"/>
      <w:numFmt w:val="decimal"/>
      <w:lvlText w:val="%5-"/>
      <w:lvlJc w:val="left"/>
      <w:pPr>
        <w:ind w:left="3816" w:hanging="360"/>
      </w:pPr>
      <w:rPr>
        <w:rFonts w:hint="default"/>
        <w:color w:val="auto"/>
      </w:r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12" w15:restartNumberingAfterBreak="0">
    <w:nsid w:val="16F7311A"/>
    <w:multiLevelType w:val="hybridMultilevel"/>
    <w:tmpl w:val="C77A50D0"/>
    <w:lvl w:ilvl="0" w:tplc="68701286">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8F072C8"/>
    <w:multiLevelType w:val="hybridMultilevel"/>
    <w:tmpl w:val="57C6C8C0"/>
    <w:lvl w:ilvl="0" w:tplc="041B000F">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34219D"/>
    <w:multiLevelType w:val="hybridMultilevel"/>
    <w:tmpl w:val="A7E6C226"/>
    <w:lvl w:ilvl="0" w:tplc="C7A21194">
      <w:start w:val="1"/>
      <w:numFmt w:val="lowerLetter"/>
      <w:lvlText w:val="%1)"/>
      <w:lvlJc w:val="left"/>
      <w:pPr>
        <w:ind w:left="1287" w:hanging="360"/>
      </w:pPr>
      <w:rPr>
        <w:rFonts w:ascii="Times New Roman" w:eastAsia="Times New Roman" w:hAnsi="Times New Roman"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9E229C2"/>
    <w:multiLevelType w:val="multilevel"/>
    <w:tmpl w:val="6108E1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4F556E"/>
    <w:multiLevelType w:val="hybridMultilevel"/>
    <w:tmpl w:val="286614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8660CA"/>
    <w:multiLevelType w:val="hybridMultilevel"/>
    <w:tmpl w:val="CF801EC4"/>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8" w15:restartNumberingAfterBreak="0">
    <w:nsid w:val="29636F0B"/>
    <w:multiLevelType w:val="multilevel"/>
    <w:tmpl w:val="93CC67D2"/>
    <w:lvl w:ilvl="0">
      <w:start w:val="13"/>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5C1AB7"/>
    <w:multiLevelType w:val="hybridMultilevel"/>
    <w:tmpl w:val="3CF8744C"/>
    <w:lvl w:ilvl="0" w:tplc="82D4646E">
      <w:start w:val="1"/>
      <w:numFmt w:val="decimal"/>
      <w:lvlText w:val="%1."/>
      <w:lvlJc w:val="left"/>
      <w:pPr>
        <w:ind w:left="360" w:hanging="360"/>
      </w:pPr>
      <w:rPr>
        <w:rFonts w:hint="default"/>
        <w:b w:val="0"/>
      </w:rPr>
    </w:lvl>
    <w:lvl w:ilvl="1" w:tplc="2534AD62">
      <w:start w:val="1"/>
      <w:numFmt w:val="lowerLetter"/>
      <w:lvlText w:val="%2)"/>
      <w:lvlJc w:val="left"/>
      <w:pPr>
        <w:ind w:left="1080" w:hanging="360"/>
      </w:pPr>
      <w:rPr>
        <w:b w:val="0"/>
        <w:color w:val="auto"/>
      </w:r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CB13DE"/>
    <w:multiLevelType w:val="hybridMultilevel"/>
    <w:tmpl w:val="DC3EBCAE"/>
    <w:lvl w:ilvl="0" w:tplc="DA6C037C">
      <w:start w:val="1"/>
      <w:numFmt w:val="lowerLetter"/>
      <w:lvlText w:val="%1)"/>
      <w:lvlJc w:val="left"/>
      <w:pPr>
        <w:ind w:left="1774" w:hanging="360"/>
      </w:pPr>
      <w:rPr>
        <w:rFonts w:ascii="Times New Roman" w:eastAsia="Calibri" w:hAnsi="Times New Roman" w:cs="Times New Roman"/>
        <w:b w:val="0"/>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22" w15:restartNumberingAfterBreak="0">
    <w:nsid w:val="42644392"/>
    <w:multiLevelType w:val="hybridMultilevel"/>
    <w:tmpl w:val="2584B522"/>
    <w:lvl w:ilvl="0" w:tplc="6B725024">
      <w:start w:val="1"/>
      <w:numFmt w:val="decimal"/>
      <w:lvlText w:val="%1."/>
      <w:lvlJc w:val="left"/>
      <w:pPr>
        <w:ind w:left="720" w:hanging="360"/>
      </w:pPr>
      <w:rPr>
        <w:rFonts w:hint="default"/>
        <w:b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E76CBB"/>
    <w:multiLevelType w:val="hybridMultilevel"/>
    <w:tmpl w:val="4EA21240"/>
    <w:lvl w:ilvl="0" w:tplc="836C2A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D665CF"/>
    <w:multiLevelType w:val="hybridMultilevel"/>
    <w:tmpl w:val="6C3215E2"/>
    <w:lvl w:ilvl="0" w:tplc="BF0816C0">
      <w:start w:val="1"/>
      <w:numFmt w:val="decimal"/>
      <w:lvlText w:val="%1."/>
      <w:lvlJc w:val="left"/>
      <w:pPr>
        <w:ind w:left="720" w:hanging="360"/>
      </w:pPr>
      <w:rPr>
        <w:b w:val="0"/>
      </w:rPr>
    </w:lvl>
    <w:lvl w:ilvl="1" w:tplc="B5F4D048">
      <w:start w:val="1"/>
      <w:numFmt w:val="lowerLetter"/>
      <w:lvlText w:val="%2)"/>
      <w:lvlJc w:val="left"/>
      <w:pPr>
        <w:ind w:left="1440" w:hanging="360"/>
      </w:pPr>
      <w:rPr>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AF6C50"/>
    <w:multiLevelType w:val="hybridMultilevel"/>
    <w:tmpl w:val="421690E6"/>
    <w:lvl w:ilvl="0" w:tplc="73EEE138">
      <w:start w:val="1"/>
      <w:numFmt w:val="lowerLetter"/>
      <w:lvlText w:val="%1)"/>
      <w:lvlJc w:val="left"/>
      <w:pPr>
        <w:ind w:left="1425" w:hanging="360"/>
      </w:pPr>
      <w:rPr>
        <w:rFonts w:hint="default"/>
        <w:b w:val="0"/>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6" w15:restartNumberingAfterBreak="0">
    <w:nsid w:val="4DE21B69"/>
    <w:multiLevelType w:val="hybridMultilevel"/>
    <w:tmpl w:val="9C307B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7456A2"/>
    <w:multiLevelType w:val="hybridMultilevel"/>
    <w:tmpl w:val="02502172"/>
    <w:lvl w:ilvl="0" w:tplc="7FF65D34">
      <w:start w:val="1"/>
      <w:numFmt w:val="lowerLetter"/>
      <w:lvlText w:val="%1)"/>
      <w:lvlJc w:val="left"/>
      <w:pPr>
        <w:ind w:left="786" w:hanging="360"/>
      </w:pPr>
      <w:rPr>
        <w:rFonts w:hint="default"/>
        <w:b w:val="0"/>
      </w:rPr>
    </w:lvl>
    <w:lvl w:ilvl="1" w:tplc="041B001B">
      <w:start w:val="1"/>
      <w:numFmt w:val="lowerRoman"/>
      <w:lvlText w:val="%2."/>
      <w:lvlJc w:val="righ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F7A3FF5"/>
    <w:multiLevelType w:val="multilevel"/>
    <w:tmpl w:val="473633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E8327E"/>
    <w:multiLevelType w:val="hybridMultilevel"/>
    <w:tmpl w:val="AC86FF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5B3A2A"/>
    <w:multiLevelType w:val="hybridMultilevel"/>
    <w:tmpl w:val="1EB67B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4730ED"/>
    <w:multiLevelType w:val="hybridMultilevel"/>
    <w:tmpl w:val="9066459E"/>
    <w:lvl w:ilvl="0" w:tplc="3C6C6D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97246F"/>
    <w:multiLevelType w:val="hybridMultilevel"/>
    <w:tmpl w:val="C532C5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D328CF"/>
    <w:multiLevelType w:val="hybridMultilevel"/>
    <w:tmpl w:val="FA5C38D2"/>
    <w:lvl w:ilvl="0" w:tplc="441A0E5A">
      <w:start w:val="1"/>
      <w:numFmt w:val="lowerLetter"/>
      <w:lvlText w:val="%1)"/>
      <w:lvlJc w:val="left"/>
      <w:pPr>
        <w:ind w:left="1211" w:hanging="360"/>
      </w:pPr>
      <w:rPr>
        <w:rFonts w:ascii="Times New Roman" w:hAnsi="Times New Roman" w:hint="default"/>
        <w:sz w:val="24"/>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B7E4CB8"/>
    <w:multiLevelType w:val="hybridMultilevel"/>
    <w:tmpl w:val="96DCF8FE"/>
    <w:lvl w:ilvl="0" w:tplc="7ADE18D4">
      <w:start w:val="1"/>
      <w:numFmt w:val="lowerLetter"/>
      <w:pStyle w:val="PSMENO"/>
      <w:lvlText w:val="%1)"/>
      <w:lvlJc w:val="left"/>
      <w:pPr>
        <w:ind w:left="928"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35" w15:restartNumberingAfterBreak="0">
    <w:nsid w:val="5C57329D"/>
    <w:multiLevelType w:val="hybridMultilevel"/>
    <w:tmpl w:val="34D8AF64"/>
    <w:lvl w:ilvl="0" w:tplc="2534AD62">
      <w:start w:val="1"/>
      <w:numFmt w:val="lowerLetter"/>
      <w:lvlText w:val="%1)"/>
      <w:lvlJc w:val="left"/>
      <w:pPr>
        <w:ind w:left="1422" w:hanging="360"/>
      </w:pPr>
      <w:rPr>
        <w:b w:val="0"/>
        <w:color w:val="auto"/>
      </w:rPr>
    </w:lvl>
    <w:lvl w:ilvl="1" w:tplc="041B0019">
      <w:start w:val="1"/>
      <w:numFmt w:val="lowerLetter"/>
      <w:lvlText w:val="%2."/>
      <w:lvlJc w:val="left"/>
      <w:pPr>
        <w:ind w:left="2142" w:hanging="360"/>
      </w:pPr>
    </w:lvl>
    <w:lvl w:ilvl="2" w:tplc="041B001B" w:tentative="1">
      <w:start w:val="1"/>
      <w:numFmt w:val="lowerRoman"/>
      <w:lvlText w:val="%3."/>
      <w:lvlJc w:val="right"/>
      <w:pPr>
        <w:ind w:left="2862" w:hanging="180"/>
      </w:pPr>
    </w:lvl>
    <w:lvl w:ilvl="3" w:tplc="041B000F" w:tentative="1">
      <w:start w:val="1"/>
      <w:numFmt w:val="decimal"/>
      <w:lvlText w:val="%4."/>
      <w:lvlJc w:val="left"/>
      <w:pPr>
        <w:ind w:left="3582" w:hanging="360"/>
      </w:pPr>
    </w:lvl>
    <w:lvl w:ilvl="4" w:tplc="041B0019" w:tentative="1">
      <w:start w:val="1"/>
      <w:numFmt w:val="lowerLetter"/>
      <w:lvlText w:val="%5."/>
      <w:lvlJc w:val="left"/>
      <w:pPr>
        <w:ind w:left="4302" w:hanging="360"/>
      </w:pPr>
    </w:lvl>
    <w:lvl w:ilvl="5" w:tplc="041B001B" w:tentative="1">
      <w:start w:val="1"/>
      <w:numFmt w:val="lowerRoman"/>
      <w:lvlText w:val="%6."/>
      <w:lvlJc w:val="right"/>
      <w:pPr>
        <w:ind w:left="5022" w:hanging="180"/>
      </w:pPr>
    </w:lvl>
    <w:lvl w:ilvl="6" w:tplc="041B000F" w:tentative="1">
      <w:start w:val="1"/>
      <w:numFmt w:val="decimal"/>
      <w:lvlText w:val="%7."/>
      <w:lvlJc w:val="left"/>
      <w:pPr>
        <w:ind w:left="5742" w:hanging="360"/>
      </w:pPr>
    </w:lvl>
    <w:lvl w:ilvl="7" w:tplc="041B0019" w:tentative="1">
      <w:start w:val="1"/>
      <w:numFmt w:val="lowerLetter"/>
      <w:lvlText w:val="%8."/>
      <w:lvlJc w:val="left"/>
      <w:pPr>
        <w:ind w:left="6462" w:hanging="360"/>
      </w:pPr>
    </w:lvl>
    <w:lvl w:ilvl="8" w:tplc="041B001B" w:tentative="1">
      <w:start w:val="1"/>
      <w:numFmt w:val="lowerRoman"/>
      <w:lvlText w:val="%9."/>
      <w:lvlJc w:val="right"/>
      <w:pPr>
        <w:ind w:left="7182" w:hanging="180"/>
      </w:pPr>
    </w:lvl>
  </w:abstractNum>
  <w:abstractNum w:abstractNumId="36" w15:restartNumberingAfterBreak="0">
    <w:nsid w:val="62AA5544"/>
    <w:multiLevelType w:val="hybridMultilevel"/>
    <w:tmpl w:val="EE0E49F4"/>
    <w:lvl w:ilvl="0" w:tplc="EFA2C6FE">
      <w:start w:val="1"/>
      <w:numFmt w:val="lowerLetter"/>
      <w:lvlText w:val="%1)"/>
      <w:lvlJc w:val="left"/>
      <w:pPr>
        <w:ind w:left="1080" w:hanging="360"/>
      </w:pPr>
      <w:rPr>
        <w:rFonts w:ascii="Times New Roman" w:eastAsia="Times New Roman" w:hAnsi="Times New Roman" w:cs="Times New Roman"/>
      </w:rPr>
    </w:lvl>
    <w:lvl w:ilvl="1" w:tplc="07C0C1AA">
      <w:start w:val="1"/>
      <w:numFmt w:val="lowerLetter"/>
      <w:lvlText w:val="%2)"/>
      <w:lvlJc w:val="left"/>
      <w:pPr>
        <w:ind w:left="360" w:hanging="360"/>
      </w:pPr>
      <w:rPr>
        <w:rFonts w:ascii="Times New Roman" w:eastAsia="Times New Roman" w:hAnsi="Times New Roman" w:cs="Times New Roman"/>
      </w:rPr>
    </w:lvl>
    <w:lvl w:ilvl="2" w:tplc="A564729A">
      <w:start w:val="1"/>
      <w:numFmt w:val="lowerLetter"/>
      <w:lvlText w:val="%3)"/>
      <w:lvlJc w:val="left"/>
      <w:pPr>
        <w:ind w:left="2700" w:hanging="360"/>
      </w:pPr>
      <w:rPr>
        <w:rFonts w:ascii="Times New Roman" w:hAnsi="Times New Roman" w:cs="Times New Roman" w:hint="default"/>
        <w:sz w:val="24"/>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7D94BCC"/>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A47583"/>
    <w:multiLevelType w:val="hybridMultilevel"/>
    <w:tmpl w:val="184ED0D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97066D"/>
    <w:multiLevelType w:val="hybridMultilevel"/>
    <w:tmpl w:val="9C804D78"/>
    <w:lvl w:ilvl="0" w:tplc="041B0017">
      <w:start w:val="1"/>
      <w:numFmt w:val="lowerLetter"/>
      <w:lvlText w:val="%1)"/>
      <w:lvlJc w:val="left"/>
      <w:pPr>
        <w:ind w:left="1779" w:hanging="360"/>
      </w:pPr>
      <w:rPr>
        <w:rFonts w:hint="default"/>
        <w:b w:val="0"/>
        <w:i w:val="0"/>
        <w:sz w:val="22"/>
      </w:rPr>
    </w:lvl>
    <w:lvl w:ilvl="1" w:tplc="041B0019">
      <w:start w:val="1"/>
      <w:numFmt w:val="lowerLetter"/>
      <w:lvlText w:val="%2."/>
      <w:lvlJc w:val="left"/>
      <w:pPr>
        <w:ind w:left="827" w:hanging="360"/>
      </w:pPr>
    </w:lvl>
    <w:lvl w:ilvl="2" w:tplc="041B001B">
      <w:start w:val="1"/>
      <w:numFmt w:val="lowerRoman"/>
      <w:lvlText w:val="%3."/>
      <w:lvlJc w:val="right"/>
      <w:pPr>
        <w:ind w:left="1547" w:hanging="180"/>
      </w:pPr>
    </w:lvl>
    <w:lvl w:ilvl="3" w:tplc="041B000F" w:tentative="1">
      <w:start w:val="1"/>
      <w:numFmt w:val="decimal"/>
      <w:lvlText w:val="%4."/>
      <w:lvlJc w:val="left"/>
      <w:pPr>
        <w:ind w:left="2267" w:hanging="360"/>
      </w:pPr>
    </w:lvl>
    <w:lvl w:ilvl="4" w:tplc="041B0019" w:tentative="1">
      <w:start w:val="1"/>
      <w:numFmt w:val="lowerLetter"/>
      <w:lvlText w:val="%5."/>
      <w:lvlJc w:val="left"/>
      <w:pPr>
        <w:ind w:left="2987" w:hanging="360"/>
      </w:pPr>
    </w:lvl>
    <w:lvl w:ilvl="5" w:tplc="041B001B" w:tentative="1">
      <w:start w:val="1"/>
      <w:numFmt w:val="lowerRoman"/>
      <w:lvlText w:val="%6."/>
      <w:lvlJc w:val="right"/>
      <w:pPr>
        <w:ind w:left="3707" w:hanging="180"/>
      </w:pPr>
    </w:lvl>
    <w:lvl w:ilvl="6" w:tplc="041B000F" w:tentative="1">
      <w:start w:val="1"/>
      <w:numFmt w:val="decimal"/>
      <w:lvlText w:val="%7."/>
      <w:lvlJc w:val="left"/>
      <w:pPr>
        <w:ind w:left="4427" w:hanging="360"/>
      </w:pPr>
    </w:lvl>
    <w:lvl w:ilvl="7" w:tplc="041B0019" w:tentative="1">
      <w:start w:val="1"/>
      <w:numFmt w:val="lowerLetter"/>
      <w:lvlText w:val="%8."/>
      <w:lvlJc w:val="left"/>
      <w:pPr>
        <w:ind w:left="5147" w:hanging="360"/>
      </w:pPr>
    </w:lvl>
    <w:lvl w:ilvl="8" w:tplc="041B001B" w:tentative="1">
      <w:start w:val="1"/>
      <w:numFmt w:val="lowerRoman"/>
      <w:lvlText w:val="%9."/>
      <w:lvlJc w:val="right"/>
      <w:pPr>
        <w:ind w:left="5867" w:hanging="180"/>
      </w:pPr>
    </w:lvl>
  </w:abstractNum>
  <w:abstractNum w:abstractNumId="40" w15:restartNumberingAfterBreak="0">
    <w:nsid w:val="76697729"/>
    <w:multiLevelType w:val="multilevel"/>
    <w:tmpl w:val="3F169B7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630CE8"/>
    <w:multiLevelType w:val="multilevel"/>
    <w:tmpl w:val="10364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F1595D"/>
    <w:multiLevelType w:val="hybridMultilevel"/>
    <w:tmpl w:val="0B4E19C0"/>
    <w:lvl w:ilvl="0" w:tplc="E514E0D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5303C5"/>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5"/>
  </w:num>
  <w:num w:numId="3">
    <w:abstractNumId w:val="4"/>
  </w:num>
  <w:num w:numId="4">
    <w:abstractNumId w:val="10"/>
  </w:num>
  <w:num w:numId="5">
    <w:abstractNumId w:val="21"/>
  </w:num>
  <w:num w:numId="6">
    <w:abstractNumId w:val="3"/>
  </w:num>
  <w:num w:numId="7">
    <w:abstractNumId w:val="11"/>
  </w:num>
  <w:num w:numId="8">
    <w:abstractNumId w:val="12"/>
  </w:num>
  <w:num w:numId="9">
    <w:abstractNumId w:val="22"/>
  </w:num>
  <w:num w:numId="10">
    <w:abstractNumId w:val="27"/>
  </w:num>
  <w:num w:numId="11">
    <w:abstractNumId w:val="7"/>
  </w:num>
  <w:num w:numId="12">
    <w:abstractNumId w:val="9"/>
  </w:num>
  <w:num w:numId="13">
    <w:abstractNumId w:val="16"/>
  </w:num>
  <w:num w:numId="14">
    <w:abstractNumId w:val="36"/>
  </w:num>
  <w:num w:numId="15">
    <w:abstractNumId w:val="8"/>
  </w:num>
  <w:num w:numId="16">
    <w:abstractNumId w:val="33"/>
  </w:num>
  <w:num w:numId="17">
    <w:abstractNumId w:val="5"/>
  </w:num>
  <w:num w:numId="18">
    <w:abstractNumId w:val="43"/>
  </w:num>
  <w:num w:numId="19">
    <w:abstractNumId w:val="41"/>
  </w:num>
  <w:num w:numId="20">
    <w:abstractNumId w:val="37"/>
  </w:num>
  <w:num w:numId="21">
    <w:abstractNumId w:val="1"/>
  </w:num>
  <w:num w:numId="22">
    <w:abstractNumId w:val="38"/>
  </w:num>
  <w:num w:numId="23">
    <w:abstractNumId w:val="19"/>
  </w:num>
  <w:num w:numId="24">
    <w:abstractNumId w:val="13"/>
  </w:num>
  <w:num w:numId="25">
    <w:abstractNumId w:val="6"/>
  </w:num>
  <w:num w:numId="26">
    <w:abstractNumId w:val="2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0"/>
  </w:num>
  <w:num w:numId="30">
    <w:abstractNumId w:val="29"/>
  </w:num>
  <w:num w:numId="31">
    <w:abstractNumId w:val="32"/>
  </w:num>
  <w:num w:numId="32">
    <w:abstractNumId w:val="25"/>
  </w:num>
  <w:num w:numId="33">
    <w:abstractNumId w:val="17"/>
  </w:num>
  <w:num w:numId="34">
    <w:abstractNumId w:val="14"/>
  </w:num>
  <w:num w:numId="35">
    <w:abstractNumId w:val="40"/>
  </w:num>
  <w:num w:numId="36">
    <w:abstractNumId w:val="15"/>
  </w:num>
  <w:num w:numId="37">
    <w:abstractNumId w:val="26"/>
  </w:num>
  <w:num w:numId="38">
    <w:abstractNumId w:val="18"/>
  </w:num>
  <w:num w:numId="39">
    <w:abstractNumId w:val="2"/>
  </w:num>
  <w:num w:numId="40">
    <w:abstractNumId w:val="0"/>
  </w:num>
  <w:num w:numId="41">
    <w:abstractNumId w:val="39"/>
  </w:num>
  <w:num w:numId="42">
    <w:abstractNumId w:val="42"/>
  </w:num>
  <w:num w:numId="43">
    <w:abstractNumId w:val="28"/>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D"/>
    <w:rsid w:val="00000451"/>
    <w:rsid w:val="0000123D"/>
    <w:rsid w:val="00002267"/>
    <w:rsid w:val="0000260A"/>
    <w:rsid w:val="00002D43"/>
    <w:rsid w:val="0000304D"/>
    <w:rsid w:val="00003462"/>
    <w:rsid w:val="0000376E"/>
    <w:rsid w:val="00004722"/>
    <w:rsid w:val="00004DC7"/>
    <w:rsid w:val="00004F6B"/>
    <w:rsid w:val="00005B23"/>
    <w:rsid w:val="000061C9"/>
    <w:rsid w:val="00006638"/>
    <w:rsid w:val="00006FEF"/>
    <w:rsid w:val="000114CD"/>
    <w:rsid w:val="00011D87"/>
    <w:rsid w:val="0001306F"/>
    <w:rsid w:val="00013BEB"/>
    <w:rsid w:val="00014269"/>
    <w:rsid w:val="00015EB5"/>
    <w:rsid w:val="000164F3"/>
    <w:rsid w:val="00016B3D"/>
    <w:rsid w:val="00016C24"/>
    <w:rsid w:val="000207EE"/>
    <w:rsid w:val="000209D5"/>
    <w:rsid w:val="000221EE"/>
    <w:rsid w:val="00022439"/>
    <w:rsid w:val="000233EA"/>
    <w:rsid w:val="0002341A"/>
    <w:rsid w:val="00023F3B"/>
    <w:rsid w:val="00023F68"/>
    <w:rsid w:val="0002467B"/>
    <w:rsid w:val="000248C8"/>
    <w:rsid w:val="00025269"/>
    <w:rsid w:val="000257A1"/>
    <w:rsid w:val="000257F6"/>
    <w:rsid w:val="00026184"/>
    <w:rsid w:val="000263A5"/>
    <w:rsid w:val="00026EA9"/>
    <w:rsid w:val="00027B12"/>
    <w:rsid w:val="00027E9C"/>
    <w:rsid w:val="00030794"/>
    <w:rsid w:val="000309A1"/>
    <w:rsid w:val="0003299B"/>
    <w:rsid w:val="00032A75"/>
    <w:rsid w:val="0003372A"/>
    <w:rsid w:val="000339F1"/>
    <w:rsid w:val="000347A4"/>
    <w:rsid w:val="000353F8"/>
    <w:rsid w:val="0003575D"/>
    <w:rsid w:val="000368FD"/>
    <w:rsid w:val="00037483"/>
    <w:rsid w:val="000376D0"/>
    <w:rsid w:val="00037A14"/>
    <w:rsid w:val="00040390"/>
    <w:rsid w:val="000411B3"/>
    <w:rsid w:val="00042D64"/>
    <w:rsid w:val="00042FDC"/>
    <w:rsid w:val="00046E1D"/>
    <w:rsid w:val="00047294"/>
    <w:rsid w:val="00047FD2"/>
    <w:rsid w:val="000507E8"/>
    <w:rsid w:val="00052669"/>
    <w:rsid w:val="0005366C"/>
    <w:rsid w:val="00054191"/>
    <w:rsid w:val="00054CFC"/>
    <w:rsid w:val="000555E2"/>
    <w:rsid w:val="00056381"/>
    <w:rsid w:val="00057BBE"/>
    <w:rsid w:val="000602DB"/>
    <w:rsid w:val="000613A8"/>
    <w:rsid w:val="00061ED6"/>
    <w:rsid w:val="00063657"/>
    <w:rsid w:val="00063CDF"/>
    <w:rsid w:val="000658C2"/>
    <w:rsid w:val="00065C80"/>
    <w:rsid w:val="000660C5"/>
    <w:rsid w:val="000660D4"/>
    <w:rsid w:val="000672FE"/>
    <w:rsid w:val="00067B1A"/>
    <w:rsid w:val="0007012E"/>
    <w:rsid w:val="00070C2C"/>
    <w:rsid w:val="000736DB"/>
    <w:rsid w:val="00074347"/>
    <w:rsid w:val="000747C6"/>
    <w:rsid w:val="0007520E"/>
    <w:rsid w:val="00075A15"/>
    <w:rsid w:val="000777E9"/>
    <w:rsid w:val="0008045E"/>
    <w:rsid w:val="00081179"/>
    <w:rsid w:val="00081ED6"/>
    <w:rsid w:val="000822D9"/>
    <w:rsid w:val="00082B49"/>
    <w:rsid w:val="00083584"/>
    <w:rsid w:val="00083817"/>
    <w:rsid w:val="000858AF"/>
    <w:rsid w:val="0008601B"/>
    <w:rsid w:val="00086DD3"/>
    <w:rsid w:val="00087F74"/>
    <w:rsid w:val="000901DB"/>
    <w:rsid w:val="00090488"/>
    <w:rsid w:val="000912F4"/>
    <w:rsid w:val="00093C39"/>
    <w:rsid w:val="00094049"/>
    <w:rsid w:val="00094D63"/>
    <w:rsid w:val="000952FE"/>
    <w:rsid w:val="00095674"/>
    <w:rsid w:val="00097576"/>
    <w:rsid w:val="000A1351"/>
    <w:rsid w:val="000A1460"/>
    <w:rsid w:val="000A2791"/>
    <w:rsid w:val="000A28CC"/>
    <w:rsid w:val="000A3520"/>
    <w:rsid w:val="000A38D6"/>
    <w:rsid w:val="000A59A0"/>
    <w:rsid w:val="000A6113"/>
    <w:rsid w:val="000A6F79"/>
    <w:rsid w:val="000A724D"/>
    <w:rsid w:val="000A7775"/>
    <w:rsid w:val="000B0731"/>
    <w:rsid w:val="000B152B"/>
    <w:rsid w:val="000B2A5C"/>
    <w:rsid w:val="000B3892"/>
    <w:rsid w:val="000B4599"/>
    <w:rsid w:val="000B4957"/>
    <w:rsid w:val="000B5233"/>
    <w:rsid w:val="000B53E5"/>
    <w:rsid w:val="000B608D"/>
    <w:rsid w:val="000B625C"/>
    <w:rsid w:val="000B68CD"/>
    <w:rsid w:val="000B6D73"/>
    <w:rsid w:val="000C04E0"/>
    <w:rsid w:val="000C0C3A"/>
    <w:rsid w:val="000C15A4"/>
    <w:rsid w:val="000C27B7"/>
    <w:rsid w:val="000C406D"/>
    <w:rsid w:val="000C40B5"/>
    <w:rsid w:val="000C4D29"/>
    <w:rsid w:val="000C4ED9"/>
    <w:rsid w:val="000C5AB1"/>
    <w:rsid w:val="000C66F7"/>
    <w:rsid w:val="000C695C"/>
    <w:rsid w:val="000C7077"/>
    <w:rsid w:val="000D001D"/>
    <w:rsid w:val="000D0082"/>
    <w:rsid w:val="000D04F6"/>
    <w:rsid w:val="000D1059"/>
    <w:rsid w:val="000D1695"/>
    <w:rsid w:val="000D26D0"/>
    <w:rsid w:val="000D2968"/>
    <w:rsid w:val="000D30A9"/>
    <w:rsid w:val="000D55CE"/>
    <w:rsid w:val="000D69CA"/>
    <w:rsid w:val="000D6ADB"/>
    <w:rsid w:val="000E1761"/>
    <w:rsid w:val="000E181F"/>
    <w:rsid w:val="000E2712"/>
    <w:rsid w:val="000E32EF"/>
    <w:rsid w:val="000E3822"/>
    <w:rsid w:val="000E3EFE"/>
    <w:rsid w:val="000E565E"/>
    <w:rsid w:val="000E588E"/>
    <w:rsid w:val="000E622B"/>
    <w:rsid w:val="000E76B5"/>
    <w:rsid w:val="000E77B0"/>
    <w:rsid w:val="000F01CC"/>
    <w:rsid w:val="000F0E7E"/>
    <w:rsid w:val="000F1B5E"/>
    <w:rsid w:val="000F290F"/>
    <w:rsid w:val="000F2EF4"/>
    <w:rsid w:val="000F3DEA"/>
    <w:rsid w:val="000F415D"/>
    <w:rsid w:val="000F47DD"/>
    <w:rsid w:val="000F505B"/>
    <w:rsid w:val="000F63A5"/>
    <w:rsid w:val="000F7F51"/>
    <w:rsid w:val="00100D32"/>
    <w:rsid w:val="001016DA"/>
    <w:rsid w:val="001022F8"/>
    <w:rsid w:val="001024D1"/>
    <w:rsid w:val="00102EC3"/>
    <w:rsid w:val="0010300A"/>
    <w:rsid w:val="00103149"/>
    <w:rsid w:val="00103CFF"/>
    <w:rsid w:val="0010467D"/>
    <w:rsid w:val="0010502A"/>
    <w:rsid w:val="001058FF"/>
    <w:rsid w:val="00105C4E"/>
    <w:rsid w:val="001067E4"/>
    <w:rsid w:val="001068AC"/>
    <w:rsid w:val="001070B9"/>
    <w:rsid w:val="0010791D"/>
    <w:rsid w:val="001110FB"/>
    <w:rsid w:val="00111532"/>
    <w:rsid w:val="0011183C"/>
    <w:rsid w:val="00112368"/>
    <w:rsid w:val="00112B9A"/>
    <w:rsid w:val="001139F0"/>
    <w:rsid w:val="001143E6"/>
    <w:rsid w:val="0011443E"/>
    <w:rsid w:val="00114B12"/>
    <w:rsid w:val="00114C73"/>
    <w:rsid w:val="00114D2D"/>
    <w:rsid w:val="0011515B"/>
    <w:rsid w:val="001162AD"/>
    <w:rsid w:val="001178B2"/>
    <w:rsid w:val="0012164C"/>
    <w:rsid w:val="001216BC"/>
    <w:rsid w:val="001222D4"/>
    <w:rsid w:val="00122869"/>
    <w:rsid w:val="00122A1D"/>
    <w:rsid w:val="00122E00"/>
    <w:rsid w:val="00124D52"/>
    <w:rsid w:val="0012548D"/>
    <w:rsid w:val="001267D9"/>
    <w:rsid w:val="00127115"/>
    <w:rsid w:val="00127126"/>
    <w:rsid w:val="0012725B"/>
    <w:rsid w:val="001273CD"/>
    <w:rsid w:val="00127B24"/>
    <w:rsid w:val="001309B9"/>
    <w:rsid w:val="001310EE"/>
    <w:rsid w:val="00132A4A"/>
    <w:rsid w:val="00133270"/>
    <w:rsid w:val="00133528"/>
    <w:rsid w:val="0013562E"/>
    <w:rsid w:val="001356A5"/>
    <w:rsid w:val="001359B5"/>
    <w:rsid w:val="00135C3D"/>
    <w:rsid w:val="00136A28"/>
    <w:rsid w:val="00136AA3"/>
    <w:rsid w:val="0013762B"/>
    <w:rsid w:val="0013794A"/>
    <w:rsid w:val="00137CEA"/>
    <w:rsid w:val="0014031D"/>
    <w:rsid w:val="00141B23"/>
    <w:rsid w:val="0014228D"/>
    <w:rsid w:val="00143302"/>
    <w:rsid w:val="00144848"/>
    <w:rsid w:val="001458D6"/>
    <w:rsid w:val="00145D13"/>
    <w:rsid w:val="00146AAC"/>
    <w:rsid w:val="001474AE"/>
    <w:rsid w:val="00147617"/>
    <w:rsid w:val="0014782A"/>
    <w:rsid w:val="00150605"/>
    <w:rsid w:val="0015271A"/>
    <w:rsid w:val="0015288E"/>
    <w:rsid w:val="00152E99"/>
    <w:rsid w:val="0015344A"/>
    <w:rsid w:val="00153A04"/>
    <w:rsid w:val="00154372"/>
    <w:rsid w:val="00156066"/>
    <w:rsid w:val="001561CE"/>
    <w:rsid w:val="00156E90"/>
    <w:rsid w:val="00157B50"/>
    <w:rsid w:val="00157D0D"/>
    <w:rsid w:val="0016000E"/>
    <w:rsid w:val="00160016"/>
    <w:rsid w:val="001601DF"/>
    <w:rsid w:val="00160E8A"/>
    <w:rsid w:val="00162D54"/>
    <w:rsid w:val="001632C6"/>
    <w:rsid w:val="00164C32"/>
    <w:rsid w:val="001650F6"/>
    <w:rsid w:val="001668A0"/>
    <w:rsid w:val="001669EB"/>
    <w:rsid w:val="001674AE"/>
    <w:rsid w:val="001675F8"/>
    <w:rsid w:val="00167617"/>
    <w:rsid w:val="00167E69"/>
    <w:rsid w:val="00170890"/>
    <w:rsid w:val="00170E10"/>
    <w:rsid w:val="001712D2"/>
    <w:rsid w:val="0017154B"/>
    <w:rsid w:val="001718C4"/>
    <w:rsid w:val="00171A05"/>
    <w:rsid w:val="001728F4"/>
    <w:rsid w:val="0017295F"/>
    <w:rsid w:val="00172B43"/>
    <w:rsid w:val="00175A6A"/>
    <w:rsid w:val="00175DCE"/>
    <w:rsid w:val="00176566"/>
    <w:rsid w:val="00176EB7"/>
    <w:rsid w:val="00176ED8"/>
    <w:rsid w:val="001774BB"/>
    <w:rsid w:val="001808AE"/>
    <w:rsid w:val="00181082"/>
    <w:rsid w:val="00181766"/>
    <w:rsid w:val="00186622"/>
    <w:rsid w:val="00186F32"/>
    <w:rsid w:val="0018710E"/>
    <w:rsid w:val="00187B61"/>
    <w:rsid w:val="00187F54"/>
    <w:rsid w:val="001909FF"/>
    <w:rsid w:val="00191DC6"/>
    <w:rsid w:val="00192BC1"/>
    <w:rsid w:val="00194827"/>
    <w:rsid w:val="00194C56"/>
    <w:rsid w:val="00195AB6"/>
    <w:rsid w:val="00195C5F"/>
    <w:rsid w:val="00195D0F"/>
    <w:rsid w:val="001965BF"/>
    <w:rsid w:val="00196929"/>
    <w:rsid w:val="00196DD7"/>
    <w:rsid w:val="001971C0"/>
    <w:rsid w:val="00197679"/>
    <w:rsid w:val="001979D5"/>
    <w:rsid w:val="00197BF3"/>
    <w:rsid w:val="001A0B31"/>
    <w:rsid w:val="001A0D58"/>
    <w:rsid w:val="001A2E75"/>
    <w:rsid w:val="001A31B7"/>
    <w:rsid w:val="001A3861"/>
    <w:rsid w:val="001A3C19"/>
    <w:rsid w:val="001A3DB4"/>
    <w:rsid w:val="001A59C4"/>
    <w:rsid w:val="001A6BBC"/>
    <w:rsid w:val="001A6D11"/>
    <w:rsid w:val="001A73D7"/>
    <w:rsid w:val="001B031B"/>
    <w:rsid w:val="001B1286"/>
    <w:rsid w:val="001B1841"/>
    <w:rsid w:val="001B231C"/>
    <w:rsid w:val="001B2790"/>
    <w:rsid w:val="001B4044"/>
    <w:rsid w:val="001B43B8"/>
    <w:rsid w:val="001B4A7A"/>
    <w:rsid w:val="001B4D87"/>
    <w:rsid w:val="001B544A"/>
    <w:rsid w:val="001B69CA"/>
    <w:rsid w:val="001C2A54"/>
    <w:rsid w:val="001C3CB0"/>
    <w:rsid w:val="001C3D0F"/>
    <w:rsid w:val="001C4966"/>
    <w:rsid w:val="001C547F"/>
    <w:rsid w:val="001C6136"/>
    <w:rsid w:val="001C664E"/>
    <w:rsid w:val="001C6E9B"/>
    <w:rsid w:val="001C7B9B"/>
    <w:rsid w:val="001C7EB4"/>
    <w:rsid w:val="001D04EB"/>
    <w:rsid w:val="001D0DB0"/>
    <w:rsid w:val="001D1105"/>
    <w:rsid w:val="001D203B"/>
    <w:rsid w:val="001D2615"/>
    <w:rsid w:val="001D3413"/>
    <w:rsid w:val="001D3C88"/>
    <w:rsid w:val="001D4A5C"/>
    <w:rsid w:val="001D5130"/>
    <w:rsid w:val="001D5882"/>
    <w:rsid w:val="001D7291"/>
    <w:rsid w:val="001D744B"/>
    <w:rsid w:val="001E0209"/>
    <w:rsid w:val="001E07E0"/>
    <w:rsid w:val="001E0E64"/>
    <w:rsid w:val="001E1138"/>
    <w:rsid w:val="001E18D9"/>
    <w:rsid w:val="001E1B52"/>
    <w:rsid w:val="001E207D"/>
    <w:rsid w:val="001E2E26"/>
    <w:rsid w:val="001E39F4"/>
    <w:rsid w:val="001E3D83"/>
    <w:rsid w:val="001E43C5"/>
    <w:rsid w:val="001E51D0"/>
    <w:rsid w:val="001E5857"/>
    <w:rsid w:val="001E6BDD"/>
    <w:rsid w:val="001E7344"/>
    <w:rsid w:val="001F01F7"/>
    <w:rsid w:val="001F0708"/>
    <w:rsid w:val="001F0A9E"/>
    <w:rsid w:val="001F259E"/>
    <w:rsid w:val="001F28BA"/>
    <w:rsid w:val="001F2934"/>
    <w:rsid w:val="001F3731"/>
    <w:rsid w:val="001F3F55"/>
    <w:rsid w:val="001F47DC"/>
    <w:rsid w:val="001F5F22"/>
    <w:rsid w:val="001F61DB"/>
    <w:rsid w:val="001F61F3"/>
    <w:rsid w:val="001F77A5"/>
    <w:rsid w:val="002004BD"/>
    <w:rsid w:val="002004ED"/>
    <w:rsid w:val="00201A0A"/>
    <w:rsid w:val="00202017"/>
    <w:rsid w:val="00203307"/>
    <w:rsid w:val="00205A84"/>
    <w:rsid w:val="00205A88"/>
    <w:rsid w:val="00205E9F"/>
    <w:rsid w:val="00206B08"/>
    <w:rsid w:val="00207A8D"/>
    <w:rsid w:val="00210063"/>
    <w:rsid w:val="00210E2E"/>
    <w:rsid w:val="0021188E"/>
    <w:rsid w:val="00211969"/>
    <w:rsid w:val="00211BB5"/>
    <w:rsid w:val="00212A15"/>
    <w:rsid w:val="00212F51"/>
    <w:rsid w:val="002137CA"/>
    <w:rsid w:val="00213CD3"/>
    <w:rsid w:val="002148C4"/>
    <w:rsid w:val="00215A72"/>
    <w:rsid w:val="002168EC"/>
    <w:rsid w:val="0021692B"/>
    <w:rsid w:val="00216B32"/>
    <w:rsid w:val="0021783E"/>
    <w:rsid w:val="00217ABE"/>
    <w:rsid w:val="00220E30"/>
    <w:rsid w:val="00221CF6"/>
    <w:rsid w:val="00221E79"/>
    <w:rsid w:val="00221E9F"/>
    <w:rsid w:val="00222AE2"/>
    <w:rsid w:val="00224AA5"/>
    <w:rsid w:val="002256E1"/>
    <w:rsid w:val="002259FF"/>
    <w:rsid w:val="00226378"/>
    <w:rsid w:val="00226B14"/>
    <w:rsid w:val="00226BA9"/>
    <w:rsid w:val="00226EFF"/>
    <w:rsid w:val="0022741F"/>
    <w:rsid w:val="00227D4D"/>
    <w:rsid w:val="00230559"/>
    <w:rsid w:val="00230F4B"/>
    <w:rsid w:val="002334DD"/>
    <w:rsid w:val="0023404A"/>
    <w:rsid w:val="00234308"/>
    <w:rsid w:val="00234F83"/>
    <w:rsid w:val="0023522A"/>
    <w:rsid w:val="002370DA"/>
    <w:rsid w:val="00237682"/>
    <w:rsid w:val="00237D92"/>
    <w:rsid w:val="00237EE1"/>
    <w:rsid w:val="00237F1B"/>
    <w:rsid w:val="0024021F"/>
    <w:rsid w:val="0024053A"/>
    <w:rsid w:val="0024176C"/>
    <w:rsid w:val="002420EB"/>
    <w:rsid w:val="0024465D"/>
    <w:rsid w:val="00244A87"/>
    <w:rsid w:val="00246448"/>
    <w:rsid w:val="0024657C"/>
    <w:rsid w:val="00246ADB"/>
    <w:rsid w:val="00247A99"/>
    <w:rsid w:val="00247E9C"/>
    <w:rsid w:val="0025133A"/>
    <w:rsid w:val="00251693"/>
    <w:rsid w:val="00252BCB"/>
    <w:rsid w:val="00253BBC"/>
    <w:rsid w:val="002567F5"/>
    <w:rsid w:val="002573E6"/>
    <w:rsid w:val="00257CBE"/>
    <w:rsid w:val="00260BE4"/>
    <w:rsid w:val="0026136A"/>
    <w:rsid w:val="00261468"/>
    <w:rsid w:val="00264104"/>
    <w:rsid w:val="002643DD"/>
    <w:rsid w:val="00264E74"/>
    <w:rsid w:val="00264F7E"/>
    <w:rsid w:val="00265734"/>
    <w:rsid w:val="00266DBD"/>
    <w:rsid w:val="002677D3"/>
    <w:rsid w:val="00267CDA"/>
    <w:rsid w:val="00270121"/>
    <w:rsid w:val="0027016C"/>
    <w:rsid w:val="00270624"/>
    <w:rsid w:val="00271BEB"/>
    <w:rsid w:val="002722E3"/>
    <w:rsid w:val="0027235F"/>
    <w:rsid w:val="002729B2"/>
    <w:rsid w:val="00273E0B"/>
    <w:rsid w:val="00274697"/>
    <w:rsid w:val="002766D8"/>
    <w:rsid w:val="0027779E"/>
    <w:rsid w:val="0028008F"/>
    <w:rsid w:val="002800BD"/>
    <w:rsid w:val="002810A5"/>
    <w:rsid w:val="0028162B"/>
    <w:rsid w:val="00281F09"/>
    <w:rsid w:val="002820B6"/>
    <w:rsid w:val="00282205"/>
    <w:rsid w:val="00282E8B"/>
    <w:rsid w:val="00283681"/>
    <w:rsid w:val="00283F71"/>
    <w:rsid w:val="00284063"/>
    <w:rsid w:val="0028670E"/>
    <w:rsid w:val="002871A2"/>
    <w:rsid w:val="002875FD"/>
    <w:rsid w:val="00287A22"/>
    <w:rsid w:val="00287B60"/>
    <w:rsid w:val="00287E4C"/>
    <w:rsid w:val="00290BFA"/>
    <w:rsid w:val="00291A74"/>
    <w:rsid w:val="00291A9F"/>
    <w:rsid w:val="0029223D"/>
    <w:rsid w:val="002922BE"/>
    <w:rsid w:val="00292870"/>
    <w:rsid w:val="00293507"/>
    <w:rsid w:val="00293FC2"/>
    <w:rsid w:val="00294044"/>
    <w:rsid w:val="00294617"/>
    <w:rsid w:val="00294ECB"/>
    <w:rsid w:val="0029547C"/>
    <w:rsid w:val="002955BB"/>
    <w:rsid w:val="002959C5"/>
    <w:rsid w:val="00297550"/>
    <w:rsid w:val="00297CC1"/>
    <w:rsid w:val="00297D24"/>
    <w:rsid w:val="002A0538"/>
    <w:rsid w:val="002A0642"/>
    <w:rsid w:val="002A1945"/>
    <w:rsid w:val="002A4F66"/>
    <w:rsid w:val="002A50BA"/>
    <w:rsid w:val="002A55C7"/>
    <w:rsid w:val="002A66E5"/>
    <w:rsid w:val="002A7C23"/>
    <w:rsid w:val="002B0430"/>
    <w:rsid w:val="002B07DE"/>
    <w:rsid w:val="002B0B2D"/>
    <w:rsid w:val="002B0F6A"/>
    <w:rsid w:val="002B187F"/>
    <w:rsid w:val="002B4185"/>
    <w:rsid w:val="002B4363"/>
    <w:rsid w:val="002B43D1"/>
    <w:rsid w:val="002B4763"/>
    <w:rsid w:val="002B56D4"/>
    <w:rsid w:val="002B5B57"/>
    <w:rsid w:val="002B650F"/>
    <w:rsid w:val="002B7D0B"/>
    <w:rsid w:val="002C13FA"/>
    <w:rsid w:val="002C18D9"/>
    <w:rsid w:val="002C2E5E"/>
    <w:rsid w:val="002C2F77"/>
    <w:rsid w:val="002C2FAE"/>
    <w:rsid w:val="002C341A"/>
    <w:rsid w:val="002C3863"/>
    <w:rsid w:val="002C3EDB"/>
    <w:rsid w:val="002C4446"/>
    <w:rsid w:val="002C49B1"/>
    <w:rsid w:val="002C79B0"/>
    <w:rsid w:val="002C7EED"/>
    <w:rsid w:val="002D0562"/>
    <w:rsid w:val="002D2592"/>
    <w:rsid w:val="002D34F4"/>
    <w:rsid w:val="002D4C3F"/>
    <w:rsid w:val="002D4F75"/>
    <w:rsid w:val="002D512C"/>
    <w:rsid w:val="002D5F3E"/>
    <w:rsid w:val="002D60A8"/>
    <w:rsid w:val="002D60E6"/>
    <w:rsid w:val="002D62ED"/>
    <w:rsid w:val="002D634D"/>
    <w:rsid w:val="002D7079"/>
    <w:rsid w:val="002E1548"/>
    <w:rsid w:val="002E1A88"/>
    <w:rsid w:val="002E2503"/>
    <w:rsid w:val="002E34E8"/>
    <w:rsid w:val="002E7E03"/>
    <w:rsid w:val="002F0248"/>
    <w:rsid w:val="002F261C"/>
    <w:rsid w:val="002F2872"/>
    <w:rsid w:val="002F29F1"/>
    <w:rsid w:val="002F2E1B"/>
    <w:rsid w:val="002F32CF"/>
    <w:rsid w:val="002F3797"/>
    <w:rsid w:val="002F39B7"/>
    <w:rsid w:val="002F49F9"/>
    <w:rsid w:val="002F5B4B"/>
    <w:rsid w:val="002F5F1D"/>
    <w:rsid w:val="002F60F5"/>
    <w:rsid w:val="002F6B9F"/>
    <w:rsid w:val="003005B0"/>
    <w:rsid w:val="00301557"/>
    <w:rsid w:val="0030176D"/>
    <w:rsid w:val="00301920"/>
    <w:rsid w:val="003047D4"/>
    <w:rsid w:val="00304B83"/>
    <w:rsid w:val="00304CDE"/>
    <w:rsid w:val="003055E1"/>
    <w:rsid w:val="003055F7"/>
    <w:rsid w:val="00305AD6"/>
    <w:rsid w:val="00305CA6"/>
    <w:rsid w:val="00305F1C"/>
    <w:rsid w:val="0030617F"/>
    <w:rsid w:val="0030622E"/>
    <w:rsid w:val="00310ED9"/>
    <w:rsid w:val="003116DA"/>
    <w:rsid w:val="00311D15"/>
    <w:rsid w:val="003120E3"/>
    <w:rsid w:val="00313EB3"/>
    <w:rsid w:val="003146BA"/>
    <w:rsid w:val="00315600"/>
    <w:rsid w:val="00315AA4"/>
    <w:rsid w:val="003166E4"/>
    <w:rsid w:val="0031711E"/>
    <w:rsid w:val="00317189"/>
    <w:rsid w:val="0031789B"/>
    <w:rsid w:val="00317948"/>
    <w:rsid w:val="00317A3F"/>
    <w:rsid w:val="003213B5"/>
    <w:rsid w:val="0032176F"/>
    <w:rsid w:val="00321B02"/>
    <w:rsid w:val="00322820"/>
    <w:rsid w:val="00322B9B"/>
    <w:rsid w:val="00323A6A"/>
    <w:rsid w:val="003240E7"/>
    <w:rsid w:val="00324D41"/>
    <w:rsid w:val="00325B92"/>
    <w:rsid w:val="00325C09"/>
    <w:rsid w:val="003265A9"/>
    <w:rsid w:val="003267B7"/>
    <w:rsid w:val="0033044E"/>
    <w:rsid w:val="003311B6"/>
    <w:rsid w:val="00331212"/>
    <w:rsid w:val="00331455"/>
    <w:rsid w:val="00331D11"/>
    <w:rsid w:val="003324C7"/>
    <w:rsid w:val="00332648"/>
    <w:rsid w:val="00333BE1"/>
    <w:rsid w:val="00334122"/>
    <w:rsid w:val="00334FFD"/>
    <w:rsid w:val="00335452"/>
    <w:rsid w:val="0033585C"/>
    <w:rsid w:val="00336C6A"/>
    <w:rsid w:val="0034039D"/>
    <w:rsid w:val="00340D6A"/>
    <w:rsid w:val="003412BD"/>
    <w:rsid w:val="00341660"/>
    <w:rsid w:val="003418F1"/>
    <w:rsid w:val="003435C2"/>
    <w:rsid w:val="00343BF9"/>
    <w:rsid w:val="0034424F"/>
    <w:rsid w:val="0034472A"/>
    <w:rsid w:val="0034479A"/>
    <w:rsid w:val="00344BDD"/>
    <w:rsid w:val="00344C41"/>
    <w:rsid w:val="00344EF7"/>
    <w:rsid w:val="0034579E"/>
    <w:rsid w:val="003459D6"/>
    <w:rsid w:val="00345EB1"/>
    <w:rsid w:val="00345F57"/>
    <w:rsid w:val="003468A3"/>
    <w:rsid w:val="003476BD"/>
    <w:rsid w:val="00347FDC"/>
    <w:rsid w:val="003509B3"/>
    <w:rsid w:val="0035147F"/>
    <w:rsid w:val="003519C1"/>
    <w:rsid w:val="0035207F"/>
    <w:rsid w:val="00352AF0"/>
    <w:rsid w:val="00352CA7"/>
    <w:rsid w:val="003532EF"/>
    <w:rsid w:val="00354624"/>
    <w:rsid w:val="00355CB6"/>
    <w:rsid w:val="003609C5"/>
    <w:rsid w:val="00361421"/>
    <w:rsid w:val="00361BA4"/>
    <w:rsid w:val="00362363"/>
    <w:rsid w:val="003626E4"/>
    <w:rsid w:val="00363E39"/>
    <w:rsid w:val="0036446B"/>
    <w:rsid w:val="00364798"/>
    <w:rsid w:val="00364FA1"/>
    <w:rsid w:val="00365228"/>
    <w:rsid w:val="003673D9"/>
    <w:rsid w:val="003673E3"/>
    <w:rsid w:val="003716B1"/>
    <w:rsid w:val="0037243A"/>
    <w:rsid w:val="00374319"/>
    <w:rsid w:val="0037481B"/>
    <w:rsid w:val="0037499B"/>
    <w:rsid w:val="00374FAE"/>
    <w:rsid w:val="00375A8E"/>
    <w:rsid w:val="003802DC"/>
    <w:rsid w:val="003803BF"/>
    <w:rsid w:val="0038122C"/>
    <w:rsid w:val="0038147A"/>
    <w:rsid w:val="00382126"/>
    <w:rsid w:val="00382362"/>
    <w:rsid w:val="00382A76"/>
    <w:rsid w:val="00383AB7"/>
    <w:rsid w:val="00383C06"/>
    <w:rsid w:val="0038609F"/>
    <w:rsid w:val="00386FF5"/>
    <w:rsid w:val="0038733E"/>
    <w:rsid w:val="003875EB"/>
    <w:rsid w:val="00390AA4"/>
    <w:rsid w:val="00391AF8"/>
    <w:rsid w:val="00391EAC"/>
    <w:rsid w:val="003927DA"/>
    <w:rsid w:val="003931D5"/>
    <w:rsid w:val="0039385F"/>
    <w:rsid w:val="00393DFD"/>
    <w:rsid w:val="003962F5"/>
    <w:rsid w:val="0039690C"/>
    <w:rsid w:val="00396C75"/>
    <w:rsid w:val="003A1918"/>
    <w:rsid w:val="003A32EA"/>
    <w:rsid w:val="003A375E"/>
    <w:rsid w:val="003A4E74"/>
    <w:rsid w:val="003A5D26"/>
    <w:rsid w:val="003A7045"/>
    <w:rsid w:val="003A79EE"/>
    <w:rsid w:val="003B06E1"/>
    <w:rsid w:val="003B078F"/>
    <w:rsid w:val="003B1AA8"/>
    <w:rsid w:val="003B260E"/>
    <w:rsid w:val="003B2775"/>
    <w:rsid w:val="003B346D"/>
    <w:rsid w:val="003B6179"/>
    <w:rsid w:val="003B61BE"/>
    <w:rsid w:val="003B6CE5"/>
    <w:rsid w:val="003B6E2C"/>
    <w:rsid w:val="003B71D1"/>
    <w:rsid w:val="003B7BA6"/>
    <w:rsid w:val="003C143B"/>
    <w:rsid w:val="003C173B"/>
    <w:rsid w:val="003C18D8"/>
    <w:rsid w:val="003C25D3"/>
    <w:rsid w:val="003C290B"/>
    <w:rsid w:val="003C2B29"/>
    <w:rsid w:val="003C3D5B"/>
    <w:rsid w:val="003C59F4"/>
    <w:rsid w:val="003C5B19"/>
    <w:rsid w:val="003C5B33"/>
    <w:rsid w:val="003C5B83"/>
    <w:rsid w:val="003C6CBE"/>
    <w:rsid w:val="003C726D"/>
    <w:rsid w:val="003C793E"/>
    <w:rsid w:val="003D123E"/>
    <w:rsid w:val="003D1A38"/>
    <w:rsid w:val="003D1DD4"/>
    <w:rsid w:val="003D2530"/>
    <w:rsid w:val="003D2E75"/>
    <w:rsid w:val="003D33EB"/>
    <w:rsid w:val="003D3DD1"/>
    <w:rsid w:val="003D3F92"/>
    <w:rsid w:val="003D4C10"/>
    <w:rsid w:val="003D62D7"/>
    <w:rsid w:val="003D639E"/>
    <w:rsid w:val="003D7079"/>
    <w:rsid w:val="003D7F2A"/>
    <w:rsid w:val="003E0A01"/>
    <w:rsid w:val="003E0B66"/>
    <w:rsid w:val="003E0D2E"/>
    <w:rsid w:val="003E167A"/>
    <w:rsid w:val="003E1C8D"/>
    <w:rsid w:val="003E209A"/>
    <w:rsid w:val="003E2307"/>
    <w:rsid w:val="003E4292"/>
    <w:rsid w:val="003E4A64"/>
    <w:rsid w:val="003E4A69"/>
    <w:rsid w:val="003E68BC"/>
    <w:rsid w:val="003E70F5"/>
    <w:rsid w:val="003E72D7"/>
    <w:rsid w:val="003F089A"/>
    <w:rsid w:val="003F0CC9"/>
    <w:rsid w:val="003F17DB"/>
    <w:rsid w:val="003F1E08"/>
    <w:rsid w:val="003F1E88"/>
    <w:rsid w:val="003F22D4"/>
    <w:rsid w:val="003F2F06"/>
    <w:rsid w:val="003F3DF2"/>
    <w:rsid w:val="003F3E13"/>
    <w:rsid w:val="003F4DB2"/>
    <w:rsid w:val="003F5169"/>
    <w:rsid w:val="003F517A"/>
    <w:rsid w:val="003F55C1"/>
    <w:rsid w:val="003F5623"/>
    <w:rsid w:val="003F6726"/>
    <w:rsid w:val="003F6FBA"/>
    <w:rsid w:val="0040366D"/>
    <w:rsid w:val="0040414C"/>
    <w:rsid w:val="00404B6A"/>
    <w:rsid w:val="004057C3"/>
    <w:rsid w:val="004061F6"/>
    <w:rsid w:val="00406AD9"/>
    <w:rsid w:val="004107FB"/>
    <w:rsid w:val="004108A2"/>
    <w:rsid w:val="00411E7F"/>
    <w:rsid w:val="004126F7"/>
    <w:rsid w:val="0041289D"/>
    <w:rsid w:val="0041387D"/>
    <w:rsid w:val="00413934"/>
    <w:rsid w:val="0041443D"/>
    <w:rsid w:val="0041453D"/>
    <w:rsid w:val="00414AE5"/>
    <w:rsid w:val="00415287"/>
    <w:rsid w:val="004157B2"/>
    <w:rsid w:val="004169B8"/>
    <w:rsid w:val="00417BD8"/>
    <w:rsid w:val="004201F0"/>
    <w:rsid w:val="00420383"/>
    <w:rsid w:val="00420C46"/>
    <w:rsid w:val="00421C2A"/>
    <w:rsid w:val="00422085"/>
    <w:rsid w:val="00422192"/>
    <w:rsid w:val="0042235B"/>
    <w:rsid w:val="0042241B"/>
    <w:rsid w:val="004238EA"/>
    <w:rsid w:val="00424090"/>
    <w:rsid w:val="00424761"/>
    <w:rsid w:val="00424998"/>
    <w:rsid w:val="004249D2"/>
    <w:rsid w:val="00424B4E"/>
    <w:rsid w:val="0042744D"/>
    <w:rsid w:val="0043004E"/>
    <w:rsid w:val="0043086A"/>
    <w:rsid w:val="00432758"/>
    <w:rsid w:val="004332A6"/>
    <w:rsid w:val="00433FB9"/>
    <w:rsid w:val="00434867"/>
    <w:rsid w:val="004360FF"/>
    <w:rsid w:val="004366A9"/>
    <w:rsid w:val="004367E3"/>
    <w:rsid w:val="004371F6"/>
    <w:rsid w:val="004400F9"/>
    <w:rsid w:val="00441107"/>
    <w:rsid w:val="004417BB"/>
    <w:rsid w:val="004421A1"/>
    <w:rsid w:val="0044288D"/>
    <w:rsid w:val="004440D3"/>
    <w:rsid w:val="0044411A"/>
    <w:rsid w:val="00444518"/>
    <w:rsid w:val="00444A9F"/>
    <w:rsid w:val="00444BED"/>
    <w:rsid w:val="0044799E"/>
    <w:rsid w:val="00447F3C"/>
    <w:rsid w:val="00451201"/>
    <w:rsid w:val="00451B84"/>
    <w:rsid w:val="00452A55"/>
    <w:rsid w:val="00453215"/>
    <w:rsid w:val="00453C04"/>
    <w:rsid w:val="00454B30"/>
    <w:rsid w:val="00454BBA"/>
    <w:rsid w:val="004551D2"/>
    <w:rsid w:val="00455691"/>
    <w:rsid w:val="004568F4"/>
    <w:rsid w:val="004569D2"/>
    <w:rsid w:val="00460C6F"/>
    <w:rsid w:val="004619DA"/>
    <w:rsid w:val="00461A6C"/>
    <w:rsid w:val="00461BD0"/>
    <w:rsid w:val="004625D3"/>
    <w:rsid w:val="00465BD7"/>
    <w:rsid w:val="00466277"/>
    <w:rsid w:val="00467639"/>
    <w:rsid w:val="00467804"/>
    <w:rsid w:val="00471AF6"/>
    <w:rsid w:val="0047234B"/>
    <w:rsid w:val="004733BC"/>
    <w:rsid w:val="004756A8"/>
    <w:rsid w:val="0047582D"/>
    <w:rsid w:val="0047642B"/>
    <w:rsid w:val="00476DAB"/>
    <w:rsid w:val="00477077"/>
    <w:rsid w:val="004772AF"/>
    <w:rsid w:val="004801E5"/>
    <w:rsid w:val="004805D7"/>
    <w:rsid w:val="004821F3"/>
    <w:rsid w:val="004826AE"/>
    <w:rsid w:val="004827C4"/>
    <w:rsid w:val="004827EA"/>
    <w:rsid w:val="00482A00"/>
    <w:rsid w:val="00482AD7"/>
    <w:rsid w:val="00482C6C"/>
    <w:rsid w:val="00482EC7"/>
    <w:rsid w:val="0048408A"/>
    <w:rsid w:val="0048472F"/>
    <w:rsid w:val="00484DE2"/>
    <w:rsid w:val="0048503D"/>
    <w:rsid w:val="004851E7"/>
    <w:rsid w:val="00485C82"/>
    <w:rsid w:val="00487589"/>
    <w:rsid w:val="00487E94"/>
    <w:rsid w:val="00487EDA"/>
    <w:rsid w:val="0049106E"/>
    <w:rsid w:val="0049142B"/>
    <w:rsid w:val="00491A70"/>
    <w:rsid w:val="00491BDB"/>
    <w:rsid w:val="00493295"/>
    <w:rsid w:val="00493669"/>
    <w:rsid w:val="00493ED3"/>
    <w:rsid w:val="0049449F"/>
    <w:rsid w:val="004944AC"/>
    <w:rsid w:val="00494DDC"/>
    <w:rsid w:val="00495A67"/>
    <w:rsid w:val="00495EC3"/>
    <w:rsid w:val="004961C6"/>
    <w:rsid w:val="004965FC"/>
    <w:rsid w:val="00497931"/>
    <w:rsid w:val="004A0C3C"/>
    <w:rsid w:val="004A114F"/>
    <w:rsid w:val="004A181B"/>
    <w:rsid w:val="004A19B1"/>
    <w:rsid w:val="004A1A9E"/>
    <w:rsid w:val="004A2237"/>
    <w:rsid w:val="004A3162"/>
    <w:rsid w:val="004A3312"/>
    <w:rsid w:val="004A37EA"/>
    <w:rsid w:val="004A3C6D"/>
    <w:rsid w:val="004A535B"/>
    <w:rsid w:val="004A562D"/>
    <w:rsid w:val="004A58BE"/>
    <w:rsid w:val="004A5A8B"/>
    <w:rsid w:val="004A7474"/>
    <w:rsid w:val="004A768E"/>
    <w:rsid w:val="004B016F"/>
    <w:rsid w:val="004B0773"/>
    <w:rsid w:val="004B0838"/>
    <w:rsid w:val="004B08F8"/>
    <w:rsid w:val="004B23F4"/>
    <w:rsid w:val="004B24F6"/>
    <w:rsid w:val="004B31CD"/>
    <w:rsid w:val="004B32F4"/>
    <w:rsid w:val="004B54F3"/>
    <w:rsid w:val="004B5703"/>
    <w:rsid w:val="004B5E0E"/>
    <w:rsid w:val="004B65E2"/>
    <w:rsid w:val="004B68AC"/>
    <w:rsid w:val="004B7A3C"/>
    <w:rsid w:val="004C1068"/>
    <w:rsid w:val="004C1660"/>
    <w:rsid w:val="004C1693"/>
    <w:rsid w:val="004C1EFD"/>
    <w:rsid w:val="004C239D"/>
    <w:rsid w:val="004C2882"/>
    <w:rsid w:val="004C3152"/>
    <w:rsid w:val="004C3B52"/>
    <w:rsid w:val="004C3E41"/>
    <w:rsid w:val="004C55D7"/>
    <w:rsid w:val="004C58FC"/>
    <w:rsid w:val="004C73CE"/>
    <w:rsid w:val="004C764D"/>
    <w:rsid w:val="004C789B"/>
    <w:rsid w:val="004C79E0"/>
    <w:rsid w:val="004D0735"/>
    <w:rsid w:val="004D0B1D"/>
    <w:rsid w:val="004D0D49"/>
    <w:rsid w:val="004D3512"/>
    <w:rsid w:val="004D3FBD"/>
    <w:rsid w:val="004D4E0C"/>
    <w:rsid w:val="004D5DD5"/>
    <w:rsid w:val="004D5FA3"/>
    <w:rsid w:val="004D73E0"/>
    <w:rsid w:val="004D7CA3"/>
    <w:rsid w:val="004E0A72"/>
    <w:rsid w:val="004E2C51"/>
    <w:rsid w:val="004E3448"/>
    <w:rsid w:val="004E34A3"/>
    <w:rsid w:val="004E6682"/>
    <w:rsid w:val="004E6BF7"/>
    <w:rsid w:val="004E7850"/>
    <w:rsid w:val="004E7E45"/>
    <w:rsid w:val="004F05F1"/>
    <w:rsid w:val="004F07BB"/>
    <w:rsid w:val="004F0C32"/>
    <w:rsid w:val="004F1DE9"/>
    <w:rsid w:val="004F293A"/>
    <w:rsid w:val="004F29A6"/>
    <w:rsid w:val="004F2D08"/>
    <w:rsid w:val="004F319B"/>
    <w:rsid w:val="004F4CC0"/>
    <w:rsid w:val="004F55A4"/>
    <w:rsid w:val="004F5BD8"/>
    <w:rsid w:val="004F5BF0"/>
    <w:rsid w:val="004F5DEA"/>
    <w:rsid w:val="004F63A2"/>
    <w:rsid w:val="004F6A03"/>
    <w:rsid w:val="004F6B2F"/>
    <w:rsid w:val="004F6EF4"/>
    <w:rsid w:val="004F76BC"/>
    <w:rsid w:val="004F7A36"/>
    <w:rsid w:val="00500036"/>
    <w:rsid w:val="005001D2"/>
    <w:rsid w:val="00502466"/>
    <w:rsid w:val="00502F29"/>
    <w:rsid w:val="00504DA4"/>
    <w:rsid w:val="00505F60"/>
    <w:rsid w:val="0050618F"/>
    <w:rsid w:val="005062D0"/>
    <w:rsid w:val="0050798E"/>
    <w:rsid w:val="00510498"/>
    <w:rsid w:val="0051123E"/>
    <w:rsid w:val="005119DD"/>
    <w:rsid w:val="00511F61"/>
    <w:rsid w:val="00514BD1"/>
    <w:rsid w:val="00515C3A"/>
    <w:rsid w:val="00515F3C"/>
    <w:rsid w:val="005160AD"/>
    <w:rsid w:val="005162E9"/>
    <w:rsid w:val="005163CB"/>
    <w:rsid w:val="00516405"/>
    <w:rsid w:val="005176A5"/>
    <w:rsid w:val="005204DC"/>
    <w:rsid w:val="00520796"/>
    <w:rsid w:val="00522E14"/>
    <w:rsid w:val="00523F2C"/>
    <w:rsid w:val="00525F67"/>
    <w:rsid w:val="00527507"/>
    <w:rsid w:val="00527514"/>
    <w:rsid w:val="00527EB4"/>
    <w:rsid w:val="00527F93"/>
    <w:rsid w:val="005310BD"/>
    <w:rsid w:val="005315D1"/>
    <w:rsid w:val="00531608"/>
    <w:rsid w:val="005324DC"/>
    <w:rsid w:val="005338B2"/>
    <w:rsid w:val="00533AE8"/>
    <w:rsid w:val="00533E89"/>
    <w:rsid w:val="0053485A"/>
    <w:rsid w:val="00537FE3"/>
    <w:rsid w:val="005403FF"/>
    <w:rsid w:val="00540491"/>
    <w:rsid w:val="00542E74"/>
    <w:rsid w:val="00543301"/>
    <w:rsid w:val="005435CE"/>
    <w:rsid w:val="00544EC0"/>
    <w:rsid w:val="00545062"/>
    <w:rsid w:val="0054590F"/>
    <w:rsid w:val="00545EA6"/>
    <w:rsid w:val="00545FF7"/>
    <w:rsid w:val="005476BD"/>
    <w:rsid w:val="005504BE"/>
    <w:rsid w:val="00550633"/>
    <w:rsid w:val="005508DF"/>
    <w:rsid w:val="00550B4E"/>
    <w:rsid w:val="0055109D"/>
    <w:rsid w:val="005516D7"/>
    <w:rsid w:val="00552AB7"/>
    <w:rsid w:val="005533FB"/>
    <w:rsid w:val="00554797"/>
    <w:rsid w:val="00554A6A"/>
    <w:rsid w:val="00554ED3"/>
    <w:rsid w:val="00555969"/>
    <w:rsid w:val="00555E02"/>
    <w:rsid w:val="005568C3"/>
    <w:rsid w:val="0055785E"/>
    <w:rsid w:val="005625F5"/>
    <w:rsid w:val="00562C17"/>
    <w:rsid w:val="00563050"/>
    <w:rsid w:val="00564305"/>
    <w:rsid w:val="00564344"/>
    <w:rsid w:val="0056448D"/>
    <w:rsid w:val="00565028"/>
    <w:rsid w:val="00565118"/>
    <w:rsid w:val="00565772"/>
    <w:rsid w:val="00565A97"/>
    <w:rsid w:val="00565D66"/>
    <w:rsid w:val="00565E2D"/>
    <w:rsid w:val="00566FF2"/>
    <w:rsid w:val="00567C12"/>
    <w:rsid w:val="00570A1B"/>
    <w:rsid w:val="00571789"/>
    <w:rsid w:val="00571DFD"/>
    <w:rsid w:val="00572FBD"/>
    <w:rsid w:val="00574FDE"/>
    <w:rsid w:val="00575DA4"/>
    <w:rsid w:val="00576199"/>
    <w:rsid w:val="0057659D"/>
    <w:rsid w:val="00576887"/>
    <w:rsid w:val="00577BA6"/>
    <w:rsid w:val="00580B6B"/>
    <w:rsid w:val="005817FA"/>
    <w:rsid w:val="00581EFC"/>
    <w:rsid w:val="005828EE"/>
    <w:rsid w:val="00585CE0"/>
    <w:rsid w:val="00586C3C"/>
    <w:rsid w:val="00587863"/>
    <w:rsid w:val="00590A24"/>
    <w:rsid w:val="00590CBB"/>
    <w:rsid w:val="005911F6"/>
    <w:rsid w:val="005926C4"/>
    <w:rsid w:val="00592C0A"/>
    <w:rsid w:val="005941E6"/>
    <w:rsid w:val="00594221"/>
    <w:rsid w:val="0059522B"/>
    <w:rsid w:val="0059562C"/>
    <w:rsid w:val="0059666D"/>
    <w:rsid w:val="005A01B9"/>
    <w:rsid w:val="005A043A"/>
    <w:rsid w:val="005A07C1"/>
    <w:rsid w:val="005A0D57"/>
    <w:rsid w:val="005A0DF8"/>
    <w:rsid w:val="005A1B75"/>
    <w:rsid w:val="005A236A"/>
    <w:rsid w:val="005A2391"/>
    <w:rsid w:val="005A3878"/>
    <w:rsid w:val="005A4112"/>
    <w:rsid w:val="005A438C"/>
    <w:rsid w:val="005A4F95"/>
    <w:rsid w:val="005A55BC"/>
    <w:rsid w:val="005A55CF"/>
    <w:rsid w:val="005A596A"/>
    <w:rsid w:val="005A75D3"/>
    <w:rsid w:val="005B01E9"/>
    <w:rsid w:val="005B1154"/>
    <w:rsid w:val="005B1339"/>
    <w:rsid w:val="005B24C5"/>
    <w:rsid w:val="005B2979"/>
    <w:rsid w:val="005B3195"/>
    <w:rsid w:val="005B3257"/>
    <w:rsid w:val="005B58CA"/>
    <w:rsid w:val="005B6897"/>
    <w:rsid w:val="005C050C"/>
    <w:rsid w:val="005C0B90"/>
    <w:rsid w:val="005C2697"/>
    <w:rsid w:val="005C36C7"/>
    <w:rsid w:val="005C40BD"/>
    <w:rsid w:val="005C4A26"/>
    <w:rsid w:val="005C4E59"/>
    <w:rsid w:val="005C5D91"/>
    <w:rsid w:val="005C6659"/>
    <w:rsid w:val="005C6C85"/>
    <w:rsid w:val="005C7852"/>
    <w:rsid w:val="005C7DC7"/>
    <w:rsid w:val="005D1993"/>
    <w:rsid w:val="005D3BC4"/>
    <w:rsid w:val="005D521C"/>
    <w:rsid w:val="005D74DA"/>
    <w:rsid w:val="005D77C4"/>
    <w:rsid w:val="005D7F9C"/>
    <w:rsid w:val="005E083D"/>
    <w:rsid w:val="005E13C3"/>
    <w:rsid w:val="005E1547"/>
    <w:rsid w:val="005E184F"/>
    <w:rsid w:val="005E226B"/>
    <w:rsid w:val="005E2B18"/>
    <w:rsid w:val="005E3193"/>
    <w:rsid w:val="005E3569"/>
    <w:rsid w:val="005E39FE"/>
    <w:rsid w:val="005E3BC3"/>
    <w:rsid w:val="005E535C"/>
    <w:rsid w:val="005E7D16"/>
    <w:rsid w:val="005E7D9B"/>
    <w:rsid w:val="005E7DD2"/>
    <w:rsid w:val="005F1488"/>
    <w:rsid w:val="005F218B"/>
    <w:rsid w:val="005F2900"/>
    <w:rsid w:val="005F3A90"/>
    <w:rsid w:val="005F404C"/>
    <w:rsid w:val="005F406C"/>
    <w:rsid w:val="005F4A51"/>
    <w:rsid w:val="005F4E98"/>
    <w:rsid w:val="005F639D"/>
    <w:rsid w:val="005F6AC2"/>
    <w:rsid w:val="005F6BB5"/>
    <w:rsid w:val="005F6D6C"/>
    <w:rsid w:val="005F6DA6"/>
    <w:rsid w:val="005F74CA"/>
    <w:rsid w:val="005F7668"/>
    <w:rsid w:val="005F7EFE"/>
    <w:rsid w:val="00600B14"/>
    <w:rsid w:val="00600E93"/>
    <w:rsid w:val="006023A9"/>
    <w:rsid w:val="00602C59"/>
    <w:rsid w:val="00602EB7"/>
    <w:rsid w:val="00603072"/>
    <w:rsid w:val="006034CC"/>
    <w:rsid w:val="00603D2A"/>
    <w:rsid w:val="00603FD8"/>
    <w:rsid w:val="006049CA"/>
    <w:rsid w:val="00605AA0"/>
    <w:rsid w:val="006064C1"/>
    <w:rsid w:val="0061014C"/>
    <w:rsid w:val="0061029E"/>
    <w:rsid w:val="00611E1F"/>
    <w:rsid w:val="006122E8"/>
    <w:rsid w:val="00612BAF"/>
    <w:rsid w:val="0061337D"/>
    <w:rsid w:val="00613C05"/>
    <w:rsid w:val="00616A89"/>
    <w:rsid w:val="00616CC9"/>
    <w:rsid w:val="006174A6"/>
    <w:rsid w:val="006202AD"/>
    <w:rsid w:val="0062166B"/>
    <w:rsid w:val="0062170C"/>
    <w:rsid w:val="0062230D"/>
    <w:rsid w:val="00624FDA"/>
    <w:rsid w:val="00625A41"/>
    <w:rsid w:val="0062686C"/>
    <w:rsid w:val="006268CC"/>
    <w:rsid w:val="006270DC"/>
    <w:rsid w:val="00627E9C"/>
    <w:rsid w:val="0063059A"/>
    <w:rsid w:val="0063088D"/>
    <w:rsid w:val="00631A95"/>
    <w:rsid w:val="00631DFC"/>
    <w:rsid w:val="00632893"/>
    <w:rsid w:val="00632A79"/>
    <w:rsid w:val="00632BF3"/>
    <w:rsid w:val="006331EE"/>
    <w:rsid w:val="006331F4"/>
    <w:rsid w:val="00633371"/>
    <w:rsid w:val="00633934"/>
    <w:rsid w:val="006341CE"/>
    <w:rsid w:val="00634424"/>
    <w:rsid w:val="006355AE"/>
    <w:rsid w:val="0064021A"/>
    <w:rsid w:val="00642414"/>
    <w:rsid w:val="006436C4"/>
    <w:rsid w:val="00643F0F"/>
    <w:rsid w:val="00644597"/>
    <w:rsid w:val="00644661"/>
    <w:rsid w:val="00644708"/>
    <w:rsid w:val="00647219"/>
    <w:rsid w:val="006506C9"/>
    <w:rsid w:val="006507FC"/>
    <w:rsid w:val="00652164"/>
    <w:rsid w:val="00652381"/>
    <w:rsid w:val="00652EB8"/>
    <w:rsid w:val="006538F9"/>
    <w:rsid w:val="00653BB4"/>
    <w:rsid w:val="0065432A"/>
    <w:rsid w:val="00655782"/>
    <w:rsid w:val="006557BD"/>
    <w:rsid w:val="00656396"/>
    <w:rsid w:val="00656766"/>
    <w:rsid w:val="00656F60"/>
    <w:rsid w:val="00661242"/>
    <w:rsid w:val="00662088"/>
    <w:rsid w:val="00662637"/>
    <w:rsid w:val="00663D33"/>
    <w:rsid w:val="00664354"/>
    <w:rsid w:val="0066476F"/>
    <w:rsid w:val="00665153"/>
    <w:rsid w:val="00665E5B"/>
    <w:rsid w:val="00667FE0"/>
    <w:rsid w:val="006711C9"/>
    <w:rsid w:val="00671AD7"/>
    <w:rsid w:val="00672C3D"/>
    <w:rsid w:val="00673CCA"/>
    <w:rsid w:val="00674F22"/>
    <w:rsid w:val="0067540B"/>
    <w:rsid w:val="00675A4E"/>
    <w:rsid w:val="00675CAF"/>
    <w:rsid w:val="006761B4"/>
    <w:rsid w:val="0067624B"/>
    <w:rsid w:val="0067656B"/>
    <w:rsid w:val="006772E5"/>
    <w:rsid w:val="006779DE"/>
    <w:rsid w:val="00677B79"/>
    <w:rsid w:val="00680FDB"/>
    <w:rsid w:val="00681656"/>
    <w:rsid w:val="00683526"/>
    <w:rsid w:val="006847D0"/>
    <w:rsid w:val="00685655"/>
    <w:rsid w:val="00685D25"/>
    <w:rsid w:val="0069100C"/>
    <w:rsid w:val="006920B7"/>
    <w:rsid w:val="00692409"/>
    <w:rsid w:val="00693B8F"/>
    <w:rsid w:val="0069436F"/>
    <w:rsid w:val="00694E89"/>
    <w:rsid w:val="00695441"/>
    <w:rsid w:val="00695E07"/>
    <w:rsid w:val="006964EA"/>
    <w:rsid w:val="00696DCF"/>
    <w:rsid w:val="00697BF9"/>
    <w:rsid w:val="00697C03"/>
    <w:rsid w:val="00697DCD"/>
    <w:rsid w:val="00697E78"/>
    <w:rsid w:val="006A1670"/>
    <w:rsid w:val="006A22DE"/>
    <w:rsid w:val="006A3595"/>
    <w:rsid w:val="006A3A06"/>
    <w:rsid w:val="006A51ED"/>
    <w:rsid w:val="006A5363"/>
    <w:rsid w:val="006A5369"/>
    <w:rsid w:val="006A6F0A"/>
    <w:rsid w:val="006A7048"/>
    <w:rsid w:val="006A71DD"/>
    <w:rsid w:val="006A7EC6"/>
    <w:rsid w:val="006B03D7"/>
    <w:rsid w:val="006B134E"/>
    <w:rsid w:val="006B325B"/>
    <w:rsid w:val="006B325E"/>
    <w:rsid w:val="006B326F"/>
    <w:rsid w:val="006B3456"/>
    <w:rsid w:val="006B4806"/>
    <w:rsid w:val="006B5236"/>
    <w:rsid w:val="006B6EFE"/>
    <w:rsid w:val="006B7502"/>
    <w:rsid w:val="006C1B34"/>
    <w:rsid w:val="006C251D"/>
    <w:rsid w:val="006C2F00"/>
    <w:rsid w:val="006C4F91"/>
    <w:rsid w:val="006C5125"/>
    <w:rsid w:val="006C7449"/>
    <w:rsid w:val="006D0F1D"/>
    <w:rsid w:val="006D2A5C"/>
    <w:rsid w:val="006D3B29"/>
    <w:rsid w:val="006D3DAC"/>
    <w:rsid w:val="006D4973"/>
    <w:rsid w:val="006D5086"/>
    <w:rsid w:val="006D6720"/>
    <w:rsid w:val="006D782B"/>
    <w:rsid w:val="006E013D"/>
    <w:rsid w:val="006E2247"/>
    <w:rsid w:val="006E29E0"/>
    <w:rsid w:val="006E30AF"/>
    <w:rsid w:val="006E356D"/>
    <w:rsid w:val="006E3690"/>
    <w:rsid w:val="006E3852"/>
    <w:rsid w:val="006E39CE"/>
    <w:rsid w:val="006E3EC4"/>
    <w:rsid w:val="006E46A7"/>
    <w:rsid w:val="006E6B72"/>
    <w:rsid w:val="006E7336"/>
    <w:rsid w:val="006E75C4"/>
    <w:rsid w:val="006F03F5"/>
    <w:rsid w:val="006F0D1C"/>
    <w:rsid w:val="006F134D"/>
    <w:rsid w:val="006F182E"/>
    <w:rsid w:val="006F187F"/>
    <w:rsid w:val="006F25DD"/>
    <w:rsid w:val="006F2CEC"/>
    <w:rsid w:val="006F4166"/>
    <w:rsid w:val="006F496E"/>
    <w:rsid w:val="006F515C"/>
    <w:rsid w:val="006F6508"/>
    <w:rsid w:val="006F719D"/>
    <w:rsid w:val="006F7F1C"/>
    <w:rsid w:val="007005C0"/>
    <w:rsid w:val="00701759"/>
    <w:rsid w:val="00701C47"/>
    <w:rsid w:val="00702710"/>
    <w:rsid w:val="00702D21"/>
    <w:rsid w:val="007039E5"/>
    <w:rsid w:val="00703C32"/>
    <w:rsid w:val="0070597D"/>
    <w:rsid w:val="00705A77"/>
    <w:rsid w:val="00707190"/>
    <w:rsid w:val="00707747"/>
    <w:rsid w:val="00707B33"/>
    <w:rsid w:val="00710E4E"/>
    <w:rsid w:val="00711BCC"/>
    <w:rsid w:val="00711C7D"/>
    <w:rsid w:val="00711E8D"/>
    <w:rsid w:val="00712635"/>
    <w:rsid w:val="00714A17"/>
    <w:rsid w:val="00715183"/>
    <w:rsid w:val="007151F0"/>
    <w:rsid w:val="007156B2"/>
    <w:rsid w:val="00715CC6"/>
    <w:rsid w:val="007170BE"/>
    <w:rsid w:val="00717945"/>
    <w:rsid w:val="0072026E"/>
    <w:rsid w:val="00720C03"/>
    <w:rsid w:val="00721C05"/>
    <w:rsid w:val="007228B2"/>
    <w:rsid w:val="007229C3"/>
    <w:rsid w:val="00722A9D"/>
    <w:rsid w:val="00724638"/>
    <w:rsid w:val="007247CC"/>
    <w:rsid w:val="00724CBE"/>
    <w:rsid w:val="00726364"/>
    <w:rsid w:val="00727654"/>
    <w:rsid w:val="00727922"/>
    <w:rsid w:val="00727F02"/>
    <w:rsid w:val="007305FB"/>
    <w:rsid w:val="007306B5"/>
    <w:rsid w:val="00730DA9"/>
    <w:rsid w:val="007333FB"/>
    <w:rsid w:val="007343C0"/>
    <w:rsid w:val="007348A0"/>
    <w:rsid w:val="00734996"/>
    <w:rsid w:val="00735290"/>
    <w:rsid w:val="00735677"/>
    <w:rsid w:val="00735A04"/>
    <w:rsid w:val="00736117"/>
    <w:rsid w:val="007371FF"/>
    <w:rsid w:val="007374CC"/>
    <w:rsid w:val="00737B47"/>
    <w:rsid w:val="00741AB4"/>
    <w:rsid w:val="00744DA1"/>
    <w:rsid w:val="00745215"/>
    <w:rsid w:val="007454E0"/>
    <w:rsid w:val="00745ADA"/>
    <w:rsid w:val="00745E19"/>
    <w:rsid w:val="00746FB7"/>
    <w:rsid w:val="0074758E"/>
    <w:rsid w:val="007504CF"/>
    <w:rsid w:val="00752239"/>
    <w:rsid w:val="00752BB2"/>
    <w:rsid w:val="00752C12"/>
    <w:rsid w:val="00754FF8"/>
    <w:rsid w:val="007560F6"/>
    <w:rsid w:val="00762DC1"/>
    <w:rsid w:val="00763309"/>
    <w:rsid w:val="00763554"/>
    <w:rsid w:val="00764228"/>
    <w:rsid w:val="00766423"/>
    <w:rsid w:val="00767583"/>
    <w:rsid w:val="007713D0"/>
    <w:rsid w:val="0077186C"/>
    <w:rsid w:val="00775292"/>
    <w:rsid w:val="00775503"/>
    <w:rsid w:val="00776134"/>
    <w:rsid w:val="00776824"/>
    <w:rsid w:val="00776834"/>
    <w:rsid w:val="00776964"/>
    <w:rsid w:val="00776A4A"/>
    <w:rsid w:val="00776D09"/>
    <w:rsid w:val="00777ADE"/>
    <w:rsid w:val="00780C21"/>
    <w:rsid w:val="00781129"/>
    <w:rsid w:val="00781CBE"/>
    <w:rsid w:val="007831FD"/>
    <w:rsid w:val="007838C2"/>
    <w:rsid w:val="007841A8"/>
    <w:rsid w:val="00785808"/>
    <w:rsid w:val="0078587E"/>
    <w:rsid w:val="0078602C"/>
    <w:rsid w:val="00786447"/>
    <w:rsid w:val="00786523"/>
    <w:rsid w:val="007866DE"/>
    <w:rsid w:val="00786991"/>
    <w:rsid w:val="00786E25"/>
    <w:rsid w:val="007900C5"/>
    <w:rsid w:val="007900F4"/>
    <w:rsid w:val="00792927"/>
    <w:rsid w:val="00793763"/>
    <w:rsid w:val="007941E5"/>
    <w:rsid w:val="00794535"/>
    <w:rsid w:val="007950FF"/>
    <w:rsid w:val="007965FE"/>
    <w:rsid w:val="007979AA"/>
    <w:rsid w:val="007A00D5"/>
    <w:rsid w:val="007A03BB"/>
    <w:rsid w:val="007A10E6"/>
    <w:rsid w:val="007A23CB"/>
    <w:rsid w:val="007A2469"/>
    <w:rsid w:val="007A258B"/>
    <w:rsid w:val="007A2A53"/>
    <w:rsid w:val="007A4578"/>
    <w:rsid w:val="007A5254"/>
    <w:rsid w:val="007A5582"/>
    <w:rsid w:val="007A67E9"/>
    <w:rsid w:val="007A7622"/>
    <w:rsid w:val="007A7A6B"/>
    <w:rsid w:val="007B0738"/>
    <w:rsid w:val="007B07A5"/>
    <w:rsid w:val="007B0D9F"/>
    <w:rsid w:val="007B1429"/>
    <w:rsid w:val="007B169A"/>
    <w:rsid w:val="007B1A65"/>
    <w:rsid w:val="007B442D"/>
    <w:rsid w:val="007B51F2"/>
    <w:rsid w:val="007B5919"/>
    <w:rsid w:val="007B61F3"/>
    <w:rsid w:val="007B6AAB"/>
    <w:rsid w:val="007B6E56"/>
    <w:rsid w:val="007B7C33"/>
    <w:rsid w:val="007C0590"/>
    <w:rsid w:val="007C0CB4"/>
    <w:rsid w:val="007C20B9"/>
    <w:rsid w:val="007C25AE"/>
    <w:rsid w:val="007C2835"/>
    <w:rsid w:val="007C3BEE"/>
    <w:rsid w:val="007C53C7"/>
    <w:rsid w:val="007C5984"/>
    <w:rsid w:val="007C5C9A"/>
    <w:rsid w:val="007C5F1A"/>
    <w:rsid w:val="007C6A7B"/>
    <w:rsid w:val="007C7666"/>
    <w:rsid w:val="007D1576"/>
    <w:rsid w:val="007D180B"/>
    <w:rsid w:val="007D1816"/>
    <w:rsid w:val="007D206C"/>
    <w:rsid w:val="007D4122"/>
    <w:rsid w:val="007D4281"/>
    <w:rsid w:val="007D4CA3"/>
    <w:rsid w:val="007D4D74"/>
    <w:rsid w:val="007D63E6"/>
    <w:rsid w:val="007D676F"/>
    <w:rsid w:val="007D762A"/>
    <w:rsid w:val="007E114C"/>
    <w:rsid w:val="007E3506"/>
    <w:rsid w:val="007E35CB"/>
    <w:rsid w:val="007E3A00"/>
    <w:rsid w:val="007E3F59"/>
    <w:rsid w:val="007E4324"/>
    <w:rsid w:val="007E4844"/>
    <w:rsid w:val="007E49B0"/>
    <w:rsid w:val="007E528A"/>
    <w:rsid w:val="007E563D"/>
    <w:rsid w:val="007E5A04"/>
    <w:rsid w:val="007E64FB"/>
    <w:rsid w:val="007E6571"/>
    <w:rsid w:val="007E6B68"/>
    <w:rsid w:val="007F1380"/>
    <w:rsid w:val="007F20E6"/>
    <w:rsid w:val="007F2C14"/>
    <w:rsid w:val="007F3A34"/>
    <w:rsid w:val="007F3F6E"/>
    <w:rsid w:val="007F453B"/>
    <w:rsid w:val="007F457B"/>
    <w:rsid w:val="007F57E2"/>
    <w:rsid w:val="007F5A1C"/>
    <w:rsid w:val="007F5F42"/>
    <w:rsid w:val="007F64A4"/>
    <w:rsid w:val="007F6D50"/>
    <w:rsid w:val="007F6F40"/>
    <w:rsid w:val="007F6FE1"/>
    <w:rsid w:val="007F74CE"/>
    <w:rsid w:val="007F7864"/>
    <w:rsid w:val="00800392"/>
    <w:rsid w:val="00800B5F"/>
    <w:rsid w:val="00801027"/>
    <w:rsid w:val="00801F0D"/>
    <w:rsid w:val="00802B57"/>
    <w:rsid w:val="0080359F"/>
    <w:rsid w:val="0080391F"/>
    <w:rsid w:val="00803F57"/>
    <w:rsid w:val="008042ED"/>
    <w:rsid w:val="00804903"/>
    <w:rsid w:val="00804964"/>
    <w:rsid w:val="008056E3"/>
    <w:rsid w:val="00806946"/>
    <w:rsid w:val="00810850"/>
    <w:rsid w:val="00810ADA"/>
    <w:rsid w:val="00811F78"/>
    <w:rsid w:val="00812627"/>
    <w:rsid w:val="00812A5A"/>
    <w:rsid w:val="00812D7A"/>
    <w:rsid w:val="008132EB"/>
    <w:rsid w:val="00813690"/>
    <w:rsid w:val="00813AA1"/>
    <w:rsid w:val="00813BDC"/>
    <w:rsid w:val="008146AA"/>
    <w:rsid w:val="008149AC"/>
    <w:rsid w:val="00815274"/>
    <w:rsid w:val="00815852"/>
    <w:rsid w:val="00816430"/>
    <w:rsid w:val="00816BCE"/>
    <w:rsid w:val="00817720"/>
    <w:rsid w:val="0082091E"/>
    <w:rsid w:val="0082151F"/>
    <w:rsid w:val="00823351"/>
    <w:rsid w:val="00824052"/>
    <w:rsid w:val="008241B8"/>
    <w:rsid w:val="008246F9"/>
    <w:rsid w:val="008276A3"/>
    <w:rsid w:val="00827935"/>
    <w:rsid w:val="008306F2"/>
    <w:rsid w:val="00831E18"/>
    <w:rsid w:val="00832E51"/>
    <w:rsid w:val="00832ED4"/>
    <w:rsid w:val="00832FDF"/>
    <w:rsid w:val="00833767"/>
    <w:rsid w:val="00834012"/>
    <w:rsid w:val="008355E5"/>
    <w:rsid w:val="008356F2"/>
    <w:rsid w:val="008359AB"/>
    <w:rsid w:val="008359FC"/>
    <w:rsid w:val="0083600A"/>
    <w:rsid w:val="00836DD4"/>
    <w:rsid w:val="00836E15"/>
    <w:rsid w:val="008372BE"/>
    <w:rsid w:val="00840BA3"/>
    <w:rsid w:val="008425E9"/>
    <w:rsid w:val="00842D6C"/>
    <w:rsid w:val="008433F1"/>
    <w:rsid w:val="00844076"/>
    <w:rsid w:val="00844940"/>
    <w:rsid w:val="008454AD"/>
    <w:rsid w:val="008458DE"/>
    <w:rsid w:val="00845966"/>
    <w:rsid w:val="00845F5D"/>
    <w:rsid w:val="00846842"/>
    <w:rsid w:val="00846ACB"/>
    <w:rsid w:val="00846BF2"/>
    <w:rsid w:val="00846EB6"/>
    <w:rsid w:val="0084727F"/>
    <w:rsid w:val="00847B9E"/>
    <w:rsid w:val="008501A7"/>
    <w:rsid w:val="00850AED"/>
    <w:rsid w:val="00850C7A"/>
    <w:rsid w:val="00850DBD"/>
    <w:rsid w:val="0085533B"/>
    <w:rsid w:val="00856ED3"/>
    <w:rsid w:val="00857B87"/>
    <w:rsid w:val="008606B8"/>
    <w:rsid w:val="00861741"/>
    <w:rsid w:val="00862151"/>
    <w:rsid w:val="008629B2"/>
    <w:rsid w:val="00863D5F"/>
    <w:rsid w:val="00864ABB"/>
    <w:rsid w:val="00864EDC"/>
    <w:rsid w:val="0086588B"/>
    <w:rsid w:val="0087071A"/>
    <w:rsid w:val="0087079D"/>
    <w:rsid w:val="00870AD4"/>
    <w:rsid w:val="00870FE7"/>
    <w:rsid w:val="00871762"/>
    <w:rsid w:val="00871CB7"/>
    <w:rsid w:val="00871E09"/>
    <w:rsid w:val="008721DC"/>
    <w:rsid w:val="00872CCF"/>
    <w:rsid w:val="0087300A"/>
    <w:rsid w:val="00873140"/>
    <w:rsid w:val="00874156"/>
    <w:rsid w:val="008742C2"/>
    <w:rsid w:val="00874B5A"/>
    <w:rsid w:val="008755DF"/>
    <w:rsid w:val="008758E7"/>
    <w:rsid w:val="0087593C"/>
    <w:rsid w:val="008759B2"/>
    <w:rsid w:val="00875C78"/>
    <w:rsid w:val="00875FFC"/>
    <w:rsid w:val="00876323"/>
    <w:rsid w:val="00876D2E"/>
    <w:rsid w:val="00882399"/>
    <w:rsid w:val="00882D98"/>
    <w:rsid w:val="00884196"/>
    <w:rsid w:val="00884424"/>
    <w:rsid w:val="0088464B"/>
    <w:rsid w:val="008854FA"/>
    <w:rsid w:val="00885736"/>
    <w:rsid w:val="00885FD1"/>
    <w:rsid w:val="008860EB"/>
    <w:rsid w:val="0088666C"/>
    <w:rsid w:val="00887823"/>
    <w:rsid w:val="00887AC3"/>
    <w:rsid w:val="00887DA8"/>
    <w:rsid w:val="00887DCE"/>
    <w:rsid w:val="008903DC"/>
    <w:rsid w:val="0089092A"/>
    <w:rsid w:val="0089151A"/>
    <w:rsid w:val="00891CE2"/>
    <w:rsid w:val="00891F19"/>
    <w:rsid w:val="008925DF"/>
    <w:rsid w:val="008931B0"/>
    <w:rsid w:val="00893333"/>
    <w:rsid w:val="0089531E"/>
    <w:rsid w:val="00895CBB"/>
    <w:rsid w:val="00895E4D"/>
    <w:rsid w:val="00895F2A"/>
    <w:rsid w:val="00896305"/>
    <w:rsid w:val="00896E1B"/>
    <w:rsid w:val="008A005F"/>
    <w:rsid w:val="008A1183"/>
    <w:rsid w:val="008A15D3"/>
    <w:rsid w:val="008A2203"/>
    <w:rsid w:val="008A2A0D"/>
    <w:rsid w:val="008A2BFC"/>
    <w:rsid w:val="008A3984"/>
    <w:rsid w:val="008A3B9B"/>
    <w:rsid w:val="008A570C"/>
    <w:rsid w:val="008A6210"/>
    <w:rsid w:val="008A7223"/>
    <w:rsid w:val="008A75EC"/>
    <w:rsid w:val="008A76AA"/>
    <w:rsid w:val="008B0E42"/>
    <w:rsid w:val="008B1DAB"/>
    <w:rsid w:val="008B33F4"/>
    <w:rsid w:val="008B3FDE"/>
    <w:rsid w:val="008B4292"/>
    <w:rsid w:val="008B4CE2"/>
    <w:rsid w:val="008B5C16"/>
    <w:rsid w:val="008B5D8C"/>
    <w:rsid w:val="008B627B"/>
    <w:rsid w:val="008B666A"/>
    <w:rsid w:val="008B67DB"/>
    <w:rsid w:val="008B6A9F"/>
    <w:rsid w:val="008B72FA"/>
    <w:rsid w:val="008B7E23"/>
    <w:rsid w:val="008C0049"/>
    <w:rsid w:val="008C144C"/>
    <w:rsid w:val="008C221F"/>
    <w:rsid w:val="008C2B4C"/>
    <w:rsid w:val="008C2B9F"/>
    <w:rsid w:val="008C310F"/>
    <w:rsid w:val="008C46DE"/>
    <w:rsid w:val="008C4ADB"/>
    <w:rsid w:val="008C4B03"/>
    <w:rsid w:val="008C5E0C"/>
    <w:rsid w:val="008C6A55"/>
    <w:rsid w:val="008C6B2F"/>
    <w:rsid w:val="008D01DC"/>
    <w:rsid w:val="008D0C92"/>
    <w:rsid w:val="008D13CE"/>
    <w:rsid w:val="008D15A3"/>
    <w:rsid w:val="008D16C5"/>
    <w:rsid w:val="008D2B3B"/>
    <w:rsid w:val="008D2E3F"/>
    <w:rsid w:val="008D35D9"/>
    <w:rsid w:val="008D4B96"/>
    <w:rsid w:val="008D584A"/>
    <w:rsid w:val="008D58CD"/>
    <w:rsid w:val="008D602B"/>
    <w:rsid w:val="008D6758"/>
    <w:rsid w:val="008D7A42"/>
    <w:rsid w:val="008E1E5F"/>
    <w:rsid w:val="008E1F87"/>
    <w:rsid w:val="008E2790"/>
    <w:rsid w:val="008E3C84"/>
    <w:rsid w:val="008E5447"/>
    <w:rsid w:val="008E752A"/>
    <w:rsid w:val="008E7CFF"/>
    <w:rsid w:val="008E7F6F"/>
    <w:rsid w:val="008F01D5"/>
    <w:rsid w:val="008F1E12"/>
    <w:rsid w:val="008F1EF7"/>
    <w:rsid w:val="008F20EB"/>
    <w:rsid w:val="008F2533"/>
    <w:rsid w:val="008F2E72"/>
    <w:rsid w:val="008F3DC7"/>
    <w:rsid w:val="008F3E85"/>
    <w:rsid w:val="008F497B"/>
    <w:rsid w:val="008F4CA5"/>
    <w:rsid w:val="008F5C17"/>
    <w:rsid w:val="0090171F"/>
    <w:rsid w:val="00901AE1"/>
    <w:rsid w:val="00901F6F"/>
    <w:rsid w:val="00902969"/>
    <w:rsid w:val="00903558"/>
    <w:rsid w:val="00903676"/>
    <w:rsid w:val="009038E8"/>
    <w:rsid w:val="009126C6"/>
    <w:rsid w:val="009134C7"/>
    <w:rsid w:val="00913C14"/>
    <w:rsid w:val="009141D8"/>
    <w:rsid w:val="00914944"/>
    <w:rsid w:val="00914B32"/>
    <w:rsid w:val="00914CA6"/>
    <w:rsid w:val="00915378"/>
    <w:rsid w:val="00915432"/>
    <w:rsid w:val="009154A8"/>
    <w:rsid w:val="009158AD"/>
    <w:rsid w:val="009168F0"/>
    <w:rsid w:val="0092075D"/>
    <w:rsid w:val="00920861"/>
    <w:rsid w:val="00920ABA"/>
    <w:rsid w:val="00921E4C"/>
    <w:rsid w:val="009229D7"/>
    <w:rsid w:val="009236FB"/>
    <w:rsid w:val="00923B17"/>
    <w:rsid w:val="00923F2E"/>
    <w:rsid w:val="00923FFF"/>
    <w:rsid w:val="00924183"/>
    <w:rsid w:val="0092423B"/>
    <w:rsid w:val="00924C35"/>
    <w:rsid w:val="0092510D"/>
    <w:rsid w:val="00925541"/>
    <w:rsid w:val="00925D23"/>
    <w:rsid w:val="00926171"/>
    <w:rsid w:val="00927604"/>
    <w:rsid w:val="009305D9"/>
    <w:rsid w:val="009307EC"/>
    <w:rsid w:val="0093109B"/>
    <w:rsid w:val="00931F27"/>
    <w:rsid w:val="00932D06"/>
    <w:rsid w:val="00932E84"/>
    <w:rsid w:val="009334C9"/>
    <w:rsid w:val="00933BB5"/>
    <w:rsid w:val="009340FE"/>
    <w:rsid w:val="00934A10"/>
    <w:rsid w:val="00935369"/>
    <w:rsid w:val="0093684C"/>
    <w:rsid w:val="009375A9"/>
    <w:rsid w:val="00940B7B"/>
    <w:rsid w:val="00940BCC"/>
    <w:rsid w:val="00940EBF"/>
    <w:rsid w:val="009416A0"/>
    <w:rsid w:val="009416D4"/>
    <w:rsid w:val="00941F3B"/>
    <w:rsid w:val="00942C6D"/>
    <w:rsid w:val="0094339E"/>
    <w:rsid w:val="00944854"/>
    <w:rsid w:val="00944B75"/>
    <w:rsid w:val="00945094"/>
    <w:rsid w:val="009455CA"/>
    <w:rsid w:val="00945C85"/>
    <w:rsid w:val="00945D82"/>
    <w:rsid w:val="009461D4"/>
    <w:rsid w:val="00947120"/>
    <w:rsid w:val="009505F1"/>
    <w:rsid w:val="00951C16"/>
    <w:rsid w:val="009525C5"/>
    <w:rsid w:val="00952658"/>
    <w:rsid w:val="00952EB2"/>
    <w:rsid w:val="00953348"/>
    <w:rsid w:val="009535EE"/>
    <w:rsid w:val="009537AA"/>
    <w:rsid w:val="009541B9"/>
    <w:rsid w:val="00954C14"/>
    <w:rsid w:val="00955D5D"/>
    <w:rsid w:val="00956683"/>
    <w:rsid w:val="009574A3"/>
    <w:rsid w:val="00961D9A"/>
    <w:rsid w:val="00962B29"/>
    <w:rsid w:val="00964460"/>
    <w:rsid w:val="00964D0F"/>
    <w:rsid w:val="009704E7"/>
    <w:rsid w:val="009708FA"/>
    <w:rsid w:val="00971290"/>
    <w:rsid w:val="00971721"/>
    <w:rsid w:val="00971B2F"/>
    <w:rsid w:val="00972B0E"/>
    <w:rsid w:val="00972C4D"/>
    <w:rsid w:val="0097401C"/>
    <w:rsid w:val="009740F0"/>
    <w:rsid w:val="00974A75"/>
    <w:rsid w:val="00975EDE"/>
    <w:rsid w:val="0097627C"/>
    <w:rsid w:val="009762EF"/>
    <w:rsid w:val="00976317"/>
    <w:rsid w:val="00976426"/>
    <w:rsid w:val="00976867"/>
    <w:rsid w:val="009769A2"/>
    <w:rsid w:val="0097716B"/>
    <w:rsid w:val="00977259"/>
    <w:rsid w:val="009802C4"/>
    <w:rsid w:val="009807D6"/>
    <w:rsid w:val="00980DE5"/>
    <w:rsid w:val="00981915"/>
    <w:rsid w:val="00983C5E"/>
    <w:rsid w:val="009846D7"/>
    <w:rsid w:val="00984A0A"/>
    <w:rsid w:val="009851B6"/>
    <w:rsid w:val="0098542D"/>
    <w:rsid w:val="00985B7A"/>
    <w:rsid w:val="009868EE"/>
    <w:rsid w:val="009874A3"/>
    <w:rsid w:val="00987C8D"/>
    <w:rsid w:val="0099078A"/>
    <w:rsid w:val="009908EF"/>
    <w:rsid w:val="00990E56"/>
    <w:rsid w:val="00991A42"/>
    <w:rsid w:val="00991BA9"/>
    <w:rsid w:val="00992E93"/>
    <w:rsid w:val="009930B5"/>
    <w:rsid w:val="009934A8"/>
    <w:rsid w:val="0099432F"/>
    <w:rsid w:val="009947FB"/>
    <w:rsid w:val="00994EC7"/>
    <w:rsid w:val="00995640"/>
    <w:rsid w:val="009956CA"/>
    <w:rsid w:val="00995965"/>
    <w:rsid w:val="00995FBE"/>
    <w:rsid w:val="009965FA"/>
    <w:rsid w:val="00996E29"/>
    <w:rsid w:val="00997051"/>
    <w:rsid w:val="009979DA"/>
    <w:rsid w:val="00997EC0"/>
    <w:rsid w:val="009A019F"/>
    <w:rsid w:val="009A020A"/>
    <w:rsid w:val="009A1645"/>
    <w:rsid w:val="009A165C"/>
    <w:rsid w:val="009A1C3C"/>
    <w:rsid w:val="009A1EF7"/>
    <w:rsid w:val="009A24CE"/>
    <w:rsid w:val="009A364B"/>
    <w:rsid w:val="009A3EF5"/>
    <w:rsid w:val="009A3EF9"/>
    <w:rsid w:val="009A4819"/>
    <w:rsid w:val="009A6121"/>
    <w:rsid w:val="009A694C"/>
    <w:rsid w:val="009A7889"/>
    <w:rsid w:val="009A7B5F"/>
    <w:rsid w:val="009B02EC"/>
    <w:rsid w:val="009B2E9C"/>
    <w:rsid w:val="009B3439"/>
    <w:rsid w:val="009B3B86"/>
    <w:rsid w:val="009B41FB"/>
    <w:rsid w:val="009B44BE"/>
    <w:rsid w:val="009B4564"/>
    <w:rsid w:val="009B4EA9"/>
    <w:rsid w:val="009B5BBC"/>
    <w:rsid w:val="009B60E9"/>
    <w:rsid w:val="009B7827"/>
    <w:rsid w:val="009B7B80"/>
    <w:rsid w:val="009C0731"/>
    <w:rsid w:val="009C09D2"/>
    <w:rsid w:val="009C130A"/>
    <w:rsid w:val="009C2269"/>
    <w:rsid w:val="009C26E0"/>
    <w:rsid w:val="009C2B70"/>
    <w:rsid w:val="009C52F7"/>
    <w:rsid w:val="009C5499"/>
    <w:rsid w:val="009C5CDA"/>
    <w:rsid w:val="009C68F3"/>
    <w:rsid w:val="009C6C52"/>
    <w:rsid w:val="009C6CB6"/>
    <w:rsid w:val="009D0A4B"/>
    <w:rsid w:val="009D0D75"/>
    <w:rsid w:val="009D2B29"/>
    <w:rsid w:val="009D2BB0"/>
    <w:rsid w:val="009D303B"/>
    <w:rsid w:val="009D3B2D"/>
    <w:rsid w:val="009D42F9"/>
    <w:rsid w:val="009D4542"/>
    <w:rsid w:val="009D4CC1"/>
    <w:rsid w:val="009D4E51"/>
    <w:rsid w:val="009D571F"/>
    <w:rsid w:val="009D60DC"/>
    <w:rsid w:val="009D61D2"/>
    <w:rsid w:val="009D6934"/>
    <w:rsid w:val="009E0464"/>
    <w:rsid w:val="009E0E2C"/>
    <w:rsid w:val="009E0E66"/>
    <w:rsid w:val="009E1697"/>
    <w:rsid w:val="009E1BAC"/>
    <w:rsid w:val="009E30C9"/>
    <w:rsid w:val="009E3397"/>
    <w:rsid w:val="009E3575"/>
    <w:rsid w:val="009E422E"/>
    <w:rsid w:val="009E4B12"/>
    <w:rsid w:val="009E636A"/>
    <w:rsid w:val="009E7247"/>
    <w:rsid w:val="009F1AC0"/>
    <w:rsid w:val="009F1BE5"/>
    <w:rsid w:val="009F276F"/>
    <w:rsid w:val="009F2A71"/>
    <w:rsid w:val="009F2A85"/>
    <w:rsid w:val="009F463C"/>
    <w:rsid w:val="009F4DD2"/>
    <w:rsid w:val="009F6593"/>
    <w:rsid w:val="009F6810"/>
    <w:rsid w:val="009F6E40"/>
    <w:rsid w:val="009F7070"/>
    <w:rsid w:val="009F79F1"/>
    <w:rsid w:val="009F7FD4"/>
    <w:rsid w:val="00A00924"/>
    <w:rsid w:val="00A00DE9"/>
    <w:rsid w:val="00A015A7"/>
    <w:rsid w:val="00A02D91"/>
    <w:rsid w:val="00A0365B"/>
    <w:rsid w:val="00A048B6"/>
    <w:rsid w:val="00A05096"/>
    <w:rsid w:val="00A05C72"/>
    <w:rsid w:val="00A0622D"/>
    <w:rsid w:val="00A06B82"/>
    <w:rsid w:val="00A102C7"/>
    <w:rsid w:val="00A10737"/>
    <w:rsid w:val="00A10B73"/>
    <w:rsid w:val="00A114B6"/>
    <w:rsid w:val="00A12D83"/>
    <w:rsid w:val="00A133FA"/>
    <w:rsid w:val="00A13537"/>
    <w:rsid w:val="00A14908"/>
    <w:rsid w:val="00A14C55"/>
    <w:rsid w:val="00A1702E"/>
    <w:rsid w:val="00A1735F"/>
    <w:rsid w:val="00A206C4"/>
    <w:rsid w:val="00A20986"/>
    <w:rsid w:val="00A21FB4"/>
    <w:rsid w:val="00A23779"/>
    <w:rsid w:val="00A23DB7"/>
    <w:rsid w:val="00A23E56"/>
    <w:rsid w:val="00A24ACC"/>
    <w:rsid w:val="00A3053F"/>
    <w:rsid w:val="00A30619"/>
    <w:rsid w:val="00A30DD7"/>
    <w:rsid w:val="00A311C4"/>
    <w:rsid w:val="00A315AD"/>
    <w:rsid w:val="00A32499"/>
    <w:rsid w:val="00A325D0"/>
    <w:rsid w:val="00A326E9"/>
    <w:rsid w:val="00A32DBB"/>
    <w:rsid w:val="00A33043"/>
    <w:rsid w:val="00A35D07"/>
    <w:rsid w:val="00A362C0"/>
    <w:rsid w:val="00A36F70"/>
    <w:rsid w:val="00A40AFB"/>
    <w:rsid w:val="00A41810"/>
    <w:rsid w:val="00A41CA0"/>
    <w:rsid w:val="00A42F2D"/>
    <w:rsid w:val="00A43DFE"/>
    <w:rsid w:val="00A44182"/>
    <w:rsid w:val="00A442E0"/>
    <w:rsid w:val="00A4440C"/>
    <w:rsid w:val="00A4516D"/>
    <w:rsid w:val="00A4681E"/>
    <w:rsid w:val="00A46A95"/>
    <w:rsid w:val="00A500FB"/>
    <w:rsid w:val="00A5043A"/>
    <w:rsid w:val="00A5050C"/>
    <w:rsid w:val="00A505CB"/>
    <w:rsid w:val="00A50729"/>
    <w:rsid w:val="00A5115D"/>
    <w:rsid w:val="00A518C0"/>
    <w:rsid w:val="00A52F0A"/>
    <w:rsid w:val="00A53793"/>
    <w:rsid w:val="00A53992"/>
    <w:rsid w:val="00A56519"/>
    <w:rsid w:val="00A57156"/>
    <w:rsid w:val="00A60165"/>
    <w:rsid w:val="00A60184"/>
    <w:rsid w:val="00A603DD"/>
    <w:rsid w:val="00A60F8A"/>
    <w:rsid w:val="00A6221B"/>
    <w:rsid w:val="00A62D37"/>
    <w:rsid w:val="00A6339E"/>
    <w:rsid w:val="00A64D46"/>
    <w:rsid w:val="00A672F2"/>
    <w:rsid w:val="00A67EFE"/>
    <w:rsid w:val="00A7055F"/>
    <w:rsid w:val="00A70729"/>
    <w:rsid w:val="00A71927"/>
    <w:rsid w:val="00A72372"/>
    <w:rsid w:val="00A7237E"/>
    <w:rsid w:val="00A7275A"/>
    <w:rsid w:val="00A7284E"/>
    <w:rsid w:val="00A731B3"/>
    <w:rsid w:val="00A7535A"/>
    <w:rsid w:val="00A753A2"/>
    <w:rsid w:val="00A76235"/>
    <w:rsid w:val="00A76FD3"/>
    <w:rsid w:val="00A77080"/>
    <w:rsid w:val="00A77119"/>
    <w:rsid w:val="00A774CD"/>
    <w:rsid w:val="00A776F4"/>
    <w:rsid w:val="00A800E6"/>
    <w:rsid w:val="00A81245"/>
    <w:rsid w:val="00A81295"/>
    <w:rsid w:val="00A81789"/>
    <w:rsid w:val="00A8226C"/>
    <w:rsid w:val="00A822CB"/>
    <w:rsid w:val="00A82392"/>
    <w:rsid w:val="00A8341F"/>
    <w:rsid w:val="00A84827"/>
    <w:rsid w:val="00A849BE"/>
    <w:rsid w:val="00A84A61"/>
    <w:rsid w:val="00A85955"/>
    <w:rsid w:val="00A91345"/>
    <w:rsid w:val="00A9186C"/>
    <w:rsid w:val="00A91A74"/>
    <w:rsid w:val="00A920C1"/>
    <w:rsid w:val="00A924EB"/>
    <w:rsid w:val="00A92B93"/>
    <w:rsid w:val="00A93067"/>
    <w:rsid w:val="00A931EB"/>
    <w:rsid w:val="00A93ACA"/>
    <w:rsid w:val="00A93FC2"/>
    <w:rsid w:val="00A94AC6"/>
    <w:rsid w:val="00A94DBF"/>
    <w:rsid w:val="00A94F20"/>
    <w:rsid w:val="00A94F78"/>
    <w:rsid w:val="00A9586A"/>
    <w:rsid w:val="00A96567"/>
    <w:rsid w:val="00A97308"/>
    <w:rsid w:val="00A976F1"/>
    <w:rsid w:val="00A9794A"/>
    <w:rsid w:val="00AA0EDF"/>
    <w:rsid w:val="00AA0F7C"/>
    <w:rsid w:val="00AA1148"/>
    <w:rsid w:val="00AA1B1F"/>
    <w:rsid w:val="00AA1F04"/>
    <w:rsid w:val="00AA39CD"/>
    <w:rsid w:val="00AA3B54"/>
    <w:rsid w:val="00AA5639"/>
    <w:rsid w:val="00AA637D"/>
    <w:rsid w:val="00AA6847"/>
    <w:rsid w:val="00AA72E8"/>
    <w:rsid w:val="00AB0095"/>
    <w:rsid w:val="00AB099D"/>
    <w:rsid w:val="00AB0DEA"/>
    <w:rsid w:val="00AB1A07"/>
    <w:rsid w:val="00AB258B"/>
    <w:rsid w:val="00AB27C0"/>
    <w:rsid w:val="00AB28C8"/>
    <w:rsid w:val="00AB2E7E"/>
    <w:rsid w:val="00AB372B"/>
    <w:rsid w:val="00AB3945"/>
    <w:rsid w:val="00AB54B7"/>
    <w:rsid w:val="00AB57D5"/>
    <w:rsid w:val="00AB5909"/>
    <w:rsid w:val="00AB5C3B"/>
    <w:rsid w:val="00AB612B"/>
    <w:rsid w:val="00AB7003"/>
    <w:rsid w:val="00AB7A1A"/>
    <w:rsid w:val="00AC0098"/>
    <w:rsid w:val="00AC0A7B"/>
    <w:rsid w:val="00AC1A79"/>
    <w:rsid w:val="00AC1C56"/>
    <w:rsid w:val="00AC23D9"/>
    <w:rsid w:val="00AC5037"/>
    <w:rsid w:val="00AC5C10"/>
    <w:rsid w:val="00AC5DDE"/>
    <w:rsid w:val="00AC6212"/>
    <w:rsid w:val="00AC67B4"/>
    <w:rsid w:val="00AC68E6"/>
    <w:rsid w:val="00AD0C14"/>
    <w:rsid w:val="00AD1372"/>
    <w:rsid w:val="00AD19EB"/>
    <w:rsid w:val="00AD1E63"/>
    <w:rsid w:val="00AD2C16"/>
    <w:rsid w:val="00AD2DCE"/>
    <w:rsid w:val="00AD48C0"/>
    <w:rsid w:val="00AD554D"/>
    <w:rsid w:val="00AD622F"/>
    <w:rsid w:val="00AD6695"/>
    <w:rsid w:val="00AD6993"/>
    <w:rsid w:val="00AD6A70"/>
    <w:rsid w:val="00AD6E88"/>
    <w:rsid w:val="00AD6E9B"/>
    <w:rsid w:val="00AD77DB"/>
    <w:rsid w:val="00AD79B4"/>
    <w:rsid w:val="00AE01C0"/>
    <w:rsid w:val="00AE1354"/>
    <w:rsid w:val="00AE1952"/>
    <w:rsid w:val="00AE1C8C"/>
    <w:rsid w:val="00AE2EB4"/>
    <w:rsid w:val="00AE3C94"/>
    <w:rsid w:val="00AE4213"/>
    <w:rsid w:val="00AE6DC7"/>
    <w:rsid w:val="00AE7BBC"/>
    <w:rsid w:val="00AE7CDE"/>
    <w:rsid w:val="00AF0469"/>
    <w:rsid w:val="00AF0503"/>
    <w:rsid w:val="00AF23FA"/>
    <w:rsid w:val="00AF25DF"/>
    <w:rsid w:val="00AF26FA"/>
    <w:rsid w:val="00AF2967"/>
    <w:rsid w:val="00AF360A"/>
    <w:rsid w:val="00AF3CD2"/>
    <w:rsid w:val="00AF430D"/>
    <w:rsid w:val="00AF4756"/>
    <w:rsid w:val="00AF4E59"/>
    <w:rsid w:val="00AF67B9"/>
    <w:rsid w:val="00AF68CC"/>
    <w:rsid w:val="00AF76AF"/>
    <w:rsid w:val="00AF7804"/>
    <w:rsid w:val="00AF7877"/>
    <w:rsid w:val="00AF7960"/>
    <w:rsid w:val="00B0072B"/>
    <w:rsid w:val="00B00A35"/>
    <w:rsid w:val="00B0129A"/>
    <w:rsid w:val="00B0149E"/>
    <w:rsid w:val="00B0160F"/>
    <w:rsid w:val="00B02C44"/>
    <w:rsid w:val="00B02CED"/>
    <w:rsid w:val="00B03481"/>
    <w:rsid w:val="00B03F7C"/>
    <w:rsid w:val="00B04AAF"/>
    <w:rsid w:val="00B052B4"/>
    <w:rsid w:val="00B062DC"/>
    <w:rsid w:val="00B062EC"/>
    <w:rsid w:val="00B06DD6"/>
    <w:rsid w:val="00B073D5"/>
    <w:rsid w:val="00B078AD"/>
    <w:rsid w:val="00B115F9"/>
    <w:rsid w:val="00B1195B"/>
    <w:rsid w:val="00B12A38"/>
    <w:rsid w:val="00B14D8F"/>
    <w:rsid w:val="00B15276"/>
    <w:rsid w:val="00B153D9"/>
    <w:rsid w:val="00B156CA"/>
    <w:rsid w:val="00B16E74"/>
    <w:rsid w:val="00B171B9"/>
    <w:rsid w:val="00B17305"/>
    <w:rsid w:val="00B21B82"/>
    <w:rsid w:val="00B222BB"/>
    <w:rsid w:val="00B23AE2"/>
    <w:rsid w:val="00B23C10"/>
    <w:rsid w:val="00B24267"/>
    <w:rsid w:val="00B243BC"/>
    <w:rsid w:val="00B243E7"/>
    <w:rsid w:val="00B25873"/>
    <w:rsid w:val="00B25DA6"/>
    <w:rsid w:val="00B25FCE"/>
    <w:rsid w:val="00B27A06"/>
    <w:rsid w:val="00B321F9"/>
    <w:rsid w:val="00B3380B"/>
    <w:rsid w:val="00B34E8C"/>
    <w:rsid w:val="00B354B8"/>
    <w:rsid w:val="00B35D3C"/>
    <w:rsid w:val="00B36023"/>
    <w:rsid w:val="00B3669E"/>
    <w:rsid w:val="00B36A8E"/>
    <w:rsid w:val="00B37794"/>
    <w:rsid w:val="00B423F6"/>
    <w:rsid w:val="00B426F3"/>
    <w:rsid w:val="00B42A9D"/>
    <w:rsid w:val="00B4331E"/>
    <w:rsid w:val="00B4342E"/>
    <w:rsid w:val="00B4368E"/>
    <w:rsid w:val="00B43B4A"/>
    <w:rsid w:val="00B43BC1"/>
    <w:rsid w:val="00B45C85"/>
    <w:rsid w:val="00B474A2"/>
    <w:rsid w:val="00B47519"/>
    <w:rsid w:val="00B50AE9"/>
    <w:rsid w:val="00B527FC"/>
    <w:rsid w:val="00B528D6"/>
    <w:rsid w:val="00B52B7D"/>
    <w:rsid w:val="00B5625B"/>
    <w:rsid w:val="00B56798"/>
    <w:rsid w:val="00B57666"/>
    <w:rsid w:val="00B57CD2"/>
    <w:rsid w:val="00B61DC1"/>
    <w:rsid w:val="00B63926"/>
    <w:rsid w:val="00B63A86"/>
    <w:rsid w:val="00B63DDD"/>
    <w:rsid w:val="00B661A3"/>
    <w:rsid w:val="00B6694D"/>
    <w:rsid w:val="00B676EE"/>
    <w:rsid w:val="00B67802"/>
    <w:rsid w:val="00B67D5C"/>
    <w:rsid w:val="00B7053C"/>
    <w:rsid w:val="00B71101"/>
    <w:rsid w:val="00B71DD3"/>
    <w:rsid w:val="00B72CCD"/>
    <w:rsid w:val="00B74275"/>
    <w:rsid w:val="00B747F8"/>
    <w:rsid w:val="00B75A91"/>
    <w:rsid w:val="00B760C9"/>
    <w:rsid w:val="00B76B5B"/>
    <w:rsid w:val="00B76D63"/>
    <w:rsid w:val="00B77447"/>
    <w:rsid w:val="00B77974"/>
    <w:rsid w:val="00B809CE"/>
    <w:rsid w:val="00B81889"/>
    <w:rsid w:val="00B81B90"/>
    <w:rsid w:val="00B82206"/>
    <w:rsid w:val="00B82E87"/>
    <w:rsid w:val="00B83625"/>
    <w:rsid w:val="00B83726"/>
    <w:rsid w:val="00B83BEC"/>
    <w:rsid w:val="00B8442A"/>
    <w:rsid w:val="00B8661E"/>
    <w:rsid w:val="00B8680C"/>
    <w:rsid w:val="00B87896"/>
    <w:rsid w:val="00B9051F"/>
    <w:rsid w:val="00B90C90"/>
    <w:rsid w:val="00B9128A"/>
    <w:rsid w:val="00B922DF"/>
    <w:rsid w:val="00B92738"/>
    <w:rsid w:val="00B92B28"/>
    <w:rsid w:val="00B9367C"/>
    <w:rsid w:val="00B93965"/>
    <w:rsid w:val="00B94AAB"/>
    <w:rsid w:val="00B94D6B"/>
    <w:rsid w:val="00B9635A"/>
    <w:rsid w:val="00B96649"/>
    <w:rsid w:val="00B97259"/>
    <w:rsid w:val="00B9736E"/>
    <w:rsid w:val="00BA155F"/>
    <w:rsid w:val="00BA4789"/>
    <w:rsid w:val="00BA5E7D"/>
    <w:rsid w:val="00BA622B"/>
    <w:rsid w:val="00BA629A"/>
    <w:rsid w:val="00BA64EA"/>
    <w:rsid w:val="00BA77CF"/>
    <w:rsid w:val="00BB082C"/>
    <w:rsid w:val="00BB162B"/>
    <w:rsid w:val="00BB1F90"/>
    <w:rsid w:val="00BB3008"/>
    <w:rsid w:val="00BB3F79"/>
    <w:rsid w:val="00BB410F"/>
    <w:rsid w:val="00BB568C"/>
    <w:rsid w:val="00BB5A3A"/>
    <w:rsid w:val="00BB5C46"/>
    <w:rsid w:val="00BB5DEA"/>
    <w:rsid w:val="00BB6DEB"/>
    <w:rsid w:val="00BB6ED0"/>
    <w:rsid w:val="00BB7988"/>
    <w:rsid w:val="00BB7C51"/>
    <w:rsid w:val="00BC0A6F"/>
    <w:rsid w:val="00BC1D1E"/>
    <w:rsid w:val="00BC28DD"/>
    <w:rsid w:val="00BC2E45"/>
    <w:rsid w:val="00BC3901"/>
    <w:rsid w:val="00BC40CE"/>
    <w:rsid w:val="00BC4463"/>
    <w:rsid w:val="00BC4B6E"/>
    <w:rsid w:val="00BC5A64"/>
    <w:rsid w:val="00BC63F4"/>
    <w:rsid w:val="00BD05DA"/>
    <w:rsid w:val="00BD06B2"/>
    <w:rsid w:val="00BD09CA"/>
    <w:rsid w:val="00BD13E7"/>
    <w:rsid w:val="00BD1AF9"/>
    <w:rsid w:val="00BD31FD"/>
    <w:rsid w:val="00BD75A8"/>
    <w:rsid w:val="00BD795C"/>
    <w:rsid w:val="00BE121C"/>
    <w:rsid w:val="00BE1FAA"/>
    <w:rsid w:val="00BE1FFD"/>
    <w:rsid w:val="00BE3674"/>
    <w:rsid w:val="00BE3916"/>
    <w:rsid w:val="00BE3A5A"/>
    <w:rsid w:val="00BE454F"/>
    <w:rsid w:val="00BE48A7"/>
    <w:rsid w:val="00BE4F78"/>
    <w:rsid w:val="00BE63D5"/>
    <w:rsid w:val="00BE700F"/>
    <w:rsid w:val="00BF0195"/>
    <w:rsid w:val="00BF0B72"/>
    <w:rsid w:val="00BF1C7C"/>
    <w:rsid w:val="00BF2407"/>
    <w:rsid w:val="00BF2C1C"/>
    <w:rsid w:val="00BF33ED"/>
    <w:rsid w:val="00BF35ED"/>
    <w:rsid w:val="00BF488B"/>
    <w:rsid w:val="00BF68F4"/>
    <w:rsid w:val="00C00525"/>
    <w:rsid w:val="00C01527"/>
    <w:rsid w:val="00C02404"/>
    <w:rsid w:val="00C027B2"/>
    <w:rsid w:val="00C02D38"/>
    <w:rsid w:val="00C04016"/>
    <w:rsid w:val="00C04B44"/>
    <w:rsid w:val="00C07BE1"/>
    <w:rsid w:val="00C107A3"/>
    <w:rsid w:val="00C11617"/>
    <w:rsid w:val="00C11F12"/>
    <w:rsid w:val="00C13485"/>
    <w:rsid w:val="00C13CBC"/>
    <w:rsid w:val="00C15669"/>
    <w:rsid w:val="00C15722"/>
    <w:rsid w:val="00C16BF4"/>
    <w:rsid w:val="00C17056"/>
    <w:rsid w:val="00C208FE"/>
    <w:rsid w:val="00C20CF7"/>
    <w:rsid w:val="00C212E1"/>
    <w:rsid w:val="00C217EA"/>
    <w:rsid w:val="00C21AE4"/>
    <w:rsid w:val="00C220BE"/>
    <w:rsid w:val="00C23819"/>
    <w:rsid w:val="00C23AB9"/>
    <w:rsid w:val="00C24B09"/>
    <w:rsid w:val="00C25307"/>
    <w:rsid w:val="00C26EFE"/>
    <w:rsid w:val="00C26F3F"/>
    <w:rsid w:val="00C309B1"/>
    <w:rsid w:val="00C319D9"/>
    <w:rsid w:val="00C31C6F"/>
    <w:rsid w:val="00C31FCE"/>
    <w:rsid w:val="00C321B4"/>
    <w:rsid w:val="00C3426B"/>
    <w:rsid w:val="00C34BF9"/>
    <w:rsid w:val="00C358A8"/>
    <w:rsid w:val="00C4062A"/>
    <w:rsid w:val="00C40D9F"/>
    <w:rsid w:val="00C40FD9"/>
    <w:rsid w:val="00C42390"/>
    <w:rsid w:val="00C4317E"/>
    <w:rsid w:val="00C4354A"/>
    <w:rsid w:val="00C439C4"/>
    <w:rsid w:val="00C441E1"/>
    <w:rsid w:val="00C46058"/>
    <w:rsid w:val="00C5400E"/>
    <w:rsid w:val="00C545AC"/>
    <w:rsid w:val="00C54958"/>
    <w:rsid w:val="00C569E5"/>
    <w:rsid w:val="00C56D74"/>
    <w:rsid w:val="00C56E1E"/>
    <w:rsid w:val="00C57940"/>
    <w:rsid w:val="00C608B8"/>
    <w:rsid w:val="00C608F0"/>
    <w:rsid w:val="00C609CB"/>
    <w:rsid w:val="00C60A24"/>
    <w:rsid w:val="00C6242C"/>
    <w:rsid w:val="00C62BCA"/>
    <w:rsid w:val="00C645FB"/>
    <w:rsid w:val="00C656C3"/>
    <w:rsid w:val="00C661B5"/>
    <w:rsid w:val="00C6641D"/>
    <w:rsid w:val="00C67C89"/>
    <w:rsid w:val="00C71896"/>
    <w:rsid w:val="00C71A35"/>
    <w:rsid w:val="00C71A8E"/>
    <w:rsid w:val="00C724C7"/>
    <w:rsid w:val="00C729F7"/>
    <w:rsid w:val="00C756F5"/>
    <w:rsid w:val="00C764D6"/>
    <w:rsid w:val="00C767FB"/>
    <w:rsid w:val="00C77870"/>
    <w:rsid w:val="00C7792C"/>
    <w:rsid w:val="00C805AD"/>
    <w:rsid w:val="00C80912"/>
    <w:rsid w:val="00C8267E"/>
    <w:rsid w:val="00C8276F"/>
    <w:rsid w:val="00C845F7"/>
    <w:rsid w:val="00C84839"/>
    <w:rsid w:val="00C84A7C"/>
    <w:rsid w:val="00C853ED"/>
    <w:rsid w:val="00C87309"/>
    <w:rsid w:val="00C878ED"/>
    <w:rsid w:val="00C87C77"/>
    <w:rsid w:val="00C87D28"/>
    <w:rsid w:val="00C90639"/>
    <w:rsid w:val="00C91B42"/>
    <w:rsid w:val="00C92C52"/>
    <w:rsid w:val="00C93004"/>
    <w:rsid w:val="00C9342C"/>
    <w:rsid w:val="00C93E67"/>
    <w:rsid w:val="00C93E84"/>
    <w:rsid w:val="00C9405D"/>
    <w:rsid w:val="00C94BFD"/>
    <w:rsid w:val="00C957EA"/>
    <w:rsid w:val="00C95CE1"/>
    <w:rsid w:val="00C961FC"/>
    <w:rsid w:val="00C962F3"/>
    <w:rsid w:val="00C96898"/>
    <w:rsid w:val="00C96DEA"/>
    <w:rsid w:val="00C970CB"/>
    <w:rsid w:val="00C97658"/>
    <w:rsid w:val="00C97E29"/>
    <w:rsid w:val="00C97ECE"/>
    <w:rsid w:val="00CA001D"/>
    <w:rsid w:val="00CA00E9"/>
    <w:rsid w:val="00CA1D75"/>
    <w:rsid w:val="00CA2A56"/>
    <w:rsid w:val="00CA2A71"/>
    <w:rsid w:val="00CA37B0"/>
    <w:rsid w:val="00CA3AE6"/>
    <w:rsid w:val="00CA43E9"/>
    <w:rsid w:val="00CA483D"/>
    <w:rsid w:val="00CA484D"/>
    <w:rsid w:val="00CA4B15"/>
    <w:rsid w:val="00CA58FA"/>
    <w:rsid w:val="00CA71D0"/>
    <w:rsid w:val="00CA7BBF"/>
    <w:rsid w:val="00CB0D30"/>
    <w:rsid w:val="00CB2371"/>
    <w:rsid w:val="00CB2794"/>
    <w:rsid w:val="00CB2E46"/>
    <w:rsid w:val="00CB2F64"/>
    <w:rsid w:val="00CB30BE"/>
    <w:rsid w:val="00CB31D2"/>
    <w:rsid w:val="00CB3BE0"/>
    <w:rsid w:val="00CB572A"/>
    <w:rsid w:val="00CB59A6"/>
    <w:rsid w:val="00CB5CF8"/>
    <w:rsid w:val="00CB653C"/>
    <w:rsid w:val="00CB77FE"/>
    <w:rsid w:val="00CC0BE7"/>
    <w:rsid w:val="00CC16F9"/>
    <w:rsid w:val="00CC1ED0"/>
    <w:rsid w:val="00CC30CE"/>
    <w:rsid w:val="00CC33A6"/>
    <w:rsid w:val="00CC4D13"/>
    <w:rsid w:val="00CC573F"/>
    <w:rsid w:val="00CC5C1D"/>
    <w:rsid w:val="00CC5CD5"/>
    <w:rsid w:val="00CC67C8"/>
    <w:rsid w:val="00CC6AE2"/>
    <w:rsid w:val="00CC6F41"/>
    <w:rsid w:val="00CC7D52"/>
    <w:rsid w:val="00CD0433"/>
    <w:rsid w:val="00CD0AF2"/>
    <w:rsid w:val="00CD0F80"/>
    <w:rsid w:val="00CD15CB"/>
    <w:rsid w:val="00CD267E"/>
    <w:rsid w:val="00CD3A9C"/>
    <w:rsid w:val="00CD4342"/>
    <w:rsid w:val="00CD435A"/>
    <w:rsid w:val="00CD48EC"/>
    <w:rsid w:val="00CD5329"/>
    <w:rsid w:val="00CD58D1"/>
    <w:rsid w:val="00CD7239"/>
    <w:rsid w:val="00CE026E"/>
    <w:rsid w:val="00CE2461"/>
    <w:rsid w:val="00CE2F19"/>
    <w:rsid w:val="00CE3934"/>
    <w:rsid w:val="00CE43C1"/>
    <w:rsid w:val="00CE4C02"/>
    <w:rsid w:val="00CE556F"/>
    <w:rsid w:val="00CF09C3"/>
    <w:rsid w:val="00CF0CA3"/>
    <w:rsid w:val="00CF1A97"/>
    <w:rsid w:val="00CF219A"/>
    <w:rsid w:val="00CF2DD2"/>
    <w:rsid w:val="00CF3F6B"/>
    <w:rsid w:val="00CF464D"/>
    <w:rsid w:val="00CF6838"/>
    <w:rsid w:val="00CF6B6E"/>
    <w:rsid w:val="00CF6D29"/>
    <w:rsid w:val="00D017E6"/>
    <w:rsid w:val="00D02603"/>
    <w:rsid w:val="00D02B5B"/>
    <w:rsid w:val="00D02FF9"/>
    <w:rsid w:val="00D03368"/>
    <w:rsid w:val="00D03762"/>
    <w:rsid w:val="00D04612"/>
    <w:rsid w:val="00D04759"/>
    <w:rsid w:val="00D049D5"/>
    <w:rsid w:val="00D063B6"/>
    <w:rsid w:val="00D06569"/>
    <w:rsid w:val="00D069ED"/>
    <w:rsid w:val="00D06D68"/>
    <w:rsid w:val="00D07317"/>
    <w:rsid w:val="00D07935"/>
    <w:rsid w:val="00D105BA"/>
    <w:rsid w:val="00D11B07"/>
    <w:rsid w:val="00D12802"/>
    <w:rsid w:val="00D130A5"/>
    <w:rsid w:val="00D130C9"/>
    <w:rsid w:val="00D13C98"/>
    <w:rsid w:val="00D1418F"/>
    <w:rsid w:val="00D14EB4"/>
    <w:rsid w:val="00D14F4C"/>
    <w:rsid w:val="00D15722"/>
    <w:rsid w:val="00D15B6B"/>
    <w:rsid w:val="00D15D15"/>
    <w:rsid w:val="00D16DE2"/>
    <w:rsid w:val="00D17DE9"/>
    <w:rsid w:val="00D203B1"/>
    <w:rsid w:val="00D22243"/>
    <w:rsid w:val="00D225D3"/>
    <w:rsid w:val="00D22E75"/>
    <w:rsid w:val="00D245D6"/>
    <w:rsid w:val="00D24ECA"/>
    <w:rsid w:val="00D2570C"/>
    <w:rsid w:val="00D263FB"/>
    <w:rsid w:val="00D26C3A"/>
    <w:rsid w:val="00D26E91"/>
    <w:rsid w:val="00D26FB7"/>
    <w:rsid w:val="00D275F1"/>
    <w:rsid w:val="00D30CA7"/>
    <w:rsid w:val="00D31722"/>
    <w:rsid w:val="00D32F18"/>
    <w:rsid w:val="00D34114"/>
    <w:rsid w:val="00D342B2"/>
    <w:rsid w:val="00D34629"/>
    <w:rsid w:val="00D362A9"/>
    <w:rsid w:val="00D36DDF"/>
    <w:rsid w:val="00D36FB8"/>
    <w:rsid w:val="00D372DD"/>
    <w:rsid w:val="00D376FC"/>
    <w:rsid w:val="00D40A0D"/>
    <w:rsid w:val="00D414C1"/>
    <w:rsid w:val="00D43299"/>
    <w:rsid w:val="00D432A1"/>
    <w:rsid w:val="00D43392"/>
    <w:rsid w:val="00D4384C"/>
    <w:rsid w:val="00D44964"/>
    <w:rsid w:val="00D44A4A"/>
    <w:rsid w:val="00D44F76"/>
    <w:rsid w:val="00D45A73"/>
    <w:rsid w:val="00D45F33"/>
    <w:rsid w:val="00D46FF3"/>
    <w:rsid w:val="00D47098"/>
    <w:rsid w:val="00D473EA"/>
    <w:rsid w:val="00D50A45"/>
    <w:rsid w:val="00D52113"/>
    <w:rsid w:val="00D52BDE"/>
    <w:rsid w:val="00D52C07"/>
    <w:rsid w:val="00D53E22"/>
    <w:rsid w:val="00D54B31"/>
    <w:rsid w:val="00D54DF4"/>
    <w:rsid w:val="00D556D0"/>
    <w:rsid w:val="00D567D4"/>
    <w:rsid w:val="00D57B66"/>
    <w:rsid w:val="00D609C9"/>
    <w:rsid w:val="00D6105D"/>
    <w:rsid w:val="00D61921"/>
    <w:rsid w:val="00D62C85"/>
    <w:rsid w:val="00D62F18"/>
    <w:rsid w:val="00D63993"/>
    <w:rsid w:val="00D649B4"/>
    <w:rsid w:val="00D64A06"/>
    <w:rsid w:val="00D64A3C"/>
    <w:rsid w:val="00D664B2"/>
    <w:rsid w:val="00D66577"/>
    <w:rsid w:val="00D66CDB"/>
    <w:rsid w:val="00D67F9C"/>
    <w:rsid w:val="00D7046B"/>
    <w:rsid w:val="00D70561"/>
    <w:rsid w:val="00D728B1"/>
    <w:rsid w:val="00D72DF6"/>
    <w:rsid w:val="00D736B5"/>
    <w:rsid w:val="00D740E3"/>
    <w:rsid w:val="00D7450F"/>
    <w:rsid w:val="00D74BF3"/>
    <w:rsid w:val="00D74C26"/>
    <w:rsid w:val="00D757D6"/>
    <w:rsid w:val="00D76F99"/>
    <w:rsid w:val="00D77174"/>
    <w:rsid w:val="00D80FD9"/>
    <w:rsid w:val="00D81628"/>
    <w:rsid w:val="00D81F25"/>
    <w:rsid w:val="00D83064"/>
    <w:rsid w:val="00D8413B"/>
    <w:rsid w:val="00D84540"/>
    <w:rsid w:val="00D84BB3"/>
    <w:rsid w:val="00D854A0"/>
    <w:rsid w:val="00D856A4"/>
    <w:rsid w:val="00D85C73"/>
    <w:rsid w:val="00D878B5"/>
    <w:rsid w:val="00D87ED1"/>
    <w:rsid w:val="00D901B2"/>
    <w:rsid w:val="00D908AB"/>
    <w:rsid w:val="00D910F5"/>
    <w:rsid w:val="00D91F4A"/>
    <w:rsid w:val="00D91FC4"/>
    <w:rsid w:val="00D92720"/>
    <w:rsid w:val="00D943BD"/>
    <w:rsid w:val="00D949B8"/>
    <w:rsid w:val="00D966ED"/>
    <w:rsid w:val="00D976B4"/>
    <w:rsid w:val="00DA04E3"/>
    <w:rsid w:val="00DA0C01"/>
    <w:rsid w:val="00DA1CC1"/>
    <w:rsid w:val="00DA24BE"/>
    <w:rsid w:val="00DA31C9"/>
    <w:rsid w:val="00DA3229"/>
    <w:rsid w:val="00DA4656"/>
    <w:rsid w:val="00DA48DC"/>
    <w:rsid w:val="00DA5509"/>
    <w:rsid w:val="00DA5672"/>
    <w:rsid w:val="00DA6C0A"/>
    <w:rsid w:val="00DA6D62"/>
    <w:rsid w:val="00DB0F93"/>
    <w:rsid w:val="00DB10A6"/>
    <w:rsid w:val="00DB2C2D"/>
    <w:rsid w:val="00DB3881"/>
    <w:rsid w:val="00DB50D0"/>
    <w:rsid w:val="00DB55CE"/>
    <w:rsid w:val="00DB725F"/>
    <w:rsid w:val="00DB7787"/>
    <w:rsid w:val="00DC047B"/>
    <w:rsid w:val="00DC0506"/>
    <w:rsid w:val="00DC0A50"/>
    <w:rsid w:val="00DC1AE0"/>
    <w:rsid w:val="00DC24B8"/>
    <w:rsid w:val="00DC2DD5"/>
    <w:rsid w:val="00DC3252"/>
    <w:rsid w:val="00DC4099"/>
    <w:rsid w:val="00DC489B"/>
    <w:rsid w:val="00DC519C"/>
    <w:rsid w:val="00DC5F03"/>
    <w:rsid w:val="00DD0108"/>
    <w:rsid w:val="00DD1058"/>
    <w:rsid w:val="00DD13D7"/>
    <w:rsid w:val="00DD1B1E"/>
    <w:rsid w:val="00DD28A4"/>
    <w:rsid w:val="00DD42F3"/>
    <w:rsid w:val="00DD4822"/>
    <w:rsid w:val="00DD4977"/>
    <w:rsid w:val="00DD4EC0"/>
    <w:rsid w:val="00DD54C2"/>
    <w:rsid w:val="00DD6555"/>
    <w:rsid w:val="00DD6DC1"/>
    <w:rsid w:val="00DD7103"/>
    <w:rsid w:val="00DD7120"/>
    <w:rsid w:val="00DD7E1A"/>
    <w:rsid w:val="00DE0007"/>
    <w:rsid w:val="00DE0746"/>
    <w:rsid w:val="00DE0F65"/>
    <w:rsid w:val="00DE1302"/>
    <w:rsid w:val="00DE1AFC"/>
    <w:rsid w:val="00DE1BEE"/>
    <w:rsid w:val="00DE2D11"/>
    <w:rsid w:val="00DE3202"/>
    <w:rsid w:val="00DE4DA4"/>
    <w:rsid w:val="00DE5AF6"/>
    <w:rsid w:val="00DE6085"/>
    <w:rsid w:val="00DE61A7"/>
    <w:rsid w:val="00DE64C5"/>
    <w:rsid w:val="00DE70B7"/>
    <w:rsid w:val="00DE70CE"/>
    <w:rsid w:val="00DE754B"/>
    <w:rsid w:val="00DE7BFC"/>
    <w:rsid w:val="00DF0A81"/>
    <w:rsid w:val="00DF0F10"/>
    <w:rsid w:val="00DF1AA0"/>
    <w:rsid w:val="00DF2401"/>
    <w:rsid w:val="00DF24CB"/>
    <w:rsid w:val="00DF33E2"/>
    <w:rsid w:val="00DF4436"/>
    <w:rsid w:val="00DF4BDD"/>
    <w:rsid w:val="00DF5640"/>
    <w:rsid w:val="00DF5966"/>
    <w:rsid w:val="00DF5DD4"/>
    <w:rsid w:val="00DF6EB6"/>
    <w:rsid w:val="00E0080D"/>
    <w:rsid w:val="00E01264"/>
    <w:rsid w:val="00E01F67"/>
    <w:rsid w:val="00E02B71"/>
    <w:rsid w:val="00E03D1C"/>
    <w:rsid w:val="00E05C61"/>
    <w:rsid w:val="00E05FB5"/>
    <w:rsid w:val="00E06E8F"/>
    <w:rsid w:val="00E07F6B"/>
    <w:rsid w:val="00E11212"/>
    <w:rsid w:val="00E11AE0"/>
    <w:rsid w:val="00E1265D"/>
    <w:rsid w:val="00E136F4"/>
    <w:rsid w:val="00E144D3"/>
    <w:rsid w:val="00E15246"/>
    <w:rsid w:val="00E15E74"/>
    <w:rsid w:val="00E15F74"/>
    <w:rsid w:val="00E172A7"/>
    <w:rsid w:val="00E2058D"/>
    <w:rsid w:val="00E208C9"/>
    <w:rsid w:val="00E21102"/>
    <w:rsid w:val="00E217DF"/>
    <w:rsid w:val="00E24574"/>
    <w:rsid w:val="00E24FF4"/>
    <w:rsid w:val="00E2554D"/>
    <w:rsid w:val="00E25636"/>
    <w:rsid w:val="00E2578A"/>
    <w:rsid w:val="00E2591C"/>
    <w:rsid w:val="00E26545"/>
    <w:rsid w:val="00E269F2"/>
    <w:rsid w:val="00E278ED"/>
    <w:rsid w:val="00E306EE"/>
    <w:rsid w:val="00E315FF"/>
    <w:rsid w:val="00E31957"/>
    <w:rsid w:val="00E31B20"/>
    <w:rsid w:val="00E33276"/>
    <w:rsid w:val="00E33B4D"/>
    <w:rsid w:val="00E33D48"/>
    <w:rsid w:val="00E35077"/>
    <w:rsid w:val="00E36FDB"/>
    <w:rsid w:val="00E4023E"/>
    <w:rsid w:val="00E41A12"/>
    <w:rsid w:val="00E41C2E"/>
    <w:rsid w:val="00E424C8"/>
    <w:rsid w:val="00E463B3"/>
    <w:rsid w:val="00E52049"/>
    <w:rsid w:val="00E54315"/>
    <w:rsid w:val="00E54C5C"/>
    <w:rsid w:val="00E54FC0"/>
    <w:rsid w:val="00E5582B"/>
    <w:rsid w:val="00E559E7"/>
    <w:rsid w:val="00E55DDB"/>
    <w:rsid w:val="00E55EA6"/>
    <w:rsid w:val="00E600CD"/>
    <w:rsid w:val="00E60437"/>
    <w:rsid w:val="00E6094D"/>
    <w:rsid w:val="00E61279"/>
    <w:rsid w:val="00E61451"/>
    <w:rsid w:val="00E61AFE"/>
    <w:rsid w:val="00E62D19"/>
    <w:rsid w:val="00E6319B"/>
    <w:rsid w:val="00E648D2"/>
    <w:rsid w:val="00E64E96"/>
    <w:rsid w:val="00E64F17"/>
    <w:rsid w:val="00E65737"/>
    <w:rsid w:val="00E65B20"/>
    <w:rsid w:val="00E65C0B"/>
    <w:rsid w:val="00E65F08"/>
    <w:rsid w:val="00E6608F"/>
    <w:rsid w:val="00E665A6"/>
    <w:rsid w:val="00E6661D"/>
    <w:rsid w:val="00E66EED"/>
    <w:rsid w:val="00E67B31"/>
    <w:rsid w:val="00E67B6F"/>
    <w:rsid w:val="00E67BA4"/>
    <w:rsid w:val="00E67E2E"/>
    <w:rsid w:val="00E67F14"/>
    <w:rsid w:val="00E710A5"/>
    <w:rsid w:val="00E71629"/>
    <w:rsid w:val="00E719E5"/>
    <w:rsid w:val="00E72ECD"/>
    <w:rsid w:val="00E7617E"/>
    <w:rsid w:val="00E7712C"/>
    <w:rsid w:val="00E777E5"/>
    <w:rsid w:val="00E77AB4"/>
    <w:rsid w:val="00E80B15"/>
    <w:rsid w:val="00E8153D"/>
    <w:rsid w:val="00E81B7B"/>
    <w:rsid w:val="00E81E52"/>
    <w:rsid w:val="00E82BA9"/>
    <w:rsid w:val="00E82D8A"/>
    <w:rsid w:val="00E82FBB"/>
    <w:rsid w:val="00E83B7C"/>
    <w:rsid w:val="00E84486"/>
    <w:rsid w:val="00E85DE3"/>
    <w:rsid w:val="00E86C2A"/>
    <w:rsid w:val="00E90BFB"/>
    <w:rsid w:val="00E91053"/>
    <w:rsid w:val="00E9191E"/>
    <w:rsid w:val="00E91D0F"/>
    <w:rsid w:val="00E92571"/>
    <w:rsid w:val="00E942AB"/>
    <w:rsid w:val="00E95A09"/>
    <w:rsid w:val="00E95EAC"/>
    <w:rsid w:val="00E96ABF"/>
    <w:rsid w:val="00E975E5"/>
    <w:rsid w:val="00EA026B"/>
    <w:rsid w:val="00EA17A6"/>
    <w:rsid w:val="00EA2016"/>
    <w:rsid w:val="00EA3335"/>
    <w:rsid w:val="00EA382A"/>
    <w:rsid w:val="00EA3DE4"/>
    <w:rsid w:val="00EA40C9"/>
    <w:rsid w:val="00EA4504"/>
    <w:rsid w:val="00EA5023"/>
    <w:rsid w:val="00EA5EBA"/>
    <w:rsid w:val="00EA6BE2"/>
    <w:rsid w:val="00EA7331"/>
    <w:rsid w:val="00EA736A"/>
    <w:rsid w:val="00EA74D1"/>
    <w:rsid w:val="00EA787F"/>
    <w:rsid w:val="00EB17ED"/>
    <w:rsid w:val="00EB223E"/>
    <w:rsid w:val="00EB301D"/>
    <w:rsid w:val="00EB3F14"/>
    <w:rsid w:val="00EB4B5A"/>
    <w:rsid w:val="00EB4CD1"/>
    <w:rsid w:val="00EB5C5E"/>
    <w:rsid w:val="00EB5C7F"/>
    <w:rsid w:val="00EB7492"/>
    <w:rsid w:val="00EB74E1"/>
    <w:rsid w:val="00EB7908"/>
    <w:rsid w:val="00EC1262"/>
    <w:rsid w:val="00EC1F02"/>
    <w:rsid w:val="00EC2BF4"/>
    <w:rsid w:val="00EC4061"/>
    <w:rsid w:val="00EC4AEE"/>
    <w:rsid w:val="00EC6993"/>
    <w:rsid w:val="00ED030E"/>
    <w:rsid w:val="00ED03FA"/>
    <w:rsid w:val="00ED0869"/>
    <w:rsid w:val="00ED160B"/>
    <w:rsid w:val="00ED2436"/>
    <w:rsid w:val="00ED2F4B"/>
    <w:rsid w:val="00ED2F87"/>
    <w:rsid w:val="00ED4552"/>
    <w:rsid w:val="00ED4F4B"/>
    <w:rsid w:val="00ED5DAD"/>
    <w:rsid w:val="00EE1173"/>
    <w:rsid w:val="00EE1556"/>
    <w:rsid w:val="00EE2A7C"/>
    <w:rsid w:val="00EE454A"/>
    <w:rsid w:val="00EE4E61"/>
    <w:rsid w:val="00EE5B93"/>
    <w:rsid w:val="00EE5E98"/>
    <w:rsid w:val="00EE6039"/>
    <w:rsid w:val="00EE6560"/>
    <w:rsid w:val="00EE7D4B"/>
    <w:rsid w:val="00EF0B92"/>
    <w:rsid w:val="00EF0BEA"/>
    <w:rsid w:val="00EF0FC3"/>
    <w:rsid w:val="00EF17F2"/>
    <w:rsid w:val="00EF1CD0"/>
    <w:rsid w:val="00EF21D0"/>
    <w:rsid w:val="00EF22F6"/>
    <w:rsid w:val="00EF25E3"/>
    <w:rsid w:val="00EF26A0"/>
    <w:rsid w:val="00EF37C2"/>
    <w:rsid w:val="00EF3E4D"/>
    <w:rsid w:val="00EF4010"/>
    <w:rsid w:val="00EF43A5"/>
    <w:rsid w:val="00EF4D16"/>
    <w:rsid w:val="00EF5B36"/>
    <w:rsid w:val="00EF7D18"/>
    <w:rsid w:val="00F002E0"/>
    <w:rsid w:val="00F02707"/>
    <w:rsid w:val="00F034FE"/>
    <w:rsid w:val="00F045AA"/>
    <w:rsid w:val="00F0564C"/>
    <w:rsid w:val="00F05E93"/>
    <w:rsid w:val="00F06703"/>
    <w:rsid w:val="00F10F80"/>
    <w:rsid w:val="00F115AD"/>
    <w:rsid w:val="00F115DA"/>
    <w:rsid w:val="00F12366"/>
    <w:rsid w:val="00F1283C"/>
    <w:rsid w:val="00F1304A"/>
    <w:rsid w:val="00F13904"/>
    <w:rsid w:val="00F1450D"/>
    <w:rsid w:val="00F1458C"/>
    <w:rsid w:val="00F14BA6"/>
    <w:rsid w:val="00F15186"/>
    <w:rsid w:val="00F16195"/>
    <w:rsid w:val="00F201D0"/>
    <w:rsid w:val="00F20234"/>
    <w:rsid w:val="00F21B89"/>
    <w:rsid w:val="00F2285C"/>
    <w:rsid w:val="00F22D92"/>
    <w:rsid w:val="00F24560"/>
    <w:rsid w:val="00F24F63"/>
    <w:rsid w:val="00F25431"/>
    <w:rsid w:val="00F274D1"/>
    <w:rsid w:val="00F2777B"/>
    <w:rsid w:val="00F27AB5"/>
    <w:rsid w:val="00F30D46"/>
    <w:rsid w:val="00F32A3B"/>
    <w:rsid w:val="00F335EF"/>
    <w:rsid w:val="00F3396B"/>
    <w:rsid w:val="00F33AC3"/>
    <w:rsid w:val="00F343D1"/>
    <w:rsid w:val="00F41383"/>
    <w:rsid w:val="00F41B5A"/>
    <w:rsid w:val="00F421EE"/>
    <w:rsid w:val="00F425FE"/>
    <w:rsid w:val="00F42BFF"/>
    <w:rsid w:val="00F42CAB"/>
    <w:rsid w:val="00F435A1"/>
    <w:rsid w:val="00F4375D"/>
    <w:rsid w:val="00F43FE0"/>
    <w:rsid w:val="00F44E38"/>
    <w:rsid w:val="00F4577B"/>
    <w:rsid w:val="00F45AE8"/>
    <w:rsid w:val="00F45CA6"/>
    <w:rsid w:val="00F45E61"/>
    <w:rsid w:val="00F4651A"/>
    <w:rsid w:val="00F465DF"/>
    <w:rsid w:val="00F46D16"/>
    <w:rsid w:val="00F47476"/>
    <w:rsid w:val="00F501C2"/>
    <w:rsid w:val="00F50DEB"/>
    <w:rsid w:val="00F5130E"/>
    <w:rsid w:val="00F5167D"/>
    <w:rsid w:val="00F52A75"/>
    <w:rsid w:val="00F52BF3"/>
    <w:rsid w:val="00F52F7A"/>
    <w:rsid w:val="00F54108"/>
    <w:rsid w:val="00F5489F"/>
    <w:rsid w:val="00F550B3"/>
    <w:rsid w:val="00F5575A"/>
    <w:rsid w:val="00F559F5"/>
    <w:rsid w:val="00F55FE3"/>
    <w:rsid w:val="00F56495"/>
    <w:rsid w:val="00F56891"/>
    <w:rsid w:val="00F575B1"/>
    <w:rsid w:val="00F57609"/>
    <w:rsid w:val="00F60881"/>
    <w:rsid w:val="00F6183C"/>
    <w:rsid w:val="00F61BE8"/>
    <w:rsid w:val="00F61D19"/>
    <w:rsid w:val="00F622BB"/>
    <w:rsid w:val="00F62B3D"/>
    <w:rsid w:val="00F633AD"/>
    <w:rsid w:val="00F638B0"/>
    <w:rsid w:val="00F64F29"/>
    <w:rsid w:val="00F6515D"/>
    <w:rsid w:val="00F65C67"/>
    <w:rsid w:val="00F65FF6"/>
    <w:rsid w:val="00F66560"/>
    <w:rsid w:val="00F702C5"/>
    <w:rsid w:val="00F71635"/>
    <w:rsid w:val="00F71B20"/>
    <w:rsid w:val="00F72225"/>
    <w:rsid w:val="00F72610"/>
    <w:rsid w:val="00F72E35"/>
    <w:rsid w:val="00F733D1"/>
    <w:rsid w:val="00F74113"/>
    <w:rsid w:val="00F74B58"/>
    <w:rsid w:val="00F7508A"/>
    <w:rsid w:val="00F75A74"/>
    <w:rsid w:val="00F76B1C"/>
    <w:rsid w:val="00F76DE8"/>
    <w:rsid w:val="00F8368F"/>
    <w:rsid w:val="00F8715A"/>
    <w:rsid w:val="00F8760D"/>
    <w:rsid w:val="00F90645"/>
    <w:rsid w:val="00F90F8C"/>
    <w:rsid w:val="00F91803"/>
    <w:rsid w:val="00F91CD0"/>
    <w:rsid w:val="00F926D7"/>
    <w:rsid w:val="00F92899"/>
    <w:rsid w:val="00F92E2B"/>
    <w:rsid w:val="00F930C2"/>
    <w:rsid w:val="00F93ADA"/>
    <w:rsid w:val="00F93DCE"/>
    <w:rsid w:val="00F959B4"/>
    <w:rsid w:val="00F95A15"/>
    <w:rsid w:val="00F95B0E"/>
    <w:rsid w:val="00F95B3F"/>
    <w:rsid w:val="00FA0BAD"/>
    <w:rsid w:val="00FA0BEB"/>
    <w:rsid w:val="00FA31FE"/>
    <w:rsid w:val="00FA3427"/>
    <w:rsid w:val="00FA3844"/>
    <w:rsid w:val="00FA547C"/>
    <w:rsid w:val="00FA5ABE"/>
    <w:rsid w:val="00FA5B44"/>
    <w:rsid w:val="00FA60D7"/>
    <w:rsid w:val="00FB0270"/>
    <w:rsid w:val="00FB16EE"/>
    <w:rsid w:val="00FB2ECD"/>
    <w:rsid w:val="00FB2FB8"/>
    <w:rsid w:val="00FB3019"/>
    <w:rsid w:val="00FB3971"/>
    <w:rsid w:val="00FB5376"/>
    <w:rsid w:val="00FB5C02"/>
    <w:rsid w:val="00FB5D42"/>
    <w:rsid w:val="00FB62C0"/>
    <w:rsid w:val="00FB6E89"/>
    <w:rsid w:val="00FC451B"/>
    <w:rsid w:val="00FC479B"/>
    <w:rsid w:val="00FC6553"/>
    <w:rsid w:val="00FC7901"/>
    <w:rsid w:val="00FC7E36"/>
    <w:rsid w:val="00FD0484"/>
    <w:rsid w:val="00FD0C19"/>
    <w:rsid w:val="00FD0CB4"/>
    <w:rsid w:val="00FD229D"/>
    <w:rsid w:val="00FD2759"/>
    <w:rsid w:val="00FD2E9C"/>
    <w:rsid w:val="00FD3B07"/>
    <w:rsid w:val="00FD3DDA"/>
    <w:rsid w:val="00FD5E2F"/>
    <w:rsid w:val="00FD67BA"/>
    <w:rsid w:val="00FD7292"/>
    <w:rsid w:val="00FD759E"/>
    <w:rsid w:val="00FE0B2E"/>
    <w:rsid w:val="00FE0CDE"/>
    <w:rsid w:val="00FE10FF"/>
    <w:rsid w:val="00FE13DF"/>
    <w:rsid w:val="00FE1448"/>
    <w:rsid w:val="00FE1A88"/>
    <w:rsid w:val="00FE219D"/>
    <w:rsid w:val="00FE2F1F"/>
    <w:rsid w:val="00FE3146"/>
    <w:rsid w:val="00FE37A1"/>
    <w:rsid w:val="00FE4607"/>
    <w:rsid w:val="00FE4861"/>
    <w:rsid w:val="00FE67E7"/>
    <w:rsid w:val="00FE71E2"/>
    <w:rsid w:val="00FE7CCC"/>
    <w:rsid w:val="00FF059F"/>
    <w:rsid w:val="00FF0911"/>
    <w:rsid w:val="00FF0F73"/>
    <w:rsid w:val="00FF17AF"/>
    <w:rsid w:val="00FF207F"/>
    <w:rsid w:val="00FF2DDC"/>
    <w:rsid w:val="00FF3DEE"/>
    <w:rsid w:val="00FF3DF2"/>
    <w:rsid w:val="00FF45CB"/>
    <w:rsid w:val="00FF5897"/>
    <w:rsid w:val="00FF693C"/>
    <w:rsid w:val="00FF6C24"/>
    <w:rsid w:val="00FF7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4376C6"/>
  <w15:chartTrackingRefBased/>
  <w15:docId w15:val="{013F27FB-7BD5-417D-8C44-1CC5A49C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Pr>
      <w:b/>
      <w:szCs w:val="20"/>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Textbubliny">
    <w:name w:val="Balloon Text"/>
    <w:basedOn w:val="Normlny"/>
    <w:link w:val="TextbublinyChar"/>
    <w:semiHidden/>
    <w:rsid w:val="00D83064"/>
    <w:rPr>
      <w:rFonts w:ascii="Tahoma" w:hAnsi="Tahoma" w:cs="Tahoma"/>
      <w:sz w:val="16"/>
      <w:szCs w:val="16"/>
    </w:rPr>
  </w:style>
  <w:style w:type="paragraph" w:styleId="truktradokumentu">
    <w:name w:val="Document Map"/>
    <w:basedOn w:val="Normlny"/>
    <w:semiHidden/>
    <w:rsid w:val="00571789"/>
    <w:pPr>
      <w:shd w:val="clear" w:color="auto" w:fill="000080"/>
    </w:pPr>
    <w:rPr>
      <w:rFonts w:ascii="Tahoma" w:hAnsi="Tahoma" w:cs="Tahoma"/>
      <w:sz w:val="20"/>
      <w:szCs w:val="20"/>
    </w:rPr>
  </w:style>
  <w:style w:type="character" w:styleId="Odkaznakomentr">
    <w:name w:val="annotation reference"/>
    <w:semiHidden/>
    <w:rsid w:val="00895E4D"/>
    <w:rPr>
      <w:sz w:val="16"/>
      <w:szCs w:val="16"/>
    </w:rPr>
  </w:style>
  <w:style w:type="paragraph" w:styleId="Textkomentra">
    <w:name w:val="annotation text"/>
    <w:basedOn w:val="Normlny"/>
    <w:link w:val="TextkomentraChar"/>
    <w:uiPriority w:val="99"/>
    <w:rsid w:val="00895E4D"/>
    <w:rPr>
      <w:sz w:val="20"/>
      <w:szCs w:val="20"/>
    </w:rPr>
  </w:style>
  <w:style w:type="paragraph" w:styleId="Predmetkomentra">
    <w:name w:val="annotation subject"/>
    <w:basedOn w:val="Textkomentra"/>
    <w:next w:val="Textkomentra"/>
    <w:link w:val="PredmetkomentraChar"/>
    <w:semiHidden/>
    <w:rsid w:val="00895E4D"/>
    <w:rPr>
      <w:b/>
      <w:bCs/>
    </w:rPr>
  </w:style>
  <w:style w:type="character" w:customStyle="1" w:styleId="TextkomentraChar">
    <w:name w:val="Text komentára Char"/>
    <w:link w:val="Textkomentra"/>
    <w:uiPriority w:val="99"/>
    <w:rsid w:val="007E3506"/>
    <w:rPr>
      <w:lang w:val="sk-SK" w:eastAsia="sk-SK" w:bidi="ar-SA"/>
    </w:rPr>
  </w:style>
  <w:style w:type="character" w:customStyle="1" w:styleId="ZkladntextChar">
    <w:name w:val="Základný text Char"/>
    <w:link w:val="Zkladntext"/>
    <w:uiPriority w:val="99"/>
    <w:rsid w:val="00A6339E"/>
    <w:rPr>
      <w:b/>
      <w:sz w:val="24"/>
      <w:lang w:eastAsia="cs-CZ"/>
    </w:rPr>
  </w:style>
  <w:style w:type="paragraph" w:styleId="Odsekzoznamu">
    <w:name w:val="List Paragraph"/>
    <w:aliases w:val="body,Odsek zoznamu2"/>
    <w:basedOn w:val="Normlny"/>
    <w:link w:val="OdsekzoznamuChar"/>
    <w:uiPriority w:val="34"/>
    <w:qFormat/>
    <w:rsid w:val="00333BE1"/>
    <w:pPr>
      <w:ind w:left="708"/>
    </w:pPr>
  </w:style>
  <w:style w:type="paragraph" w:styleId="Textpoznmkypodiarou">
    <w:name w:val="footnote text"/>
    <w:basedOn w:val="Normlny"/>
    <w:link w:val="TextpoznmkypodiarouChar"/>
    <w:uiPriority w:val="99"/>
    <w:rsid w:val="00896305"/>
    <w:rPr>
      <w:sz w:val="20"/>
      <w:szCs w:val="20"/>
    </w:rPr>
  </w:style>
  <w:style w:type="character" w:customStyle="1" w:styleId="TextpoznmkypodiarouChar">
    <w:name w:val="Text poznámky pod čiarou Char"/>
    <w:basedOn w:val="Predvolenpsmoodseku"/>
    <w:link w:val="Textpoznmkypodiarou"/>
    <w:uiPriority w:val="99"/>
    <w:rsid w:val="00896305"/>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896305"/>
    <w:rPr>
      <w:vertAlign w:val="superscript"/>
    </w:rPr>
  </w:style>
  <w:style w:type="table" w:styleId="Mriekatabuky">
    <w:name w:val="Table Grid"/>
    <w:basedOn w:val="Normlnatabuka"/>
    <w:uiPriority w:val="39"/>
    <w:rsid w:val="000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943BD"/>
    <w:rPr>
      <w:sz w:val="24"/>
      <w:szCs w:val="24"/>
    </w:rPr>
  </w:style>
  <w:style w:type="paragraph" w:styleId="Bezriadkovania">
    <w:name w:val="No Spacing"/>
    <w:uiPriority w:val="1"/>
    <w:qFormat/>
    <w:rsid w:val="003146BA"/>
    <w:rPr>
      <w:rFonts w:ascii="Calibri" w:eastAsia="Calibri" w:hAnsi="Calibri"/>
      <w:sz w:val="22"/>
      <w:szCs w:val="22"/>
      <w:lang w:eastAsia="en-US"/>
    </w:rPr>
  </w:style>
  <w:style w:type="paragraph" w:styleId="Hlavika">
    <w:name w:val="header"/>
    <w:basedOn w:val="Normlny"/>
    <w:link w:val="HlavikaChar"/>
    <w:uiPriority w:val="99"/>
    <w:rsid w:val="00E5582B"/>
    <w:pPr>
      <w:tabs>
        <w:tab w:val="center" w:pos="4536"/>
        <w:tab w:val="right" w:pos="9072"/>
      </w:tabs>
    </w:pPr>
  </w:style>
  <w:style w:type="character" w:customStyle="1" w:styleId="HlavikaChar">
    <w:name w:val="Hlavička Char"/>
    <w:link w:val="Hlavika"/>
    <w:uiPriority w:val="99"/>
    <w:rsid w:val="00E5582B"/>
    <w:rPr>
      <w:sz w:val="24"/>
      <w:szCs w:val="24"/>
    </w:rPr>
  </w:style>
  <w:style w:type="character" w:customStyle="1" w:styleId="OdsekzoznamuChar">
    <w:name w:val="Odsek zoznamu Char"/>
    <w:aliases w:val="body Char,Odsek zoznamu2 Char"/>
    <w:link w:val="Odsekzoznamu"/>
    <w:uiPriority w:val="34"/>
    <w:locked/>
    <w:rsid w:val="0034579E"/>
    <w:rPr>
      <w:sz w:val="24"/>
      <w:szCs w:val="24"/>
    </w:rPr>
  </w:style>
  <w:style w:type="paragraph" w:styleId="Textvysvetlivky">
    <w:name w:val="endnote text"/>
    <w:basedOn w:val="Normlny"/>
    <w:link w:val="TextvysvetlivkyChar"/>
    <w:uiPriority w:val="99"/>
    <w:rsid w:val="004E6682"/>
    <w:rPr>
      <w:sz w:val="20"/>
      <w:szCs w:val="20"/>
    </w:rPr>
  </w:style>
  <w:style w:type="character" w:customStyle="1" w:styleId="TextvysvetlivkyChar">
    <w:name w:val="Text vysvetlivky Char"/>
    <w:basedOn w:val="Predvolenpsmoodseku"/>
    <w:link w:val="Textvysvetlivky"/>
    <w:uiPriority w:val="99"/>
    <w:rsid w:val="004E6682"/>
  </w:style>
  <w:style w:type="character" w:styleId="Odkaznavysvetlivku">
    <w:name w:val="endnote reference"/>
    <w:uiPriority w:val="99"/>
    <w:rsid w:val="004E6682"/>
    <w:rPr>
      <w:vertAlign w:val="superscript"/>
    </w:rPr>
  </w:style>
  <w:style w:type="character" w:styleId="Hypertextovprepojenie">
    <w:name w:val="Hyperlink"/>
    <w:rsid w:val="009E3575"/>
    <w:rPr>
      <w:color w:val="0000FF"/>
      <w:u w:val="single"/>
    </w:rPr>
  </w:style>
  <w:style w:type="character" w:styleId="PouitHypertextovPrepojenie">
    <w:name w:val="FollowedHyperlink"/>
    <w:rsid w:val="009E3575"/>
    <w:rPr>
      <w:color w:val="800080"/>
      <w:u w:val="single"/>
    </w:rPr>
  </w:style>
  <w:style w:type="paragraph" w:customStyle="1" w:styleId="ODSEK">
    <w:name w:val="ODSEK"/>
    <w:basedOn w:val="Normlny"/>
    <w:next w:val="Text"/>
    <w:link w:val="ODSEKChar"/>
    <w:qFormat/>
    <w:rsid w:val="00434867"/>
    <w:pPr>
      <w:numPr>
        <w:numId w:val="8"/>
      </w:numPr>
      <w:spacing w:before="360" w:after="60"/>
    </w:pPr>
    <w:rPr>
      <w:rFonts w:ascii="Calibri" w:eastAsia="Calibri" w:hAnsi="Calibri"/>
      <w:sz w:val="22"/>
      <w:szCs w:val="22"/>
      <w:lang w:eastAsia="en-US"/>
    </w:rPr>
  </w:style>
  <w:style w:type="character" w:customStyle="1" w:styleId="ODSEKChar">
    <w:name w:val="ODSEK Char"/>
    <w:link w:val="ODSEK"/>
    <w:rsid w:val="00434867"/>
    <w:rPr>
      <w:rFonts w:ascii="Calibri" w:eastAsia="Calibri" w:hAnsi="Calibri"/>
      <w:sz w:val="22"/>
      <w:szCs w:val="22"/>
      <w:lang w:eastAsia="en-US"/>
    </w:rPr>
  </w:style>
  <w:style w:type="paragraph" w:customStyle="1" w:styleId="Text">
    <w:name w:val="Text"/>
    <w:basedOn w:val="Normlny"/>
    <w:link w:val="TextChar"/>
    <w:qFormat/>
    <w:rsid w:val="00434867"/>
    <w:pPr>
      <w:spacing w:before="60" w:after="120"/>
    </w:pPr>
    <w:rPr>
      <w:rFonts w:ascii="Calibri" w:eastAsia="Calibri" w:hAnsi="Calibri"/>
      <w:sz w:val="22"/>
      <w:szCs w:val="22"/>
    </w:rPr>
  </w:style>
  <w:style w:type="character" w:customStyle="1" w:styleId="TextChar">
    <w:name w:val="Text Char"/>
    <w:link w:val="Text"/>
    <w:rsid w:val="00434867"/>
    <w:rPr>
      <w:rFonts w:ascii="Calibri" w:eastAsia="Calibri" w:hAnsi="Calibri"/>
      <w:sz w:val="22"/>
      <w:szCs w:val="22"/>
    </w:rPr>
  </w:style>
  <w:style w:type="paragraph" w:customStyle="1" w:styleId="Default">
    <w:name w:val="Default"/>
    <w:basedOn w:val="Normlny"/>
    <w:rsid w:val="00F550B3"/>
    <w:pPr>
      <w:autoSpaceDE w:val="0"/>
      <w:autoSpaceDN w:val="0"/>
    </w:pPr>
    <w:rPr>
      <w:rFonts w:eastAsia="Calibri"/>
      <w:color w:val="000000"/>
      <w:lang w:eastAsia="en-US"/>
    </w:rPr>
  </w:style>
  <w:style w:type="character" w:customStyle="1" w:styleId="PredmetkomentraChar">
    <w:name w:val="Predmet komentára Char"/>
    <w:link w:val="Predmetkomentra"/>
    <w:semiHidden/>
    <w:rsid w:val="00453C04"/>
    <w:rPr>
      <w:b/>
      <w:bCs/>
    </w:rPr>
  </w:style>
  <w:style w:type="character" w:customStyle="1" w:styleId="PSMENOChar">
    <w:name w:val="PÍSMENO Char"/>
    <w:link w:val="PSMENO"/>
    <w:locked/>
    <w:rsid w:val="00BF488B"/>
  </w:style>
  <w:style w:type="paragraph" w:customStyle="1" w:styleId="PSMENO">
    <w:name w:val="PÍSMENO"/>
    <w:basedOn w:val="Normlny"/>
    <w:link w:val="PSMENOChar"/>
    <w:qFormat/>
    <w:rsid w:val="00BF488B"/>
    <w:pPr>
      <w:numPr>
        <w:numId w:val="27"/>
      </w:numPr>
    </w:pPr>
    <w:rPr>
      <w:sz w:val="20"/>
      <w:szCs w:val="20"/>
    </w:rPr>
  </w:style>
  <w:style w:type="character" w:customStyle="1" w:styleId="TextbublinyChar">
    <w:name w:val="Text bubliny Char"/>
    <w:link w:val="Textbubliny"/>
    <w:semiHidden/>
    <w:locked/>
    <w:rsid w:val="00B63A86"/>
    <w:rPr>
      <w:rFonts w:ascii="Tahoma" w:hAnsi="Tahoma" w:cs="Tahoma"/>
      <w:sz w:val="16"/>
      <w:szCs w:val="16"/>
    </w:rPr>
  </w:style>
  <w:style w:type="character" w:customStyle="1" w:styleId="Nevyrieenzmienka1">
    <w:name w:val="Nevyriešená zmienka1"/>
    <w:basedOn w:val="Predvolenpsmoodseku"/>
    <w:uiPriority w:val="99"/>
    <w:semiHidden/>
    <w:unhideWhenUsed/>
    <w:rsid w:val="000A3520"/>
    <w:rPr>
      <w:color w:val="605E5C"/>
      <w:shd w:val="clear" w:color="auto" w:fill="E1DFDD"/>
    </w:rPr>
  </w:style>
  <w:style w:type="character" w:customStyle="1" w:styleId="PtaChar">
    <w:name w:val="Päta Char"/>
    <w:basedOn w:val="Predvolenpsmoodseku"/>
    <w:link w:val="Pta"/>
    <w:uiPriority w:val="99"/>
    <w:rsid w:val="005C050C"/>
    <w:rPr>
      <w:sz w:val="24"/>
      <w:szCs w:val="24"/>
    </w:rPr>
  </w:style>
  <w:style w:type="character" w:customStyle="1" w:styleId="Nevyrieenzmienka2">
    <w:name w:val="Nevyriešená zmienka2"/>
    <w:basedOn w:val="Predvolenpsmoodseku"/>
    <w:uiPriority w:val="99"/>
    <w:semiHidden/>
    <w:unhideWhenUsed/>
    <w:rsid w:val="00B4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404">
      <w:bodyDiv w:val="1"/>
      <w:marLeft w:val="0"/>
      <w:marRight w:val="0"/>
      <w:marTop w:val="0"/>
      <w:marBottom w:val="0"/>
      <w:divBdr>
        <w:top w:val="none" w:sz="0" w:space="0" w:color="auto"/>
        <w:left w:val="none" w:sz="0" w:space="0" w:color="auto"/>
        <w:bottom w:val="none" w:sz="0" w:space="0" w:color="auto"/>
        <w:right w:val="none" w:sz="0" w:space="0" w:color="auto"/>
      </w:divBdr>
    </w:div>
    <w:div w:id="111830434">
      <w:bodyDiv w:val="1"/>
      <w:marLeft w:val="0"/>
      <w:marRight w:val="0"/>
      <w:marTop w:val="0"/>
      <w:marBottom w:val="0"/>
      <w:divBdr>
        <w:top w:val="none" w:sz="0" w:space="0" w:color="auto"/>
        <w:left w:val="none" w:sz="0" w:space="0" w:color="auto"/>
        <w:bottom w:val="none" w:sz="0" w:space="0" w:color="auto"/>
        <w:right w:val="none" w:sz="0" w:space="0" w:color="auto"/>
      </w:divBdr>
    </w:div>
    <w:div w:id="556479159">
      <w:bodyDiv w:val="1"/>
      <w:marLeft w:val="0"/>
      <w:marRight w:val="0"/>
      <w:marTop w:val="0"/>
      <w:marBottom w:val="0"/>
      <w:divBdr>
        <w:top w:val="none" w:sz="0" w:space="0" w:color="auto"/>
        <w:left w:val="none" w:sz="0" w:space="0" w:color="auto"/>
        <w:bottom w:val="none" w:sz="0" w:space="0" w:color="auto"/>
        <w:right w:val="none" w:sz="0" w:space="0" w:color="auto"/>
      </w:divBdr>
    </w:div>
    <w:div w:id="591547121">
      <w:bodyDiv w:val="1"/>
      <w:marLeft w:val="0"/>
      <w:marRight w:val="0"/>
      <w:marTop w:val="0"/>
      <w:marBottom w:val="0"/>
      <w:divBdr>
        <w:top w:val="none" w:sz="0" w:space="0" w:color="auto"/>
        <w:left w:val="none" w:sz="0" w:space="0" w:color="auto"/>
        <w:bottom w:val="none" w:sz="0" w:space="0" w:color="auto"/>
        <w:right w:val="none" w:sz="0" w:space="0" w:color="auto"/>
      </w:divBdr>
    </w:div>
    <w:div w:id="662198085">
      <w:bodyDiv w:val="1"/>
      <w:marLeft w:val="0"/>
      <w:marRight w:val="0"/>
      <w:marTop w:val="0"/>
      <w:marBottom w:val="0"/>
      <w:divBdr>
        <w:top w:val="none" w:sz="0" w:space="0" w:color="auto"/>
        <w:left w:val="none" w:sz="0" w:space="0" w:color="auto"/>
        <w:bottom w:val="none" w:sz="0" w:space="0" w:color="auto"/>
        <w:right w:val="none" w:sz="0" w:space="0" w:color="auto"/>
      </w:divBdr>
    </w:div>
    <w:div w:id="694693579">
      <w:bodyDiv w:val="1"/>
      <w:marLeft w:val="0"/>
      <w:marRight w:val="0"/>
      <w:marTop w:val="0"/>
      <w:marBottom w:val="0"/>
      <w:divBdr>
        <w:top w:val="none" w:sz="0" w:space="0" w:color="auto"/>
        <w:left w:val="none" w:sz="0" w:space="0" w:color="auto"/>
        <w:bottom w:val="none" w:sz="0" w:space="0" w:color="auto"/>
        <w:right w:val="none" w:sz="0" w:space="0" w:color="auto"/>
      </w:divBdr>
    </w:div>
    <w:div w:id="932014305">
      <w:bodyDiv w:val="1"/>
      <w:marLeft w:val="0"/>
      <w:marRight w:val="0"/>
      <w:marTop w:val="0"/>
      <w:marBottom w:val="0"/>
      <w:divBdr>
        <w:top w:val="none" w:sz="0" w:space="0" w:color="auto"/>
        <w:left w:val="none" w:sz="0" w:space="0" w:color="auto"/>
        <w:bottom w:val="none" w:sz="0" w:space="0" w:color="auto"/>
        <w:right w:val="none" w:sz="0" w:space="0" w:color="auto"/>
      </w:divBdr>
    </w:div>
    <w:div w:id="1070468384">
      <w:bodyDiv w:val="1"/>
      <w:marLeft w:val="0"/>
      <w:marRight w:val="0"/>
      <w:marTop w:val="0"/>
      <w:marBottom w:val="0"/>
      <w:divBdr>
        <w:top w:val="none" w:sz="0" w:space="0" w:color="auto"/>
        <w:left w:val="none" w:sz="0" w:space="0" w:color="auto"/>
        <w:bottom w:val="none" w:sz="0" w:space="0" w:color="auto"/>
        <w:right w:val="none" w:sz="0" w:space="0" w:color="auto"/>
      </w:divBdr>
    </w:div>
    <w:div w:id="1368876619">
      <w:bodyDiv w:val="1"/>
      <w:marLeft w:val="0"/>
      <w:marRight w:val="0"/>
      <w:marTop w:val="0"/>
      <w:marBottom w:val="0"/>
      <w:divBdr>
        <w:top w:val="none" w:sz="0" w:space="0" w:color="auto"/>
        <w:left w:val="none" w:sz="0" w:space="0" w:color="auto"/>
        <w:bottom w:val="none" w:sz="0" w:space="0" w:color="auto"/>
        <w:right w:val="none" w:sz="0" w:space="0" w:color="auto"/>
      </w:divBdr>
    </w:div>
    <w:div w:id="1534464813">
      <w:bodyDiv w:val="1"/>
      <w:marLeft w:val="0"/>
      <w:marRight w:val="0"/>
      <w:marTop w:val="0"/>
      <w:marBottom w:val="0"/>
      <w:divBdr>
        <w:top w:val="none" w:sz="0" w:space="0" w:color="auto"/>
        <w:left w:val="none" w:sz="0" w:space="0" w:color="auto"/>
        <w:bottom w:val="none" w:sz="0" w:space="0" w:color="auto"/>
        <w:right w:val="none" w:sz="0" w:space="0" w:color="auto"/>
      </w:divBdr>
    </w:div>
    <w:div w:id="1591305113">
      <w:bodyDiv w:val="1"/>
      <w:marLeft w:val="0"/>
      <w:marRight w:val="0"/>
      <w:marTop w:val="0"/>
      <w:marBottom w:val="0"/>
      <w:divBdr>
        <w:top w:val="none" w:sz="0" w:space="0" w:color="auto"/>
        <w:left w:val="none" w:sz="0" w:space="0" w:color="auto"/>
        <w:bottom w:val="none" w:sz="0" w:space="0" w:color="auto"/>
        <w:right w:val="none" w:sz="0" w:space="0" w:color="auto"/>
      </w:divBdr>
      <w:divsChild>
        <w:div w:id="665468">
          <w:marLeft w:val="0"/>
          <w:marRight w:val="0"/>
          <w:marTop w:val="0"/>
          <w:marBottom w:val="0"/>
          <w:divBdr>
            <w:top w:val="none" w:sz="0" w:space="0" w:color="auto"/>
            <w:left w:val="none" w:sz="0" w:space="0" w:color="auto"/>
            <w:bottom w:val="none" w:sz="0" w:space="0" w:color="auto"/>
            <w:right w:val="none" w:sz="0" w:space="0" w:color="auto"/>
          </w:divBdr>
        </w:div>
        <w:div w:id="5985610">
          <w:marLeft w:val="0"/>
          <w:marRight w:val="0"/>
          <w:marTop w:val="0"/>
          <w:marBottom w:val="0"/>
          <w:divBdr>
            <w:top w:val="none" w:sz="0" w:space="0" w:color="auto"/>
            <w:left w:val="none" w:sz="0" w:space="0" w:color="auto"/>
            <w:bottom w:val="none" w:sz="0" w:space="0" w:color="auto"/>
            <w:right w:val="none" w:sz="0" w:space="0" w:color="auto"/>
          </w:divBdr>
        </w:div>
        <w:div w:id="9987112">
          <w:marLeft w:val="0"/>
          <w:marRight w:val="0"/>
          <w:marTop w:val="0"/>
          <w:marBottom w:val="0"/>
          <w:divBdr>
            <w:top w:val="none" w:sz="0" w:space="0" w:color="auto"/>
            <w:left w:val="none" w:sz="0" w:space="0" w:color="auto"/>
            <w:bottom w:val="none" w:sz="0" w:space="0" w:color="auto"/>
            <w:right w:val="none" w:sz="0" w:space="0" w:color="auto"/>
          </w:divBdr>
        </w:div>
        <w:div w:id="10224202">
          <w:marLeft w:val="0"/>
          <w:marRight w:val="0"/>
          <w:marTop w:val="0"/>
          <w:marBottom w:val="0"/>
          <w:divBdr>
            <w:top w:val="none" w:sz="0" w:space="0" w:color="auto"/>
            <w:left w:val="none" w:sz="0" w:space="0" w:color="auto"/>
            <w:bottom w:val="none" w:sz="0" w:space="0" w:color="auto"/>
            <w:right w:val="none" w:sz="0" w:space="0" w:color="auto"/>
          </w:divBdr>
        </w:div>
        <w:div w:id="10840199">
          <w:marLeft w:val="0"/>
          <w:marRight w:val="0"/>
          <w:marTop w:val="0"/>
          <w:marBottom w:val="0"/>
          <w:divBdr>
            <w:top w:val="none" w:sz="0" w:space="0" w:color="auto"/>
            <w:left w:val="none" w:sz="0" w:space="0" w:color="auto"/>
            <w:bottom w:val="none" w:sz="0" w:space="0" w:color="auto"/>
            <w:right w:val="none" w:sz="0" w:space="0" w:color="auto"/>
          </w:divBdr>
        </w:div>
        <w:div w:id="13966497">
          <w:marLeft w:val="0"/>
          <w:marRight w:val="0"/>
          <w:marTop w:val="0"/>
          <w:marBottom w:val="0"/>
          <w:divBdr>
            <w:top w:val="none" w:sz="0" w:space="0" w:color="auto"/>
            <w:left w:val="none" w:sz="0" w:space="0" w:color="auto"/>
            <w:bottom w:val="none" w:sz="0" w:space="0" w:color="auto"/>
            <w:right w:val="none" w:sz="0" w:space="0" w:color="auto"/>
          </w:divBdr>
        </w:div>
        <w:div w:id="17196752">
          <w:marLeft w:val="0"/>
          <w:marRight w:val="0"/>
          <w:marTop w:val="0"/>
          <w:marBottom w:val="0"/>
          <w:divBdr>
            <w:top w:val="none" w:sz="0" w:space="0" w:color="auto"/>
            <w:left w:val="none" w:sz="0" w:space="0" w:color="auto"/>
            <w:bottom w:val="none" w:sz="0" w:space="0" w:color="auto"/>
            <w:right w:val="none" w:sz="0" w:space="0" w:color="auto"/>
          </w:divBdr>
        </w:div>
        <w:div w:id="18481662">
          <w:marLeft w:val="0"/>
          <w:marRight w:val="0"/>
          <w:marTop w:val="0"/>
          <w:marBottom w:val="0"/>
          <w:divBdr>
            <w:top w:val="none" w:sz="0" w:space="0" w:color="auto"/>
            <w:left w:val="none" w:sz="0" w:space="0" w:color="auto"/>
            <w:bottom w:val="none" w:sz="0" w:space="0" w:color="auto"/>
            <w:right w:val="none" w:sz="0" w:space="0" w:color="auto"/>
          </w:divBdr>
        </w:div>
        <w:div w:id="21322470">
          <w:marLeft w:val="0"/>
          <w:marRight w:val="0"/>
          <w:marTop w:val="0"/>
          <w:marBottom w:val="0"/>
          <w:divBdr>
            <w:top w:val="none" w:sz="0" w:space="0" w:color="auto"/>
            <w:left w:val="none" w:sz="0" w:space="0" w:color="auto"/>
            <w:bottom w:val="none" w:sz="0" w:space="0" w:color="auto"/>
            <w:right w:val="none" w:sz="0" w:space="0" w:color="auto"/>
          </w:divBdr>
        </w:div>
        <w:div w:id="26833801">
          <w:marLeft w:val="0"/>
          <w:marRight w:val="0"/>
          <w:marTop w:val="0"/>
          <w:marBottom w:val="0"/>
          <w:divBdr>
            <w:top w:val="none" w:sz="0" w:space="0" w:color="auto"/>
            <w:left w:val="none" w:sz="0" w:space="0" w:color="auto"/>
            <w:bottom w:val="none" w:sz="0" w:space="0" w:color="auto"/>
            <w:right w:val="none" w:sz="0" w:space="0" w:color="auto"/>
          </w:divBdr>
        </w:div>
        <w:div w:id="30152252">
          <w:marLeft w:val="0"/>
          <w:marRight w:val="0"/>
          <w:marTop w:val="0"/>
          <w:marBottom w:val="0"/>
          <w:divBdr>
            <w:top w:val="none" w:sz="0" w:space="0" w:color="auto"/>
            <w:left w:val="none" w:sz="0" w:space="0" w:color="auto"/>
            <w:bottom w:val="none" w:sz="0" w:space="0" w:color="auto"/>
            <w:right w:val="none" w:sz="0" w:space="0" w:color="auto"/>
          </w:divBdr>
        </w:div>
        <w:div w:id="35010300">
          <w:marLeft w:val="0"/>
          <w:marRight w:val="0"/>
          <w:marTop w:val="0"/>
          <w:marBottom w:val="0"/>
          <w:divBdr>
            <w:top w:val="none" w:sz="0" w:space="0" w:color="auto"/>
            <w:left w:val="none" w:sz="0" w:space="0" w:color="auto"/>
            <w:bottom w:val="none" w:sz="0" w:space="0" w:color="auto"/>
            <w:right w:val="none" w:sz="0" w:space="0" w:color="auto"/>
          </w:divBdr>
        </w:div>
        <w:div w:id="40711172">
          <w:marLeft w:val="0"/>
          <w:marRight w:val="0"/>
          <w:marTop w:val="0"/>
          <w:marBottom w:val="0"/>
          <w:divBdr>
            <w:top w:val="none" w:sz="0" w:space="0" w:color="auto"/>
            <w:left w:val="none" w:sz="0" w:space="0" w:color="auto"/>
            <w:bottom w:val="none" w:sz="0" w:space="0" w:color="auto"/>
            <w:right w:val="none" w:sz="0" w:space="0" w:color="auto"/>
          </w:divBdr>
        </w:div>
        <w:div w:id="41365253">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 w:id="48498811">
          <w:marLeft w:val="0"/>
          <w:marRight w:val="0"/>
          <w:marTop w:val="0"/>
          <w:marBottom w:val="0"/>
          <w:divBdr>
            <w:top w:val="none" w:sz="0" w:space="0" w:color="auto"/>
            <w:left w:val="none" w:sz="0" w:space="0" w:color="auto"/>
            <w:bottom w:val="none" w:sz="0" w:space="0" w:color="auto"/>
            <w:right w:val="none" w:sz="0" w:space="0" w:color="auto"/>
          </w:divBdr>
        </w:div>
        <w:div w:id="49350239">
          <w:marLeft w:val="0"/>
          <w:marRight w:val="0"/>
          <w:marTop w:val="0"/>
          <w:marBottom w:val="0"/>
          <w:divBdr>
            <w:top w:val="none" w:sz="0" w:space="0" w:color="auto"/>
            <w:left w:val="none" w:sz="0" w:space="0" w:color="auto"/>
            <w:bottom w:val="none" w:sz="0" w:space="0" w:color="auto"/>
            <w:right w:val="none" w:sz="0" w:space="0" w:color="auto"/>
          </w:divBdr>
        </w:div>
        <w:div w:id="62680297">
          <w:marLeft w:val="0"/>
          <w:marRight w:val="0"/>
          <w:marTop w:val="0"/>
          <w:marBottom w:val="0"/>
          <w:divBdr>
            <w:top w:val="none" w:sz="0" w:space="0" w:color="auto"/>
            <w:left w:val="none" w:sz="0" w:space="0" w:color="auto"/>
            <w:bottom w:val="none" w:sz="0" w:space="0" w:color="auto"/>
            <w:right w:val="none" w:sz="0" w:space="0" w:color="auto"/>
          </w:divBdr>
        </w:div>
        <w:div w:id="64575057">
          <w:marLeft w:val="0"/>
          <w:marRight w:val="0"/>
          <w:marTop w:val="0"/>
          <w:marBottom w:val="0"/>
          <w:divBdr>
            <w:top w:val="none" w:sz="0" w:space="0" w:color="auto"/>
            <w:left w:val="none" w:sz="0" w:space="0" w:color="auto"/>
            <w:bottom w:val="none" w:sz="0" w:space="0" w:color="auto"/>
            <w:right w:val="none" w:sz="0" w:space="0" w:color="auto"/>
          </w:divBdr>
        </w:div>
        <w:div w:id="64845044">
          <w:marLeft w:val="0"/>
          <w:marRight w:val="0"/>
          <w:marTop w:val="0"/>
          <w:marBottom w:val="0"/>
          <w:divBdr>
            <w:top w:val="none" w:sz="0" w:space="0" w:color="auto"/>
            <w:left w:val="none" w:sz="0" w:space="0" w:color="auto"/>
            <w:bottom w:val="none" w:sz="0" w:space="0" w:color="auto"/>
            <w:right w:val="none" w:sz="0" w:space="0" w:color="auto"/>
          </w:divBdr>
        </w:div>
        <w:div w:id="68431044">
          <w:marLeft w:val="0"/>
          <w:marRight w:val="0"/>
          <w:marTop w:val="0"/>
          <w:marBottom w:val="0"/>
          <w:divBdr>
            <w:top w:val="none" w:sz="0" w:space="0" w:color="auto"/>
            <w:left w:val="none" w:sz="0" w:space="0" w:color="auto"/>
            <w:bottom w:val="none" w:sz="0" w:space="0" w:color="auto"/>
            <w:right w:val="none" w:sz="0" w:space="0" w:color="auto"/>
          </w:divBdr>
        </w:div>
        <w:div w:id="73018654">
          <w:marLeft w:val="0"/>
          <w:marRight w:val="0"/>
          <w:marTop w:val="0"/>
          <w:marBottom w:val="0"/>
          <w:divBdr>
            <w:top w:val="none" w:sz="0" w:space="0" w:color="auto"/>
            <w:left w:val="none" w:sz="0" w:space="0" w:color="auto"/>
            <w:bottom w:val="none" w:sz="0" w:space="0" w:color="auto"/>
            <w:right w:val="none" w:sz="0" w:space="0" w:color="auto"/>
          </w:divBdr>
        </w:div>
        <w:div w:id="73628166">
          <w:marLeft w:val="0"/>
          <w:marRight w:val="0"/>
          <w:marTop w:val="0"/>
          <w:marBottom w:val="0"/>
          <w:divBdr>
            <w:top w:val="none" w:sz="0" w:space="0" w:color="auto"/>
            <w:left w:val="none" w:sz="0" w:space="0" w:color="auto"/>
            <w:bottom w:val="none" w:sz="0" w:space="0" w:color="auto"/>
            <w:right w:val="none" w:sz="0" w:space="0" w:color="auto"/>
          </w:divBdr>
        </w:div>
        <w:div w:id="86931231">
          <w:marLeft w:val="0"/>
          <w:marRight w:val="0"/>
          <w:marTop w:val="0"/>
          <w:marBottom w:val="0"/>
          <w:divBdr>
            <w:top w:val="none" w:sz="0" w:space="0" w:color="auto"/>
            <w:left w:val="none" w:sz="0" w:space="0" w:color="auto"/>
            <w:bottom w:val="none" w:sz="0" w:space="0" w:color="auto"/>
            <w:right w:val="none" w:sz="0" w:space="0" w:color="auto"/>
          </w:divBdr>
        </w:div>
        <w:div w:id="88501531">
          <w:marLeft w:val="0"/>
          <w:marRight w:val="0"/>
          <w:marTop w:val="0"/>
          <w:marBottom w:val="0"/>
          <w:divBdr>
            <w:top w:val="none" w:sz="0" w:space="0" w:color="auto"/>
            <w:left w:val="none" w:sz="0" w:space="0" w:color="auto"/>
            <w:bottom w:val="none" w:sz="0" w:space="0" w:color="auto"/>
            <w:right w:val="none" w:sz="0" w:space="0" w:color="auto"/>
          </w:divBdr>
        </w:div>
        <w:div w:id="90973980">
          <w:marLeft w:val="0"/>
          <w:marRight w:val="0"/>
          <w:marTop w:val="0"/>
          <w:marBottom w:val="0"/>
          <w:divBdr>
            <w:top w:val="none" w:sz="0" w:space="0" w:color="auto"/>
            <w:left w:val="none" w:sz="0" w:space="0" w:color="auto"/>
            <w:bottom w:val="none" w:sz="0" w:space="0" w:color="auto"/>
            <w:right w:val="none" w:sz="0" w:space="0" w:color="auto"/>
          </w:divBdr>
        </w:div>
        <w:div w:id="98794980">
          <w:marLeft w:val="0"/>
          <w:marRight w:val="0"/>
          <w:marTop w:val="0"/>
          <w:marBottom w:val="0"/>
          <w:divBdr>
            <w:top w:val="none" w:sz="0" w:space="0" w:color="auto"/>
            <w:left w:val="none" w:sz="0" w:space="0" w:color="auto"/>
            <w:bottom w:val="none" w:sz="0" w:space="0" w:color="auto"/>
            <w:right w:val="none" w:sz="0" w:space="0" w:color="auto"/>
          </w:divBdr>
        </w:div>
        <w:div w:id="108748582">
          <w:marLeft w:val="0"/>
          <w:marRight w:val="0"/>
          <w:marTop w:val="0"/>
          <w:marBottom w:val="0"/>
          <w:divBdr>
            <w:top w:val="none" w:sz="0" w:space="0" w:color="auto"/>
            <w:left w:val="none" w:sz="0" w:space="0" w:color="auto"/>
            <w:bottom w:val="none" w:sz="0" w:space="0" w:color="auto"/>
            <w:right w:val="none" w:sz="0" w:space="0" w:color="auto"/>
          </w:divBdr>
        </w:div>
        <w:div w:id="119737184">
          <w:marLeft w:val="0"/>
          <w:marRight w:val="0"/>
          <w:marTop w:val="0"/>
          <w:marBottom w:val="0"/>
          <w:divBdr>
            <w:top w:val="none" w:sz="0" w:space="0" w:color="auto"/>
            <w:left w:val="none" w:sz="0" w:space="0" w:color="auto"/>
            <w:bottom w:val="none" w:sz="0" w:space="0" w:color="auto"/>
            <w:right w:val="none" w:sz="0" w:space="0" w:color="auto"/>
          </w:divBdr>
        </w:div>
        <w:div w:id="120922544">
          <w:marLeft w:val="0"/>
          <w:marRight w:val="0"/>
          <w:marTop w:val="0"/>
          <w:marBottom w:val="0"/>
          <w:divBdr>
            <w:top w:val="none" w:sz="0" w:space="0" w:color="auto"/>
            <w:left w:val="none" w:sz="0" w:space="0" w:color="auto"/>
            <w:bottom w:val="none" w:sz="0" w:space="0" w:color="auto"/>
            <w:right w:val="none" w:sz="0" w:space="0" w:color="auto"/>
          </w:divBdr>
        </w:div>
        <w:div w:id="122356387">
          <w:marLeft w:val="0"/>
          <w:marRight w:val="0"/>
          <w:marTop w:val="0"/>
          <w:marBottom w:val="0"/>
          <w:divBdr>
            <w:top w:val="none" w:sz="0" w:space="0" w:color="auto"/>
            <w:left w:val="none" w:sz="0" w:space="0" w:color="auto"/>
            <w:bottom w:val="none" w:sz="0" w:space="0" w:color="auto"/>
            <w:right w:val="none" w:sz="0" w:space="0" w:color="auto"/>
          </w:divBdr>
        </w:div>
        <w:div w:id="124130587">
          <w:marLeft w:val="0"/>
          <w:marRight w:val="0"/>
          <w:marTop w:val="0"/>
          <w:marBottom w:val="0"/>
          <w:divBdr>
            <w:top w:val="none" w:sz="0" w:space="0" w:color="auto"/>
            <w:left w:val="none" w:sz="0" w:space="0" w:color="auto"/>
            <w:bottom w:val="none" w:sz="0" w:space="0" w:color="auto"/>
            <w:right w:val="none" w:sz="0" w:space="0" w:color="auto"/>
          </w:divBdr>
        </w:div>
        <w:div w:id="126704652">
          <w:marLeft w:val="0"/>
          <w:marRight w:val="0"/>
          <w:marTop w:val="0"/>
          <w:marBottom w:val="0"/>
          <w:divBdr>
            <w:top w:val="none" w:sz="0" w:space="0" w:color="auto"/>
            <w:left w:val="none" w:sz="0" w:space="0" w:color="auto"/>
            <w:bottom w:val="none" w:sz="0" w:space="0" w:color="auto"/>
            <w:right w:val="none" w:sz="0" w:space="0" w:color="auto"/>
          </w:divBdr>
        </w:div>
        <w:div w:id="131681988">
          <w:marLeft w:val="0"/>
          <w:marRight w:val="0"/>
          <w:marTop w:val="0"/>
          <w:marBottom w:val="0"/>
          <w:divBdr>
            <w:top w:val="none" w:sz="0" w:space="0" w:color="auto"/>
            <w:left w:val="none" w:sz="0" w:space="0" w:color="auto"/>
            <w:bottom w:val="none" w:sz="0" w:space="0" w:color="auto"/>
            <w:right w:val="none" w:sz="0" w:space="0" w:color="auto"/>
          </w:divBdr>
        </w:div>
        <w:div w:id="137191981">
          <w:marLeft w:val="0"/>
          <w:marRight w:val="0"/>
          <w:marTop w:val="0"/>
          <w:marBottom w:val="0"/>
          <w:divBdr>
            <w:top w:val="none" w:sz="0" w:space="0" w:color="auto"/>
            <w:left w:val="none" w:sz="0" w:space="0" w:color="auto"/>
            <w:bottom w:val="none" w:sz="0" w:space="0" w:color="auto"/>
            <w:right w:val="none" w:sz="0" w:space="0" w:color="auto"/>
          </w:divBdr>
        </w:div>
        <w:div w:id="137495582">
          <w:marLeft w:val="0"/>
          <w:marRight w:val="0"/>
          <w:marTop w:val="0"/>
          <w:marBottom w:val="0"/>
          <w:divBdr>
            <w:top w:val="none" w:sz="0" w:space="0" w:color="auto"/>
            <w:left w:val="none" w:sz="0" w:space="0" w:color="auto"/>
            <w:bottom w:val="none" w:sz="0" w:space="0" w:color="auto"/>
            <w:right w:val="none" w:sz="0" w:space="0" w:color="auto"/>
          </w:divBdr>
        </w:div>
        <w:div w:id="138108519">
          <w:marLeft w:val="0"/>
          <w:marRight w:val="0"/>
          <w:marTop w:val="0"/>
          <w:marBottom w:val="0"/>
          <w:divBdr>
            <w:top w:val="none" w:sz="0" w:space="0" w:color="auto"/>
            <w:left w:val="none" w:sz="0" w:space="0" w:color="auto"/>
            <w:bottom w:val="none" w:sz="0" w:space="0" w:color="auto"/>
            <w:right w:val="none" w:sz="0" w:space="0" w:color="auto"/>
          </w:divBdr>
        </w:div>
        <w:div w:id="141820419">
          <w:marLeft w:val="0"/>
          <w:marRight w:val="0"/>
          <w:marTop w:val="0"/>
          <w:marBottom w:val="0"/>
          <w:divBdr>
            <w:top w:val="none" w:sz="0" w:space="0" w:color="auto"/>
            <w:left w:val="none" w:sz="0" w:space="0" w:color="auto"/>
            <w:bottom w:val="none" w:sz="0" w:space="0" w:color="auto"/>
            <w:right w:val="none" w:sz="0" w:space="0" w:color="auto"/>
          </w:divBdr>
        </w:div>
        <w:div w:id="143014469">
          <w:marLeft w:val="0"/>
          <w:marRight w:val="0"/>
          <w:marTop w:val="0"/>
          <w:marBottom w:val="0"/>
          <w:divBdr>
            <w:top w:val="none" w:sz="0" w:space="0" w:color="auto"/>
            <w:left w:val="none" w:sz="0" w:space="0" w:color="auto"/>
            <w:bottom w:val="none" w:sz="0" w:space="0" w:color="auto"/>
            <w:right w:val="none" w:sz="0" w:space="0" w:color="auto"/>
          </w:divBdr>
        </w:div>
        <w:div w:id="143283846">
          <w:marLeft w:val="0"/>
          <w:marRight w:val="0"/>
          <w:marTop w:val="0"/>
          <w:marBottom w:val="0"/>
          <w:divBdr>
            <w:top w:val="none" w:sz="0" w:space="0" w:color="auto"/>
            <w:left w:val="none" w:sz="0" w:space="0" w:color="auto"/>
            <w:bottom w:val="none" w:sz="0" w:space="0" w:color="auto"/>
            <w:right w:val="none" w:sz="0" w:space="0" w:color="auto"/>
          </w:divBdr>
        </w:div>
        <w:div w:id="148984404">
          <w:marLeft w:val="0"/>
          <w:marRight w:val="0"/>
          <w:marTop w:val="0"/>
          <w:marBottom w:val="0"/>
          <w:divBdr>
            <w:top w:val="none" w:sz="0" w:space="0" w:color="auto"/>
            <w:left w:val="none" w:sz="0" w:space="0" w:color="auto"/>
            <w:bottom w:val="none" w:sz="0" w:space="0" w:color="auto"/>
            <w:right w:val="none" w:sz="0" w:space="0" w:color="auto"/>
          </w:divBdr>
        </w:div>
        <w:div w:id="159080865">
          <w:marLeft w:val="0"/>
          <w:marRight w:val="0"/>
          <w:marTop w:val="0"/>
          <w:marBottom w:val="0"/>
          <w:divBdr>
            <w:top w:val="none" w:sz="0" w:space="0" w:color="auto"/>
            <w:left w:val="none" w:sz="0" w:space="0" w:color="auto"/>
            <w:bottom w:val="none" w:sz="0" w:space="0" w:color="auto"/>
            <w:right w:val="none" w:sz="0" w:space="0" w:color="auto"/>
          </w:divBdr>
        </w:div>
        <w:div w:id="159543510">
          <w:marLeft w:val="0"/>
          <w:marRight w:val="0"/>
          <w:marTop w:val="0"/>
          <w:marBottom w:val="0"/>
          <w:divBdr>
            <w:top w:val="none" w:sz="0" w:space="0" w:color="auto"/>
            <w:left w:val="none" w:sz="0" w:space="0" w:color="auto"/>
            <w:bottom w:val="none" w:sz="0" w:space="0" w:color="auto"/>
            <w:right w:val="none" w:sz="0" w:space="0" w:color="auto"/>
          </w:divBdr>
        </w:div>
        <w:div w:id="159737971">
          <w:marLeft w:val="0"/>
          <w:marRight w:val="0"/>
          <w:marTop w:val="0"/>
          <w:marBottom w:val="0"/>
          <w:divBdr>
            <w:top w:val="none" w:sz="0" w:space="0" w:color="auto"/>
            <w:left w:val="none" w:sz="0" w:space="0" w:color="auto"/>
            <w:bottom w:val="none" w:sz="0" w:space="0" w:color="auto"/>
            <w:right w:val="none" w:sz="0" w:space="0" w:color="auto"/>
          </w:divBdr>
        </w:div>
        <w:div w:id="163134501">
          <w:marLeft w:val="0"/>
          <w:marRight w:val="0"/>
          <w:marTop w:val="0"/>
          <w:marBottom w:val="0"/>
          <w:divBdr>
            <w:top w:val="none" w:sz="0" w:space="0" w:color="auto"/>
            <w:left w:val="none" w:sz="0" w:space="0" w:color="auto"/>
            <w:bottom w:val="none" w:sz="0" w:space="0" w:color="auto"/>
            <w:right w:val="none" w:sz="0" w:space="0" w:color="auto"/>
          </w:divBdr>
        </w:div>
        <w:div w:id="166334586">
          <w:marLeft w:val="0"/>
          <w:marRight w:val="0"/>
          <w:marTop w:val="0"/>
          <w:marBottom w:val="0"/>
          <w:divBdr>
            <w:top w:val="none" w:sz="0" w:space="0" w:color="auto"/>
            <w:left w:val="none" w:sz="0" w:space="0" w:color="auto"/>
            <w:bottom w:val="none" w:sz="0" w:space="0" w:color="auto"/>
            <w:right w:val="none" w:sz="0" w:space="0" w:color="auto"/>
          </w:divBdr>
        </w:div>
        <w:div w:id="166676529">
          <w:marLeft w:val="0"/>
          <w:marRight w:val="0"/>
          <w:marTop w:val="0"/>
          <w:marBottom w:val="0"/>
          <w:divBdr>
            <w:top w:val="none" w:sz="0" w:space="0" w:color="auto"/>
            <w:left w:val="none" w:sz="0" w:space="0" w:color="auto"/>
            <w:bottom w:val="none" w:sz="0" w:space="0" w:color="auto"/>
            <w:right w:val="none" w:sz="0" w:space="0" w:color="auto"/>
          </w:divBdr>
        </w:div>
        <w:div w:id="168834770">
          <w:marLeft w:val="0"/>
          <w:marRight w:val="0"/>
          <w:marTop w:val="0"/>
          <w:marBottom w:val="0"/>
          <w:divBdr>
            <w:top w:val="none" w:sz="0" w:space="0" w:color="auto"/>
            <w:left w:val="none" w:sz="0" w:space="0" w:color="auto"/>
            <w:bottom w:val="none" w:sz="0" w:space="0" w:color="auto"/>
            <w:right w:val="none" w:sz="0" w:space="0" w:color="auto"/>
          </w:divBdr>
        </w:div>
        <w:div w:id="171647074">
          <w:marLeft w:val="0"/>
          <w:marRight w:val="0"/>
          <w:marTop w:val="0"/>
          <w:marBottom w:val="0"/>
          <w:divBdr>
            <w:top w:val="none" w:sz="0" w:space="0" w:color="auto"/>
            <w:left w:val="none" w:sz="0" w:space="0" w:color="auto"/>
            <w:bottom w:val="none" w:sz="0" w:space="0" w:color="auto"/>
            <w:right w:val="none" w:sz="0" w:space="0" w:color="auto"/>
          </w:divBdr>
        </w:div>
        <w:div w:id="172232572">
          <w:marLeft w:val="0"/>
          <w:marRight w:val="0"/>
          <w:marTop w:val="0"/>
          <w:marBottom w:val="0"/>
          <w:divBdr>
            <w:top w:val="none" w:sz="0" w:space="0" w:color="auto"/>
            <w:left w:val="none" w:sz="0" w:space="0" w:color="auto"/>
            <w:bottom w:val="none" w:sz="0" w:space="0" w:color="auto"/>
            <w:right w:val="none" w:sz="0" w:space="0" w:color="auto"/>
          </w:divBdr>
        </w:div>
        <w:div w:id="204872561">
          <w:marLeft w:val="0"/>
          <w:marRight w:val="0"/>
          <w:marTop w:val="0"/>
          <w:marBottom w:val="0"/>
          <w:divBdr>
            <w:top w:val="none" w:sz="0" w:space="0" w:color="auto"/>
            <w:left w:val="none" w:sz="0" w:space="0" w:color="auto"/>
            <w:bottom w:val="none" w:sz="0" w:space="0" w:color="auto"/>
            <w:right w:val="none" w:sz="0" w:space="0" w:color="auto"/>
          </w:divBdr>
        </w:div>
        <w:div w:id="216744967">
          <w:marLeft w:val="0"/>
          <w:marRight w:val="0"/>
          <w:marTop w:val="0"/>
          <w:marBottom w:val="0"/>
          <w:divBdr>
            <w:top w:val="none" w:sz="0" w:space="0" w:color="auto"/>
            <w:left w:val="none" w:sz="0" w:space="0" w:color="auto"/>
            <w:bottom w:val="none" w:sz="0" w:space="0" w:color="auto"/>
            <w:right w:val="none" w:sz="0" w:space="0" w:color="auto"/>
          </w:divBdr>
        </w:div>
        <w:div w:id="222953762">
          <w:marLeft w:val="0"/>
          <w:marRight w:val="0"/>
          <w:marTop w:val="0"/>
          <w:marBottom w:val="0"/>
          <w:divBdr>
            <w:top w:val="none" w:sz="0" w:space="0" w:color="auto"/>
            <w:left w:val="none" w:sz="0" w:space="0" w:color="auto"/>
            <w:bottom w:val="none" w:sz="0" w:space="0" w:color="auto"/>
            <w:right w:val="none" w:sz="0" w:space="0" w:color="auto"/>
          </w:divBdr>
        </w:div>
        <w:div w:id="226841602">
          <w:marLeft w:val="0"/>
          <w:marRight w:val="0"/>
          <w:marTop w:val="0"/>
          <w:marBottom w:val="0"/>
          <w:divBdr>
            <w:top w:val="none" w:sz="0" w:space="0" w:color="auto"/>
            <w:left w:val="none" w:sz="0" w:space="0" w:color="auto"/>
            <w:bottom w:val="none" w:sz="0" w:space="0" w:color="auto"/>
            <w:right w:val="none" w:sz="0" w:space="0" w:color="auto"/>
          </w:divBdr>
        </w:div>
        <w:div w:id="237984953">
          <w:marLeft w:val="0"/>
          <w:marRight w:val="0"/>
          <w:marTop w:val="0"/>
          <w:marBottom w:val="0"/>
          <w:divBdr>
            <w:top w:val="none" w:sz="0" w:space="0" w:color="auto"/>
            <w:left w:val="none" w:sz="0" w:space="0" w:color="auto"/>
            <w:bottom w:val="none" w:sz="0" w:space="0" w:color="auto"/>
            <w:right w:val="none" w:sz="0" w:space="0" w:color="auto"/>
          </w:divBdr>
        </w:div>
        <w:div w:id="238684576">
          <w:marLeft w:val="0"/>
          <w:marRight w:val="0"/>
          <w:marTop w:val="0"/>
          <w:marBottom w:val="0"/>
          <w:divBdr>
            <w:top w:val="none" w:sz="0" w:space="0" w:color="auto"/>
            <w:left w:val="none" w:sz="0" w:space="0" w:color="auto"/>
            <w:bottom w:val="none" w:sz="0" w:space="0" w:color="auto"/>
            <w:right w:val="none" w:sz="0" w:space="0" w:color="auto"/>
          </w:divBdr>
        </w:div>
        <w:div w:id="242766919">
          <w:marLeft w:val="0"/>
          <w:marRight w:val="0"/>
          <w:marTop w:val="0"/>
          <w:marBottom w:val="0"/>
          <w:divBdr>
            <w:top w:val="none" w:sz="0" w:space="0" w:color="auto"/>
            <w:left w:val="none" w:sz="0" w:space="0" w:color="auto"/>
            <w:bottom w:val="none" w:sz="0" w:space="0" w:color="auto"/>
            <w:right w:val="none" w:sz="0" w:space="0" w:color="auto"/>
          </w:divBdr>
        </w:div>
        <w:div w:id="243804176">
          <w:marLeft w:val="0"/>
          <w:marRight w:val="0"/>
          <w:marTop w:val="0"/>
          <w:marBottom w:val="0"/>
          <w:divBdr>
            <w:top w:val="none" w:sz="0" w:space="0" w:color="auto"/>
            <w:left w:val="none" w:sz="0" w:space="0" w:color="auto"/>
            <w:bottom w:val="none" w:sz="0" w:space="0" w:color="auto"/>
            <w:right w:val="none" w:sz="0" w:space="0" w:color="auto"/>
          </w:divBdr>
        </w:div>
        <w:div w:id="247078045">
          <w:marLeft w:val="0"/>
          <w:marRight w:val="0"/>
          <w:marTop w:val="0"/>
          <w:marBottom w:val="0"/>
          <w:divBdr>
            <w:top w:val="none" w:sz="0" w:space="0" w:color="auto"/>
            <w:left w:val="none" w:sz="0" w:space="0" w:color="auto"/>
            <w:bottom w:val="none" w:sz="0" w:space="0" w:color="auto"/>
            <w:right w:val="none" w:sz="0" w:space="0" w:color="auto"/>
          </w:divBdr>
        </w:div>
        <w:div w:id="251359730">
          <w:marLeft w:val="0"/>
          <w:marRight w:val="0"/>
          <w:marTop w:val="0"/>
          <w:marBottom w:val="0"/>
          <w:divBdr>
            <w:top w:val="none" w:sz="0" w:space="0" w:color="auto"/>
            <w:left w:val="none" w:sz="0" w:space="0" w:color="auto"/>
            <w:bottom w:val="none" w:sz="0" w:space="0" w:color="auto"/>
            <w:right w:val="none" w:sz="0" w:space="0" w:color="auto"/>
          </w:divBdr>
        </w:div>
        <w:div w:id="252864387">
          <w:marLeft w:val="0"/>
          <w:marRight w:val="0"/>
          <w:marTop w:val="0"/>
          <w:marBottom w:val="0"/>
          <w:divBdr>
            <w:top w:val="none" w:sz="0" w:space="0" w:color="auto"/>
            <w:left w:val="none" w:sz="0" w:space="0" w:color="auto"/>
            <w:bottom w:val="none" w:sz="0" w:space="0" w:color="auto"/>
            <w:right w:val="none" w:sz="0" w:space="0" w:color="auto"/>
          </w:divBdr>
        </w:div>
        <w:div w:id="258028536">
          <w:marLeft w:val="0"/>
          <w:marRight w:val="0"/>
          <w:marTop w:val="0"/>
          <w:marBottom w:val="0"/>
          <w:divBdr>
            <w:top w:val="none" w:sz="0" w:space="0" w:color="auto"/>
            <w:left w:val="none" w:sz="0" w:space="0" w:color="auto"/>
            <w:bottom w:val="none" w:sz="0" w:space="0" w:color="auto"/>
            <w:right w:val="none" w:sz="0" w:space="0" w:color="auto"/>
          </w:divBdr>
        </w:div>
        <w:div w:id="258947116">
          <w:marLeft w:val="0"/>
          <w:marRight w:val="0"/>
          <w:marTop w:val="0"/>
          <w:marBottom w:val="0"/>
          <w:divBdr>
            <w:top w:val="none" w:sz="0" w:space="0" w:color="auto"/>
            <w:left w:val="none" w:sz="0" w:space="0" w:color="auto"/>
            <w:bottom w:val="none" w:sz="0" w:space="0" w:color="auto"/>
            <w:right w:val="none" w:sz="0" w:space="0" w:color="auto"/>
          </w:divBdr>
        </w:div>
        <w:div w:id="278145172">
          <w:marLeft w:val="0"/>
          <w:marRight w:val="0"/>
          <w:marTop w:val="0"/>
          <w:marBottom w:val="0"/>
          <w:divBdr>
            <w:top w:val="none" w:sz="0" w:space="0" w:color="auto"/>
            <w:left w:val="none" w:sz="0" w:space="0" w:color="auto"/>
            <w:bottom w:val="none" w:sz="0" w:space="0" w:color="auto"/>
            <w:right w:val="none" w:sz="0" w:space="0" w:color="auto"/>
          </w:divBdr>
        </w:div>
        <w:div w:id="278151862">
          <w:marLeft w:val="0"/>
          <w:marRight w:val="0"/>
          <w:marTop w:val="0"/>
          <w:marBottom w:val="0"/>
          <w:divBdr>
            <w:top w:val="none" w:sz="0" w:space="0" w:color="auto"/>
            <w:left w:val="none" w:sz="0" w:space="0" w:color="auto"/>
            <w:bottom w:val="none" w:sz="0" w:space="0" w:color="auto"/>
            <w:right w:val="none" w:sz="0" w:space="0" w:color="auto"/>
          </w:divBdr>
        </w:div>
        <w:div w:id="279846211">
          <w:marLeft w:val="0"/>
          <w:marRight w:val="0"/>
          <w:marTop w:val="0"/>
          <w:marBottom w:val="0"/>
          <w:divBdr>
            <w:top w:val="none" w:sz="0" w:space="0" w:color="auto"/>
            <w:left w:val="none" w:sz="0" w:space="0" w:color="auto"/>
            <w:bottom w:val="none" w:sz="0" w:space="0" w:color="auto"/>
            <w:right w:val="none" w:sz="0" w:space="0" w:color="auto"/>
          </w:divBdr>
        </w:div>
        <w:div w:id="284122566">
          <w:marLeft w:val="0"/>
          <w:marRight w:val="0"/>
          <w:marTop w:val="0"/>
          <w:marBottom w:val="0"/>
          <w:divBdr>
            <w:top w:val="none" w:sz="0" w:space="0" w:color="auto"/>
            <w:left w:val="none" w:sz="0" w:space="0" w:color="auto"/>
            <w:bottom w:val="none" w:sz="0" w:space="0" w:color="auto"/>
            <w:right w:val="none" w:sz="0" w:space="0" w:color="auto"/>
          </w:divBdr>
        </w:div>
        <w:div w:id="297802715">
          <w:marLeft w:val="0"/>
          <w:marRight w:val="0"/>
          <w:marTop w:val="0"/>
          <w:marBottom w:val="0"/>
          <w:divBdr>
            <w:top w:val="none" w:sz="0" w:space="0" w:color="auto"/>
            <w:left w:val="none" w:sz="0" w:space="0" w:color="auto"/>
            <w:bottom w:val="none" w:sz="0" w:space="0" w:color="auto"/>
            <w:right w:val="none" w:sz="0" w:space="0" w:color="auto"/>
          </w:divBdr>
        </w:div>
        <w:div w:id="304166173">
          <w:marLeft w:val="0"/>
          <w:marRight w:val="0"/>
          <w:marTop w:val="0"/>
          <w:marBottom w:val="0"/>
          <w:divBdr>
            <w:top w:val="none" w:sz="0" w:space="0" w:color="auto"/>
            <w:left w:val="none" w:sz="0" w:space="0" w:color="auto"/>
            <w:bottom w:val="none" w:sz="0" w:space="0" w:color="auto"/>
            <w:right w:val="none" w:sz="0" w:space="0" w:color="auto"/>
          </w:divBdr>
        </w:div>
        <w:div w:id="308365791">
          <w:marLeft w:val="0"/>
          <w:marRight w:val="0"/>
          <w:marTop w:val="0"/>
          <w:marBottom w:val="0"/>
          <w:divBdr>
            <w:top w:val="none" w:sz="0" w:space="0" w:color="auto"/>
            <w:left w:val="none" w:sz="0" w:space="0" w:color="auto"/>
            <w:bottom w:val="none" w:sz="0" w:space="0" w:color="auto"/>
            <w:right w:val="none" w:sz="0" w:space="0" w:color="auto"/>
          </w:divBdr>
        </w:div>
        <w:div w:id="308630122">
          <w:marLeft w:val="0"/>
          <w:marRight w:val="0"/>
          <w:marTop w:val="0"/>
          <w:marBottom w:val="0"/>
          <w:divBdr>
            <w:top w:val="none" w:sz="0" w:space="0" w:color="auto"/>
            <w:left w:val="none" w:sz="0" w:space="0" w:color="auto"/>
            <w:bottom w:val="none" w:sz="0" w:space="0" w:color="auto"/>
            <w:right w:val="none" w:sz="0" w:space="0" w:color="auto"/>
          </w:divBdr>
        </w:div>
        <w:div w:id="315644228">
          <w:marLeft w:val="0"/>
          <w:marRight w:val="0"/>
          <w:marTop w:val="0"/>
          <w:marBottom w:val="0"/>
          <w:divBdr>
            <w:top w:val="none" w:sz="0" w:space="0" w:color="auto"/>
            <w:left w:val="none" w:sz="0" w:space="0" w:color="auto"/>
            <w:bottom w:val="none" w:sz="0" w:space="0" w:color="auto"/>
            <w:right w:val="none" w:sz="0" w:space="0" w:color="auto"/>
          </w:divBdr>
        </w:div>
        <w:div w:id="321398893">
          <w:marLeft w:val="0"/>
          <w:marRight w:val="0"/>
          <w:marTop w:val="0"/>
          <w:marBottom w:val="0"/>
          <w:divBdr>
            <w:top w:val="none" w:sz="0" w:space="0" w:color="auto"/>
            <w:left w:val="none" w:sz="0" w:space="0" w:color="auto"/>
            <w:bottom w:val="none" w:sz="0" w:space="0" w:color="auto"/>
            <w:right w:val="none" w:sz="0" w:space="0" w:color="auto"/>
          </w:divBdr>
        </w:div>
        <w:div w:id="341665960">
          <w:marLeft w:val="0"/>
          <w:marRight w:val="0"/>
          <w:marTop w:val="0"/>
          <w:marBottom w:val="0"/>
          <w:divBdr>
            <w:top w:val="none" w:sz="0" w:space="0" w:color="auto"/>
            <w:left w:val="none" w:sz="0" w:space="0" w:color="auto"/>
            <w:bottom w:val="none" w:sz="0" w:space="0" w:color="auto"/>
            <w:right w:val="none" w:sz="0" w:space="0" w:color="auto"/>
          </w:divBdr>
        </w:div>
        <w:div w:id="348533128">
          <w:marLeft w:val="0"/>
          <w:marRight w:val="0"/>
          <w:marTop w:val="0"/>
          <w:marBottom w:val="0"/>
          <w:divBdr>
            <w:top w:val="none" w:sz="0" w:space="0" w:color="auto"/>
            <w:left w:val="none" w:sz="0" w:space="0" w:color="auto"/>
            <w:bottom w:val="none" w:sz="0" w:space="0" w:color="auto"/>
            <w:right w:val="none" w:sz="0" w:space="0" w:color="auto"/>
          </w:divBdr>
        </w:div>
        <w:div w:id="356001965">
          <w:marLeft w:val="0"/>
          <w:marRight w:val="0"/>
          <w:marTop w:val="0"/>
          <w:marBottom w:val="0"/>
          <w:divBdr>
            <w:top w:val="none" w:sz="0" w:space="0" w:color="auto"/>
            <w:left w:val="none" w:sz="0" w:space="0" w:color="auto"/>
            <w:bottom w:val="none" w:sz="0" w:space="0" w:color="auto"/>
            <w:right w:val="none" w:sz="0" w:space="0" w:color="auto"/>
          </w:divBdr>
        </w:div>
        <w:div w:id="363941897">
          <w:marLeft w:val="0"/>
          <w:marRight w:val="0"/>
          <w:marTop w:val="0"/>
          <w:marBottom w:val="0"/>
          <w:divBdr>
            <w:top w:val="none" w:sz="0" w:space="0" w:color="auto"/>
            <w:left w:val="none" w:sz="0" w:space="0" w:color="auto"/>
            <w:bottom w:val="none" w:sz="0" w:space="0" w:color="auto"/>
            <w:right w:val="none" w:sz="0" w:space="0" w:color="auto"/>
          </w:divBdr>
        </w:div>
        <w:div w:id="370156938">
          <w:marLeft w:val="0"/>
          <w:marRight w:val="0"/>
          <w:marTop w:val="0"/>
          <w:marBottom w:val="0"/>
          <w:divBdr>
            <w:top w:val="none" w:sz="0" w:space="0" w:color="auto"/>
            <w:left w:val="none" w:sz="0" w:space="0" w:color="auto"/>
            <w:bottom w:val="none" w:sz="0" w:space="0" w:color="auto"/>
            <w:right w:val="none" w:sz="0" w:space="0" w:color="auto"/>
          </w:divBdr>
        </w:div>
        <w:div w:id="372926671">
          <w:marLeft w:val="0"/>
          <w:marRight w:val="0"/>
          <w:marTop w:val="0"/>
          <w:marBottom w:val="0"/>
          <w:divBdr>
            <w:top w:val="none" w:sz="0" w:space="0" w:color="auto"/>
            <w:left w:val="none" w:sz="0" w:space="0" w:color="auto"/>
            <w:bottom w:val="none" w:sz="0" w:space="0" w:color="auto"/>
            <w:right w:val="none" w:sz="0" w:space="0" w:color="auto"/>
          </w:divBdr>
        </w:div>
        <w:div w:id="376203504">
          <w:marLeft w:val="0"/>
          <w:marRight w:val="0"/>
          <w:marTop w:val="0"/>
          <w:marBottom w:val="0"/>
          <w:divBdr>
            <w:top w:val="none" w:sz="0" w:space="0" w:color="auto"/>
            <w:left w:val="none" w:sz="0" w:space="0" w:color="auto"/>
            <w:bottom w:val="none" w:sz="0" w:space="0" w:color="auto"/>
            <w:right w:val="none" w:sz="0" w:space="0" w:color="auto"/>
          </w:divBdr>
        </w:div>
        <w:div w:id="382219292">
          <w:marLeft w:val="0"/>
          <w:marRight w:val="0"/>
          <w:marTop w:val="0"/>
          <w:marBottom w:val="0"/>
          <w:divBdr>
            <w:top w:val="none" w:sz="0" w:space="0" w:color="auto"/>
            <w:left w:val="none" w:sz="0" w:space="0" w:color="auto"/>
            <w:bottom w:val="none" w:sz="0" w:space="0" w:color="auto"/>
            <w:right w:val="none" w:sz="0" w:space="0" w:color="auto"/>
          </w:divBdr>
        </w:div>
        <w:div w:id="386532338">
          <w:marLeft w:val="0"/>
          <w:marRight w:val="0"/>
          <w:marTop w:val="0"/>
          <w:marBottom w:val="0"/>
          <w:divBdr>
            <w:top w:val="none" w:sz="0" w:space="0" w:color="auto"/>
            <w:left w:val="none" w:sz="0" w:space="0" w:color="auto"/>
            <w:bottom w:val="none" w:sz="0" w:space="0" w:color="auto"/>
            <w:right w:val="none" w:sz="0" w:space="0" w:color="auto"/>
          </w:divBdr>
        </w:div>
        <w:div w:id="389422417">
          <w:marLeft w:val="0"/>
          <w:marRight w:val="0"/>
          <w:marTop w:val="0"/>
          <w:marBottom w:val="0"/>
          <w:divBdr>
            <w:top w:val="none" w:sz="0" w:space="0" w:color="auto"/>
            <w:left w:val="none" w:sz="0" w:space="0" w:color="auto"/>
            <w:bottom w:val="none" w:sz="0" w:space="0" w:color="auto"/>
            <w:right w:val="none" w:sz="0" w:space="0" w:color="auto"/>
          </w:divBdr>
        </w:div>
        <w:div w:id="390081634">
          <w:marLeft w:val="0"/>
          <w:marRight w:val="0"/>
          <w:marTop w:val="0"/>
          <w:marBottom w:val="0"/>
          <w:divBdr>
            <w:top w:val="none" w:sz="0" w:space="0" w:color="auto"/>
            <w:left w:val="none" w:sz="0" w:space="0" w:color="auto"/>
            <w:bottom w:val="none" w:sz="0" w:space="0" w:color="auto"/>
            <w:right w:val="none" w:sz="0" w:space="0" w:color="auto"/>
          </w:divBdr>
        </w:div>
        <w:div w:id="396317553">
          <w:marLeft w:val="0"/>
          <w:marRight w:val="0"/>
          <w:marTop w:val="0"/>
          <w:marBottom w:val="0"/>
          <w:divBdr>
            <w:top w:val="none" w:sz="0" w:space="0" w:color="auto"/>
            <w:left w:val="none" w:sz="0" w:space="0" w:color="auto"/>
            <w:bottom w:val="none" w:sz="0" w:space="0" w:color="auto"/>
            <w:right w:val="none" w:sz="0" w:space="0" w:color="auto"/>
          </w:divBdr>
        </w:div>
        <w:div w:id="399645264">
          <w:marLeft w:val="0"/>
          <w:marRight w:val="0"/>
          <w:marTop w:val="0"/>
          <w:marBottom w:val="0"/>
          <w:divBdr>
            <w:top w:val="none" w:sz="0" w:space="0" w:color="auto"/>
            <w:left w:val="none" w:sz="0" w:space="0" w:color="auto"/>
            <w:bottom w:val="none" w:sz="0" w:space="0" w:color="auto"/>
            <w:right w:val="none" w:sz="0" w:space="0" w:color="auto"/>
          </w:divBdr>
        </w:div>
        <w:div w:id="405806144">
          <w:marLeft w:val="0"/>
          <w:marRight w:val="0"/>
          <w:marTop w:val="0"/>
          <w:marBottom w:val="0"/>
          <w:divBdr>
            <w:top w:val="none" w:sz="0" w:space="0" w:color="auto"/>
            <w:left w:val="none" w:sz="0" w:space="0" w:color="auto"/>
            <w:bottom w:val="none" w:sz="0" w:space="0" w:color="auto"/>
            <w:right w:val="none" w:sz="0" w:space="0" w:color="auto"/>
          </w:divBdr>
        </w:div>
        <w:div w:id="415827417">
          <w:marLeft w:val="0"/>
          <w:marRight w:val="0"/>
          <w:marTop w:val="0"/>
          <w:marBottom w:val="0"/>
          <w:divBdr>
            <w:top w:val="none" w:sz="0" w:space="0" w:color="auto"/>
            <w:left w:val="none" w:sz="0" w:space="0" w:color="auto"/>
            <w:bottom w:val="none" w:sz="0" w:space="0" w:color="auto"/>
            <w:right w:val="none" w:sz="0" w:space="0" w:color="auto"/>
          </w:divBdr>
        </w:div>
        <w:div w:id="417092816">
          <w:marLeft w:val="0"/>
          <w:marRight w:val="0"/>
          <w:marTop w:val="0"/>
          <w:marBottom w:val="0"/>
          <w:divBdr>
            <w:top w:val="none" w:sz="0" w:space="0" w:color="auto"/>
            <w:left w:val="none" w:sz="0" w:space="0" w:color="auto"/>
            <w:bottom w:val="none" w:sz="0" w:space="0" w:color="auto"/>
            <w:right w:val="none" w:sz="0" w:space="0" w:color="auto"/>
          </w:divBdr>
        </w:div>
        <w:div w:id="445469008">
          <w:marLeft w:val="0"/>
          <w:marRight w:val="0"/>
          <w:marTop w:val="0"/>
          <w:marBottom w:val="0"/>
          <w:divBdr>
            <w:top w:val="none" w:sz="0" w:space="0" w:color="auto"/>
            <w:left w:val="none" w:sz="0" w:space="0" w:color="auto"/>
            <w:bottom w:val="none" w:sz="0" w:space="0" w:color="auto"/>
            <w:right w:val="none" w:sz="0" w:space="0" w:color="auto"/>
          </w:divBdr>
        </w:div>
        <w:div w:id="463547554">
          <w:marLeft w:val="0"/>
          <w:marRight w:val="0"/>
          <w:marTop w:val="0"/>
          <w:marBottom w:val="0"/>
          <w:divBdr>
            <w:top w:val="none" w:sz="0" w:space="0" w:color="auto"/>
            <w:left w:val="none" w:sz="0" w:space="0" w:color="auto"/>
            <w:bottom w:val="none" w:sz="0" w:space="0" w:color="auto"/>
            <w:right w:val="none" w:sz="0" w:space="0" w:color="auto"/>
          </w:divBdr>
        </w:div>
        <w:div w:id="471560235">
          <w:marLeft w:val="0"/>
          <w:marRight w:val="0"/>
          <w:marTop w:val="0"/>
          <w:marBottom w:val="0"/>
          <w:divBdr>
            <w:top w:val="none" w:sz="0" w:space="0" w:color="auto"/>
            <w:left w:val="none" w:sz="0" w:space="0" w:color="auto"/>
            <w:bottom w:val="none" w:sz="0" w:space="0" w:color="auto"/>
            <w:right w:val="none" w:sz="0" w:space="0" w:color="auto"/>
          </w:divBdr>
        </w:div>
        <w:div w:id="472792399">
          <w:marLeft w:val="0"/>
          <w:marRight w:val="0"/>
          <w:marTop w:val="0"/>
          <w:marBottom w:val="0"/>
          <w:divBdr>
            <w:top w:val="none" w:sz="0" w:space="0" w:color="auto"/>
            <w:left w:val="none" w:sz="0" w:space="0" w:color="auto"/>
            <w:bottom w:val="none" w:sz="0" w:space="0" w:color="auto"/>
            <w:right w:val="none" w:sz="0" w:space="0" w:color="auto"/>
          </w:divBdr>
        </w:div>
        <w:div w:id="475415612">
          <w:marLeft w:val="0"/>
          <w:marRight w:val="0"/>
          <w:marTop w:val="0"/>
          <w:marBottom w:val="0"/>
          <w:divBdr>
            <w:top w:val="none" w:sz="0" w:space="0" w:color="auto"/>
            <w:left w:val="none" w:sz="0" w:space="0" w:color="auto"/>
            <w:bottom w:val="none" w:sz="0" w:space="0" w:color="auto"/>
            <w:right w:val="none" w:sz="0" w:space="0" w:color="auto"/>
          </w:divBdr>
        </w:div>
        <w:div w:id="475532483">
          <w:marLeft w:val="0"/>
          <w:marRight w:val="0"/>
          <w:marTop w:val="0"/>
          <w:marBottom w:val="0"/>
          <w:divBdr>
            <w:top w:val="none" w:sz="0" w:space="0" w:color="auto"/>
            <w:left w:val="none" w:sz="0" w:space="0" w:color="auto"/>
            <w:bottom w:val="none" w:sz="0" w:space="0" w:color="auto"/>
            <w:right w:val="none" w:sz="0" w:space="0" w:color="auto"/>
          </w:divBdr>
        </w:div>
        <w:div w:id="484319245">
          <w:marLeft w:val="0"/>
          <w:marRight w:val="0"/>
          <w:marTop w:val="0"/>
          <w:marBottom w:val="0"/>
          <w:divBdr>
            <w:top w:val="none" w:sz="0" w:space="0" w:color="auto"/>
            <w:left w:val="none" w:sz="0" w:space="0" w:color="auto"/>
            <w:bottom w:val="none" w:sz="0" w:space="0" w:color="auto"/>
            <w:right w:val="none" w:sz="0" w:space="0" w:color="auto"/>
          </w:divBdr>
        </w:div>
        <w:div w:id="484975343">
          <w:marLeft w:val="0"/>
          <w:marRight w:val="0"/>
          <w:marTop w:val="0"/>
          <w:marBottom w:val="0"/>
          <w:divBdr>
            <w:top w:val="none" w:sz="0" w:space="0" w:color="auto"/>
            <w:left w:val="none" w:sz="0" w:space="0" w:color="auto"/>
            <w:bottom w:val="none" w:sz="0" w:space="0" w:color="auto"/>
            <w:right w:val="none" w:sz="0" w:space="0" w:color="auto"/>
          </w:divBdr>
        </w:div>
        <w:div w:id="486408621">
          <w:marLeft w:val="0"/>
          <w:marRight w:val="0"/>
          <w:marTop w:val="0"/>
          <w:marBottom w:val="0"/>
          <w:divBdr>
            <w:top w:val="none" w:sz="0" w:space="0" w:color="auto"/>
            <w:left w:val="none" w:sz="0" w:space="0" w:color="auto"/>
            <w:bottom w:val="none" w:sz="0" w:space="0" w:color="auto"/>
            <w:right w:val="none" w:sz="0" w:space="0" w:color="auto"/>
          </w:divBdr>
        </w:div>
        <w:div w:id="488595044">
          <w:marLeft w:val="0"/>
          <w:marRight w:val="0"/>
          <w:marTop w:val="0"/>
          <w:marBottom w:val="0"/>
          <w:divBdr>
            <w:top w:val="none" w:sz="0" w:space="0" w:color="auto"/>
            <w:left w:val="none" w:sz="0" w:space="0" w:color="auto"/>
            <w:bottom w:val="none" w:sz="0" w:space="0" w:color="auto"/>
            <w:right w:val="none" w:sz="0" w:space="0" w:color="auto"/>
          </w:divBdr>
        </w:div>
        <w:div w:id="489756119">
          <w:marLeft w:val="0"/>
          <w:marRight w:val="0"/>
          <w:marTop w:val="0"/>
          <w:marBottom w:val="0"/>
          <w:divBdr>
            <w:top w:val="none" w:sz="0" w:space="0" w:color="auto"/>
            <w:left w:val="none" w:sz="0" w:space="0" w:color="auto"/>
            <w:bottom w:val="none" w:sz="0" w:space="0" w:color="auto"/>
            <w:right w:val="none" w:sz="0" w:space="0" w:color="auto"/>
          </w:divBdr>
        </w:div>
        <w:div w:id="496382923">
          <w:marLeft w:val="0"/>
          <w:marRight w:val="0"/>
          <w:marTop w:val="0"/>
          <w:marBottom w:val="0"/>
          <w:divBdr>
            <w:top w:val="none" w:sz="0" w:space="0" w:color="auto"/>
            <w:left w:val="none" w:sz="0" w:space="0" w:color="auto"/>
            <w:bottom w:val="none" w:sz="0" w:space="0" w:color="auto"/>
            <w:right w:val="none" w:sz="0" w:space="0" w:color="auto"/>
          </w:divBdr>
        </w:div>
        <w:div w:id="522523991">
          <w:marLeft w:val="0"/>
          <w:marRight w:val="0"/>
          <w:marTop w:val="0"/>
          <w:marBottom w:val="0"/>
          <w:divBdr>
            <w:top w:val="none" w:sz="0" w:space="0" w:color="auto"/>
            <w:left w:val="none" w:sz="0" w:space="0" w:color="auto"/>
            <w:bottom w:val="none" w:sz="0" w:space="0" w:color="auto"/>
            <w:right w:val="none" w:sz="0" w:space="0" w:color="auto"/>
          </w:divBdr>
        </w:div>
        <w:div w:id="525099865">
          <w:marLeft w:val="0"/>
          <w:marRight w:val="0"/>
          <w:marTop w:val="0"/>
          <w:marBottom w:val="0"/>
          <w:divBdr>
            <w:top w:val="none" w:sz="0" w:space="0" w:color="auto"/>
            <w:left w:val="none" w:sz="0" w:space="0" w:color="auto"/>
            <w:bottom w:val="none" w:sz="0" w:space="0" w:color="auto"/>
            <w:right w:val="none" w:sz="0" w:space="0" w:color="auto"/>
          </w:divBdr>
        </w:div>
        <w:div w:id="529951895">
          <w:marLeft w:val="0"/>
          <w:marRight w:val="0"/>
          <w:marTop w:val="0"/>
          <w:marBottom w:val="0"/>
          <w:divBdr>
            <w:top w:val="none" w:sz="0" w:space="0" w:color="auto"/>
            <w:left w:val="none" w:sz="0" w:space="0" w:color="auto"/>
            <w:bottom w:val="none" w:sz="0" w:space="0" w:color="auto"/>
            <w:right w:val="none" w:sz="0" w:space="0" w:color="auto"/>
          </w:divBdr>
        </w:div>
        <w:div w:id="532423102">
          <w:marLeft w:val="0"/>
          <w:marRight w:val="0"/>
          <w:marTop w:val="0"/>
          <w:marBottom w:val="0"/>
          <w:divBdr>
            <w:top w:val="none" w:sz="0" w:space="0" w:color="auto"/>
            <w:left w:val="none" w:sz="0" w:space="0" w:color="auto"/>
            <w:bottom w:val="none" w:sz="0" w:space="0" w:color="auto"/>
            <w:right w:val="none" w:sz="0" w:space="0" w:color="auto"/>
          </w:divBdr>
        </w:div>
        <w:div w:id="534512168">
          <w:marLeft w:val="0"/>
          <w:marRight w:val="0"/>
          <w:marTop w:val="0"/>
          <w:marBottom w:val="0"/>
          <w:divBdr>
            <w:top w:val="none" w:sz="0" w:space="0" w:color="auto"/>
            <w:left w:val="none" w:sz="0" w:space="0" w:color="auto"/>
            <w:bottom w:val="none" w:sz="0" w:space="0" w:color="auto"/>
            <w:right w:val="none" w:sz="0" w:space="0" w:color="auto"/>
          </w:divBdr>
        </w:div>
        <w:div w:id="543714276">
          <w:marLeft w:val="0"/>
          <w:marRight w:val="0"/>
          <w:marTop w:val="0"/>
          <w:marBottom w:val="0"/>
          <w:divBdr>
            <w:top w:val="none" w:sz="0" w:space="0" w:color="auto"/>
            <w:left w:val="none" w:sz="0" w:space="0" w:color="auto"/>
            <w:bottom w:val="none" w:sz="0" w:space="0" w:color="auto"/>
            <w:right w:val="none" w:sz="0" w:space="0" w:color="auto"/>
          </w:divBdr>
        </w:div>
        <w:div w:id="546183488">
          <w:marLeft w:val="0"/>
          <w:marRight w:val="0"/>
          <w:marTop w:val="0"/>
          <w:marBottom w:val="0"/>
          <w:divBdr>
            <w:top w:val="none" w:sz="0" w:space="0" w:color="auto"/>
            <w:left w:val="none" w:sz="0" w:space="0" w:color="auto"/>
            <w:bottom w:val="none" w:sz="0" w:space="0" w:color="auto"/>
            <w:right w:val="none" w:sz="0" w:space="0" w:color="auto"/>
          </w:divBdr>
        </w:div>
        <w:div w:id="547491481">
          <w:marLeft w:val="0"/>
          <w:marRight w:val="0"/>
          <w:marTop w:val="0"/>
          <w:marBottom w:val="0"/>
          <w:divBdr>
            <w:top w:val="none" w:sz="0" w:space="0" w:color="auto"/>
            <w:left w:val="none" w:sz="0" w:space="0" w:color="auto"/>
            <w:bottom w:val="none" w:sz="0" w:space="0" w:color="auto"/>
            <w:right w:val="none" w:sz="0" w:space="0" w:color="auto"/>
          </w:divBdr>
        </w:div>
        <w:div w:id="554463560">
          <w:marLeft w:val="0"/>
          <w:marRight w:val="0"/>
          <w:marTop w:val="0"/>
          <w:marBottom w:val="0"/>
          <w:divBdr>
            <w:top w:val="none" w:sz="0" w:space="0" w:color="auto"/>
            <w:left w:val="none" w:sz="0" w:space="0" w:color="auto"/>
            <w:bottom w:val="none" w:sz="0" w:space="0" w:color="auto"/>
            <w:right w:val="none" w:sz="0" w:space="0" w:color="auto"/>
          </w:divBdr>
        </w:div>
        <w:div w:id="557013418">
          <w:marLeft w:val="0"/>
          <w:marRight w:val="0"/>
          <w:marTop w:val="0"/>
          <w:marBottom w:val="0"/>
          <w:divBdr>
            <w:top w:val="none" w:sz="0" w:space="0" w:color="auto"/>
            <w:left w:val="none" w:sz="0" w:space="0" w:color="auto"/>
            <w:bottom w:val="none" w:sz="0" w:space="0" w:color="auto"/>
            <w:right w:val="none" w:sz="0" w:space="0" w:color="auto"/>
          </w:divBdr>
        </w:div>
        <w:div w:id="561597910">
          <w:marLeft w:val="0"/>
          <w:marRight w:val="0"/>
          <w:marTop w:val="0"/>
          <w:marBottom w:val="0"/>
          <w:divBdr>
            <w:top w:val="none" w:sz="0" w:space="0" w:color="auto"/>
            <w:left w:val="none" w:sz="0" w:space="0" w:color="auto"/>
            <w:bottom w:val="none" w:sz="0" w:space="0" w:color="auto"/>
            <w:right w:val="none" w:sz="0" w:space="0" w:color="auto"/>
          </w:divBdr>
        </w:div>
        <w:div w:id="562524493">
          <w:marLeft w:val="0"/>
          <w:marRight w:val="0"/>
          <w:marTop w:val="0"/>
          <w:marBottom w:val="0"/>
          <w:divBdr>
            <w:top w:val="none" w:sz="0" w:space="0" w:color="auto"/>
            <w:left w:val="none" w:sz="0" w:space="0" w:color="auto"/>
            <w:bottom w:val="none" w:sz="0" w:space="0" w:color="auto"/>
            <w:right w:val="none" w:sz="0" w:space="0" w:color="auto"/>
          </w:divBdr>
        </w:div>
        <w:div w:id="562958216">
          <w:marLeft w:val="0"/>
          <w:marRight w:val="0"/>
          <w:marTop w:val="0"/>
          <w:marBottom w:val="0"/>
          <w:divBdr>
            <w:top w:val="none" w:sz="0" w:space="0" w:color="auto"/>
            <w:left w:val="none" w:sz="0" w:space="0" w:color="auto"/>
            <w:bottom w:val="none" w:sz="0" w:space="0" w:color="auto"/>
            <w:right w:val="none" w:sz="0" w:space="0" w:color="auto"/>
          </w:divBdr>
        </w:div>
        <w:div w:id="563566299">
          <w:marLeft w:val="0"/>
          <w:marRight w:val="0"/>
          <w:marTop w:val="0"/>
          <w:marBottom w:val="0"/>
          <w:divBdr>
            <w:top w:val="none" w:sz="0" w:space="0" w:color="auto"/>
            <w:left w:val="none" w:sz="0" w:space="0" w:color="auto"/>
            <w:bottom w:val="none" w:sz="0" w:space="0" w:color="auto"/>
            <w:right w:val="none" w:sz="0" w:space="0" w:color="auto"/>
          </w:divBdr>
        </w:div>
        <w:div w:id="573047119">
          <w:marLeft w:val="0"/>
          <w:marRight w:val="0"/>
          <w:marTop w:val="0"/>
          <w:marBottom w:val="0"/>
          <w:divBdr>
            <w:top w:val="none" w:sz="0" w:space="0" w:color="auto"/>
            <w:left w:val="none" w:sz="0" w:space="0" w:color="auto"/>
            <w:bottom w:val="none" w:sz="0" w:space="0" w:color="auto"/>
            <w:right w:val="none" w:sz="0" w:space="0" w:color="auto"/>
          </w:divBdr>
        </w:div>
        <w:div w:id="575092299">
          <w:marLeft w:val="0"/>
          <w:marRight w:val="0"/>
          <w:marTop w:val="0"/>
          <w:marBottom w:val="0"/>
          <w:divBdr>
            <w:top w:val="none" w:sz="0" w:space="0" w:color="auto"/>
            <w:left w:val="none" w:sz="0" w:space="0" w:color="auto"/>
            <w:bottom w:val="none" w:sz="0" w:space="0" w:color="auto"/>
            <w:right w:val="none" w:sz="0" w:space="0" w:color="auto"/>
          </w:divBdr>
        </w:div>
        <w:div w:id="576866754">
          <w:marLeft w:val="0"/>
          <w:marRight w:val="0"/>
          <w:marTop w:val="0"/>
          <w:marBottom w:val="0"/>
          <w:divBdr>
            <w:top w:val="none" w:sz="0" w:space="0" w:color="auto"/>
            <w:left w:val="none" w:sz="0" w:space="0" w:color="auto"/>
            <w:bottom w:val="none" w:sz="0" w:space="0" w:color="auto"/>
            <w:right w:val="none" w:sz="0" w:space="0" w:color="auto"/>
          </w:divBdr>
        </w:div>
        <w:div w:id="578293835">
          <w:marLeft w:val="0"/>
          <w:marRight w:val="0"/>
          <w:marTop w:val="0"/>
          <w:marBottom w:val="0"/>
          <w:divBdr>
            <w:top w:val="none" w:sz="0" w:space="0" w:color="auto"/>
            <w:left w:val="none" w:sz="0" w:space="0" w:color="auto"/>
            <w:bottom w:val="none" w:sz="0" w:space="0" w:color="auto"/>
            <w:right w:val="none" w:sz="0" w:space="0" w:color="auto"/>
          </w:divBdr>
        </w:div>
        <w:div w:id="588391761">
          <w:marLeft w:val="0"/>
          <w:marRight w:val="0"/>
          <w:marTop w:val="0"/>
          <w:marBottom w:val="0"/>
          <w:divBdr>
            <w:top w:val="none" w:sz="0" w:space="0" w:color="auto"/>
            <w:left w:val="none" w:sz="0" w:space="0" w:color="auto"/>
            <w:bottom w:val="none" w:sz="0" w:space="0" w:color="auto"/>
            <w:right w:val="none" w:sz="0" w:space="0" w:color="auto"/>
          </w:divBdr>
        </w:div>
        <w:div w:id="591284325">
          <w:marLeft w:val="0"/>
          <w:marRight w:val="0"/>
          <w:marTop w:val="0"/>
          <w:marBottom w:val="0"/>
          <w:divBdr>
            <w:top w:val="none" w:sz="0" w:space="0" w:color="auto"/>
            <w:left w:val="none" w:sz="0" w:space="0" w:color="auto"/>
            <w:bottom w:val="none" w:sz="0" w:space="0" w:color="auto"/>
            <w:right w:val="none" w:sz="0" w:space="0" w:color="auto"/>
          </w:divBdr>
        </w:div>
        <w:div w:id="596525547">
          <w:marLeft w:val="0"/>
          <w:marRight w:val="0"/>
          <w:marTop w:val="0"/>
          <w:marBottom w:val="0"/>
          <w:divBdr>
            <w:top w:val="none" w:sz="0" w:space="0" w:color="auto"/>
            <w:left w:val="none" w:sz="0" w:space="0" w:color="auto"/>
            <w:bottom w:val="none" w:sz="0" w:space="0" w:color="auto"/>
            <w:right w:val="none" w:sz="0" w:space="0" w:color="auto"/>
          </w:divBdr>
        </w:div>
        <w:div w:id="612982424">
          <w:marLeft w:val="0"/>
          <w:marRight w:val="0"/>
          <w:marTop w:val="0"/>
          <w:marBottom w:val="0"/>
          <w:divBdr>
            <w:top w:val="none" w:sz="0" w:space="0" w:color="auto"/>
            <w:left w:val="none" w:sz="0" w:space="0" w:color="auto"/>
            <w:bottom w:val="none" w:sz="0" w:space="0" w:color="auto"/>
            <w:right w:val="none" w:sz="0" w:space="0" w:color="auto"/>
          </w:divBdr>
        </w:div>
        <w:div w:id="616445484">
          <w:marLeft w:val="0"/>
          <w:marRight w:val="0"/>
          <w:marTop w:val="0"/>
          <w:marBottom w:val="0"/>
          <w:divBdr>
            <w:top w:val="none" w:sz="0" w:space="0" w:color="auto"/>
            <w:left w:val="none" w:sz="0" w:space="0" w:color="auto"/>
            <w:bottom w:val="none" w:sz="0" w:space="0" w:color="auto"/>
            <w:right w:val="none" w:sz="0" w:space="0" w:color="auto"/>
          </w:divBdr>
        </w:div>
        <w:div w:id="617761050">
          <w:marLeft w:val="0"/>
          <w:marRight w:val="0"/>
          <w:marTop w:val="0"/>
          <w:marBottom w:val="0"/>
          <w:divBdr>
            <w:top w:val="none" w:sz="0" w:space="0" w:color="auto"/>
            <w:left w:val="none" w:sz="0" w:space="0" w:color="auto"/>
            <w:bottom w:val="none" w:sz="0" w:space="0" w:color="auto"/>
            <w:right w:val="none" w:sz="0" w:space="0" w:color="auto"/>
          </w:divBdr>
        </w:div>
        <w:div w:id="618101709">
          <w:marLeft w:val="0"/>
          <w:marRight w:val="0"/>
          <w:marTop w:val="0"/>
          <w:marBottom w:val="0"/>
          <w:divBdr>
            <w:top w:val="none" w:sz="0" w:space="0" w:color="auto"/>
            <w:left w:val="none" w:sz="0" w:space="0" w:color="auto"/>
            <w:bottom w:val="none" w:sz="0" w:space="0" w:color="auto"/>
            <w:right w:val="none" w:sz="0" w:space="0" w:color="auto"/>
          </w:divBdr>
        </w:div>
        <w:div w:id="623342703">
          <w:marLeft w:val="0"/>
          <w:marRight w:val="0"/>
          <w:marTop w:val="0"/>
          <w:marBottom w:val="0"/>
          <w:divBdr>
            <w:top w:val="none" w:sz="0" w:space="0" w:color="auto"/>
            <w:left w:val="none" w:sz="0" w:space="0" w:color="auto"/>
            <w:bottom w:val="none" w:sz="0" w:space="0" w:color="auto"/>
            <w:right w:val="none" w:sz="0" w:space="0" w:color="auto"/>
          </w:divBdr>
        </w:div>
        <w:div w:id="625234558">
          <w:marLeft w:val="0"/>
          <w:marRight w:val="0"/>
          <w:marTop w:val="0"/>
          <w:marBottom w:val="0"/>
          <w:divBdr>
            <w:top w:val="none" w:sz="0" w:space="0" w:color="auto"/>
            <w:left w:val="none" w:sz="0" w:space="0" w:color="auto"/>
            <w:bottom w:val="none" w:sz="0" w:space="0" w:color="auto"/>
            <w:right w:val="none" w:sz="0" w:space="0" w:color="auto"/>
          </w:divBdr>
        </w:div>
        <w:div w:id="631177268">
          <w:marLeft w:val="0"/>
          <w:marRight w:val="0"/>
          <w:marTop w:val="0"/>
          <w:marBottom w:val="0"/>
          <w:divBdr>
            <w:top w:val="none" w:sz="0" w:space="0" w:color="auto"/>
            <w:left w:val="none" w:sz="0" w:space="0" w:color="auto"/>
            <w:bottom w:val="none" w:sz="0" w:space="0" w:color="auto"/>
            <w:right w:val="none" w:sz="0" w:space="0" w:color="auto"/>
          </w:divBdr>
        </w:div>
        <w:div w:id="633371830">
          <w:marLeft w:val="0"/>
          <w:marRight w:val="0"/>
          <w:marTop w:val="0"/>
          <w:marBottom w:val="0"/>
          <w:divBdr>
            <w:top w:val="none" w:sz="0" w:space="0" w:color="auto"/>
            <w:left w:val="none" w:sz="0" w:space="0" w:color="auto"/>
            <w:bottom w:val="none" w:sz="0" w:space="0" w:color="auto"/>
            <w:right w:val="none" w:sz="0" w:space="0" w:color="auto"/>
          </w:divBdr>
        </w:div>
        <w:div w:id="633634717">
          <w:marLeft w:val="0"/>
          <w:marRight w:val="0"/>
          <w:marTop w:val="0"/>
          <w:marBottom w:val="0"/>
          <w:divBdr>
            <w:top w:val="none" w:sz="0" w:space="0" w:color="auto"/>
            <w:left w:val="none" w:sz="0" w:space="0" w:color="auto"/>
            <w:bottom w:val="none" w:sz="0" w:space="0" w:color="auto"/>
            <w:right w:val="none" w:sz="0" w:space="0" w:color="auto"/>
          </w:divBdr>
        </w:div>
        <w:div w:id="636179680">
          <w:marLeft w:val="0"/>
          <w:marRight w:val="0"/>
          <w:marTop w:val="0"/>
          <w:marBottom w:val="0"/>
          <w:divBdr>
            <w:top w:val="none" w:sz="0" w:space="0" w:color="auto"/>
            <w:left w:val="none" w:sz="0" w:space="0" w:color="auto"/>
            <w:bottom w:val="none" w:sz="0" w:space="0" w:color="auto"/>
            <w:right w:val="none" w:sz="0" w:space="0" w:color="auto"/>
          </w:divBdr>
        </w:div>
        <w:div w:id="641233176">
          <w:marLeft w:val="0"/>
          <w:marRight w:val="0"/>
          <w:marTop w:val="0"/>
          <w:marBottom w:val="0"/>
          <w:divBdr>
            <w:top w:val="none" w:sz="0" w:space="0" w:color="auto"/>
            <w:left w:val="none" w:sz="0" w:space="0" w:color="auto"/>
            <w:bottom w:val="none" w:sz="0" w:space="0" w:color="auto"/>
            <w:right w:val="none" w:sz="0" w:space="0" w:color="auto"/>
          </w:divBdr>
        </w:div>
        <w:div w:id="645819925">
          <w:marLeft w:val="0"/>
          <w:marRight w:val="0"/>
          <w:marTop w:val="0"/>
          <w:marBottom w:val="0"/>
          <w:divBdr>
            <w:top w:val="none" w:sz="0" w:space="0" w:color="auto"/>
            <w:left w:val="none" w:sz="0" w:space="0" w:color="auto"/>
            <w:bottom w:val="none" w:sz="0" w:space="0" w:color="auto"/>
            <w:right w:val="none" w:sz="0" w:space="0" w:color="auto"/>
          </w:divBdr>
        </w:div>
        <w:div w:id="647905990">
          <w:marLeft w:val="0"/>
          <w:marRight w:val="0"/>
          <w:marTop w:val="0"/>
          <w:marBottom w:val="0"/>
          <w:divBdr>
            <w:top w:val="none" w:sz="0" w:space="0" w:color="auto"/>
            <w:left w:val="none" w:sz="0" w:space="0" w:color="auto"/>
            <w:bottom w:val="none" w:sz="0" w:space="0" w:color="auto"/>
            <w:right w:val="none" w:sz="0" w:space="0" w:color="auto"/>
          </w:divBdr>
        </w:div>
        <w:div w:id="648440137">
          <w:marLeft w:val="0"/>
          <w:marRight w:val="0"/>
          <w:marTop w:val="0"/>
          <w:marBottom w:val="0"/>
          <w:divBdr>
            <w:top w:val="none" w:sz="0" w:space="0" w:color="auto"/>
            <w:left w:val="none" w:sz="0" w:space="0" w:color="auto"/>
            <w:bottom w:val="none" w:sz="0" w:space="0" w:color="auto"/>
            <w:right w:val="none" w:sz="0" w:space="0" w:color="auto"/>
          </w:divBdr>
        </w:div>
        <w:div w:id="651102282">
          <w:marLeft w:val="0"/>
          <w:marRight w:val="0"/>
          <w:marTop w:val="0"/>
          <w:marBottom w:val="0"/>
          <w:divBdr>
            <w:top w:val="none" w:sz="0" w:space="0" w:color="auto"/>
            <w:left w:val="none" w:sz="0" w:space="0" w:color="auto"/>
            <w:bottom w:val="none" w:sz="0" w:space="0" w:color="auto"/>
            <w:right w:val="none" w:sz="0" w:space="0" w:color="auto"/>
          </w:divBdr>
        </w:div>
        <w:div w:id="667753202">
          <w:marLeft w:val="0"/>
          <w:marRight w:val="0"/>
          <w:marTop w:val="0"/>
          <w:marBottom w:val="0"/>
          <w:divBdr>
            <w:top w:val="none" w:sz="0" w:space="0" w:color="auto"/>
            <w:left w:val="none" w:sz="0" w:space="0" w:color="auto"/>
            <w:bottom w:val="none" w:sz="0" w:space="0" w:color="auto"/>
            <w:right w:val="none" w:sz="0" w:space="0" w:color="auto"/>
          </w:divBdr>
        </w:div>
        <w:div w:id="671562775">
          <w:marLeft w:val="0"/>
          <w:marRight w:val="0"/>
          <w:marTop w:val="0"/>
          <w:marBottom w:val="0"/>
          <w:divBdr>
            <w:top w:val="none" w:sz="0" w:space="0" w:color="auto"/>
            <w:left w:val="none" w:sz="0" w:space="0" w:color="auto"/>
            <w:bottom w:val="none" w:sz="0" w:space="0" w:color="auto"/>
            <w:right w:val="none" w:sz="0" w:space="0" w:color="auto"/>
          </w:divBdr>
        </w:div>
        <w:div w:id="681202148">
          <w:marLeft w:val="0"/>
          <w:marRight w:val="0"/>
          <w:marTop w:val="0"/>
          <w:marBottom w:val="0"/>
          <w:divBdr>
            <w:top w:val="none" w:sz="0" w:space="0" w:color="auto"/>
            <w:left w:val="none" w:sz="0" w:space="0" w:color="auto"/>
            <w:bottom w:val="none" w:sz="0" w:space="0" w:color="auto"/>
            <w:right w:val="none" w:sz="0" w:space="0" w:color="auto"/>
          </w:divBdr>
        </w:div>
        <w:div w:id="685207874">
          <w:marLeft w:val="0"/>
          <w:marRight w:val="0"/>
          <w:marTop w:val="0"/>
          <w:marBottom w:val="0"/>
          <w:divBdr>
            <w:top w:val="none" w:sz="0" w:space="0" w:color="auto"/>
            <w:left w:val="none" w:sz="0" w:space="0" w:color="auto"/>
            <w:bottom w:val="none" w:sz="0" w:space="0" w:color="auto"/>
            <w:right w:val="none" w:sz="0" w:space="0" w:color="auto"/>
          </w:divBdr>
        </w:div>
        <w:div w:id="689913767">
          <w:marLeft w:val="0"/>
          <w:marRight w:val="0"/>
          <w:marTop w:val="0"/>
          <w:marBottom w:val="0"/>
          <w:divBdr>
            <w:top w:val="none" w:sz="0" w:space="0" w:color="auto"/>
            <w:left w:val="none" w:sz="0" w:space="0" w:color="auto"/>
            <w:bottom w:val="none" w:sz="0" w:space="0" w:color="auto"/>
            <w:right w:val="none" w:sz="0" w:space="0" w:color="auto"/>
          </w:divBdr>
        </w:div>
        <w:div w:id="690837228">
          <w:marLeft w:val="0"/>
          <w:marRight w:val="0"/>
          <w:marTop w:val="0"/>
          <w:marBottom w:val="0"/>
          <w:divBdr>
            <w:top w:val="none" w:sz="0" w:space="0" w:color="auto"/>
            <w:left w:val="none" w:sz="0" w:space="0" w:color="auto"/>
            <w:bottom w:val="none" w:sz="0" w:space="0" w:color="auto"/>
            <w:right w:val="none" w:sz="0" w:space="0" w:color="auto"/>
          </w:divBdr>
        </w:div>
        <w:div w:id="691759851">
          <w:marLeft w:val="0"/>
          <w:marRight w:val="0"/>
          <w:marTop w:val="0"/>
          <w:marBottom w:val="0"/>
          <w:divBdr>
            <w:top w:val="none" w:sz="0" w:space="0" w:color="auto"/>
            <w:left w:val="none" w:sz="0" w:space="0" w:color="auto"/>
            <w:bottom w:val="none" w:sz="0" w:space="0" w:color="auto"/>
            <w:right w:val="none" w:sz="0" w:space="0" w:color="auto"/>
          </w:divBdr>
        </w:div>
        <w:div w:id="692682327">
          <w:marLeft w:val="0"/>
          <w:marRight w:val="0"/>
          <w:marTop w:val="0"/>
          <w:marBottom w:val="0"/>
          <w:divBdr>
            <w:top w:val="none" w:sz="0" w:space="0" w:color="auto"/>
            <w:left w:val="none" w:sz="0" w:space="0" w:color="auto"/>
            <w:bottom w:val="none" w:sz="0" w:space="0" w:color="auto"/>
            <w:right w:val="none" w:sz="0" w:space="0" w:color="auto"/>
          </w:divBdr>
        </w:div>
        <w:div w:id="698357101">
          <w:marLeft w:val="0"/>
          <w:marRight w:val="0"/>
          <w:marTop w:val="0"/>
          <w:marBottom w:val="0"/>
          <w:divBdr>
            <w:top w:val="none" w:sz="0" w:space="0" w:color="auto"/>
            <w:left w:val="none" w:sz="0" w:space="0" w:color="auto"/>
            <w:bottom w:val="none" w:sz="0" w:space="0" w:color="auto"/>
            <w:right w:val="none" w:sz="0" w:space="0" w:color="auto"/>
          </w:divBdr>
        </w:div>
        <w:div w:id="704717714">
          <w:marLeft w:val="0"/>
          <w:marRight w:val="0"/>
          <w:marTop w:val="0"/>
          <w:marBottom w:val="0"/>
          <w:divBdr>
            <w:top w:val="none" w:sz="0" w:space="0" w:color="auto"/>
            <w:left w:val="none" w:sz="0" w:space="0" w:color="auto"/>
            <w:bottom w:val="none" w:sz="0" w:space="0" w:color="auto"/>
            <w:right w:val="none" w:sz="0" w:space="0" w:color="auto"/>
          </w:divBdr>
        </w:div>
        <w:div w:id="706679105">
          <w:marLeft w:val="0"/>
          <w:marRight w:val="0"/>
          <w:marTop w:val="0"/>
          <w:marBottom w:val="0"/>
          <w:divBdr>
            <w:top w:val="none" w:sz="0" w:space="0" w:color="auto"/>
            <w:left w:val="none" w:sz="0" w:space="0" w:color="auto"/>
            <w:bottom w:val="none" w:sz="0" w:space="0" w:color="auto"/>
            <w:right w:val="none" w:sz="0" w:space="0" w:color="auto"/>
          </w:divBdr>
        </w:div>
        <w:div w:id="707920612">
          <w:marLeft w:val="0"/>
          <w:marRight w:val="0"/>
          <w:marTop w:val="0"/>
          <w:marBottom w:val="0"/>
          <w:divBdr>
            <w:top w:val="none" w:sz="0" w:space="0" w:color="auto"/>
            <w:left w:val="none" w:sz="0" w:space="0" w:color="auto"/>
            <w:bottom w:val="none" w:sz="0" w:space="0" w:color="auto"/>
            <w:right w:val="none" w:sz="0" w:space="0" w:color="auto"/>
          </w:divBdr>
        </w:div>
        <w:div w:id="708529729">
          <w:marLeft w:val="0"/>
          <w:marRight w:val="0"/>
          <w:marTop w:val="0"/>
          <w:marBottom w:val="0"/>
          <w:divBdr>
            <w:top w:val="none" w:sz="0" w:space="0" w:color="auto"/>
            <w:left w:val="none" w:sz="0" w:space="0" w:color="auto"/>
            <w:bottom w:val="none" w:sz="0" w:space="0" w:color="auto"/>
            <w:right w:val="none" w:sz="0" w:space="0" w:color="auto"/>
          </w:divBdr>
        </w:div>
        <w:div w:id="710375662">
          <w:marLeft w:val="0"/>
          <w:marRight w:val="0"/>
          <w:marTop w:val="0"/>
          <w:marBottom w:val="0"/>
          <w:divBdr>
            <w:top w:val="none" w:sz="0" w:space="0" w:color="auto"/>
            <w:left w:val="none" w:sz="0" w:space="0" w:color="auto"/>
            <w:bottom w:val="none" w:sz="0" w:space="0" w:color="auto"/>
            <w:right w:val="none" w:sz="0" w:space="0" w:color="auto"/>
          </w:divBdr>
        </w:div>
        <w:div w:id="725252472">
          <w:marLeft w:val="0"/>
          <w:marRight w:val="0"/>
          <w:marTop w:val="0"/>
          <w:marBottom w:val="0"/>
          <w:divBdr>
            <w:top w:val="none" w:sz="0" w:space="0" w:color="auto"/>
            <w:left w:val="none" w:sz="0" w:space="0" w:color="auto"/>
            <w:bottom w:val="none" w:sz="0" w:space="0" w:color="auto"/>
            <w:right w:val="none" w:sz="0" w:space="0" w:color="auto"/>
          </w:divBdr>
        </w:div>
        <w:div w:id="740374091">
          <w:marLeft w:val="0"/>
          <w:marRight w:val="0"/>
          <w:marTop w:val="0"/>
          <w:marBottom w:val="0"/>
          <w:divBdr>
            <w:top w:val="none" w:sz="0" w:space="0" w:color="auto"/>
            <w:left w:val="none" w:sz="0" w:space="0" w:color="auto"/>
            <w:bottom w:val="none" w:sz="0" w:space="0" w:color="auto"/>
            <w:right w:val="none" w:sz="0" w:space="0" w:color="auto"/>
          </w:divBdr>
        </w:div>
        <w:div w:id="741831773">
          <w:marLeft w:val="0"/>
          <w:marRight w:val="0"/>
          <w:marTop w:val="0"/>
          <w:marBottom w:val="0"/>
          <w:divBdr>
            <w:top w:val="none" w:sz="0" w:space="0" w:color="auto"/>
            <w:left w:val="none" w:sz="0" w:space="0" w:color="auto"/>
            <w:bottom w:val="none" w:sz="0" w:space="0" w:color="auto"/>
            <w:right w:val="none" w:sz="0" w:space="0" w:color="auto"/>
          </w:divBdr>
        </w:div>
        <w:div w:id="743797099">
          <w:marLeft w:val="0"/>
          <w:marRight w:val="0"/>
          <w:marTop w:val="0"/>
          <w:marBottom w:val="0"/>
          <w:divBdr>
            <w:top w:val="none" w:sz="0" w:space="0" w:color="auto"/>
            <w:left w:val="none" w:sz="0" w:space="0" w:color="auto"/>
            <w:bottom w:val="none" w:sz="0" w:space="0" w:color="auto"/>
            <w:right w:val="none" w:sz="0" w:space="0" w:color="auto"/>
          </w:divBdr>
        </w:div>
        <w:div w:id="747338149">
          <w:marLeft w:val="0"/>
          <w:marRight w:val="0"/>
          <w:marTop w:val="0"/>
          <w:marBottom w:val="0"/>
          <w:divBdr>
            <w:top w:val="none" w:sz="0" w:space="0" w:color="auto"/>
            <w:left w:val="none" w:sz="0" w:space="0" w:color="auto"/>
            <w:bottom w:val="none" w:sz="0" w:space="0" w:color="auto"/>
            <w:right w:val="none" w:sz="0" w:space="0" w:color="auto"/>
          </w:divBdr>
        </w:div>
        <w:div w:id="747658791">
          <w:marLeft w:val="0"/>
          <w:marRight w:val="0"/>
          <w:marTop w:val="0"/>
          <w:marBottom w:val="0"/>
          <w:divBdr>
            <w:top w:val="none" w:sz="0" w:space="0" w:color="auto"/>
            <w:left w:val="none" w:sz="0" w:space="0" w:color="auto"/>
            <w:bottom w:val="none" w:sz="0" w:space="0" w:color="auto"/>
            <w:right w:val="none" w:sz="0" w:space="0" w:color="auto"/>
          </w:divBdr>
        </w:div>
        <w:div w:id="758135139">
          <w:marLeft w:val="0"/>
          <w:marRight w:val="0"/>
          <w:marTop w:val="0"/>
          <w:marBottom w:val="0"/>
          <w:divBdr>
            <w:top w:val="none" w:sz="0" w:space="0" w:color="auto"/>
            <w:left w:val="none" w:sz="0" w:space="0" w:color="auto"/>
            <w:bottom w:val="none" w:sz="0" w:space="0" w:color="auto"/>
            <w:right w:val="none" w:sz="0" w:space="0" w:color="auto"/>
          </w:divBdr>
        </w:div>
        <w:div w:id="759134467">
          <w:marLeft w:val="0"/>
          <w:marRight w:val="0"/>
          <w:marTop w:val="0"/>
          <w:marBottom w:val="0"/>
          <w:divBdr>
            <w:top w:val="none" w:sz="0" w:space="0" w:color="auto"/>
            <w:left w:val="none" w:sz="0" w:space="0" w:color="auto"/>
            <w:bottom w:val="none" w:sz="0" w:space="0" w:color="auto"/>
            <w:right w:val="none" w:sz="0" w:space="0" w:color="auto"/>
          </w:divBdr>
        </w:div>
        <w:div w:id="761032809">
          <w:marLeft w:val="0"/>
          <w:marRight w:val="0"/>
          <w:marTop w:val="0"/>
          <w:marBottom w:val="0"/>
          <w:divBdr>
            <w:top w:val="none" w:sz="0" w:space="0" w:color="auto"/>
            <w:left w:val="none" w:sz="0" w:space="0" w:color="auto"/>
            <w:bottom w:val="none" w:sz="0" w:space="0" w:color="auto"/>
            <w:right w:val="none" w:sz="0" w:space="0" w:color="auto"/>
          </w:divBdr>
        </w:div>
        <w:div w:id="769667351">
          <w:marLeft w:val="0"/>
          <w:marRight w:val="0"/>
          <w:marTop w:val="0"/>
          <w:marBottom w:val="0"/>
          <w:divBdr>
            <w:top w:val="none" w:sz="0" w:space="0" w:color="auto"/>
            <w:left w:val="none" w:sz="0" w:space="0" w:color="auto"/>
            <w:bottom w:val="none" w:sz="0" w:space="0" w:color="auto"/>
            <w:right w:val="none" w:sz="0" w:space="0" w:color="auto"/>
          </w:divBdr>
        </w:div>
        <w:div w:id="770777005">
          <w:marLeft w:val="0"/>
          <w:marRight w:val="0"/>
          <w:marTop w:val="0"/>
          <w:marBottom w:val="0"/>
          <w:divBdr>
            <w:top w:val="none" w:sz="0" w:space="0" w:color="auto"/>
            <w:left w:val="none" w:sz="0" w:space="0" w:color="auto"/>
            <w:bottom w:val="none" w:sz="0" w:space="0" w:color="auto"/>
            <w:right w:val="none" w:sz="0" w:space="0" w:color="auto"/>
          </w:divBdr>
        </w:div>
        <w:div w:id="782186789">
          <w:marLeft w:val="0"/>
          <w:marRight w:val="0"/>
          <w:marTop w:val="0"/>
          <w:marBottom w:val="0"/>
          <w:divBdr>
            <w:top w:val="none" w:sz="0" w:space="0" w:color="auto"/>
            <w:left w:val="none" w:sz="0" w:space="0" w:color="auto"/>
            <w:bottom w:val="none" w:sz="0" w:space="0" w:color="auto"/>
            <w:right w:val="none" w:sz="0" w:space="0" w:color="auto"/>
          </w:divBdr>
        </w:div>
        <w:div w:id="782846095">
          <w:marLeft w:val="0"/>
          <w:marRight w:val="0"/>
          <w:marTop w:val="0"/>
          <w:marBottom w:val="0"/>
          <w:divBdr>
            <w:top w:val="none" w:sz="0" w:space="0" w:color="auto"/>
            <w:left w:val="none" w:sz="0" w:space="0" w:color="auto"/>
            <w:bottom w:val="none" w:sz="0" w:space="0" w:color="auto"/>
            <w:right w:val="none" w:sz="0" w:space="0" w:color="auto"/>
          </w:divBdr>
        </w:div>
        <w:div w:id="784228564">
          <w:marLeft w:val="0"/>
          <w:marRight w:val="0"/>
          <w:marTop w:val="0"/>
          <w:marBottom w:val="0"/>
          <w:divBdr>
            <w:top w:val="none" w:sz="0" w:space="0" w:color="auto"/>
            <w:left w:val="none" w:sz="0" w:space="0" w:color="auto"/>
            <w:bottom w:val="none" w:sz="0" w:space="0" w:color="auto"/>
            <w:right w:val="none" w:sz="0" w:space="0" w:color="auto"/>
          </w:divBdr>
        </w:div>
        <w:div w:id="785152380">
          <w:marLeft w:val="0"/>
          <w:marRight w:val="0"/>
          <w:marTop w:val="0"/>
          <w:marBottom w:val="0"/>
          <w:divBdr>
            <w:top w:val="none" w:sz="0" w:space="0" w:color="auto"/>
            <w:left w:val="none" w:sz="0" w:space="0" w:color="auto"/>
            <w:bottom w:val="none" w:sz="0" w:space="0" w:color="auto"/>
            <w:right w:val="none" w:sz="0" w:space="0" w:color="auto"/>
          </w:divBdr>
        </w:div>
        <w:div w:id="789010044">
          <w:marLeft w:val="0"/>
          <w:marRight w:val="0"/>
          <w:marTop w:val="0"/>
          <w:marBottom w:val="0"/>
          <w:divBdr>
            <w:top w:val="none" w:sz="0" w:space="0" w:color="auto"/>
            <w:left w:val="none" w:sz="0" w:space="0" w:color="auto"/>
            <w:bottom w:val="none" w:sz="0" w:space="0" w:color="auto"/>
            <w:right w:val="none" w:sz="0" w:space="0" w:color="auto"/>
          </w:divBdr>
        </w:div>
        <w:div w:id="794250552">
          <w:marLeft w:val="0"/>
          <w:marRight w:val="0"/>
          <w:marTop w:val="0"/>
          <w:marBottom w:val="0"/>
          <w:divBdr>
            <w:top w:val="none" w:sz="0" w:space="0" w:color="auto"/>
            <w:left w:val="none" w:sz="0" w:space="0" w:color="auto"/>
            <w:bottom w:val="none" w:sz="0" w:space="0" w:color="auto"/>
            <w:right w:val="none" w:sz="0" w:space="0" w:color="auto"/>
          </w:divBdr>
        </w:div>
        <w:div w:id="802389877">
          <w:marLeft w:val="0"/>
          <w:marRight w:val="0"/>
          <w:marTop w:val="0"/>
          <w:marBottom w:val="0"/>
          <w:divBdr>
            <w:top w:val="none" w:sz="0" w:space="0" w:color="auto"/>
            <w:left w:val="none" w:sz="0" w:space="0" w:color="auto"/>
            <w:bottom w:val="none" w:sz="0" w:space="0" w:color="auto"/>
            <w:right w:val="none" w:sz="0" w:space="0" w:color="auto"/>
          </w:divBdr>
        </w:div>
        <w:div w:id="803540607">
          <w:marLeft w:val="0"/>
          <w:marRight w:val="0"/>
          <w:marTop w:val="0"/>
          <w:marBottom w:val="0"/>
          <w:divBdr>
            <w:top w:val="none" w:sz="0" w:space="0" w:color="auto"/>
            <w:left w:val="none" w:sz="0" w:space="0" w:color="auto"/>
            <w:bottom w:val="none" w:sz="0" w:space="0" w:color="auto"/>
            <w:right w:val="none" w:sz="0" w:space="0" w:color="auto"/>
          </w:divBdr>
        </w:div>
        <w:div w:id="806819675">
          <w:marLeft w:val="0"/>
          <w:marRight w:val="0"/>
          <w:marTop w:val="0"/>
          <w:marBottom w:val="0"/>
          <w:divBdr>
            <w:top w:val="none" w:sz="0" w:space="0" w:color="auto"/>
            <w:left w:val="none" w:sz="0" w:space="0" w:color="auto"/>
            <w:bottom w:val="none" w:sz="0" w:space="0" w:color="auto"/>
            <w:right w:val="none" w:sz="0" w:space="0" w:color="auto"/>
          </w:divBdr>
        </w:div>
        <w:div w:id="822892384">
          <w:marLeft w:val="0"/>
          <w:marRight w:val="0"/>
          <w:marTop w:val="0"/>
          <w:marBottom w:val="0"/>
          <w:divBdr>
            <w:top w:val="none" w:sz="0" w:space="0" w:color="auto"/>
            <w:left w:val="none" w:sz="0" w:space="0" w:color="auto"/>
            <w:bottom w:val="none" w:sz="0" w:space="0" w:color="auto"/>
            <w:right w:val="none" w:sz="0" w:space="0" w:color="auto"/>
          </w:divBdr>
        </w:div>
        <w:div w:id="838421490">
          <w:marLeft w:val="0"/>
          <w:marRight w:val="0"/>
          <w:marTop w:val="0"/>
          <w:marBottom w:val="0"/>
          <w:divBdr>
            <w:top w:val="none" w:sz="0" w:space="0" w:color="auto"/>
            <w:left w:val="none" w:sz="0" w:space="0" w:color="auto"/>
            <w:bottom w:val="none" w:sz="0" w:space="0" w:color="auto"/>
            <w:right w:val="none" w:sz="0" w:space="0" w:color="auto"/>
          </w:divBdr>
        </w:div>
        <w:div w:id="841699306">
          <w:marLeft w:val="0"/>
          <w:marRight w:val="0"/>
          <w:marTop w:val="0"/>
          <w:marBottom w:val="0"/>
          <w:divBdr>
            <w:top w:val="none" w:sz="0" w:space="0" w:color="auto"/>
            <w:left w:val="none" w:sz="0" w:space="0" w:color="auto"/>
            <w:bottom w:val="none" w:sz="0" w:space="0" w:color="auto"/>
            <w:right w:val="none" w:sz="0" w:space="0" w:color="auto"/>
          </w:divBdr>
        </w:div>
        <w:div w:id="848065648">
          <w:marLeft w:val="0"/>
          <w:marRight w:val="0"/>
          <w:marTop w:val="0"/>
          <w:marBottom w:val="0"/>
          <w:divBdr>
            <w:top w:val="none" w:sz="0" w:space="0" w:color="auto"/>
            <w:left w:val="none" w:sz="0" w:space="0" w:color="auto"/>
            <w:bottom w:val="none" w:sz="0" w:space="0" w:color="auto"/>
            <w:right w:val="none" w:sz="0" w:space="0" w:color="auto"/>
          </w:divBdr>
        </w:div>
        <w:div w:id="849105977">
          <w:marLeft w:val="0"/>
          <w:marRight w:val="0"/>
          <w:marTop w:val="0"/>
          <w:marBottom w:val="0"/>
          <w:divBdr>
            <w:top w:val="none" w:sz="0" w:space="0" w:color="auto"/>
            <w:left w:val="none" w:sz="0" w:space="0" w:color="auto"/>
            <w:bottom w:val="none" w:sz="0" w:space="0" w:color="auto"/>
            <w:right w:val="none" w:sz="0" w:space="0" w:color="auto"/>
          </w:divBdr>
        </w:div>
        <w:div w:id="861475431">
          <w:marLeft w:val="0"/>
          <w:marRight w:val="0"/>
          <w:marTop w:val="0"/>
          <w:marBottom w:val="0"/>
          <w:divBdr>
            <w:top w:val="none" w:sz="0" w:space="0" w:color="auto"/>
            <w:left w:val="none" w:sz="0" w:space="0" w:color="auto"/>
            <w:bottom w:val="none" w:sz="0" w:space="0" w:color="auto"/>
            <w:right w:val="none" w:sz="0" w:space="0" w:color="auto"/>
          </w:divBdr>
        </w:div>
        <w:div w:id="870921877">
          <w:marLeft w:val="0"/>
          <w:marRight w:val="0"/>
          <w:marTop w:val="0"/>
          <w:marBottom w:val="0"/>
          <w:divBdr>
            <w:top w:val="none" w:sz="0" w:space="0" w:color="auto"/>
            <w:left w:val="none" w:sz="0" w:space="0" w:color="auto"/>
            <w:bottom w:val="none" w:sz="0" w:space="0" w:color="auto"/>
            <w:right w:val="none" w:sz="0" w:space="0" w:color="auto"/>
          </w:divBdr>
        </w:div>
        <w:div w:id="879784913">
          <w:marLeft w:val="0"/>
          <w:marRight w:val="0"/>
          <w:marTop w:val="0"/>
          <w:marBottom w:val="0"/>
          <w:divBdr>
            <w:top w:val="none" w:sz="0" w:space="0" w:color="auto"/>
            <w:left w:val="none" w:sz="0" w:space="0" w:color="auto"/>
            <w:bottom w:val="none" w:sz="0" w:space="0" w:color="auto"/>
            <w:right w:val="none" w:sz="0" w:space="0" w:color="auto"/>
          </w:divBdr>
        </w:div>
        <w:div w:id="880627177">
          <w:marLeft w:val="0"/>
          <w:marRight w:val="0"/>
          <w:marTop w:val="0"/>
          <w:marBottom w:val="0"/>
          <w:divBdr>
            <w:top w:val="none" w:sz="0" w:space="0" w:color="auto"/>
            <w:left w:val="none" w:sz="0" w:space="0" w:color="auto"/>
            <w:bottom w:val="none" w:sz="0" w:space="0" w:color="auto"/>
            <w:right w:val="none" w:sz="0" w:space="0" w:color="auto"/>
          </w:divBdr>
        </w:div>
        <w:div w:id="894318242">
          <w:marLeft w:val="0"/>
          <w:marRight w:val="0"/>
          <w:marTop w:val="0"/>
          <w:marBottom w:val="0"/>
          <w:divBdr>
            <w:top w:val="none" w:sz="0" w:space="0" w:color="auto"/>
            <w:left w:val="none" w:sz="0" w:space="0" w:color="auto"/>
            <w:bottom w:val="none" w:sz="0" w:space="0" w:color="auto"/>
            <w:right w:val="none" w:sz="0" w:space="0" w:color="auto"/>
          </w:divBdr>
        </w:div>
        <w:div w:id="901793713">
          <w:marLeft w:val="0"/>
          <w:marRight w:val="0"/>
          <w:marTop w:val="0"/>
          <w:marBottom w:val="0"/>
          <w:divBdr>
            <w:top w:val="none" w:sz="0" w:space="0" w:color="auto"/>
            <w:left w:val="none" w:sz="0" w:space="0" w:color="auto"/>
            <w:bottom w:val="none" w:sz="0" w:space="0" w:color="auto"/>
            <w:right w:val="none" w:sz="0" w:space="0" w:color="auto"/>
          </w:divBdr>
        </w:div>
        <w:div w:id="902447067">
          <w:marLeft w:val="0"/>
          <w:marRight w:val="0"/>
          <w:marTop w:val="0"/>
          <w:marBottom w:val="0"/>
          <w:divBdr>
            <w:top w:val="none" w:sz="0" w:space="0" w:color="auto"/>
            <w:left w:val="none" w:sz="0" w:space="0" w:color="auto"/>
            <w:bottom w:val="none" w:sz="0" w:space="0" w:color="auto"/>
            <w:right w:val="none" w:sz="0" w:space="0" w:color="auto"/>
          </w:divBdr>
        </w:div>
        <w:div w:id="906956936">
          <w:marLeft w:val="0"/>
          <w:marRight w:val="0"/>
          <w:marTop w:val="0"/>
          <w:marBottom w:val="0"/>
          <w:divBdr>
            <w:top w:val="none" w:sz="0" w:space="0" w:color="auto"/>
            <w:left w:val="none" w:sz="0" w:space="0" w:color="auto"/>
            <w:bottom w:val="none" w:sz="0" w:space="0" w:color="auto"/>
            <w:right w:val="none" w:sz="0" w:space="0" w:color="auto"/>
          </w:divBdr>
        </w:div>
        <w:div w:id="907961129">
          <w:marLeft w:val="0"/>
          <w:marRight w:val="0"/>
          <w:marTop w:val="0"/>
          <w:marBottom w:val="0"/>
          <w:divBdr>
            <w:top w:val="none" w:sz="0" w:space="0" w:color="auto"/>
            <w:left w:val="none" w:sz="0" w:space="0" w:color="auto"/>
            <w:bottom w:val="none" w:sz="0" w:space="0" w:color="auto"/>
            <w:right w:val="none" w:sz="0" w:space="0" w:color="auto"/>
          </w:divBdr>
        </w:div>
        <w:div w:id="910115792">
          <w:marLeft w:val="0"/>
          <w:marRight w:val="0"/>
          <w:marTop w:val="0"/>
          <w:marBottom w:val="0"/>
          <w:divBdr>
            <w:top w:val="none" w:sz="0" w:space="0" w:color="auto"/>
            <w:left w:val="none" w:sz="0" w:space="0" w:color="auto"/>
            <w:bottom w:val="none" w:sz="0" w:space="0" w:color="auto"/>
            <w:right w:val="none" w:sz="0" w:space="0" w:color="auto"/>
          </w:divBdr>
        </w:div>
        <w:div w:id="914165604">
          <w:marLeft w:val="0"/>
          <w:marRight w:val="0"/>
          <w:marTop w:val="0"/>
          <w:marBottom w:val="0"/>
          <w:divBdr>
            <w:top w:val="none" w:sz="0" w:space="0" w:color="auto"/>
            <w:left w:val="none" w:sz="0" w:space="0" w:color="auto"/>
            <w:bottom w:val="none" w:sz="0" w:space="0" w:color="auto"/>
            <w:right w:val="none" w:sz="0" w:space="0" w:color="auto"/>
          </w:divBdr>
        </w:div>
        <w:div w:id="915940096">
          <w:marLeft w:val="0"/>
          <w:marRight w:val="0"/>
          <w:marTop w:val="0"/>
          <w:marBottom w:val="0"/>
          <w:divBdr>
            <w:top w:val="none" w:sz="0" w:space="0" w:color="auto"/>
            <w:left w:val="none" w:sz="0" w:space="0" w:color="auto"/>
            <w:bottom w:val="none" w:sz="0" w:space="0" w:color="auto"/>
            <w:right w:val="none" w:sz="0" w:space="0" w:color="auto"/>
          </w:divBdr>
        </w:div>
        <w:div w:id="917637435">
          <w:marLeft w:val="0"/>
          <w:marRight w:val="0"/>
          <w:marTop w:val="0"/>
          <w:marBottom w:val="0"/>
          <w:divBdr>
            <w:top w:val="none" w:sz="0" w:space="0" w:color="auto"/>
            <w:left w:val="none" w:sz="0" w:space="0" w:color="auto"/>
            <w:bottom w:val="none" w:sz="0" w:space="0" w:color="auto"/>
            <w:right w:val="none" w:sz="0" w:space="0" w:color="auto"/>
          </w:divBdr>
        </w:div>
        <w:div w:id="925579030">
          <w:marLeft w:val="0"/>
          <w:marRight w:val="0"/>
          <w:marTop w:val="0"/>
          <w:marBottom w:val="0"/>
          <w:divBdr>
            <w:top w:val="none" w:sz="0" w:space="0" w:color="auto"/>
            <w:left w:val="none" w:sz="0" w:space="0" w:color="auto"/>
            <w:bottom w:val="none" w:sz="0" w:space="0" w:color="auto"/>
            <w:right w:val="none" w:sz="0" w:space="0" w:color="auto"/>
          </w:divBdr>
        </w:div>
        <w:div w:id="926572194">
          <w:marLeft w:val="0"/>
          <w:marRight w:val="0"/>
          <w:marTop w:val="0"/>
          <w:marBottom w:val="0"/>
          <w:divBdr>
            <w:top w:val="none" w:sz="0" w:space="0" w:color="auto"/>
            <w:left w:val="none" w:sz="0" w:space="0" w:color="auto"/>
            <w:bottom w:val="none" w:sz="0" w:space="0" w:color="auto"/>
            <w:right w:val="none" w:sz="0" w:space="0" w:color="auto"/>
          </w:divBdr>
        </w:div>
        <w:div w:id="932392616">
          <w:marLeft w:val="0"/>
          <w:marRight w:val="0"/>
          <w:marTop w:val="0"/>
          <w:marBottom w:val="0"/>
          <w:divBdr>
            <w:top w:val="none" w:sz="0" w:space="0" w:color="auto"/>
            <w:left w:val="none" w:sz="0" w:space="0" w:color="auto"/>
            <w:bottom w:val="none" w:sz="0" w:space="0" w:color="auto"/>
            <w:right w:val="none" w:sz="0" w:space="0" w:color="auto"/>
          </w:divBdr>
        </w:div>
        <w:div w:id="947588946">
          <w:marLeft w:val="0"/>
          <w:marRight w:val="0"/>
          <w:marTop w:val="0"/>
          <w:marBottom w:val="0"/>
          <w:divBdr>
            <w:top w:val="none" w:sz="0" w:space="0" w:color="auto"/>
            <w:left w:val="none" w:sz="0" w:space="0" w:color="auto"/>
            <w:bottom w:val="none" w:sz="0" w:space="0" w:color="auto"/>
            <w:right w:val="none" w:sz="0" w:space="0" w:color="auto"/>
          </w:divBdr>
        </w:div>
        <w:div w:id="948009243">
          <w:marLeft w:val="0"/>
          <w:marRight w:val="0"/>
          <w:marTop w:val="0"/>
          <w:marBottom w:val="0"/>
          <w:divBdr>
            <w:top w:val="none" w:sz="0" w:space="0" w:color="auto"/>
            <w:left w:val="none" w:sz="0" w:space="0" w:color="auto"/>
            <w:bottom w:val="none" w:sz="0" w:space="0" w:color="auto"/>
            <w:right w:val="none" w:sz="0" w:space="0" w:color="auto"/>
          </w:divBdr>
        </w:div>
        <w:div w:id="954486080">
          <w:marLeft w:val="0"/>
          <w:marRight w:val="0"/>
          <w:marTop w:val="0"/>
          <w:marBottom w:val="0"/>
          <w:divBdr>
            <w:top w:val="none" w:sz="0" w:space="0" w:color="auto"/>
            <w:left w:val="none" w:sz="0" w:space="0" w:color="auto"/>
            <w:bottom w:val="none" w:sz="0" w:space="0" w:color="auto"/>
            <w:right w:val="none" w:sz="0" w:space="0" w:color="auto"/>
          </w:divBdr>
        </w:div>
        <w:div w:id="961427235">
          <w:marLeft w:val="0"/>
          <w:marRight w:val="0"/>
          <w:marTop w:val="0"/>
          <w:marBottom w:val="0"/>
          <w:divBdr>
            <w:top w:val="none" w:sz="0" w:space="0" w:color="auto"/>
            <w:left w:val="none" w:sz="0" w:space="0" w:color="auto"/>
            <w:bottom w:val="none" w:sz="0" w:space="0" w:color="auto"/>
            <w:right w:val="none" w:sz="0" w:space="0" w:color="auto"/>
          </w:divBdr>
        </w:div>
        <w:div w:id="961693912">
          <w:marLeft w:val="0"/>
          <w:marRight w:val="0"/>
          <w:marTop w:val="0"/>
          <w:marBottom w:val="0"/>
          <w:divBdr>
            <w:top w:val="none" w:sz="0" w:space="0" w:color="auto"/>
            <w:left w:val="none" w:sz="0" w:space="0" w:color="auto"/>
            <w:bottom w:val="none" w:sz="0" w:space="0" w:color="auto"/>
            <w:right w:val="none" w:sz="0" w:space="0" w:color="auto"/>
          </w:divBdr>
        </w:div>
        <w:div w:id="966353334">
          <w:marLeft w:val="0"/>
          <w:marRight w:val="0"/>
          <w:marTop w:val="0"/>
          <w:marBottom w:val="0"/>
          <w:divBdr>
            <w:top w:val="none" w:sz="0" w:space="0" w:color="auto"/>
            <w:left w:val="none" w:sz="0" w:space="0" w:color="auto"/>
            <w:bottom w:val="none" w:sz="0" w:space="0" w:color="auto"/>
            <w:right w:val="none" w:sz="0" w:space="0" w:color="auto"/>
          </w:divBdr>
        </w:div>
        <w:div w:id="966546813">
          <w:marLeft w:val="0"/>
          <w:marRight w:val="0"/>
          <w:marTop w:val="0"/>
          <w:marBottom w:val="0"/>
          <w:divBdr>
            <w:top w:val="none" w:sz="0" w:space="0" w:color="auto"/>
            <w:left w:val="none" w:sz="0" w:space="0" w:color="auto"/>
            <w:bottom w:val="none" w:sz="0" w:space="0" w:color="auto"/>
            <w:right w:val="none" w:sz="0" w:space="0" w:color="auto"/>
          </w:divBdr>
        </w:div>
        <w:div w:id="973830953">
          <w:marLeft w:val="0"/>
          <w:marRight w:val="0"/>
          <w:marTop w:val="0"/>
          <w:marBottom w:val="0"/>
          <w:divBdr>
            <w:top w:val="none" w:sz="0" w:space="0" w:color="auto"/>
            <w:left w:val="none" w:sz="0" w:space="0" w:color="auto"/>
            <w:bottom w:val="none" w:sz="0" w:space="0" w:color="auto"/>
            <w:right w:val="none" w:sz="0" w:space="0" w:color="auto"/>
          </w:divBdr>
        </w:div>
        <w:div w:id="975060991">
          <w:marLeft w:val="0"/>
          <w:marRight w:val="0"/>
          <w:marTop w:val="0"/>
          <w:marBottom w:val="0"/>
          <w:divBdr>
            <w:top w:val="none" w:sz="0" w:space="0" w:color="auto"/>
            <w:left w:val="none" w:sz="0" w:space="0" w:color="auto"/>
            <w:bottom w:val="none" w:sz="0" w:space="0" w:color="auto"/>
            <w:right w:val="none" w:sz="0" w:space="0" w:color="auto"/>
          </w:divBdr>
        </w:div>
        <w:div w:id="984748350">
          <w:marLeft w:val="0"/>
          <w:marRight w:val="0"/>
          <w:marTop w:val="0"/>
          <w:marBottom w:val="0"/>
          <w:divBdr>
            <w:top w:val="none" w:sz="0" w:space="0" w:color="auto"/>
            <w:left w:val="none" w:sz="0" w:space="0" w:color="auto"/>
            <w:bottom w:val="none" w:sz="0" w:space="0" w:color="auto"/>
            <w:right w:val="none" w:sz="0" w:space="0" w:color="auto"/>
          </w:divBdr>
        </w:div>
        <w:div w:id="991442129">
          <w:marLeft w:val="0"/>
          <w:marRight w:val="0"/>
          <w:marTop w:val="0"/>
          <w:marBottom w:val="0"/>
          <w:divBdr>
            <w:top w:val="none" w:sz="0" w:space="0" w:color="auto"/>
            <w:left w:val="none" w:sz="0" w:space="0" w:color="auto"/>
            <w:bottom w:val="none" w:sz="0" w:space="0" w:color="auto"/>
            <w:right w:val="none" w:sz="0" w:space="0" w:color="auto"/>
          </w:divBdr>
        </w:div>
        <w:div w:id="993030116">
          <w:marLeft w:val="0"/>
          <w:marRight w:val="0"/>
          <w:marTop w:val="0"/>
          <w:marBottom w:val="0"/>
          <w:divBdr>
            <w:top w:val="none" w:sz="0" w:space="0" w:color="auto"/>
            <w:left w:val="none" w:sz="0" w:space="0" w:color="auto"/>
            <w:bottom w:val="none" w:sz="0" w:space="0" w:color="auto"/>
            <w:right w:val="none" w:sz="0" w:space="0" w:color="auto"/>
          </w:divBdr>
        </w:div>
        <w:div w:id="999962014">
          <w:marLeft w:val="0"/>
          <w:marRight w:val="0"/>
          <w:marTop w:val="0"/>
          <w:marBottom w:val="0"/>
          <w:divBdr>
            <w:top w:val="none" w:sz="0" w:space="0" w:color="auto"/>
            <w:left w:val="none" w:sz="0" w:space="0" w:color="auto"/>
            <w:bottom w:val="none" w:sz="0" w:space="0" w:color="auto"/>
            <w:right w:val="none" w:sz="0" w:space="0" w:color="auto"/>
          </w:divBdr>
        </w:div>
        <w:div w:id="1010789426">
          <w:marLeft w:val="0"/>
          <w:marRight w:val="0"/>
          <w:marTop w:val="0"/>
          <w:marBottom w:val="0"/>
          <w:divBdr>
            <w:top w:val="none" w:sz="0" w:space="0" w:color="auto"/>
            <w:left w:val="none" w:sz="0" w:space="0" w:color="auto"/>
            <w:bottom w:val="none" w:sz="0" w:space="0" w:color="auto"/>
            <w:right w:val="none" w:sz="0" w:space="0" w:color="auto"/>
          </w:divBdr>
        </w:div>
        <w:div w:id="1016033674">
          <w:marLeft w:val="0"/>
          <w:marRight w:val="0"/>
          <w:marTop w:val="0"/>
          <w:marBottom w:val="0"/>
          <w:divBdr>
            <w:top w:val="none" w:sz="0" w:space="0" w:color="auto"/>
            <w:left w:val="none" w:sz="0" w:space="0" w:color="auto"/>
            <w:bottom w:val="none" w:sz="0" w:space="0" w:color="auto"/>
            <w:right w:val="none" w:sz="0" w:space="0" w:color="auto"/>
          </w:divBdr>
        </w:div>
        <w:div w:id="1016881684">
          <w:marLeft w:val="0"/>
          <w:marRight w:val="0"/>
          <w:marTop w:val="0"/>
          <w:marBottom w:val="0"/>
          <w:divBdr>
            <w:top w:val="none" w:sz="0" w:space="0" w:color="auto"/>
            <w:left w:val="none" w:sz="0" w:space="0" w:color="auto"/>
            <w:bottom w:val="none" w:sz="0" w:space="0" w:color="auto"/>
            <w:right w:val="none" w:sz="0" w:space="0" w:color="auto"/>
          </w:divBdr>
        </w:div>
        <w:div w:id="1023823346">
          <w:marLeft w:val="0"/>
          <w:marRight w:val="0"/>
          <w:marTop w:val="0"/>
          <w:marBottom w:val="0"/>
          <w:divBdr>
            <w:top w:val="none" w:sz="0" w:space="0" w:color="auto"/>
            <w:left w:val="none" w:sz="0" w:space="0" w:color="auto"/>
            <w:bottom w:val="none" w:sz="0" w:space="0" w:color="auto"/>
            <w:right w:val="none" w:sz="0" w:space="0" w:color="auto"/>
          </w:divBdr>
        </w:div>
        <w:div w:id="1025406155">
          <w:marLeft w:val="0"/>
          <w:marRight w:val="0"/>
          <w:marTop w:val="0"/>
          <w:marBottom w:val="0"/>
          <w:divBdr>
            <w:top w:val="none" w:sz="0" w:space="0" w:color="auto"/>
            <w:left w:val="none" w:sz="0" w:space="0" w:color="auto"/>
            <w:bottom w:val="none" w:sz="0" w:space="0" w:color="auto"/>
            <w:right w:val="none" w:sz="0" w:space="0" w:color="auto"/>
          </w:divBdr>
        </w:div>
        <w:div w:id="1032147141">
          <w:marLeft w:val="0"/>
          <w:marRight w:val="0"/>
          <w:marTop w:val="0"/>
          <w:marBottom w:val="0"/>
          <w:divBdr>
            <w:top w:val="none" w:sz="0" w:space="0" w:color="auto"/>
            <w:left w:val="none" w:sz="0" w:space="0" w:color="auto"/>
            <w:bottom w:val="none" w:sz="0" w:space="0" w:color="auto"/>
            <w:right w:val="none" w:sz="0" w:space="0" w:color="auto"/>
          </w:divBdr>
        </w:div>
        <w:div w:id="1076436384">
          <w:marLeft w:val="0"/>
          <w:marRight w:val="0"/>
          <w:marTop w:val="0"/>
          <w:marBottom w:val="0"/>
          <w:divBdr>
            <w:top w:val="none" w:sz="0" w:space="0" w:color="auto"/>
            <w:left w:val="none" w:sz="0" w:space="0" w:color="auto"/>
            <w:bottom w:val="none" w:sz="0" w:space="0" w:color="auto"/>
            <w:right w:val="none" w:sz="0" w:space="0" w:color="auto"/>
          </w:divBdr>
        </w:div>
        <w:div w:id="1077629804">
          <w:marLeft w:val="0"/>
          <w:marRight w:val="0"/>
          <w:marTop w:val="0"/>
          <w:marBottom w:val="0"/>
          <w:divBdr>
            <w:top w:val="none" w:sz="0" w:space="0" w:color="auto"/>
            <w:left w:val="none" w:sz="0" w:space="0" w:color="auto"/>
            <w:bottom w:val="none" w:sz="0" w:space="0" w:color="auto"/>
            <w:right w:val="none" w:sz="0" w:space="0" w:color="auto"/>
          </w:divBdr>
        </w:div>
        <w:div w:id="1080638211">
          <w:marLeft w:val="0"/>
          <w:marRight w:val="0"/>
          <w:marTop w:val="0"/>
          <w:marBottom w:val="0"/>
          <w:divBdr>
            <w:top w:val="none" w:sz="0" w:space="0" w:color="auto"/>
            <w:left w:val="none" w:sz="0" w:space="0" w:color="auto"/>
            <w:bottom w:val="none" w:sz="0" w:space="0" w:color="auto"/>
            <w:right w:val="none" w:sz="0" w:space="0" w:color="auto"/>
          </w:divBdr>
        </w:div>
        <w:div w:id="1095517350">
          <w:marLeft w:val="0"/>
          <w:marRight w:val="0"/>
          <w:marTop w:val="0"/>
          <w:marBottom w:val="0"/>
          <w:divBdr>
            <w:top w:val="none" w:sz="0" w:space="0" w:color="auto"/>
            <w:left w:val="none" w:sz="0" w:space="0" w:color="auto"/>
            <w:bottom w:val="none" w:sz="0" w:space="0" w:color="auto"/>
            <w:right w:val="none" w:sz="0" w:space="0" w:color="auto"/>
          </w:divBdr>
        </w:div>
        <w:div w:id="1101341457">
          <w:marLeft w:val="0"/>
          <w:marRight w:val="0"/>
          <w:marTop w:val="0"/>
          <w:marBottom w:val="0"/>
          <w:divBdr>
            <w:top w:val="none" w:sz="0" w:space="0" w:color="auto"/>
            <w:left w:val="none" w:sz="0" w:space="0" w:color="auto"/>
            <w:bottom w:val="none" w:sz="0" w:space="0" w:color="auto"/>
            <w:right w:val="none" w:sz="0" w:space="0" w:color="auto"/>
          </w:divBdr>
        </w:div>
        <w:div w:id="1107194768">
          <w:marLeft w:val="0"/>
          <w:marRight w:val="0"/>
          <w:marTop w:val="0"/>
          <w:marBottom w:val="0"/>
          <w:divBdr>
            <w:top w:val="none" w:sz="0" w:space="0" w:color="auto"/>
            <w:left w:val="none" w:sz="0" w:space="0" w:color="auto"/>
            <w:bottom w:val="none" w:sz="0" w:space="0" w:color="auto"/>
            <w:right w:val="none" w:sz="0" w:space="0" w:color="auto"/>
          </w:divBdr>
        </w:div>
        <w:div w:id="1109935202">
          <w:marLeft w:val="0"/>
          <w:marRight w:val="0"/>
          <w:marTop w:val="0"/>
          <w:marBottom w:val="0"/>
          <w:divBdr>
            <w:top w:val="none" w:sz="0" w:space="0" w:color="auto"/>
            <w:left w:val="none" w:sz="0" w:space="0" w:color="auto"/>
            <w:bottom w:val="none" w:sz="0" w:space="0" w:color="auto"/>
            <w:right w:val="none" w:sz="0" w:space="0" w:color="auto"/>
          </w:divBdr>
        </w:div>
        <w:div w:id="1110321720">
          <w:marLeft w:val="0"/>
          <w:marRight w:val="0"/>
          <w:marTop w:val="0"/>
          <w:marBottom w:val="0"/>
          <w:divBdr>
            <w:top w:val="none" w:sz="0" w:space="0" w:color="auto"/>
            <w:left w:val="none" w:sz="0" w:space="0" w:color="auto"/>
            <w:bottom w:val="none" w:sz="0" w:space="0" w:color="auto"/>
            <w:right w:val="none" w:sz="0" w:space="0" w:color="auto"/>
          </w:divBdr>
        </w:div>
        <w:div w:id="1119496014">
          <w:marLeft w:val="0"/>
          <w:marRight w:val="0"/>
          <w:marTop w:val="0"/>
          <w:marBottom w:val="0"/>
          <w:divBdr>
            <w:top w:val="none" w:sz="0" w:space="0" w:color="auto"/>
            <w:left w:val="none" w:sz="0" w:space="0" w:color="auto"/>
            <w:bottom w:val="none" w:sz="0" w:space="0" w:color="auto"/>
            <w:right w:val="none" w:sz="0" w:space="0" w:color="auto"/>
          </w:divBdr>
        </w:div>
        <w:div w:id="1125348448">
          <w:marLeft w:val="0"/>
          <w:marRight w:val="0"/>
          <w:marTop w:val="0"/>
          <w:marBottom w:val="0"/>
          <w:divBdr>
            <w:top w:val="none" w:sz="0" w:space="0" w:color="auto"/>
            <w:left w:val="none" w:sz="0" w:space="0" w:color="auto"/>
            <w:bottom w:val="none" w:sz="0" w:space="0" w:color="auto"/>
            <w:right w:val="none" w:sz="0" w:space="0" w:color="auto"/>
          </w:divBdr>
        </w:div>
        <w:div w:id="1129740043">
          <w:marLeft w:val="0"/>
          <w:marRight w:val="0"/>
          <w:marTop w:val="0"/>
          <w:marBottom w:val="0"/>
          <w:divBdr>
            <w:top w:val="none" w:sz="0" w:space="0" w:color="auto"/>
            <w:left w:val="none" w:sz="0" w:space="0" w:color="auto"/>
            <w:bottom w:val="none" w:sz="0" w:space="0" w:color="auto"/>
            <w:right w:val="none" w:sz="0" w:space="0" w:color="auto"/>
          </w:divBdr>
        </w:div>
        <w:div w:id="1130899592">
          <w:marLeft w:val="0"/>
          <w:marRight w:val="0"/>
          <w:marTop w:val="0"/>
          <w:marBottom w:val="0"/>
          <w:divBdr>
            <w:top w:val="none" w:sz="0" w:space="0" w:color="auto"/>
            <w:left w:val="none" w:sz="0" w:space="0" w:color="auto"/>
            <w:bottom w:val="none" w:sz="0" w:space="0" w:color="auto"/>
            <w:right w:val="none" w:sz="0" w:space="0" w:color="auto"/>
          </w:divBdr>
        </w:div>
        <w:div w:id="1137574820">
          <w:marLeft w:val="0"/>
          <w:marRight w:val="0"/>
          <w:marTop w:val="0"/>
          <w:marBottom w:val="0"/>
          <w:divBdr>
            <w:top w:val="none" w:sz="0" w:space="0" w:color="auto"/>
            <w:left w:val="none" w:sz="0" w:space="0" w:color="auto"/>
            <w:bottom w:val="none" w:sz="0" w:space="0" w:color="auto"/>
            <w:right w:val="none" w:sz="0" w:space="0" w:color="auto"/>
          </w:divBdr>
        </w:div>
        <w:div w:id="1144660787">
          <w:marLeft w:val="0"/>
          <w:marRight w:val="0"/>
          <w:marTop w:val="0"/>
          <w:marBottom w:val="0"/>
          <w:divBdr>
            <w:top w:val="none" w:sz="0" w:space="0" w:color="auto"/>
            <w:left w:val="none" w:sz="0" w:space="0" w:color="auto"/>
            <w:bottom w:val="none" w:sz="0" w:space="0" w:color="auto"/>
            <w:right w:val="none" w:sz="0" w:space="0" w:color="auto"/>
          </w:divBdr>
        </w:div>
        <w:div w:id="1146975879">
          <w:marLeft w:val="0"/>
          <w:marRight w:val="0"/>
          <w:marTop w:val="0"/>
          <w:marBottom w:val="0"/>
          <w:divBdr>
            <w:top w:val="none" w:sz="0" w:space="0" w:color="auto"/>
            <w:left w:val="none" w:sz="0" w:space="0" w:color="auto"/>
            <w:bottom w:val="none" w:sz="0" w:space="0" w:color="auto"/>
            <w:right w:val="none" w:sz="0" w:space="0" w:color="auto"/>
          </w:divBdr>
        </w:div>
        <w:div w:id="1152142663">
          <w:marLeft w:val="0"/>
          <w:marRight w:val="0"/>
          <w:marTop w:val="0"/>
          <w:marBottom w:val="0"/>
          <w:divBdr>
            <w:top w:val="none" w:sz="0" w:space="0" w:color="auto"/>
            <w:left w:val="none" w:sz="0" w:space="0" w:color="auto"/>
            <w:bottom w:val="none" w:sz="0" w:space="0" w:color="auto"/>
            <w:right w:val="none" w:sz="0" w:space="0" w:color="auto"/>
          </w:divBdr>
        </w:div>
        <w:div w:id="1157190219">
          <w:marLeft w:val="0"/>
          <w:marRight w:val="0"/>
          <w:marTop w:val="0"/>
          <w:marBottom w:val="0"/>
          <w:divBdr>
            <w:top w:val="none" w:sz="0" w:space="0" w:color="auto"/>
            <w:left w:val="none" w:sz="0" w:space="0" w:color="auto"/>
            <w:bottom w:val="none" w:sz="0" w:space="0" w:color="auto"/>
            <w:right w:val="none" w:sz="0" w:space="0" w:color="auto"/>
          </w:divBdr>
        </w:div>
        <w:div w:id="1158035288">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1163660205">
          <w:marLeft w:val="0"/>
          <w:marRight w:val="0"/>
          <w:marTop w:val="0"/>
          <w:marBottom w:val="0"/>
          <w:divBdr>
            <w:top w:val="none" w:sz="0" w:space="0" w:color="auto"/>
            <w:left w:val="none" w:sz="0" w:space="0" w:color="auto"/>
            <w:bottom w:val="none" w:sz="0" w:space="0" w:color="auto"/>
            <w:right w:val="none" w:sz="0" w:space="0" w:color="auto"/>
          </w:divBdr>
        </w:div>
        <w:div w:id="1164128826">
          <w:marLeft w:val="0"/>
          <w:marRight w:val="0"/>
          <w:marTop w:val="0"/>
          <w:marBottom w:val="0"/>
          <w:divBdr>
            <w:top w:val="none" w:sz="0" w:space="0" w:color="auto"/>
            <w:left w:val="none" w:sz="0" w:space="0" w:color="auto"/>
            <w:bottom w:val="none" w:sz="0" w:space="0" w:color="auto"/>
            <w:right w:val="none" w:sz="0" w:space="0" w:color="auto"/>
          </w:divBdr>
        </w:div>
        <w:div w:id="1165362327">
          <w:marLeft w:val="0"/>
          <w:marRight w:val="0"/>
          <w:marTop w:val="0"/>
          <w:marBottom w:val="0"/>
          <w:divBdr>
            <w:top w:val="none" w:sz="0" w:space="0" w:color="auto"/>
            <w:left w:val="none" w:sz="0" w:space="0" w:color="auto"/>
            <w:bottom w:val="none" w:sz="0" w:space="0" w:color="auto"/>
            <w:right w:val="none" w:sz="0" w:space="0" w:color="auto"/>
          </w:divBdr>
        </w:div>
        <w:div w:id="1167549580">
          <w:marLeft w:val="0"/>
          <w:marRight w:val="0"/>
          <w:marTop w:val="0"/>
          <w:marBottom w:val="0"/>
          <w:divBdr>
            <w:top w:val="none" w:sz="0" w:space="0" w:color="auto"/>
            <w:left w:val="none" w:sz="0" w:space="0" w:color="auto"/>
            <w:bottom w:val="none" w:sz="0" w:space="0" w:color="auto"/>
            <w:right w:val="none" w:sz="0" w:space="0" w:color="auto"/>
          </w:divBdr>
        </w:div>
        <w:div w:id="1177114696">
          <w:marLeft w:val="0"/>
          <w:marRight w:val="0"/>
          <w:marTop w:val="0"/>
          <w:marBottom w:val="0"/>
          <w:divBdr>
            <w:top w:val="none" w:sz="0" w:space="0" w:color="auto"/>
            <w:left w:val="none" w:sz="0" w:space="0" w:color="auto"/>
            <w:bottom w:val="none" w:sz="0" w:space="0" w:color="auto"/>
            <w:right w:val="none" w:sz="0" w:space="0" w:color="auto"/>
          </w:divBdr>
        </w:div>
        <w:div w:id="1179739194">
          <w:marLeft w:val="0"/>
          <w:marRight w:val="0"/>
          <w:marTop w:val="0"/>
          <w:marBottom w:val="0"/>
          <w:divBdr>
            <w:top w:val="none" w:sz="0" w:space="0" w:color="auto"/>
            <w:left w:val="none" w:sz="0" w:space="0" w:color="auto"/>
            <w:bottom w:val="none" w:sz="0" w:space="0" w:color="auto"/>
            <w:right w:val="none" w:sz="0" w:space="0" w:color="auto"/>
          </w:divBdr>
        </w:div>
        <w:div w:id="1181313885">
          <w:marLeft w:val="0"/>
          <w:marRight w:val="0"/>
          <w:marTop w:val="0"/>
          <w:marBottom w:val="0"/>
          <w:divBdr>
            <w:top w:val="none" w:sz="0" w:space="0" w:color="auto"/>
            <w:left w:val="none" w:sz="0" w:space="0" w:color="auto"/>
            <w:bottom w:val="none" w:sz="0" w:space="0" w:color="auto"/>
            <w:right w:val="none" w:sz="0" w:space="0" w:color="auto"/>
          </w:divBdr>
        </w:div>
        <w:div w:id="1182475097">
          <w:marLeft w:val="0"/>
          <w:marRight w:val="0"/>
          <w:marTop w:val="0"/>
          <w:marBottom w:val="0"/>
          <w:divBdr>
            <w:top w:val="none" w:sz="0" w:space="0" w:color="auto"/>
            <w:left w:val="none" w:sz="0" w:space="0" w:color="auto"/>
            <w:bottom w:val="none" w:sz="0" w:space="0" w:color="auto"/>
            <w:right w:val="none" w:sz="0" w:space="0" w:color="auto"/>
          </w:divBdr>
        </w:div>
        <w:div w:id="1186601645">
          <w:marLeft w:val="0"/>
          <w:marRight w:val="0"/>
          <w:marTop w:val="0"/>
          <w:marBottom w:val="0"/>
          <w:divBdr>
            <w:top w:val="none" w:sz="0" w:space="0" w:color="auto"/>
            <w:left w:val="none" w:sz="0" w:space="0" w:color="auto"/>
            <w:bottom w:val="none" w:sz="0" w:space="0" w:color="auto"/>
            <w:right w:val="none" w:sz="0" w:space="0" w:color="auto"/>
          </w:divBdr>
        </w:div>
        <w:div w:id="1196842876">
          <w:marLeft w:val="0"/>
          <w:marRight w:val="0"/>
          <w:marTop w:val="0"/>
          <w:marBottom w:val="0"/>
          <w:divBdr>
            <w:top w:val="none" w:sz="0" w:space="0" w:color="auto"/>
            <w:left w:val="none" w:sz="0" w:space="0" w:color="auto"/>
            <w:bottom w:val="none" w:sz="0" w:space="0" w:color="auto"/>
            <w:right w:val="none" w:sz="0" w:space="0" w:color="auto"/>
          </w:divBdr>
        </w:div>
        <w:div w:id="1198078842">
          <w:marLeft w:val="0"/>
          <w:marRight w:val="0"/>
          <w:marTop w:val="0"/>
          <w:marBottom w:val="0"/>
          <w:divBdr>
            <w:top w:val="none" w:sz="0" w:space="0" w:color="auto"/>
            <w:left w:val="none" w:sz="0" w:space="0" w:color="auto"/>
            <w:bottom w:val="none" w:sz="0" w:space="0" w:color="auto"/>
            <w:right w:val="none" w:sz="0" w:space="0" w:color="auto"/>
          </w:divBdr>
        </w:div>
        <w:div w:id="1199970501">
          <w:marLeft w:val="0"/>
          <w:marRight w:val="0"/>
          <w:marTop w:val="0"/>
          <w:marBottom w:val="0"/>
          <w:divBdr>
            <w:top w:val="none" w:sz="0" w:space="0" w:color="auto"/>
            <w:left w:val="none" w:sz="0" w:space="0" w:color="auto"/>
            <w:bottom w:val="none" w:sz="0" w:space="0" w:color="auto"/>
            <w:right w:val="none" w:sz="0" w:space="0" w:color="auto"/>
          </w:divBdr>
        </w:div>
        <w:div w:id="1202786189">
          <w:marLeft w:val="0"/>
          <w:marRight w:val="0"/>
          <w:marTop w:val="0"/>
          <w:marBottom w:val="0"/>
          <w:divBdr>
            <w:top w:val="none" w:sz="0" w:space="0" w:color="auto"/>
            <w:left w:val="none" w:sz="0" w:space="0" w:color="auto"/>
            <w:bottom w:val="none" w:sz="0" w:space="0" w:color="auto"/>
            <w:right w:val="none" w:sz="0" w:space="0" w:color="auto"/>
          </w:divBdr>
        </w:div>
        <w:div w:id="1218588031">
          <w:marLeft w:val="0"/>
          <w:marRight w:val="0"/>
          <w:marTop w:val="0"/>
          <w:marBottom w:val="0"/>
          <w:divBdr>
            <w:top w:val="none" w:sz="0" w:space="0" w:color="auto"/>
            <w:left w:val="none" w:sz="0" w:space="0" w:color="auto"/>
            <w:bottom w:val="none" w:sz="0" w:space="0" w:color="auto"/>
            <w:right w:val="none" w:sz="0" w:space="0" w:color="auto"/>
          </w:divBdr>
        </w:div>
        <w:div w:id="1220285654">
          <w:marLeft w:val="0"/>
          <w:marRight w:val="0"/>
          <w:marTop w:val="0"/>
          <w:marBottom w:val="0"/>
          <w:divBdr>
            <w:top w:val="none" w:sz="0" w:space="0" w:color="auto"/>
            <w:left w:val="none" w:sz="0" w:space="0" w:color="auto"/>
            <w:bottom w:val="none" w:sz="0" w:space="0" w:color="auto"/>
            <w:right w:val="none" w:sz="0" w:space="0" w:color="auto"/>
          </w:divBdr>
        </w:div>
        <w:div w:id="1224368319">
          <w:marLeft w:val="0"/>
          <w:marRight w:val="0"/>
          <w:marTop w:val="0"/>
          <w:marBottom w:val="0"/>
          <w:divBdr>
            <w:top w:val="none" w:sz="0" w:space="0" w:color="auto"/>
            <w:left w:val="none" w:sz="0" w:space="0" w:color="auto"/>
            <w:bottom w:val="none" w:sz="0" w:space="0" w:color="auto"/>
            <w:right w:val="none" w:sz="0" w:space="0" w:color="auto"/>
          </w:divBdr>
        </w:div>
        <w:div w:id="1224679142">
          <w:marLeft w:val="0"/>
          <w:marRight w:val="0"/>
          <w:marTop w:val="0"/>
          <w:marBottom w:val="0"/>
          <w:divBdr>
            <w:top w:val="none" w:sz="0" w:space="0" w:color="auto"/>
            <w:left w:val="none" w:sz="0" w:space="0" w:color="auto"/>
            <w:bottom w:val="none" w:sz="0" w:space="0" w:color="auto"/>
            <w:right w:val="none" w:sz="0" w:space="0" w:color="auto"/>
          </w:divBdr>
        </w:div>
        <w:div w:id="1229656933">
          <w:marLeft w:val="0"/>
          <w:marRight w:val="0"/>
          <w:marTop w:val="0"/>
          <w:marBottom w:val="0"/>
          <w:divBdr>
            <w:top w:val="none" w:sz="0" w:space="0" w:color="auto"/>
            <w:left w:val="none" w:sz="0" w:space="0" w:color="auto"/>
            <w:bottom w:val="none" w:sz="0" w:space="0" w:color="auto"/>
            <w:right w:val="none" w:sz="0" w:space="0" w:color="auto"/>
          </w:divBdr>
        </w:div>
        <w:div w:id="1232816065">
          <w:marLeft w:val="0"/>
          <w:marRight w:val="0"/>
          <w:marTop w:val="0"/>
          <w:marBottom w:val="0"/>
          <w:divBdr>
            <w:top w:val="none" w:sz="0" w:space="0" w:color="auto"/>
            <w:left w:val="none" w:sz="0" w:space="0" w:color="auto"/>
            <w:bottom w:val="none" w:sz="0" w:space="0" w:color="auto"/>
            <w:right w:val="none" w:sz="0" w:space="0" w:color="auto"/>
          </w:divBdr>
        </w:div>
        <w:div w:id="1244292698">
          <w:marLeft w:val="0"/>
          <w:marRight w:val="0"/>
          <w:marTop w:val="0"/>
          <w:marBottom w:val="0"/>
          <w:divBdr>
            <w:top w:val="none" w:sz="0" w:space="0" w:color="auto"/>
            <w:left w:val="none" w:sz="0" w:space="0" w:color="auto"/>
            <w:bottom w:val="none" w:sz="0" w:space="0" w:color="auto"/>
            <w:right w:val="none" w:sz="0" w:space="0" w:color="auto"/>
          </w:divBdr>
        </w:div>
        <w:div w:id="1247808198">
          <w:marLeft w:val="0"/>
          <w:marRight w:val="0"/>
          <w:marTop w:val="0"/>
          <w:marBottom w:val="0"/>
          <w:divBdr>
            <w:top w:val="none" w:sz="0" w:space="0" w:color="auto"/>
            <w:left w:val="none" w:sz="0" w:space="0" w:color="auto"/>
            <w:bottom w:val="none" w:sz="0" w:space="0" w:color="auto"/>
            <w:right w:val="none" w:sz="0" w:space="0" w:color="auto"/>
          </w:divBdr>
        </w:div>
        <w:div w:id="1255748459">
          <w:marLeft w:val="0"/>
          <w:marRight w:val="0"/>
          <w:marTop w:val="0"/>
          <w:marBottom w:val="0"/>
          <w:divBdr>
            <w:top w:val="none" w:sz="0" w:space="0" w:color="auto"/>
            <w:left w:val="none" w:sz="0" w:space="0" w:color="auto"/>
            <w:bottom w:val="none" w:sz="0" w:space="0" w:color="auto"/>
            <w:right w:val="none" w:sz="0" w:space="0" w:color="auto"/>
          </w:divBdr>
        </w:div>
        <w:div w:id="1263413595">
          <w:marLeft w:val="0"/>
          <w:marRight w:val="0"/>
          <w:marTop w:val="0"/>
          <w:marBottom w:val="0"/>
          <w:divBdr>
            <w:top w:val="none" w:sz="0" w:space="0" w:color="auto"/>
            <w:left w:val="none" w:sz="0" w:space="0" w:color="auto"/>
            <w:bottom w:val="none" w:sz="0" w:space="0" w:color="auto"/>
            <w:right w:val="none" w:sz="0" w:space="0" w:color="auto"/>
          </w:divBdr>
        </w:div>
        <w:div w:id="1263537429">
          <w:marLeft w:val="0"/>
          <w:marRight w:val="0"/>
          <w:marTop w:val="0"/>
          <w:marBottom w:val="0"/>
          <w:divBdr>
            <w:top w:val="none" w:sz="0" w:space="0" w:color="auto"/>
            <w:left w:val="none" w:sz="0" w:space="0" w:color="auto"/>
            <w:bottom w:val="none" w:sz="0" w:space="0" w:color="auto"/>
            <w:right w:val="none" w:sz="0" w:space="0" w:color="auto"/>
          </w:divBdr>
        </w:div>
        <w:div w:id="1278373009">
          <w:marLeft w:val="0"/>
          <w:marRight w:val="0"/>
          <w:marTop w:val="0"/>
          <w:marBottom w:val="0"/>
          <w:divBdr>
            <w:top w:val="none" w:sz="0" w:space="0" w:color="auto"/>
            <w:left w:val="none" w:sz="0" w:space="0" w:color="auto"/>
            <w:bottom w:val="none" w:sz="0" w:space="0" w:color="auto"/>
            <w:right w:val="none" w:sz="0" w:space="0" w:color="auto"/>
          </w:divBdr>
        </w:div>
        <w:div w:id="1282683724">
          <w:marLeft w:val="0"/>
          <w:marRight w:val="0"/>
          <w:marTop w:val="0"/>
          <w:marBottom w:val="0"/>
          <w:divBdr>
            <w:top w:val="none" w:sz="0" w:space="0" w:color="auto"/>
            <w:left w:val="none" w:sz="0" w:space="0" w:color="auto"/>
            <w:bottom w:val="none" w:sz="0" w:space="0" w:color="auto"/>
            <w:right w:val="none" w:sz="0" w:space="0" w:color="auto"/>
          </w:divBdr>
        </w:div>
        <w:div w:id="1287617076">
          <w:marLeft w:val="0"/>
          <w:marRight w:val="0"/>
          <w:marTop w:val="0"/>
          <w:marBottom w:val="0"/>
          <w:divBdr>
            <w:top w:val="none" w:sz="0" w:space="0" w:color="auto"/>
            <w:left w:val="none" w:sz="0" w:space="0" w:color="auto"/>
            <w:bottom w:val="none" w:sz="0" w:space="0" w:color="auto"/>
            <w:right w:val="none" w:sz="0" w:space="0" w:color="auto"/>
          </w:divBdr>
        </w:div>
        <w:div w:id="1288193965">
          <w:marLeft w:val="0"/>
          <w:marRight w:val="0"/>
          <w:marTop w:val="0"/>
          <w:marBottom w:val="0"/>
          <w:divBdr>
            <w:top w:val="none" w:sz="0" w:space="0" w:color="auto"/>
            <w:left w:val="none" w:sz="0" w:space="0" w:color="auto"/>
            <w:bottom w:val="none" w:sz="0" w:space="0" w:color="auto"/>
            <w:right w:val="none" w:sz="0" w:space="0" w:color="auto"/>
          </w:divBdr>
        </w:div>
        <w:div w:id="1290161884">
          <w:marLeft w:val="0"/>
          <w:marRight w:val="0"/>
          <w:marTop w:val="0"/>
          <w:marBottom w:val="0"/>
          <w:divBdr>
            <w:top w:val="none" w:sz="0" w:space="0" w:color="auto"/>
            <w:left w:val="none" w:sz="0" w:space="0" w:color="auto"/>
            <w:bottom w:val="none" w:sz="0" w:space="0" w:color="auto"/>
            <w:right w:val="none" w:sz="0" w:space="0" w:color="auto"/>
          </w:divBdr>
        </w:div>
        <w:div w:id="1291128982">
          <w:marLeft w:val="0"/>
          <w:marRight w:val="0"/>
          <w:marTop w:val="0"/>
          <w:marBottom w:val="0"/>
          <w:divBdr>
            <w:top w:val="none" w:sz="0" w:space="0" w:color="auto"/>
            <w:left w:val="none" w:sz="0" w:space="0" w:color="auto"/>
            <w:bottom w:val="none" w:sz="0" w:space="0" w:color="auto"/>
            <w:right w:val="none" w:sz="0" w:space="0" w:color="auto"/>
          </w:divBdr>
        </w:div>
        <w:div w:id="1291473398">
          <w:marLeft w:val="0"/>
          <w:marRight w:val="0"/>
          <w:marTop w:val="0"/>
          <w:marBottom w:val="0"/>
          <w:divBdr>
            <w:top w:val="none" w:sz="0" w:space="0" w:color="auto"/>
            <w:left w:val="none" w:sz="0" w:space="0" w:color="auto"/>
            <w:bottom w:val="none" w:sz="0" w:space="0" w:color="auto"/>
            <w:right w:val="none" w:sz="0" w:space="0" w:color="auto"/>
          </w:divBdr>
        </w:div>
        <w:div w:id="1295797973">
          <w:marLeft w:val="0"/>
          <w:marRight w:val="0"/>
          <w:marTop w:val="0"/>
          <w:marBottom w:val="0"/>
          <w:divBdr>
            <w:top w:val="none" w:sz="0" w:space="0" w:color="auto"/>
            <w:left w:val="none" w:sz="0" w:space="0" w:color="auto"/>
            <w:bottom w:val="none" w:sz="0" w:space="0" w:color="auto"/>
            <w:right w:val="none" w:sz="0" w:space="0" w:color="auto"/>
          </w:divBdr>
        </w:div>
        <w:div w:id="1303582903">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08705947">
          <w:marLeft w:val="0"/>
          <w:marRight w:val="0"/>
          <w:marTop w:val="0"/>
          <w:marBottom w:val="0"/>
          <w:divBdr>
            <w:top w:val="none" w:sz="0" w:space="0" w:color="auto"/>
            <w:left w:val="none" w:sz="0" w:space="0" w:color="auto"/>
            <w:bottom w:val="none" w:sz="0" w:space="0" w:color="auto"/>
            <w:right w:val="none" w:sz="0" w:space="0" w:color="auto"/>
          </w:divBdr>
        </w:div>
        <w:div w:id="1312176788">
          <w:marLeft w:val="0"/>
          <w:marRight w:val="0"/>
          <w:marTop w:val="0"/>
          <w:marBottom w:val="0"/>
          <w:divBdr>
            <w:top w:val="none" w:sz="0" w:space="0" w:color="auto"/>
            <w:left w:val="none" w:sz="0" w:space="0" w:color="auto"/>
            <w:bottom w:val="none" w:sz="0" w:space="0" w:color="auto"/>
            <w:right w:val="none" w:sz="0" w:space="0" w:color="auto"/>
          </w:divBdr>
        </w:div>
        <w:div w:id="1314290252">
          <w:marLeft w:val="0"/>
          <w:marRight w:val="0"/>
          <w:marTop w:val="0"/>
          <w:marBottom w:val="0"/>
          <w:divBdr>
            <w:top w:val="none" w:sz="0" w:space="0" w:color="auto"/>
            <w:left w:val="none" w:sz="0" w:space="0" w:color="auto"/>
            <w:bottom w:val="none" w:sz="0" w:space="0" w:color="auto"/>
            <w:right w:val="none" w:sz="0" w:space="0" w:color="auto"/>
          </w:divBdr>
        </w:div>
        <w:div w:id="1314329471">
          <w:marLeft w:val="0"/>
          <w:marRight w:val="0"/>
          <w:marTop w:val="0"/>
          <w:marBottom w:val="0"/>
          <w:divBdr>
            <w:top w:val="none" w:sz="0" w:space="0" w:color="auto"/>
            <w:left w:val="none" w:sz="0" w:space="0" w:color="auto"/>
            <w:bottom w:val="none" w:sz="0" w:space="0" w:color="auto"/>
            <w:right w:val="none" w:sz="0" w:space="0" w:color="auto"/>
          </w:divBdr>
        </w:div>
        <w:div w:id="1314721017">
          <w:marLeft w:val="0"/>
          <w:marRight w:val="0"/>
          <w:marTop w:val="0"/>
          <w:marBottom w:val="0"/>
          <w:divBdr>
            <w:top w:val="none" w:sz="0" w:space="0" w:color="auto"/>
            <w:left w:val="none" w:sz="0" w:space="0" w:color="auto"/>
            <w:bottom w:val="none" w:sz="0" w:space="0" w:color="auto"/>
            <w:right w:val="none" w:sz="0" w:space="0" w:color="auto"/>
          </w:divBdr>
        </w:div>
        <w:div w:id="1327248590">
          <w:marLeft w:val="0"/>
          <w:marRight w:val="0"/>
          <w:marTop w:val="0"/>
          <w:marBottom w:val="0"/>
          <w:divBdr>
            <w:top w:val="none" w:sz="0" w:space="0" w:color="auto"/>
            <w:left w:val="none" w:sz="0" w:space="0" w:color="auto"/>
            <w:bottom w:val="none" w:sz="0" w:space="0" w:color="auto"/>
            <w:right w:val="none" w:sz="0" w:space="0" w:color="auto"/>
          </w:divBdr>
        </w:div>
        <w:div w:id="1327323323">
          <w:marLeft w:val="0"/>
          <w:marRight w:val="0"/>
          <w:marTop w:val="0"/>
          <w:marBottom w:val="0"/>
          <w:divBdr>
            <w:top w:val="none" w:sz="0" w:space="0" w:color="auto"/>
            <w:left w:val="none" w:sz="0" w:space="0" w:color="auto"/>
            <w:bottom w:val="none" w:sz="0" w:space="0" w:color="auto"/>
            <w:right w:val="none" w:sz="0" w:space="0" w:color="auto"/>
          </w:divBdr>
        </w:div>
        <w:div w:id="1330208963">
          <w:marLeft w:val="0"/>
          <w:marRight w:val="0"/>
          <w:marTop w:val="0"/>
          <w:marBottom w:val="0"/>
          <w:divBdr>
            <w:top w:val="none" w:sz="0" w:space="0" w:color="auto"/>
            <w:left w:val="none" w:sz="0" w:space="0" w:color="auto"/>
            <w:bottom w:val="none" w:sz="0" w:space="0" w:color="auto"/>
            <w:right w:val="none" w:sz="0" w:space="0" w:color="auto"/>
          </w:divBdr>
        </w:div>
        <w:div w:id="1333139922">
          <w:marLeft w:val="0"/>
          <w:marRight w:val="0"/>
          <w:marTop w:val="0"/>
          <w:marBottom w:val="0"/>
          <w:divBdr>
            <w:top w:val="none" w:sz="0" w:space="0" w:color="auto"/>
            <w:left w:val="none" w:sz="0" w:space="0" w:color="auto"/>
            <w:bottom w:val="none" w:sz="0" w:space="0" w:color="auto"/>
            <w:right w:val="none" w:sz="0" w:space="0" w:color="auto"/>
          </w:divBdr>
        </w:div>
        <w:div w:id="1335837151">
          <w:marLeft w:val="0"/>
          <w:marRight w:val="0"/>
          <w:marTop w:val="0"/>
          <w:marBottom w:val="0"/>
          <w:divBdr>
            <w:top w:val="none" w:sz="0" w:space="0" w:color="auto"/>
            <w:left w:val="none" w:sz="0" w:space="0" w:color="auto"/>
            <w:bottom w:val="none" w:sz="0" w:space="0" w:color="auto"/>
            <w:right w:val="none" w:sz="0" w:space="0" w:color="auto"/>
          </w:divBdr>
        </w:div>
        <w:div w:id="1340498058">
          <w:marLeft w:val="0"/>
          <w:marRight w:val="0"/>
          <w:marTop w:val="0"/>
          <w:marBottom w:val="0"/>
          <w:divBdr>
            <w:top w:val="none" w:sz="0" w:space="0" w:color="auto"/>
            <w:left w:val="none" w:sz="0" w:space="0" w:color="auto"/>
            <w:bottom w:val="none" w:sz="0" w:space="0" w:color="auto"/>
            <w:right w:val="none" w:sz="0" w:space="0" w:color="auto"/>
          </w:divBdr>
        </w:div>
        <w:div w:id="1341200996">
          <w:marLeft w:val="0"/>
          <w:marRight w:val="0"/>
          <w:marTop w:val="0"/>
          <w:marBottom w:val="0"/>
          <w:divBdr>
            <w:top w:val="none" w:sz="0" w:space="0" w:color="auto"/>
            <w:left w:val="none" w:sz="0" w:space="0" w:color="auto"/>
            <w:bottom w:val="none" w:sz="0" w:space="0" w:color="auto"/>
            <w:right w:val="none" w:sz="0" w:space="0" w:color="auto"/>
          </w:divBdr>
        </w:div>
        <w:div w:id="1353605531">
          <w:marLeft w:val="0"/>
          <w:marRight w:val="0"/>
          <w:marTop w:val="0"/>
          <w:marBottom w:val="0"/>
          <w:divBdr>
            <w:top w:val="none" w:sz="0" w:space="0" w:color="auto"/>
            <w:left w:val="none" w:sz="0" w:space="0" w:color="auto"/>
            <w:bottom w:val="none" w:sz="0" w:space="0" w:color="auto"/>
            <w:right w:val="none" w:sz="0" w:space="0" w:color="auto"/>
          </w:divBdr>
        </w:div>
        <w:div w:id="1356036655">
          <w:marLeft w:val="0"/>
          <w:marRight w:val="0"/>
          <w:marTop w:val="0"/>
          <w:marBottom w:val="0"/>
          <w:divBdr>
            <w:top w:val="none" w:sz="0" w:space="0" w:color="auto"/>
            <w:left w:val="none" w:sz="0" w:space="0" w:color="auto"/>
            <w:bottom w:val="none" w:sz="0" w:space="0" w:color="auto"/>
            <w:right w:val="none" w:sz="0" w:space="0" w:color="auto"/>
          </w:divBdr>
        </w:div>
        <w:div w:id="1356348974">
          <w:marLeft w:val="0"/>
          <w:marRight w:val="0"/>
          <w:marTop w:val="0"/>
          <w:marBottom w:val="0"/>
          <w:divBdr>
            <w:top w:val="none" w:sz="0" w:space="0" w:color="auto"/>
            <w:left w:val="none" w:sz="0" w:space="0" w:color="auto"/>
            <w:bottom w:val="none" w:sz="0" w:space="0" w:color="auto"/>
            <w:right w:val="none" w:sz="0" w:space="0" w:color="auto"/>
          </w:divBdr>
        </w:div>
        <w:div w:id="1361662663">
          <w:marLeft w:val="0"/>
          <w:marRight w:val="0"/>
          <w:marTop w:val="0"/>
          <w:marBottom w:val="0"/>
          <w:divBdr>
            <w:top w:val="none" w:sz="0" w:space="0" w:color="auto"/>
            <w:left w:val="none" w:sz="0" w:space="0" w:color="auto"/>
            <w:bottom w:val="none" w:sz="0" w:space="0" w:color="auto"/>
            <w:right w:val="none" w:sz="0" w:space="0" w:color="auto"/>
          </w:divBdr>
        </w:div>
        <w:div w:id="1366062298">
          <w:marLeft w:val="0"/>
          <w:marRight w:val="0"/>
          <w:marTop w:val="0"/>
          <w:marBottom w:val="0"/>
          <w:divBdr>
            <w:top w:val="none" w:sz="0" w:space="0" w:color="auto"/>
            <w:left w:val="none" w:sz="0" w:space="0" w:color="auto"/>
            <w:bottom w:val="none" w:sz="0" w:space="0" w:color="auto"/>
            <w:right w:val="none" w:sz="0" w:space="0" w:color="auto"/>
          </w:divBdr>
        </w:div>
        <w:div w:id="1368800315">
          <w:marLeft w:val="0"/>
          <w:marRight w:val="0"/>
          <w:marTop w:val="0"/>
          <w:marBottom w:val="0"/>
          <w:divBdr>
            <w:top w:val="none" w:sz="0" w:space="0" w:color="auto"/>
            <w:left w:val="none" w:sz="0" w:space="0" w:color="auto"/>
            <w:bottom w:val="none" w:sz="0" w:space="0" w:color="auto"/>
            <w:right w:val="none" w:sz="0" w:space="0" w:color="auto"/>
          </w:divBdr>
        </w:div>
        <w:div w:id="1368919470">
          <w:marLeft w:val="0"/>
          <w:marRight w:val="0"/>
          <w:marTop w:val="0"/>
          <w:marBottom w:val="0"/>
          <w:divBdr>
            <w:top w:val="none" w:sz="0" w:space="0" w:color="auto"/>
            <w:left w:val="none" w:sz="0" w:space="0" w:color="auto"/>
            <w:bottom w:val="none" w:sz="0" w:space="0" w:color="auto"/>
            <w:right w:val="none" w:sz="0" w:space="0" w:color="auto"/>
          </w:divBdr>
        </w:div>
        <w:div w:id="1372000998">
          <w:marLeft w:val="0"/>
          <w:marRight w:val="0"/>
          <w:marTop w:val="0"/>
          <w:marBottom w:val="0"/>
          <w:divBdr>
            <w:top w:val="none" w:sz="0" w:space="0" w:color="auto"/>
            <w:left w:val="none" w:sz="0" w:space="0" w:color="auto"/>
            <w:bottom w:val="none" w:sz="0" w:space="0" w:color="auto"/>
            <w:right w:val="none" w:sz="0" w:space="0" w:color="auto"/>
          </w:divBdr>
        </w:div>
        <w:div w:id="1373142924">
          <w:marLeft w:val="0"/>
          <w:marRight w:val="0"/>
          <w:marTop w:val="0"/>
          <w:marBottom w:val="0"/>
          <w:divBdr>
            <w:top w:val="none" w:sz="0" w:space="0" w:color="auto"/>
            <w:left w:val="none" w:sz="0" w:space="0" w:color="auto"/>
            <w:bottom w:val="none" w:sz="0" w:space="0" w:color="auto"/>
            <w:right w:val="none" w:sz="0" w:space="0" w:color="auto"/>
          </w:divBdr>
        </w:div>
        <w:div w:id="1378427701">
          <w:marLeft w:val="0"/>
          <w:marRight w:val="0"/>
          <w:marTop w:val="0"/>
          <w:marBottom w:val="0"/>
          <w:divBdr>
            <w:top w:val="none" w:sz="0" w:space="0" w:color="auto"/>
            <w:left w:val="none" w:sz="0" w:space="0" w:color="auto"/>
            <w:bottom w:val="none" w:sz="0" w:space="0" w:color="auto"/>
            <w:right w:val="none" w:sz="0" w:space="0" w:color="auto"/>
          </w:divBdr>
        </w:div>
        <w:div w:id="1382972062">
          <w:marLeft w:val="0"/>
          <w:marRight w:val="0"/>
          <w:marTop w:val="0"/>
          <w:marBottom w:val="0"/>
          <w:divBdr>
            <w:top w:val="none" w:sz="0" w:space="0" w:color="auto"/>
            <w:left w:val="none" w:sz="0" w:space="0" w:color="auto"/>
            <w:bottom w:val="none" w:sz="0" w:space="0" w:color="auto"/>
            <w:right w:val="none" w:sz="0" w:space="0" w:color="auto"/>
          </w:divBdr>
        </w:div>
        <w:div w:id="1393189339">
          <w:marLeft w:val="0"/>
          <w:marRight w:val="0"/>
          <w:marTop w:val="0"/>
          <w:marBottom w:val="0"/>
          <w:divBdr>
            <w:top w:val="none" w:sz="0" w:space="0" w:color="auto"/>
            <w:left w:val="none" w:sz="0" w:space="0" w:color="auto"/>
            <w:bottom w:val="none" w:sz="0" w:space="0" w:color="auto"/>
            <w:right w:val="none" w:sz="0" w:space="0" w:color="auto"/>
          </w:divBdr>
        </w:div>
        <w:div w:id="1411007289">
          <w:marLeft w:val="0"/>
          <w:marRight w:val="0"/>
          <w:marTop w:val="0"/>
          <w:marBottom w:val="0"/>
          <w:divBdr>
            <w:top w:val="none" w:sz="0" w:space="0" w:color="auto"/>
            <w:left w:val="none" w:sz="0" w:space="0" w:color="auto"/>
            <w:bottom w:val="none" w:sz="0" w:space="0" w:color="auto"/>
            <w:right w:val="none" w:sz="0" w:space="0" w:color="auto"/>
          </w:divBdr>
        </w:div>
        <w:div w:id="1413818249">
          <w:marLeft w:val="0"/>
          <w:marRight w:val="0"/>
          <w:marTop w:val="0"/>
          <w:marBottom w:val="0"/>
          <w:divBdr>
            <w:top w:val="none" w:sz="0" w:space="0" w:color="auto"/>
            <w:left w:val="none" w:sz="0" w:space="0" w:color="auto"/>
            <w:bottom w:val="none" w:sz="0" w:space="0" w:color="auto"/>
            <w:right w:val="none" w:sz="0" w:space="0" w:color="auto"/>
          </w:divBdr>
        </w:div>
        <w:div w:id="1426653293">
          <w:marLeft w:val="0"/>
          <w:marRight w:val="0"/>
          <w:marTop w:val="0"/>
          <w:marBottom w:val="0"/>
          <w:divBdr>
            <w:top w:val="none" w:sz="0" w:space="0" w:color="auto"/>
            <w:left w:val="none" w:sz="0" w:space="0" w:color="auto"/>
            <w:bottom w:val="none" w:sz="0" w:space="0" w:color="auto"/>
            <w:right w:val="none" w:sz="0" w:space="0" w:color="auto"/>
          </w:divBdr>
        </w:div>
        <w:div w:id="1426685720">
          <w:marLeft w:val="0"/>
          <w:marRight w:val="0"/>
          <w:marTop w:val="0"/>
          <w:marBottom w:val="0"/>
          <w:divBdr>
            <w:top w:val="none" w:sz="0" w:space="0" w:color="auto"/>
            <w:left w:val="none" w:sz="0" w:space="0" w:color="auto"/>
            <w:bottom w:val="none" w:sz="0" w:space="0" w:color="auto"/>
            <w:right w:val="none" w:sz="0" w:space="0" w:color="auto"/>
          </w:divBdr>
        </w:div>
        <w:div w:id="1427070561">
          <w:marLeft w:val="0"/>
          <w:marRight w:val="0"/>
          <w:marTop w:val="0"/>
          <w:marBottom w:val="0"/>
          <w:divBdr>
            <w:top w:val="none" w:sz="0" w:space="0" w:color="auto"/>
            <w:left w:val="none" w:sz="0" w:space="0" w:color="auto"/>
            <w:bottom w:val="none" w:sz="0" w:space="0" w:color="auto"/>
            <w:right w:val="none" w:sz="0" w:space="0" w:color="auto"/>
          </w:divBdr>
        </w:div>
        <w:div w:id="1428230933">
          <w:marLeft w:val="0"/>
          <w:marRight w:val="0"/>
          <w:marTop w:val="0"/>
          <w:marBottom w:val="0"/>
          <w:divBdr>
            <w:top w:val="none" w:sz="0" w:space="0" w:color="auto"/>
            <w:left w:val="none" w:sz="0" w:space="0" w:color="auto"/>
            <w:bottom w:val="none" w:sz="0" w:space="0" w:color="auto"/>
            <w:right w:val="none" w:sz="0" w:space="0" w:color="auto"/>
          </w:divBdr>
        </w:div>
        <w:div w:id="1433864143">
          <w:marLeft w:val="0"/>
          <w:marRight w:val="0"/>
          <w:marTop w:val="0"/>
          <w:marBottom w:val="0"/>
          <w:divBdr>
            <w:top w:val="none" w:sz="0" w:space="0" w:color="auto"/>
            <w:left w:val="none" w:sz="0" w:space="0" w:color="auto"/>
            <w:bottom w:val="none" w:sz="0" w:space="0" w:color="auto"/>
            <w:right w:val="none" w:sz="0" w:space="0" w:color="auto"/>
          </w:divBdr>
        </w:div>
        <w:div w:id="1433865615">
          <w:marLeft w:val="0"/>
          <w:marRight w:val="0"/>
          <w:marTop w:val="0"/>
          <w:marBottom w:val="0"/>
          <w:divBdr>
            <w:top w:val="none" w:sz="0" w:space="0" w:color="auto"/>
            <w:left w:val="none" w:sz="0" w:space="0" w:color="auto"/>
            <w:bottom w:val="none" w:sz="0" w:space="0" w:color="auto"/>
            <w:right w:val="none" w:sz="0" w:space="0" w:color="auto"/>
          </w:divBdr>
        </w:div>
        <w:div w:id="1436900776">
          <w:marLeft w:val="0"/>
          <w:marRight w:val="0"/>
          <w:marTop w:val="0"/>
          <w:marBottom w:val="0"/>
          <w:divBdr>
            <w:top w:val="none" w:sz="0" w:space="0" w:color="auto"/>
            <w:left w:val="none" w:sz="0" w:space="0" w:color="auto"/>
            <w:bottom w:val="none" w:sz="0" w:space="0" w:color="auto"/>
            <w:right w:val="none" w:sz="0" w:space="0" w:color="auto"/>
          </w:divBdr>
        </w:div>
        <w:div w:id="1441141646">
          <w:marLeft w:val="0"/>
          <w:marRight w:val="0"/>
          <w:marTop w:val="0"/>
          <w:marBottom w:val="0"/>
          <w:divBdr>
            <w:top w:val="none" w:sz="0" w:space="0" w:color="auto"/>
            <w:left w:val="none" w:sz="0" w:space="0" w:color="auto"/>
            <w:bottom w:val="none" w:sz="0" w:space="0" w:color="auto"/>
            <w:right w:val="none" w:sz="0" w:space="0" w:color="auto"/>
          </w:divBdr>
        </w:div>
        <w:div w:id="1447888660">
          <w:marLeft w:val="0"/>
          <w:marRight w:val="0"/>
          <w:marTop w:val="0"/>
          <w:marBottom w:val="0"/>
          <w:divBdr>
            <w:top w:val="none" w:sz="0" w:space="0" w:color="auto"/>
            <w:left w:val="none" w:sz="0" w:space="0" w:color="auto"/>
            <w:bottom w:val="none" w:sz="0" w:space="0" w:color="auto"/>
            <w:right w:val="none" w:sz="0" w:space="0" w:color="auto"/>
          </w:divBdr>
        </w:div>
        <w:div w:id="1449198109">
          <w:marLeft w:val="0"/>
          <w:marRight w:val="0"/>
          <w:marTop w:val="0"/>
          <w:marBottom w:val="0"/>
          <w:divBdr>
            <w:top w:val="none" w:sz="0" w:space="0" w:color="auto"/>
            <w:left w:val="none" w:sz="0" w:space="0" w:color="auto"/>
            <w:bottom w:val="none" w:sz="0" w:space="0" w:color="auto"/>
            <w:right w:val="none" w:sz="0" w:space="0" w:color="auto"/>
          </w:divBdr>
        </w:div>
        <w:div w:id="1453816946">
          <w:marLeft w:val="0"/>
          <w:marRight w:val="0"/>
          <w:marTop w:val="0"/>
          <w:marBottom w:val="0"/>
          <w:divBdr>
            <w:top w:val="none" w:sz="0" w:space="0" w:color="auto"/>
            <w:left w:val="none" w:sz="0" w:space="0" w:color="auto"/>
            <w:bottom w:val="none" w:sz="0" w:space="0" w:color="auto"/>
            <w:right w:val="none" w:sz="0" w:space="0" w:color="auto"/>
          </w:divBdr>
        </w:div>
        <w:div w:id="1456025778">
          <w:marLeft w:val="0"/>
          <w:marRight w:val="0"/>
          <w:marTop w:val="0"/>
          <w:marBottom w:val="0"/>
          <w:divBdr>
            <w:top w:val="none" w:sz="0" w:space="0" w:color="auto"/>
            <w:left w:val="none" w:sz="0" w:space="0" w:color="auto"/>
            <w:bottom w:val="none" w:sz="0" w:space="0" w:color="auto"/>
            <w:right w:val="none" w:sz="0" w:space="0" w:color="auto"/>
          </w:divBdr>
        </w:div>
        <w:div w:id="1458720095">
          <w:marLeft w:val="0"/>
          <w:marRight w:val="0"/>
          <w:marTop w:val="0"/>
          <w:marBottom w:val="0"/>
          <w:divBdr>
            <w:top w:val="none" w:sz="0" w:space="0" w:color="auto"/>
            <w:left w:val="none" w:sz="0" w:space="0" w:color="auto"/>
            <w:bottom w:val="none" w:sz="0" w:space="0" w:color="auto"/>
            <w:right w:val="none" w:sz="0" w:space="0" w:color="auto"/>
          </w:divBdr>
        </w:div>
        <w:div w:id="1465462021">
          <w:marLeft w:val="0"/>
          <w:marRight w:val="0"/>
          <w:marTop w:val="0"/>
          <w:marBottom w:val="0"/>
          <w:divBdr>
            <w:top w:val="none" w:sz="0" w:space="0" w:color="auto"/>
            <w:left w:val="none" w:sz="0" w:space="0" w:color="auto"/>
            <w:bottom w:val="none" w:sz="0" w:space="0" w:color="auto"/>
            <w:right w:val="none" w:sz="0" w:space="0" w:color="auto"/>
          </w:divBdr>
        </w:div>
        <w:div w:id="1469086640">
          <w:marLeft w:val="0"/>
          <w:marRight w:val="0"/>
          <w:marTop w:val="0"/>
          <w:marBottom w:val="0"/>
          <w:divBdr>
            <w:top w:val="none" w:sz="0" w:space="0" w:color="auto"/>
            <w:left w:val="none" w:sz="0" w:space="0" w:color="auto"/>
            <w:bottom w:val="none" w:sz="0" w:space="0" w:color="auto"/>
            <w:right w:val="none" w:sz="0" w:space="0" w:color="auto"/>
          </w:divBdr>
        </w:div>
        <w:div w:id="1494180820">
          <w:marLeft w:val="0"/>
          <w:marRight w:val="0"/>
          <w:marTop w:val="0"/>
          <w:marBottom w:val="0"/>
          <w:divBdr>
            <w:top w:val="none" w:sz="0" w:space="0" w:color="auto"/>
            <w:left w:val="none" w:sz="0" w:space="0" w:color="auto"/>
            <w:bottom w:val="none" w:sz="0" w:space="0" w:color="auto"/>
            <w:right w:val="none" w:sz="0" w:space="0" w:color="auto"/>
          </w:divBdr>
        </w:div>
        <w:div w:id="1494561238">
          <w:marLeft w:val="0"/>
          <w:marRight w:val="0"/>
          <w:marTop w:val="0"/>
          <w:marBottom w:val="0"/>
          <w:divBdr>
            <w:top w:val="none" w:sz="0" w:space="0" w:color="auto"/>
            <w:left w:val="none" w:sz="0" w:space="0" w:color="auto"/>
            <w:bottom w:val="none" w:sz="0" w:space="0" w:color="auto"/>
            <w:right w:val="none" w:sz="0" w:space="0" w:color="auto"/>
          </w:divBdr>
        </w:div>
        <w:div w:id="1502429533">
          <w:marLeft w:val="0"/>
          <w:marRight w:val="0"/>
          <w:marTop w:val="0"/>
          <w:marBottom w:val="0"/>
          <w:divBdr>
            <w:top w:val="none" w:sz="0" w:space="0" w:color="auto"/>
            <w:left w:val="none" w:sz="0" w:space="0" w:color="auto"/>
            <w:bottom w:val="none" w:sz="0" w:space="0" w:color="auto"/>
            <w:right w:val="none" w:sz="0" w:space="0" w:color="auto"/>
          </w:divBdr>
        </w:div>
        <w:div w:id="1507281214">
          <w:marLeft w:val="0"/>
          <w:marRight w:val="0"/>
          <w:marTop w:val="0"/>
          <w:marBottom w:val="0"/>
          <w:divBdr>
            <w:top w:val="none" w:sz="0" w:space="0" w:color="auto"/>
            <w:left w:val="none" w:sz="0" w:space="0" w:color="auto"/>
            <w:bottom w:val="none" w:sz="0" w:space="0" w:color="auto"/>
            <w:right w:val="none" w:sz="0" w:space="0" w:color="auto"/>
          </w:divBdr>
        </w:div>
        <w:div w:id="1512522382">
          <w:marLeft w:val="0"/>
          <w:marRight w:val="0"/>
          <w:marTop w:val="0"/>
          <w:marBottom w:val="0"/>
          <w:divBdr>
            <w:top w:val="none" w:sz="0" w:space="0" w:color="auto"/>
            <w:left w:val="none" w:sz="0" w:space="0" w:color="auto"/>
            <w:bottom w:val="none" w:sz="0" w:space="0" w:color="auto"/>
            <w:right w:val="none" w:sz="0" w:space="0" w:color="auto"/>
          </w:divBdr>
        </w:div>
        <w:div w:id="1515656772">
          <w:marLeft w:val="0"/>
          <w:marRight w:val="0"/>
          <w:marTop w:val="0"/>
          <w:marBottom w:val="0"/>
          <w:divBdr>
            <w:top w:val="none" w:sz="0" w:space="0" w:color="auto"/>
            <w:left w:val="none" w:sz="0" w:space="0" w:color="auto"/>
            <w:bottom w:val="none" w:sz="0" w:space="0" w:color="auto"/>
            <w:right w:val="none" w:sz="0" w:space="0" w:color="auto"/>
          </w:divBdr>
        </w:div>
        <w:div w:id="1517957898">
          <w:marLeft w:val="0"/>
          <w:marRight w:val="0"/>
          <w:marTop w:val="0"/>
          <w:marBottom w:val="0"/>
          <w:divBdr>
            <w:top w:val="none" w:sz="0" w:space="0" w:color="auto"/>
            <w:left w:val="none" w:sz="0" w:space="0" w:color="auto"/>
            <w:bottom w:val="none" w:sz="0" w:space="0" w:color="auto"/>
            <w:right w:val="none" w:sz="0" w:space="0" w:color="auto"/>
          </w:divBdr>
        </w:div>
        <w:div w:id="1522864025">
          <w:marLeft w:val="0"/>
          <w:marRight w:val="0"/>
          <w:marTop w:val="0"/>
          <w:marBottom w:val="0"/>
          <w:divBdr>
            <w:top w:val="none" w:sz="0" w:space="0" w:color="auto"/>
            <w:left w:val="none" w:sz="0" w:space="0" w:color="auto"/>
            <w:bottom w:val="none" w:sz="0" w:space="0" w:color="auto"/>
            <w:right w:val="none" w:sz="0" w:space="0" w:color="auto"/>
          </w:divBdr>
        </w:div>
        <w:div w:id="1528059125">
          <w:marLeft w:val="0"/>
          <w:marRight w:val="0"/>
          <w:marTop w:val="0"/>
          <w:marBottom w:val="0"/>
          <w:divBdr>
            <w:top w:val="none" w:sz="0" w:space="0" w:color="auto"/>
            <w:left w:val="none" w:sz="0" w:space="0" w:color="auto"/>
            <w:bottom w:val="none" w:sz="0" w:space="0" w:color="auto"/>
            <w:right w:val="none" w:sz="0" w:space="0" w:color="auto"/>
          </w:divBdr>
        </w:div>
        <w:div w:id="1537084292">
          <w:marLeft w:val="0"/>
          <w:marRight w:val="0"/>
          <w:marTop w:val="0"/>
          <w:marBottom w:val="0"/>
          <w:divBdr>
            <w:top w:val="none" w:sz="0" w:space="0" w:color="auto"/>
            <w:left w:val="none" w:sz="0" w:space="0" w:color="auto"/>
            <w:bottom w:val="none" w:sz="0" w:space="0" w:color="auto"/>
            <w:right w:val="none" w:sz="0" w:space="0" w:color="auto"/>
          </w:divBdr>
        </w:div>
        <w:div w:id="1538397094">
          <w:marLeft w:val="0"/>
          <w:marRight w:val="0"/>
          <w:marTop w:val="0"/>
          <w:marBottom w:val="0"/>
          <w:divBdr>
            <w:top w:val="none" w:sz="0" w:space="0" w:color="auto"/>
            <w:left w:val="none" w:sz="0" w:space="0" w:color="auto"/>
            <w:bottom w:val="none" w:sz="0" w:space="0" w:color="auto"/>
            <w:right w:val="none" w:sz="0" w:space="0" w:color="auto"/>
          </w:divBdr>
        </w:div>
        <w:div w:id="1548835634">
          <w:marLeft w:val="0"/>
          <w:marRight w:val="0"/>
          <w:marTop w:val="0"/>
          <w:marBottom w:val="0"/>
          <w:divBdr>
            <w:top w:val="none" w:sz="0" w:space="0" w:color="auto"/>
            <w:left w:val="none" w:sz="0" w:space="0" w:color="auto"/>
            <w:bottom w:val="none" w:sz="0" w:space="0" w:color="auto"/>
            <w:right w:val="none" w:sz="0" w:space="0" w:color="auto"/>
          </w:divBdr>
        </w:div>
        <w:div w:id="1567758708">
          <w:marLeft w:val="0"/>
          <w:marRight w:val="0"/>
          <w:marTop w:val="0"/>
          <w:marBottom w:val="0"/>
          <w:divBdr>
            <w:top w:val="none" w:sz="0" w:space="0" w:color="auto"/>
            <w:left w:val="none" w:sz="0" w:space="0" w:color="auto"/>
            <w:bottom w:val="none" w:sz="0" w:space="0" w:color="auto"/>
            <w:right w:val="none" w:sz="0" w:space="0" w:color="auto"/>
          </w:divBdr>
        </w:div>
        <w:div w:id="1574123852">
          <w:marLeft w:val="0"/>
          <w:marRight w:val="0"/>
          <w:marTop w:val="0"/>
          <w:marBottom w:val="0"/>
          <w:divBdr>
            <w:top w:val="none" w:sz="0" w:space="0" w:color="auto"/>
            <w:left w:val="none" w:sz="0" w:space="0" w:color="auto"/>
            <w:bottom w:val="none" w:sz="0" w:space="0" w:color="auto"/>
            <w:right w:val="none" w:sz="0" w:space="0" w:color="auto"/>
          </w:divBdr>
        </w:div>
        <w:div w:id="1576696830">
          <w:marLeft w:val="0"/>
          <w:marRight w:val="0"/>
          <w:marTop w:val="0"/>
          <w:marBottom w:val="0"/>
          <w:divBdr>
            <w:top w:val="none" w:sz="0" w:space="0" w:color="auto"/>
            <w:left w:val="none" w:sz="0" w:space="0" w:color="auto"/>
            <w:bottom w:val="none" w:sz="0" w:space="0" w:color="auto"/>
            <w:right w:val="none" w:sz="0" w:space="0" w:color="auto"/>
          </w:divBdr>
        </w:div>
        <w:div w:id="1584073205">
          <w:marLeft w:val="0"/>
          <w:marRight w:val="0"/>
          <w:marTop w:val="0"/>
          <w:marBottom w:val="0"/>
          <w:divBdr>
            <w:top w:val="none" w:sz="0" w:space="0" w:color="auto"/>
            <w:left w:val="none" w:sz="0" w:space="0" w:color="auto"/>
            <w:bottom w:val="none" w:sz="0" w:space="0" w:color="auto"/>
            <w:right w:val="none" w:sz="0" w:space="0" w:color="auto"/>
          </w:divBdr>
        </w:div>
        <w:div w:id="1585802031">
          <w:marLeft w:val="0"/>
          <w:marRight w:val="0"/>
          <w:marTop w:val="0"/>
          <w:marBottom w:val="0"/>
          <w:divBdr>
            <w:top w:val="none" w:sz="0" w:space="0" w:color="auto"/>
            <w:left w:val="none" w:sz="0" w:space="0" w:color="auto"/>
            <w:bottom w:val="none" w:sz="0" w:space="0" w:color="auto"/>
            <w:right w:val="none" w:sz="0" w:space="0" w:color="auto"/>
          </w:divBdr>
        </w:div>
        <w:div w:id="1596476108">
          <w:marLeft w:val="0"/>
          <w:marRight w:val="0"/>
          <w:marTop w:val="0"/>
          <w:marBottom w:val="0"/>
          <w:divBdr>
            <w:top w:val="none" w:sz="0" w:space="0" w:color="auto"/>
            <w:left w:val="none" w:sz="0" w:space="0" w:color="auto"/>
            <w:bottom w:val="none" w:sz="0" w:space="0" w:color="auto"/>
            <w:right w:val="none" w:sz="0" w:space="0" w:color="auto"/>
          </w:divBdr>
        </w:div>
        <w:div w:id="1603679797">
          <w:marLeft w:val="0"/>
          <w:marRight w:val="0"/>
          <w:marTop w:val="0"/>
          <w:marBottom w:val="0"/>
          <w:divBdr>
            <w:top w:val="none" w:sz="0" w:space="0" w:color="auto"/>
            <w:left w:val="none" w:sz="0" w:space="0" w:color="auto"/>
            <w:bottom w:val="none" w:sz="0" w:space="0" w:color="auto"/>
            <w:right w:val="none" w:sz="0" w:space="0" w:color="auto"/>
          </w:divBdr>
        </w:div>
        <w:div w:id="1611203744">
          <w:marLeft w:val="0"/>
          <w:marRight w:val="0"/>
          <w:marTop w:val="0"/>
          <w:marBottom w:val="0"/>
          <w:divBdr>
            <w:top w:val="none" w:sz="0" w:space="0" w:color="auto"/>
            <w:left w:val="none" w:sz="0" w:space="0" w:color="auto"/>
            <w:bottom w:val="none" w:sz="0" w:space="0" w:color="auto"/>
            <w:right w:val="none" w:sz="0" w:space="0" w:color="auto"/>
          </w:divBdr>
        </w:div>
        <w:div w:id="1612198425">
          <w:marLeft w:val="0"/>
          <w:marRight w:val="0"/>
          <w:marTop w:val="0"/>
          <w:marBottom w:val="0"/>
          <w:divBdr>
            <w:top w:val="none" w:sz="0" w:space="0" w:color="auto"/>
            <w:left w:val="none" w:sz="0" w:space="0" w:color="auto"/>
            <w:bottom w:val="none" w:sz="0" w:space="0" w:color="auto"/>
            <w:right w:val="none" w:sz="0" w:space="0" w:color="auto"/>
          </w:divBdr>
        </w:div>
        <w:div w:id="1613824757">
          <w:marLeft w:val="0"/>
          <w:marRight w:val="0"/>
          <w:marTop w:val="0"/>
          <w:marBottom w:val="0"/>
          <w:divBdr>
            <w:top w:val="none" w:sz="0" w:space="0" w:color="auto"/>
            <w:left w:val="none" w:sz="0" w:space="0" w:color="auto"/>
            <w:bottom w:val="none" w:sz="0" w:space="0" w:color="auto"/>
            <w:right w:val="none" w:sz="0" w:space="0" w:color="auto"/>
          </w:divBdr>
        </w:div>
        <w:div w:id="1625188344">
          <w:marLeft w:val="0"/>
          <w:marRight w:val="0"/>
          <w:marTop w:val="0"/>
          <w:marBottom w:val="0"/>
          <w:divBdr>
            <w:top w:val="none" w:sz="0" w:space="0" w:color="auto"/>
            <w:left w:val="none" w:sz="0" w:space="0" w:color="auto"/>
            <w:bottom w:val="none" w:sz="0" w:space="0" w:color="auto"/>
            <w:right w:val="none" w:sz="0" w:space="0" w:color="auto"/>
          </w:divBdr>
        </w:div>
        <w:div w:id="1634798165">
          <w:marLeft w:val="0"/>
          <w:marRight w:val="0"/>
          <w:marTop w:val="0"/>
          <w:marBottom w:val="0"/>
          <w:divBdr>
            <w:top w:val="none" w:sz="0" w:space="0" w:color="auto"/>
            <w:left w:val="none" w:sz="0" w:space="0" w:color="auto"/>
            <w:bottom w:val="none" w:sz="0" w:space="0" w:color="auto"/>
            <w:right w:val="none" w:sz="0" w:space="0" w:color="auto"/>
          </w:divBdr>
        </w:div>
        <w:div w:id="1635477301">
          <w:marLeft w:val="0"/>
          <w:marRight w:val="0"/>
          <w:marTop w:val="0"/>
          <w:marBottom w:val="0"/>
          <w:divBdr>
            <w:top w:val="none" w:sz="0" w:space="0" w:color="auto"/>
            <w:left w:val="none" w:sz="0" w:space="0" w:color="auto"/>
            <w:bottom w:val="none" w:sz="0" w:space="0" w:color="auto"/>
            <w:right w:val="none" w:sz="0" w:space="0" w:color="auto"/>
          </w:divBdr>
        </w:div>
        <w:div w:id="1636448683">
          <w:marLeft w:val="0"/>
          <w:marRight w:val="0"/>
          <w:marTop w:val="0"/>
          <w:marBottom w:val="0"/>
          <w:divBdr>
            <w:top w:val="none" w:sz="0" w:space="0" w:color="auto"/>
            <w:left w:val="none" w:sz="0" w:space="0" w:color="auto"/>
            <w:bottom w:val="none" w:sz="0" w:space="0" w:color="auto"/>
            <w:right w:val="none" w:sz="0" w:space="0" w:color="auto"/>
          </w:divBdr>
        </w:div>
        <w:div w:id="1639411060">
          <w:marLeft w:val="0"/>
          <w:marRight w:val="0"/>
          <w:marTop w:val="0"/>
          <w:marBottom w:val="0"/>
          <w:divBdr>
            <w:top w:val="none" w:sz="0" w:space="0" w:color="auto"/>
            <w:left w:val="none" w:sz="0" w:space="0" w:color="auto"/>
            <w:bottom w:val="none" w:sz="0" w:space="0" w:color="auto"/>
            <w:right w:val="none" w:sz="0" w:space="0" w:color="auto"/>
          </w:divBdr>
        </w:div>
        <w:div w:id="1643386651">
          <w:marLeft w:val="0"/>
          <w:marRight w:val="0"/>
          <w:marTop w:val="0"/>
          <w:marBottom w:val="0"/>
          <w:divBdr>
            <w:top w:val="none" w:sz="0" w:space="0" w:color="auto"/>
            <w:left w:val="none" w:sz="0" w:space="0" w:color="auto"/>
            <w:bottom w:val="none" w:sz="0" w:space="0" w:color="auto"/>
            <w:right w:val="none" w:sz="0" w:space="0" w:color="auto"/>
          </w:divBdr>
        </w:div>
        <w:div w:id="1643805342">
          <w:marLeft w:val="0"/>
          <w:marRight w:val="0"/>
          <w:marTop w:val="0"/>
          <w:marBottom w:val="0"/>
          <w:divBdr>
            <w:top w:val="none" w:sz="0" w:space="0" w:color="auto"/>
            <w:left w:val="none" w:sz="0" w:space="0" w:color="auto"/>
            <w:bottom w:val="none" w:sz="0" w:space="0" w:color="auto"/>
            <w:right w:val="none" w:sz="0" w:space="0" w:color="auto"/>
          </w:divBdr>
        </w:div>
        <w:div w:id="1654021417">
          <w:marLeft w:val="0"/>
          <w:marRight w:val="0"/>
          <w:marTop w:val="0"/>
          <w:marBottom w:val="0"/>
          <w:divBdr>
            <w:top w:val="none" w:sz="0" w:space="0" w:color="auto"/>
            <w:left w:val="none" w:sz="0" w:space="0" w:color="auto"/>
            <w:bottom w:val="none" w:sz="0" w:space="0" w:color="auto"/>
            <w:right w:val="none" w:sz="0" w:space="0" w:color="auto"/>
          </w:divBdr>
        </w:div>
        <w:div w:id="1656185684">
          <w:marLeft w:val="0"/>
          <w:marRight w:val="0"/>
          <w:marTop w:val="0"/>
          <w:marBottom w:val="0"/>
          <w:divBdr>
            <w:top w:val="none" w:sz="0" w:space="0" w:color="auto"/>
            <w:left w:val="none" w:sz="0" w:space="0" w:color="auto"/>
            <w:bottom w:val="none" w:sz="0" w:space="0" w:color="auto"/>
            <w:right w:val="none" w:sz="0" w:space="0" w:color="auto"/>
          </w:divBdr>
        </w:div>
        <w:div w:id="1659653050">
          <w:marLeft w:val="0"/>
          <w:marRight w:val="0"/>
          <w:marTop w:val="0"/>
          <w:marBottom w:val="0"/>
          <w:divBdr>
            <w:top w:val="none" w:sz="0" w:space="0" w:color="auto"/>
            <w:left w:val="none" w:sz="0" w:space="0" w:color="auto"/>
            <w:bottom w:val="none" w:sz="0" w:space="0" w:color="auto"/>
            <w:right w:val="none" w:sz="0" w:space="0" w:color="auto"/>
          </w:divBdr>
        </w:div>
        <w:div w:id="1661036213">
          <w:marLeft w:val="0"/>
          <w:marRight w:val="0"/>
          <w:marTop w:val="0"/>
          <w:marBottom w:val="0"/>
          <w:divBdr>
            <w:top w:val="none" w:sz="0" w:space="0" w:color="auto"/>
            <w:left w:val="none" w:sz="0" w:space="0" w:color="auto"/>
            <w:bottom w:val="none" w:sz="0" w:space="0" w:color="auto"/>
            <w:right w:val="none" w:sz="0" w:space="0" w:color="auto"/>
          </w:divBdr>
        </w:div>
        <w:div w:id="1664507632">
          <w:marLeft w:val="0"/>
          <w:marRight w:val="0"/>
          <w:marTop w:val="0"/>
          <w:marBottom w:val="0"/>
          <w:divBdr>
            <w:top w:val="none" w:sz="0" w:space="0" w:color="auto"/>
            <w:left w:val="none" w:sz="0" w:space="0" w:color="auto"/>
            <w:bottom w:val="none" w:sz="0" w:space="0" w:color="auto"/>
            <w:right w:val="none" w:sz="0" w:space="0" w:color="auto"/>
          </w:divBdr>
        </w:div>
        <w:div w:id="1666737153">
          <w:marLeft w:val="0"/>
          <w:marRight w:val="0"/>
          <w:marTop w:val="0"/>
          <w:marBottom w:val="0"/>
          <w:divBdr>
            <w:top w:val="none" w:sz="0" w:space="0" w:color="auto"/>
            <w:left w:val="none" w:sz="0" w:space="0" w:color="auto"/>
            <w:bottom w:val="none" w:sz="0" w:space="0" w:color="auto"/>
            <w:right w:val="none" w:sz="0" w:space="0" w:color="auto"/>
          </w:divBdr>
        </w:div>
        <w:div w:id="1668703982">
          <w:marLeft w:val="0"/>
          <w:marRight w:val="0"/>
          <w:marTop w:val="0"/>
          <w:marBottom w:val="0"/>
          <w:divBdr>
            <w:top w:val="none" w:sz="0" w:space="0" w:color="auto"/>
            <w:left w:val="none" w:sz="0" w:space="0" w:color="auto"/>
            <w:bottom w:val="none" w:sz="0" w:space="0" w:color="auto"/>
            <w:right w:val="none" w:sz="0" w:space="0" w:color="auto"/>
          </w:divBdr>
        </w:div>
        <w:div w:id="1671909798">
          <w:marLeft w:val="0"/>
          <w:marRight w:val="0"/>
          <w:marTop w:val="0"/>
          <w:marBottom w:val="0"/>
          <w:divBdr>
            <w:top w:val="none" w:sz="0" w:space="0" w:color="auto"/>
            <w:left w:val="none" w:sz="0" w:space="0" w:color="auto"/>
            <w:bottom w:val="none" w:sz="0" w:space="0" w:color="auto"/>
            <w:right w:val="none" w:sz="0" w:space="0" w:color="auto"/>
          </w:divBdr>
        </w:div>
        <w:div w:id="1679305258">
          <w:marLeft w:val="0"/>
          <w:marRight w:val="0"/>
          <w:marTop w:val="0"/>
          <w:marBottom w:val="0"/>
          <w:divBdr>
            <w:top w:val="none" w:sz="0" w:space="0" w:color="auto"/>
            <w:left w:val="none" w:sz="0" w:space="0" w:color="auto"/>
            <w:bottom w:val="none" w:sz="0" w:space="0" w:color="auto"/>
            <w:right w:val="none" w:sz="0" w:space="0" w:color="auto"/>
          </w:divBdr>
        </w:div>
        <w:div w:id="1682197932">
          <w:marLeft w:val="0"/>
          <w:marRight w:val="0"/>
          <w:marTop w:val="0"/>
          <w:marBottom w:val="0"/>
          <w:divBdr>
            <w:top w:val="none" w:sz="0" w:space="0" w:color="auto"/>
            <w:left w:val="none" w:sz="0" w:space="0" w:color="auto"/>
            <w:bottom w:val="none" w:sz="0" w:space="0" w:color="auto"/>
            <w:right w:val="none" w:sz="0" w:space="0" w:color="auto"/>
          </w:divBdr>
        </w:div>
        <w:div w:id="1683359667">
          <w:marLeft w:val="0"/>
          <w:marRight w:val="0"/>
          <w:marTop w:val="0"/>
          <w:marBottom w:val="0"/>
          <w:divBdr>
            <w:top w:val="none" w:sz="0" w:space="0" w:color="auto"/>
            <w:left w:val="none" w:sz="0" w:space="0" w:color="auto"/>
            <w:bottom w:val="none" w:sz="0" w:space="0" w:color="auto"/>
            <w:right w:val="none" w:sz="0" w:space="0" w:color="auto"/>
          </w:divBdr>
        </w:div>
        <w:div w:id="1696029927">
          <w:marLeft w:val="0"/>
          <w:marRight w:val="0"/>
          <w:marTop w:val="0"/>
          <w:marBottom w:val="0"/>
          <w:divBdr>
            <w:top w:val="none" w:sz="0" w:space="0" w:color="auto"/>
            <w:left w:val="none" w:sz="0" w:space="0" w:color="auto"/>
            <w:bottom w:val="none" w:sz="0" w:space="0" w:color="auto"/>
            <w:right w:val="none" w:sz="0" w:space="0" w:color="auto"/>
          </w:divBdr>
        </w:div>
        <w:div w:id="1700155578">
          <w:marLeft w:val="0"/>
          <w:marRight w:val="0"/>
          <w:marTop w:val="0"/>
          <w:marBottom w:val="0"/>
          <w:divBdr>
            <w:top w:val="none" w:sz="0" w:space="0" w:color="auto"/>
            <w:left w:val="none" w:sz="0" w:space="0" w:color="auto"/>
            <w:bottom w:val="none" w:sz="0" w:space="0" w:color="auto"/>
            <w:right w:val="none" w:sz="0" w:space="0" w:color="auto"/>
          </w:divBdr>
        </w:div>
        <w:div w:id="1703168606">
          <w:marLeft w:val="0"/>
          <w:marRight w:val="0"/>
          <w:marTop w:val="0"/>
          <w:marBottom w:val="0"/>
          <w:divBdr>
            <w:top w:val="none" w:sz="0" w:space="0" w:color="auto"/>
            <w:left w:val="none" w:sz="0" w:space="0" w:color="auto"/>
            <w:bottom w:val="none" w:sz="0" w:space="0" w:color="auto"/>
            <w:right w:val="none" w:sz="0" w:space="0" w:color="auto"/>
          </w:divBdr>
        </w:div>
        <w:div w:id="1720590160">
          <w:marLeft w:val="0"/>
          <w:marRight w:val="0"/>
          <w:marTop w:val="0"/>
          <w:marBottom w:val="0"/>
          <w:divBdr>
            <w:top w:val="none" w:sz="0" w:space="0" w:color="auto"/>
            <w:left w:val="none" w:sz="0" w:space="0" w:color="auto"/>
            <w:bottom w:val="none" w:sz="0" w:space="0" w:color="auto"/>
            <w:right w:val="none" w:sz="0" w:space="0" w:color="auto"/>
          </w:divBdr>
        </w:div>
        <w:div w:id="1723141100">
          <w:marLeft w:val="0"/>
          <w:marRight w:val="0"/>
          <w:marTop w:val="0"/>
          <w:marBottom w:val="0"/>
          <w:divBdr>
            <w:top w:val="none" w:sz="0" w:space="0" w:color="auto"/>
            <w:left w:val="none" w:sz="0" w:space="0" w:color="auto"/>
            <w:bottom w:val="none" w:sz="0" w:space="0" w:color="auto"/>
            <w:right w:val="none" w:sz="0" w:space="0" w:color="auto"/>
          </w:divBdr>
        </w:div>
        <w:div w:id="1728413222">
          <w:marLeft w:val="0"/>
          <w:marRight w:val="0"/>
          <w:marTop w:val="0"/>
          <w:marBottom w:val="0"/>
          <w:divBdr>
            <w:top w:val="none" w:sz="0" w:space="0" w:color="auto"/>
            <w:left w:val="none" w:sz="0" w:space="0" w:color="auto"/>
            <w:bottom w:val="none" w:sz="0" w:space="0" w:color="auto"/>
            <w:right w:val="none" w:sz="0" w:space="0" w:color="auto"/>
          </w:divBdr>
        </w:div>
        <w:div w:id="1733036497">
          <w:marLeft w:val="0"/>
          <w:marRight w:val="0"/>
          <w:marTop w:val="0"/>
          <w:marBottom w:val="0"/>
          <w:divBdr>
            <w:top w:val="none" w:sz="0" w:space="0" w:color="auto"/>
            <w:left w:val="none" w:sz="0" w:space="0" w:color="auto"/>
            <w:bottom w:val="none" w:sz="0" w:space="0" w:color="auto"/>
            <w:right w:val="none" w:sz="0" w:space="0" w:color="auto"/>
          </w:divBdr>
        </w:div>
        <w:div w:id="1751075512">
          <w:marLeft w:val="0"/>
          <w:marRight w:val="0"/>
          <w:marTop w:val="0"/>
          <w:marBottom w:val="0"/>
          <w:divBdr>
            <w:top w:val="none" w:sz="0" w:space="0" w:color="auto"/>
            <w:left w:val="none" w:sz="0" w:space="0" w:color="auto"/>
            <w:bottom w:val="none" w:sz="0" w:space="0" w:color="auto"/>
            <w:right w:val="none" w:sz="0" w:space="0" w:color="auto"/>
          </w:divBdr>
        </w:div>
        <w:div w:id="1754161522">
          <w:marLeft w:val="0"/>
          <w:marRight w:val="0"/>
          <w:marTop w:val="0"/>
          <w:marBottom w:val="0"/>
          <w:divBdr>
            <w:top w:val="none" w:sz="0" w:space="0" w:color="auto"/>
            <w:left w:val="none" w:sz="0" w:space="0" w:color="auto"/>
            <w:bottom w:val="none" w:sz="0" w:space="0" w:color="auto"/>
            <w:right w:val="none" w:sz="0" w:space="0" w:color="auto"/>
          </w:divBdr>
        </w:div>
        <w:div w:id="1765953575">
          <w:marLeft w:val="0"/>
          <w:marRight w:val="0"/>
          <w:marTop w:val="0"/>
          <w:marBottom w:val="0"/>
          <w:divBdr>
            <w:top w:val="none" w:sz="0" w:space="0" w:color="auto"/>
            <w:left w:val="none" w:sz="0" w:space="0" w:color="auto"/>
            <w:bottom w:val="none" w:sz="0" w:space="0" w:color="auto"/>
            <w:right w:val="none" w:sz="0" w:space="0" w:color="auto"/>
          </w:divBdr>
        </w:div>
        <w:div w:id="1781802366">
          <w:marLeft w:val="0"/>
          <w:marRight w:val="0"/>
          <w:marTop w:val="0"/>
          <w:marBottom w:val="0"/>
          <w:divBdr>
            <w:top w:val="none" w:sz="0" w:space="0" w:color="auto"/>
            <w:left w:val="none" w:sz="0" w:space="0" w:color="auto"/>
            <w:bottom w:val="none" w:sz="0" w:space="0" w:color="auto"/>
            <w:right w:val="none" w:sz="0" w:space="0" w:color="auto"/>
          </w:divBdr>
        </w:div>
        <w:div w:id="1782189909">
          <w:marLeft w:val="0"/>
          <w:marRight w:val="0"/>
          <w:marTop w:val="0"/>
          <w:marBottom w:val="0"/>
          <w:divBdr>
            <w:top w:val="none" w:sz="0" w:space="0" w:color="auto"/>
            <w:left w:val="none" w:sz="0" w:space="0" w:color="auto"/>
            <w:bottom w:val="none" w:sz="0" w:space="0" w:color="auto"/>
            <w:right w:val="none" w:sz="0" w:space="0" w:color="auto"/>
          </w:divBdr>
        </w:div>
        <w:div w:id="1789085011">
          <w:marLeft w:val="0"/>
          <w:marRight w:val="0"/>
          <w:marTop w:val="0"/>
          <w:marBottom w:val="0"/>
          <w:divBdr>
            <w:top w:val="none" w:sz="0" w:space="0" w:color="auto"/>
            <w:left w:val="none" w:sz="0" w:space="0" w:color="auto"/>
            <w:bottom w:val="none" w:sz="0" w:space="0" w:color="auto"/>
            <w:right w:val="none" w:sz="0" w:space="0" w:color="auto"/>
          </w:divBdr>
        </w:div>
        <w:div w:id="1790735285">
          <w:marLeft w:val="0"/>
          <w:marRight w:val="0"/>
          <w:marTop w:val="0"/>
          <w:marBottom w:val="0"/>
          <w:divBdr>
            <w:top w:val="none" w:sz="0" w:space="0" w:color="auto"/>
            <w:left w:val="none" w:sz="0" w:space="0" w:color="auto"/>
            <w:bottom w:val="none" w:sz="0" w:space="0" w:color="auto"/>
            <w:right w:val="none" w:sz="0" w:space="0" w:color="auto"/>
          </w:divBdr>
        </w:div>
        <w:div w:id="1803958576">
          <w:marLeft w:val="0"/>
          <w:marRight w:val="0"/>
          <w:marTop w:val="0"/>
          <w:marBottom w:val="0"/>
          <w:divBdr>
            <w:top w:val="none" w:sz="0" w:space="0" w:color="auto"/>
            <w:left w:val="none" w:sz="0" w:space="0" w:color="auto"/>
            <w:bottom w:val="none" w:sz="0" w:space="0" w:color="auto"/>
            <w:right w:val="none" w:sz="0" w:space="0" w:color="auto"/>
          </w:divBdr>
        </w:div>
        <w:div w:id="1812555571">
          <w:marLeft w:val="0"/>
          <w:marRight w:val="0"/>
          <w:marTop w:val="0"/>
          <w:marBottom w:val="0"/>
          <w:divBdr>
            <w:top w:val="none" w:sz="0" w:space="0" w:color="auto"/>
            <w:left w:val="none" w:sz="0" w:space="0" w:color="auto"/>
            <w:bottom w:val="none" w:sz="0" w:space="0" w:color="auto"/>
            <w:right w:val="none" w:sz="0" w:space="0" w:color="auto"/>
          </w:divBdr>
        </w:div>
        <w:div w:id="1818456914">
          <w:marLeft w:val="0"/>
          <w:marRight w:val="0"/>
          <w:marTop w:val="0"/>
          <w:marBottom w:val="0"/>
          <w:divBdr>
            <w:top w:val="none" w:sz="0" w:space="0" w:color="auto"/>
            <w:left w:val="none" w:sz="0" w:space="0" w:color="auto"/>
            <w:bottom w:val="none" w:sz="0" w:space="0" w:color="auto"/>
            <w:right w:val="none" w:sz="0" w:space="0" w:color="auto"/>
          </w:divBdr>
        </w:div>
        <w:div w:id="1820875458">
          <w:marLeft w:val="0"/>
          <w:marRight w:val="0"/>
          <w:marTop w:val="0"/>
          <w:marBottom w:val="0"/>
          <w:divBdr>
            <w:top w:val="none" w:sz="0" w:space="0" w:color="auto"/>
            <w:left w:val="none" w:sz="0" w:space="0" w:color="auto"/>
            <w:bottom w:val="none" w:sz="0" w:space="0" w:color="auto"/>
            <w:right w:val="none" w:sz="0" w:space="0" w:color="auto"/>
          </w:divBdr>
        </w:div>
        <w:div w:id="1825967517">
          <w:marLeft w:val="0"/>
          <w:marRight w:val="0"/>
          <w:marTop w:val="0"/>
          <w:marBottom w:val="0"/>
          <w:divBdr>
            <w:top w:val="none" w:sz="0" w:space="0" w:color="auto"/>
            <w:left w:val="none" w:sz="0" w:space="0" w:color="auto"/>
            <w:bottom w:val="none" w:sz="0" w:space="0" w:color="auto"/>
            <w:right w:val="none" w:sz="0" w:space="0" w:color="auto"/>
          </w:divBdr>
        </w:div>
        <w:div w:id="1827160865">
          <w:marLeft w:val="0"/>
          <w:marRight w:val="0"/>
          <w:marTop w:val="0"/>
          <w:marBottom w:val="0"/>
          <w:divBdr>
            <w:top w:val="none" w:sz="0" w:space="0" w:color="auto"/>
            <w:left w:val="none" w:sz="0" w:space="0" w:color="auto"/>
            <w:bottom w:val="none" w:sz="0" w:space="0" w:color="auto"/>
            <w:right w:val="none" w:sz="0" w:space="0" w:color="auto"/>
          </w:divBdr>
        </w:div>
        <w:div w:id="1832792244">
          <w:marLeft w:val="0"/>
          <w:marRight w:val="0"/>
          <w:marTop w:val="0"/>
          <w:marBottom w:val="0"/>
          <w:divBdr>
            <w:top w:val="none" w:sz="0" w:space="0" w:color="auto"/>
            <w:left w:val="none" w:sz="0" w:space="0" w:color="auto"/>
            <w:bottom w:val="none" w:sz="0" w:space="0" w:color="auto"/>
            <w:right w:val="none" w:sz="0" w:space="0" w:color="auto"/>
          </w:divBdr>
        </w:div>
        <w:div w:id="1834446073">
          <w:marLeft w:val="0"/>
          <w:marRight w:val="0"/>
          <w:marTop w:val="0"/>
          <w:marBottom w:val="0"/>
          <w:divBdr>
            <w:top w:val="none" w:sz="0" w:space="0" w:color="auto"/>
            <w:left w:val="none" w:sz="0" w:space="0" w:color="auto"/>
            <w:bottom w:val="none" w:sz="0" w:space="0" w:color="auto"/>
            <w:right w:val="none" w:sz="0" w:space="0" w:color="auto"/>
          </w:divBdr>
        </w:div>
        <w:div w:id="1837108986">
          <w:marLeft w:val="0"/>
          <w:marRight w:val="0"/>
          <w:marTop w:val="0"/>
          <w:marBottom w:val="0"/>
          <w:divBdr>
            <w:top w:val="none" w:sz="0" w:space="0" w:color="auto"/>
            <w:left w:val="none" w:sz="0" w:space="0" w:color="auto"/>
            <w:bottom w:val="none" w:sz="0" w:space="0" w:color="auto"/>
            <w:right w:val="none" w:sz="0" w:space="0" w:color="auto"/>
          </w:divBdr>
        </w:div>
        <w:div w:id="1837961341">
          <w:marLeft w:val="0"/>
          <w:marRight w:val="0"/>
          <w:marTop w:val="0"/>
          <w:marBottom w:val="0"/>
          <w:divBdr>
            <w:top w:val="none" w:sz="0" w:space="0" w:color="auto"/>
            <w:left w:val="none" w:sz="0" w:space="0" w:color="auto"/>
            <w:bottom w:val="none" w:sz="0" w:space="0" w:color="auto"/>
            <w:right w:val="none" w:sz="0" w:space="0" w:color="auto"/>
          </w:divBdr>
        </w:div>
        <w:div w:id="1841308902">
          <w:marLeft w:val="0"/>
          <w:marRight w:val="0"/>
          <w:marTop w:val="0"/>
          <w:marBottom w:val="0"/>
          <w:divBdr>
            <w:top w:val="none" w:sz="0" w:space="0" w:color="auto"/>
            <w:left w:val="none" w:sz="0" w:space="0" w:color="auto"/>
            <w:bottom w:val="none" w:sz="0" w:space="0" w:color="auto"/>
            <w:right w:val="none" w:sz="0" w:space="0" w:color="auto"/>
          </w:divBdr>
        </w:div>
        <w:div w:id="1848056718">
          <w:marLeft w:val="0"/>
          <w:marRight w:val="0"/>
          <w:marTop w:val="0"/>
          <w:marBottom w:val="0"/>
          <w:divBdr>
            <w:top w:val="none" w:sz="0" w:space="0" w:color="auto"/>
            <w:left w:val="none" w:sz="0" w:space="0" w:color="auto"/>
            <w:bottom w:val="none" w:sz="0" w:space="0" w:color="auto"/>
            <w:right w:val="none" w:sz="0" w:space="0" w:color="auto"/>
          </w:divBdr>
        </w:div>
        <w:div w:id="1851336399">
          <w:marLeft w:val="0"/>
          <w:marRight w:val="0"/>
          <w:marTop w:val="0"/>
          <w:marBottom w:val="0"/>
          <w:divBdr>
            <w:top w:val="none" w:sz="0" w:space="0" w:color="auto"/>
            <w:left w:val="none" w:sz="0" w:space="0" w:color="auto"/>
            <w:bottom w:val="none" w:sz="0" w:space="0" w:color="auto"/>
            <w:right w:val="none" w:sz="0" w:space="0" w:color="auto"/>
          </w:divBdr>
        </w:div>
        <w:div w:id="1852839399">
          <w:marLeft w:val="0"/>
          <w:marRight w:val="0"/>
          <w:marTop w:val="0"/>
          <w:marBottom w:val="0"/>
          <w:divBdr>
            <w:top w:val="none" w:sz="0" w:space="0" w:color="auto"/>
            <w:left w:val="none" w:sz="0" w:space="0" w:color="auto"/>
            <w:bottom w:val="none" w:sz="0" w:space="0" w:color="auto"/>
            <w:right w:val="none" w:sz="0" w:space="0" w:color="auto"/>
          </w:divBdr>
        </w:div>
        <w:div w:id="1873684245">
          <w:marLeft w:val="0"/>
          <w:marRight w:val="0"/>
          <w:marTop w:val="0"/>
          <w:marBottom w:val="0"/>
          <w:divBdr>
            <w:top w:val="none" w:sz="0" w:space="0" w:color="auto"/>
            <w:left w:val="none" w:sz="0" w:space="0" w:color="auto"/>
            <w:bottom w:val="none" w:sz="0" w:space="0" w:color="auto"/>
            <w:right w:val="none" w:sz="0" w:space="0" w:color="auto"/>
          </w:divBdr>
        </w:div>
        <w:div w:id="1876428181">
          <w:marLeft w:val="0"/>
          <w:marRight w:val="0"/>
          <w:marTop w:val="0"/>
          <w:marBottom w:val="0"/>
          <w:divBdr>
            <w:top w:val="none" w:sz="0" w:space="0" w:color="auto"/>
            <w:left w:val="none" w:sz="0" w:space="0" w:color="auto"/>
            <w:bottom w:val="none" w:sz="0" w:space="0" w:color="auto"/>
            <w:right w:val="none" w:sz="0" w:space="0" w:color="auto"/>
          </w:divBdr>
        </w:div>
        <w:div w:id="1883053080">
          <w:marLeft w:val="0"/>
          <w:marRight w:val="0"/>
          <w:marTop w:val="0"/>
          <w:marBottom w:val="0"/>
          <w:divBdr>
            <w:top w:val="none" w:sz="0" w:space="0" w:color="auto"/>
            <w:left w:val="none" w:sz="0" w:space="0" w:color="auto"/>
            <w:bottom w:val="none" w:sz="0" w:space="0" w:color="auto"/>
            <w:right w:val="none" w:sz="0" w:space="0" w:color="auto"/>
          </w:divBdr>
        </w:div>
        <w:div w:id="1888176790">
          <w:marLeft w:val="0"/>
          <w:marRight w:val="0"/>
          <w:marTop w:val="0"/>
          <w:marBottom w:val="0"/>
          <w:divBdr>
            <w:top w:val="none" w:sz="0" w:space="0" w:color="auto"/>
            <w:left w:val="none" w:sz="0" w:space="0" w:color="auto"/>
            <w:bottom w:val="none" w:sz="0" w:space="0" w:color="auto"/>
            <w:right w:val="none" w:sz="0" w:space="0" w:color="auto"/>
          </w:divBdr>
        </w:div>
        <w:div w:id="1889225945">
          <w:marLeft w:val="0"/>
          <w:marRight w:val="0"/>
          <w:marTop w:val="0"/>
          <w:marBottom w:val="0"/>
          <w:divBdr>
            <w:top w:val="none" w:sz="0" w:space="0" w:color="auto"/>
            <w:left w:val="none" w:sz="0" w:space="0" w:color="auto"/>
            <w:bottom w:val="none" w:sz="0" w:space="0" w:color="auto"/>
            <w:right w:val="none" w:sz="0" w:space="0" w:color="auto"/>
          </w:divBdr>
        </w:div>
        <w:div w:id="1901478819">
          <w:marLeft w:val="0"/>
          <w:marRight w:val="0"/>
          <w:marTop w:val="0"/>
          <w:marBottom w:val="0"/>
          <w:divBdr>
            <w:top w:val="none" w:sz="0" w:space="0" w:color="auto"/>
            <w:left w:val="none" w:sz="0" w:space="0" w:color="auto"/>
            <w:bottom w:val="none" w:sz="0" w:space="0" w:color="auto"/>
            <w:right w:val="none" w:sz="0" w:space="0" w:color="auto"/>
          </w:divBdr>
        </w:div>
        <w:div w:id="1904565635">
          <w:marLeft w:val="0"/>
          <w:marRight w:val="0"/>
          <w:marTop w:val="0"/>
          <w:marBottom w:val="0"/>
          <w:divBdr>
            <w:top w:val="none" w:sz="0" w:space="0" w:color="auto"/>
            <w:left w:val="none" w:sz="0" w:space="0" w:color="auto"/>
            <w:bottom w:val="none" w:sz="0" w:space="0" w:color="auto"/>
            <w:right w:val="none" w:sz="0" w:space="0" w:color="auto"/>
          </w:divBdr>
        </w:div>
        <w:div w:id="1905413594">
          <w:marLeft w:val="0"/>
          <w:marRight w:val="0"/>
          <w:marTop w:val="0"/>
          <w:marBottom w:val="0"/>
          <w:divBdr>
            <w:top w:val="none" w:sz="0" w:space="0" w:color="auto"/>
            <w:left w:val="none" w:sz="0" w:space="0" w:color="auto"/>
            <w:bottom w:val="none" w:sz="0" w:space="0" w:color="auto"/>
            <w:right w:val="none" w:sz="0" w:space="0" w:color="auto"/>
          </w:divBdr>
        </w:div>
        <w:div w:id="1910579438">
          <w:marLeft w:val="0"/>
          <w:marRight w:val="0"/>
          <w:marTop w:val="0"/>
          <w:marBottom w:val="0"/>
          <w:divBdr>
            <w:top w:val="none" w:sz="0" w:space="0" w:color="auto"/>
            <w:left w:val="none" w:sz="0" w:space="0" w:color="auto"/>
            <w:bottom w:val="none" w:sz="0" w:space="0" w:color="auto"/>
            <w:right w:val="none" w:sz="0" w:space="0" w:color="auto"/>
          </w:divBdr>
        </w:div>
        <w:div w:id="1911883268">
          <w:marLeft w:val="0"/>
          <w:marRight w:val="0"/>
          <w:marTop w:val="0"/>
          <w:marBottom w:val="0"/>
          <w:divBdr>
            <w:top w:val="none" w:sz="0" w:space="0" w:color="auto"/>
            <w:left w:val="none" w:sz="0" w:space="0" w:color="auto"/>
            <w:bottom w:val="none" w:sz="0" w:space="0" w:color="auto"/>
            <w:right w:val="none" w:sz="0" w:space="0" w:color="auto"/>
          </w:divBdr>
        </w:div>
        <w:div w:id="1918395907">
          <w:marLeft w:val="0"/>
          <w:marRight w:val="0"/>
          <w:marTop w:val="0"/>
          <w:marBottom w:val="0"/>
          <w:divBdr>
            <w:top w:val="none" w:sz="0" w:space="0" w:color="auto"/>
            <w:left w:val="none" w:sz="0" w:space="0" w:color="auto"/>
            <w:bottom w:val="none" w:sz="0" w:space="0" w:color="auto"/>
            <w:right w:val="none" w:sz="0" w:space="0" w:color="auto"/>
          </w:divBdr>
        </w:div>
        <w:div w:id="1921867929">
          <w:marLeft w:val="0"/>
          <w:marRight w:val="0"/>
          <w:marTop w:val="0"/>
          <w:marBottom w:val="0"/>
          <w:divBdr>
            <w:top w:val="none" w:sz="0" w:space="0" w:color="auto"/>
            <w:left w:val="none" w:sz="0" w:space="0" w:color="auto"/>
            <w:bottom w:val="none" w:sz="0" w:space="0" w:color="auto"/>
            <w:right w:val="none" w:sz="0" w:space="0" w:color="auto"/>
          </w:divBdr>
        </w:div>
        <w:div w:id="1924798841">
          <w:marLeft w:val="0"/>
          <w:marRight w:val="0"/>
          <w:marTop w:val="0"/>
          <w:marBottom w:val="0"/>
          <w:divBdr>
            <w:top w:val="none" w:sz="0" w:space="0" w:color="auto"/>
            <w:left w:val="none" w:sz="0" w:space="0" w:color="auto"/>
            <w:bottom w:val="none" w:sz="0" w:space="0" w:color="auto"/>
            <w:right w:val="none" w:sz="0" w:space="0" w:color="auto"/>
          </w:divBdr>
        </w:div>
        <w:div w:id="1932200380">
          <w:marLeft w:val="0"/>
          <w:marRight w:val="0"/>
          <w:marTop w:val="0"/>
          <w:marBottom w:val="0"/>
          <w:divBdr>
            <w:top w:val="none" w:sz="0" w:space="0" w:color="auto"/>
            <w:left w:val="none" w:sz="0" w:space="0" w:color="auto"/>
            <w:bottom w:val="none" w:sz="0" w:space="0" w:color="auto"/>
            <w:right w:val="none" w:sz="0" w:space="0" w:color="auto"/>
          </w:divBdr>
        </w:div>
        <w:div w:id="1941797730">
          <w:marLeft w:val="0"/>
          <w:marRight w:val="0"/>
          <w:marTop w:val="0"/>
          <w:marBottom w:val="0"/>
          <w:divBdr>
            <w:top w:val="none" w:sz="0" w:space="0" w:color="auto"/>
            <w:left w:val="none" w:sz="0" w:space="0" w:color="auto"/>
            <w:bottom w:val="none" w:sz="0" w:space="0" w:color="auto"/>
            <w:right w:val="none" w:sz="0" w:space="0" w:color="auto"/>
          </w:divBdr>
        </w:div>
        <w:div w:id="1941837358">
          <w:marLeft w:val="0"/>
          <w:marRight w:val="0"/>
          <w:marTop w:val="0"/>
          <w:marBottom w:val="0"/>
          <w:divBdr>
            <w:top w:val="none" w:sz="0" w:space="0" w:color="auto"/>
            <w:left w:val="none" w:sz="0" w:space="0" w:color="auto"/>
            <w:bottom w:val="none" w:sz="0" w:space="0" w:color="auto"/>
            <w:right w:val="none" w:sz="0" w:space="0" w:color="auto"/>
          </w:divBdr>
        </w:div>
        <w:div w:id="1945569722">
          <w:marLeft w:val="0"/>
          <w:marRight w:val="0"/>
          <w:marTop w:val="0"/>
          <w:marBottom w:val="0"/>
          <w:divBdr>
            <w:top w:val="none" w:sz="0" w:space="0" w:color="auto"/>
            <w:left w:val="none" w:sz="0" w:space="0" w:color="auto"/>
            <w:bottom w:val="none" w:sz="0" w:space="0" w:color="auto"/>
            <w:right w:val="none" w:sz="0" w:space="0" w:color="auto"/>
          </w:divBdr>
        </w:div>
        <w:div w:id="1950621248">
          <w:marLeft w:val="0"/>
          <w:marRight w:val="0"/>
          <w:marTop w:val="0"/>
          <w:marBottom w:val="0"/>
          <w:divBdr>
            <w:top w:val="none" w:sz="0" w:space="0" w:color="auto"/>
            <w:left w:val="none" w:sz="0" w:space="0" w:color="auto"/>
            <w:bottom w:val="none" w:sz="0" w:space="0" w:color="auto"/>
            <w:right w:val="none" w:sz="0" w:space="0" w:color="auto"/>
          </w:divBdr>
        </w:div>
        <w:div w:id="1956136711">
          <w:marLeft w:val="0"/>
          <w:marRight w:val="0"/>
          <w:marTop w:val="0"/>
          <w:marBottom w:val="0"/>
          <w:divBdr>
            <w:top w:val="none" w:sz="0" w:space="0" w:color="auto"/>
            <w:left w:val="none" w:sz="0" w:space="0" w:color="auto"/>
            <w:bottom w:val="none" w:sz="0" w:space="0" w:color="auto"/>
            <w:right w:val="none" w:sz="0" w:space="0" w:color="auto"/>
          </w:divBdr>
        </w:div>
        <w:div w:id="1959677992">
          <w:marLeft w:val="0"/>
          <w:marRight w:val="0"/>
          <w:marTop w:val="0"/>
          <w:marBottom w:val="0"/>
          <w:divBdr>
            <w:top w:val="none" w:sz="0" w:space="0" w:color="auto"/>
            <w:left w:val="none" w:sz="0" w:space="0" w:color="auto"/>
            <w:bottom w:val="none" w:sz="0" w:space="0" w:color="auto"/>
            <w:right w:val="none" w:sz="0" w:space="0" w:color="auto"/>
          </w:divBdr>
        </w:div>
        <w:div w:id="1964341180">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1967734441">
          <w:marLeft w:val="0"/>
          <w:marRight w:val="0"/>
          <w:marTop w:val="0"/>
          <w:marBottom w:val="0"/>
          <w:divBdr>
            <w:top w:val="none" w:sz="0" w:space="0" w:color="auto"/>
            <w:left w:val="none" w:sz="0" w:space="0" w:color="auto"/>
            <w:bottom w:val="none" w:sz="0" w:space="0" w:color="auto"/>
            <w:right w:val="none" w:sz="0" w:space="0" w:color="auto"/>
          </w:divBdr>
        </w:div>
        <w:div w:id="1972009982">
          <w:marLeft w:val="0"/>
          <w:marRight w:val="0"/>
          <w:marTop w:val="0"/>
          <w:marBottom w:val="0"/>
          <w:divBdr>
            <w:top w:val="none" w:sz="0" w:space="0" w:color="auto"/>
            <w:left w:val="none" w:sz="0" w:space="0" w:color="auto"/>
            <w:bottom w:val="none" w:sz="0" w:space="0" w:color="auto"/>
            <w:right w:val="none" w:sz="0" w:space="0" w:color="auto"/>
          </w:divBdr>
        </w:div>
        <w:div w:id="1978489094">
          <w:marLeft w:val="0"/>
          <w:marRight w:val="0"/>
          <w:marTop w:val="0"/>
          <w:marBottom w:val="0"/>
          <w:divBdr>
            <w:top w:val="none" w:sz="0" w:space="0" w:color="auto"/>
            <w:left w:val="none" w:sz="0" w:space="0" w:color="auto"/>
            <w:bottom w:val="none" w:sz="0" w:space="0" w:color="auto"/>
            <w:right w:val="none" w:sz="0" w:space="0" w:color="auto"/>
          </w:divBdr>
        </w:div>
        <w:div w:id="1980305929">
          <w:marLeft w:val="0"/>
          <w:marRight w:val="0"/>
          <w:marTop w:val="0"/>
          <w:marBottom w:val="0"/>
          <w:divBdr>
            <w:top w:val="none" w:sz="0" w:space="0" w:color="auto"/>
            <w:left w:val="none" w:sz="0" w:space="0" w:color="auto"/>
            <w:bottom w:val="none" w:sz="0" w:space="0" w:color="auto"/>
            <w:right w:val="none" w:sz="0" w:space="0" w:color="auto"/>
          </w:divBdr>
        </w:div>
        <w:div w:id="1988581558">
          <w:marLeft w:val="0"/>
          <w:marRight w:val="0"/>
          <w:marTop w:val="0"/>
          <w:marBottom w:val="0"/>
          <w:divBdr>
            <w:top w:val="none" w:sz="0" w:space="0" w:color="auto"/>
            <w:left w:val="none" w:sz="0" w:space="0" w:color="auto"/>
            <w:bottom w:val="none" w:sz="0" w:space="0" w:color="auto"/>
            <w:right w:val="none" w:sz="0" w:space="0" w:color="auto"/>
          </w:divBdr>
        </w:div>
        <w:div w:id="1998611596">
          <w:marLeft w:val="0"/>
          <w:marRight w:val="0"/>
          <w:marTop w:val="0"/>
          <w:marBottom w:val="0"/>
          <w:divBdr>
            <w:top w:val="none" w:sz="0" w:space="0" w:color="auto"/>
            <w:left w:val="none" w:sz="0" w:space="0" w:color="auto"/>
            <w:bottom w:val="none" w:sz="0" w:space="0" w:color="auto"/>
            <w:right w:val="none" w:sz="0" w:space="0" w:color="auto"/>
          </w:divBdr>
        </w:div>
        <w:div w:id="2001273574">
          <w:marLeft w:val="0"/>
          <w:marRight w:val="0"/>
          <w:marTop w:val="0"/>
          <w:marBottom w:val="0"/>
          <w:divBdr>
            <w:top w:val="none" w:sz="0" w:space="0" w:color="auto"/>
            <w:left w:val="none" w:sz="0" w:space="0" w:color="auto"/>
            <w:bottom w:val="none" w:sz="0" w:space="0" w:color="auto"/>
            <w:right w:val="none" w:sz="0" w:space="0" w:color="auto"/>
          </w:divBdr>
        </w:div>
        <w:div w:id="2008901296">
          <w:marLeft w:val="0"/>
          <w:marRight w:val="0"/>
          <w:marTop w:val="0"/>
          <w:marBottom w:val="0"/>
          <w:divBdr>
            <w:top w:val="none" w:sz="0" w:space="0" w:color="auto"/>
            <w:left w:val="none" w:sz="0" w:space="0" w:color="auto"/>
            <w:bottom w:val="none" w:sz="0" w:space="0" w:color="auto"/>
            <w:right w:val="none" w:sz="0" w:space="0" w:color="auto"/>
          </w:divBdr>
        </w:div>
        <w:div w:id="2009625671">
          <w:marLeft w:val="0"/>
          <w:marRight w:val="0"/>
          <w:marTop w:val="0"/>
          <w:marBottom w:val="0"/>
          <w:divBdr>
            <w:top w:val="none" w:sz="0" w:space="0" w:color="auto"/>
            <w:left w:val="none" w:sz="0" w:space="0" w:color="auto"/>
            <w:bottom w:val="none" w:sz="0" w:space="0" w:color="auto"/>
            <w:right w:val="none" w:sz="0" w:space="0" w:color="auto"/>
          </w:divBdr>
        </w:div>
        <w:div w:id="2018771382">
          <w:marLeft w:val="0"/>
          <w:marRight w:val="0"/>
          <w:marTop w:val="0"/>
          <w:marBottom w:val="0"/>
          <w:divBdr>
            <w:top w:val="none" w:sz="0" w:space="0" w:color="auto"/>
            <w:left w:val="none" w:sz="0" w:space="0" w:color="auto"/>
            <w:bottom w:val="none" w:sz="0" w:space="0" w:color="auto"/>
            <w:right w:val="none" w:sz="0" w:space="0" w:color="auto"/>
          </w:divBdr>
        </w:div>
        <w:div w:id="2030452341">
          <w:marLeft w:val="0"/>
          <w:marRight w:val="0"/>
          <w:marTop w:val="0"/>
          <w:marBottom w:val="0"/>
          <w:divBdr>
            <w:top w:val="none" w:sz="0" w:space="0" w:color="auto"/>
            <w:left w:val="none" w:sz="0" w:space="0" w:color="auto"/>
            <w:bottom w:val="none" w:sz="0" w:space="0" w:color="auto"/>
            <w:right w:val="none" w:sz="0" w:space="0" w:color="auto"/>
          </w:divBdr>
        </w:div>
        <w:div w:id="2032025570">
          <w:marLeft w:val="0"/>
          <w:marRight w:val="0"/>
          <w:marTop w:val="0"/>
          <w:marBottom w:val="0"/>
          <w:divBdr>
            <w:top w:val="none" w:sz="0" w:space="0" w:color="auto"/>
            <w:left w:val="none" w:sz="0" w:space="0" w:color="auto"/>
            <w:bottom w:val="none" w:sz="0" w:space="0" w:color="auto"/>
            <w:right w:val="none" w:sz="0" w:space="0" w:color="auto"/>
          </w:divBdr>
        </w:div>
        <w:div w:id="2035155245">
          <w:marLeft w:val="0"/>
          <w:marRight w:val="0"/>
          <w:marTop w:val="0"/>
          <w:marBottom w:val="0"/>
          <w:divBdr>
            <w:top w:val="none" w:sz="0" w:space="0" w:color="auto"/>
            <w:left w:val="none" w:sz="0" w:space="0" w:color="auto"/>
            <w:bottom w:val="none" w:sz="0" w:space="0" w:color="auto"/>
            <w:right w:val="none" w:sz="0" w:space="0" w:color="auto"/>
          </w:divBdr>
        </w:div>
        <w:div w:id="2035687959">
          <w:marLeft w:val="0"/>
          <w:marRight w:val="0"/>
          <w:marTop w:val="0"/>
          <w:marBottom w:val="0"/>
          <w:divBdr>
            <w:top w:val="none" w:sz="0" w:space="0" w:color="auto"/>
            <w:left w:val="none" w:sz="0" w:space="0" w:color="auto"/>
            <w:bottom w:val="none" w:sz="0" w:space="0" w:color="auto"/>
            <w:right w:val="none" w:sz="0" w:space="0" w:color="auto"/>
          </w:divBdr>
        </w:div>
        <w:div w:id="2038774960">
          <w:marLeft w:val="0"/>
          <w:marRight w:val="0"/>
          <w:marTop w:val="0"/>
          <w:marBottom w:val="0"/>
          <w:divBdr>
            <w:top w:val="none" w:sz="0" w:space="0" w:color="auto"/>
            <w:left w:val="none" w:sz="0" w:space="0" w:color="auto"/>
            <w:bottom w:val="none" w:sz="0" w:space="0" w:color="auto"/>
            <w:right w:val="none" w:sz="0" w:space="0" w:color="auto"/>
          </w:divBdr>
        </w:div>
        <w:div w:id="2044284851">
          <w:marLeft w:val="0"/>
          <w:marRight w:val="0"/>
          <w:marTop w:val="0"/>
          <w:marBottom w:val="0"/>
          <w:divBdr>
            <w:top w:val="none" w:sz="0" w:space="0" w:color="auto"/>
            <w:left w:val="none" w:sz="0" w:space="0" w:color="auto"/>
            <w:bottom w:val="none" w:sz="0" w:space="0" w:color="auto"/>
            <w:right w:val="none" w:sz="0" w:space="0" w:color="auto"/>
          </w:divBdr>
          <w:divsChild>
            <w:div w:id="1849833929">
              <w:marLeft w:val="0"/>
              <w:marRight w:val="0"/>
              <w:marTop w:val="0"/>
              <w:marBottom w:val="0"/>
              <w:divBdr>
                <w:top w:val="none" w:sz="0" w:space="0" w:color="auto"/>
                <w:left w:val="none" w:sz="0" w:space="0" w:color="auto"/>
                <w:bottom w:val="none" w:sz="0" w:space="0" w:color="auto"/>
                <w:right w:val="none" w:sz="0" w:space="0" w:color="auto"/>
              </w:divBdr>
              <w:divsChild>
                <w:div w:id="1036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916">
          <w:marLeft w:val="0"/>
          <w:marRight w:val="0"/>
          <w:marTop w:val="0"/>
          <w:marBottom w:val="0"/>
          <w:divBdr>
            <w:top w:val="none" w:sz="0" w:space="0" w:color="auto"/>
            <w:left w:val="none" w:sz="0" w:space="0" w:color="auto"/>
            <w:bottom w:val="none" w:sz="0" w:space="0" w:color="auto"/>
            <w:right w:val="none" w:sz="0" w:space="0" w:color="auto"/>
          </w:divBdr>
        </w:div>
        <w:div w:id="2044742483">
          <w:marLeft w:val="0"/>
          <w:marRight w:val="0"/>
          <w:marTop w:val="0"/>
          <w:marBottom w:val="0"/>
          <w:divBdr>
            <w:top w:val="none" w:sz="0" w:space="0" w:color="auto"/>
            <w:left w:val="none" w:sz="0" w:space="0" w:color="auto"/>
            <w:bottom w:val="none" w:sz="0" w:space="0" w:color="auto"/>
            <w:right w:val="none" w:sz="0" w:space="0" w:color="auto"/>
          </w:divBdr>
        </w:div>
        <w:div w:id="2047293515">
          <w:marLeft w:val="0"/>
          <w:marRight w:val="0"/>
          <w:marTop w:val="0"/>
          <w:marBottom w:val="0"/>
          <w:divBdr>
            <w:top w:val="none" w:sz="0" w:space="0" w:color="auto"/>
            <w:left w:val="none" w:sz="0" w:space="0" w:color="auto"/>
            <w:bottom w:val="none" w:sz="0" w:space="0" w:color="auto"/>
            <w:right w:val="none" w:sz="0" w:space="0" w:color="auto"/>
          </w:divBdr>
        </w:div>
        <w:div w:id="2063017586">
          <w:marLeft w:val="0"/>
          <w:marRight w:val="0"/>
          <w:marTop w:val="0"/>
          <w:marBottom w:val="0"/>
          <w:divBdr>
            <w:top w:val="none" w:sz="0" w:space="0" w:color="auto"/>
            <w:left w:val="none" w:sz="0" w:space="0" w:color="auto"/>
            <w:bottom w:val="none" w:sz="0" w:space="0" w:color="auto"/>
            <w:right w:val="none" w:sz="0" w:space="0" w:color="auto"/>
          </w:divBdr>
        </w:div>
        <w:div w:id="2064518617">
          <w:marLeft w:val="0"/>
          <w:marRight w:val="0"/>
          <w:marTop w:val="0"/>
          <w:marBottom w:val="0"/>
          <w:divBdr>
            <w:top w:val="none" w:sz="0" w:space="0" w:color="auto"/>
            <w:left w:val="none" w:sz="0" w:space="0" w:color="auto"/>
            <w:bottom w:val="none" w:sz="0" w:space="0" w:color="auto"/>
            <w:right w:val="none" w:sz="0" w:space="0" w:color="auto"/>
          </w:divBdr>
        </w:div>
        <w:div w:id="2070685342">
          <w:marLeft w:val="0"/>
          <w:marRight w:val="0"/>
          <w:marTop w:val="0"/>
          <w:marBottom w:val="0"/>
          <w:divBdr>
            <w:top w:val="none" w:sz="0" w:space="0" w:color="auto"/>
            <w:left w:val="none" w:sz="0" w:space="0" w:color="auto"/>
            <w:bottom w:val="none" w:sz="0" w:space="0" w:color="auto"/>
            <w:right w:val="none" w:sz="0" w:space="0" w:color="auto"/>
          </w:divBdr>
        </w:div>
        <w:div w:id="2074348420">
          <w:marLeft w:val="0"/>
          <w:marRight w:val="0"/>
          <w:marTop w:val="0"/>
          <w:marBottom w:val="0"/>
          <w:divBdr>
            <w:top w:val="none" w:sz="0" w:space="0" w:color="auto"/>
            <w:left w:val="none" w:sz="0" w:space="0" w:color="auto"/>
            <w:bottom w:val="none" w:sz="0" w:space="0" w:color="auto"/>
            <w:right w:val="none" w:sz="0" w:space="0" w:color="auto"/>
          </w:divBdr>
        </w:div>
        <w:div w:id="2084714927">
          <w:marLeft w:val="0"/>
          <w:marRight w:val="0"/>
          <w:marTop w:val="0"/>
          <w:marBottom w:val="0"/>
          <w:divBdr>
            <w:top w:val="none" w:sz="0" w:space="0" w:color="auto"/>
            <w:left w:val="none" w:sz="0" w:space="0" w:color="auto"/>
            <w:bottom w:val="none" w:sz="0" w:space="0" w:color="auto"/>
            <w:right w:val="none" w:sz="0" w:space="0" w:color="auto"/>
          </w:divBdr>
        </w:div>
        <w:div w:id="2086099129">
          <w:marLeft w:val="0"/>
          <w:marRight w:val="0"/>
          <w:marTop w:val="0"/>
          <w:marBottom w:val="0"/>
          <w:divBdr>
            <w:top w:val="none" w:sz="0" w:space="0" w:color="auto"/>
            <w:left w:val="none" w:sz="0" w:space="0" w:color="auto"/>
            <w:bottom w:val="none" w:sz="0" w:space="0" w:color="auto"/>
            <w:right w:val="none" w:sz="0" w:space="0" w:color="auto"/>
          </w:divBdr>
        </w:div>
        <w:div w:id="2088766375">
          <w:marLeft w:val="0"/>
          <w:marRight w:val="0"/>
          <w:marTop w:val="0"/>
          <w:marBottom w:val="0"/>
          <w:divBdr>
            <w:top w:val="none" w:sz="0" w:space="0" w:color="auto"/>
            <w:left w:val="none" w:sz="0" w:space="0" w:color="auto"/>
            <w:bottom w:val="none" w:sz="0" w:space="0" w:color="auto"/>
            <w:right w:val="none" w:sz="0" w:space="0" w:color="auto"/>
          </w:divBdr>
        </w:div>
        <w:div w:id="2089035033">
          <w:marLeft w:val="0"/>
          <w:marRight w:val="0"/>
          <w:marTop w:val="0"/>
          <w:marBottom w:val="0"/>
          <w:divBdr>
            <w:top w:val="none" w:sz="0" w:space="0" w:color="auto"/>
            <w:left w:val="none" w:sz="0" w:space="0" w:color="auto"/>
            <w:bottom w:val="none" w:sz="0" w:space="0" w:color="auto"/>
            <w:right w:val="none" w:sz="0" w:space="0" w:color="auto"/>
          </w:divBdr>
        </w:div>
        <w:div w:id="2089571732">
          <w:marLeft w:val="0"/>
          <w:marRight w:val="0"/>
          <w:marTop w:val="0"/>
          <w:marBottom w:val="0"/>
          <w:divBdr>
            <w:top w:val="none" w:sz="0" w:space="0" w:color="auto"/>
            <w:left w:val="none" w:sz="0" w:space="0" w:color="auto"/>
            <w:bottom w:val="none" w:sz="0" w:space="0" w:color="auto"/>
            <w:right w:val="none" w:sz="0" w:space="0" w:color="auto"/>
          </w:divBdr>
        </w:div>
        <w:div w:id="2093041308">
          <w:marLeft w:val="0"/>
          <w:marRight w:val="0"/>
          <w:marTop w:val="0"/>
          <w:marBottom w:val="0"/>
          <w:divBdr>
            <w:top w:val="none" w:sz="0" w:space="0" w:color="auto"/>
            <w:left w:val="none" w:sz="0" w:space="0" w:color="auto"/>
            <w:bottom w:val="none" w:sz="0" w:space="0" w:color="auto"/>
            <w:right w:val="none" w:sz="0" w:space="0" w:color="auto"/>
          </w:divBdr>
        </w:div>
        <w:div w:id="2095776774">
          <w:marLeft w:val="0"/>
          <w:marRight w:val="0"/>
          <w:marTop w:val="0"/>
          <w:marBottom w:val="0"/>
          <w:divBdr>
            <w:top w:val="none" w:sz="0" w:space="0" w:color="auto"/>
            <w:left w:val="none" w:sz="0" w:space="0" w:color="auto"/>
            <w:bottom w:val="none" w:sz="0" w:space="0" w:color="auto"/>
            <w:right w:val="none" w:sz="0" w:space="0" w:color="auto"/>
          </w:divBdr>
        </w:div>
        <w:div w:id="2098792888">
          <w:marLeft w:val="0"/>
          <w:marRight w:val="0"/>
          <w:marTop w:val="0"/>
          <w:marBottom w:val="0"/>
          <w:divBdr>
            <w:top w:val="none" w:sz="0" w:space="0" w:color="auto"/>
            <w:left w:val="none" w:sz="0" w:space="0" w:color="auto"/>
            <w:bottom w:val="none" w:sz="0" w:space="0" w:color="auto"/>
            <w:right w:val="none" w:sz="0" w:space="0" w:color="auto"/>
          </w:divBdr>
        </w:div>
        <w:div w:id="2100589929">
          <w:marLeft w:val="0"/>
          <w:marRight w:val="0"/>
          <w:marTop w:val="0"/>
          <w:marBottom w:val="0"/>
          <w:divBdr>
            <w:top w:val="none" w:sz="0" w:space="0" w:color="auto"/>
            <w:left w:val="none" w:sz="0" w:space="0" w:color="auto"/>
            <w:bottom w:val="none" w:sz="0" w:space="0" w:color="auto"/>
            <w:right w:val="none" w:sz="0" w:space="0" w:color="auto"/>
          </w:divBdr>
        </w:div>
        <w:div w:id="2100634254">
          <w:marLeft w:val="0"/>
          <w:marRight w:val="0"/>
          <w:marTop w:val="0"/>
          <w:marBottom w:val="0"/>
          <w:divBdr>
            <w:top w:val="none" w:sz="0" w:space="0" w:color="auto"/>
            <w:left w:val="none" w:sz="0" w:space="0" w:color="auto"/>
            <w:bottom w:val="none" w:sz="0" w:space="0" w:color="auto"/>
            <w:right w:val="none" w:sz="0" w:space="0" w:color="auto"/>
          </w:divBdr>
        </w:div>
        <w:div w:id="2108883614">
          <w:marLeft w:val="0"/>
          <w:marRight w:val="0"/>
          <w:marTop w:val="0"/>
          <w:marBottom w:val="0"/>
          <w:divBdr>
            <w:top w:val="none" w:sz="0" w:space="0" w:color="auto"/>
            <w:left w:val="none" w:sz="0" w:space="0" w:color="auto"/>
            <w:bottom w:val="none" w:sz="0" w:space="0" w:color="auto"/>
            <w:right w:val="none" w:sz="0" w:space="0" w:color="auto"/>
          </w:divBdr>
        </w:div>
        <w:div w:id="2116509565">
          <w:marLeft w:val="0"/>
          <w:marRight w:val="0"/>
          <w:marTop w:val="0"/>
          <w:marBottom w:val="0"/>
          <w:divBdr>
            <w:top w:val="none" w:sz="0" w:space="0" w:color="auto"/>
            <w:left w:val="none" w:sz="0" w:space="0" w:color="auto"/>
            <w:bottom w:val="none" w:sz="0" w:space="0" w:color="auto"/>
            <w:right w:val="none" w:sz="0" w:space="0" w:color="auto"/>
          </w:divBdr>
        </w:div>
        <w:div w:id="2121951762">
          <w:marLeft w:val="0"/>
          <w:marRight w:val="0"/>
          <w:marTop w:val="0"/>
          <w:marBottom w:val="0"/>
          <w:divBdr>
            <w:top w:val="none" w:sz="0" w:space="0" w:color="auto"/>
            <w:left w:val="none" w:sz="0" w:space="0" w:color="auto"/>
            <w:bottom w:val="none" w:sz="0" w:space="0" w:color="auto"/>
            <w:right w:val="none" w:sz="0" w:space="0" w:color="auto"/>
          </w:divBdr>
        </w:div>
        <w:div w:id="2130465377">
          <w:marLeft w:val="0"/>
          <w:marRight w:val="0"/>
          <w:marTop w:val="0"/>
          <w:marBottom w:val="0"/>
          <w:divBdr>
            <w:top w:val="none" w:sz="0" w:space="0" w:color="auto"/>
            <w:left w:val="none" w:sz="0" w:space="0" w:color="auto"/>
            <w:bottom w:val="none" w:sz="0" w:space="0" w:color="auto"/>
            <w:right w:val="none" w:sz="0" w:space="0" w:color="auto"/>
          </w:divBdr>
        </w:div>
        <w:div w:id="2132673776">
          <w:marLeft w:val="0"/>
          <w:marRight w:val="0"/>
          <w:marTop w:val="0"/>
          <w:marBottom w:val="0"/>
          <w:divBdr>
            <w:top w:val="none" w:sz="0" w:space="0" w:color="auto"/>
            <w:left w:val="none" w:sz="0" w:space="0" w:color="auto"/>
            <w:bottom w:val="none" w:sz="0" w:space="0" w:color="auto"/>
            <w:right w:val="none" w:sz="0" w:space="0" w:color="auto"/>
          </w:divBdr>
        </w:div>
        <w:div w:id="2132935557">
          <w:marLeft w:val="0"/>
          <w:marRight w:val="0"/>
          <w:marTop w:val="0"/>
          <w:marBottom w:val="0"/>
          <w:divBdr>
            <w:top w:val="none" w:sz="0" w:space="0" w:color="auto"/>
            <w:left w:val="none" w:sz="0" w:space="0" w:color="auto"/>
            <w:bottom w:val="none" w:sz="0" w:space="0" w:color="auto"/>
            <w:right w:val="none" w:sz="0" w:space="0" w:color="auto"/>
          </w:divBdr>
        </w:div>
        <w:div w:id="2138722298">
          <w:marLeft w:val="0"/>
          <w:marRight w:val="0"/>
          <w:marTop w:val="0"/>
          <w:marBottom w:val="0"/>
          <w:divBdr>
            <w:top w:val="none" w:sz="0" w:space="0" w:color="auto"/>
            <w:left w:val="none" w:sz="0" w:space="0" w:color="auto"/>
            <w:bottom w:val="none" w:sz="0" w:space="0" w:color="auto"/>
            <w:right w:val="none" w:sz="0" w:space="0" w:color="auto"/>
          </w:divBdr>
        </w:div>
        <w:div w:id="2143771715">
          <w:marLeft w:val="0"/>
          <w:marRight w:val="0"/>
          <w:marTop w:val="0"/>
          <w:marBottom w:val="0"/>
          <w:divBdr>
            <w:top w:val="none" w:sz="0" w:space="0" w:color="auto"/>
            <w:left w:val="none" w:sz="0" w:space="0" w:color="auto"/>
            <w:bottom w:val="none" w:sz="0" w:space="0" w:color="auto"/>
            <w:right w:val="none" w:sz="0" w:space="0" w:color="auto"/>
          </w:divBdr>
        </w:div>
      </w:divsChild>
    </w:div>
    <w:div w:id="1854684480">
      <w:bodyDiv w:val="1"/>
      <w:marLeft w:val="0"/>
      <w:marRight w:val="0"/>
      <w:marTop w:val="0"/>
      <w:marBottom w:val="0"/>
      <w:divBdr>
        <w:top w:val="none" w:sz="0" w:space="0" w:color="auto"/>
        <w:left w:val="none" w:sz="0" w:space="0" w:color="auto"/>
        <w:bottom w:val="none" w:sz="0" w:space="0" w:color="auto"/>
        <w:right w:val="none" w:sz="0" w:space="0" w:color="auto"/>
      </w:divBdr>
    </w:div>
    <w:div w:id="1854686731">
      <w:bodyDiv w:val="1"/>
      <w:marLeft w:val="0"/>
      <w:marRight w:val="0"/>
      <w:marTop w:val="0"/>
      <w:marBottom w:val="0"/>
      <w:divBdr>
        <w:top w:val="none" w:sz="0" w:space="0" w:color="auto"/>
        <w:left w:val="none" w:sz="0" w:space="0" w:color="auto"/>
        <w:bottom w:val="none" w:sz="0" w:space="0" w:color="auto"/>
        <w:right w:val="none" w:sz="0" w:space="0" w:color="auto"/>
      </w:divBdr>
    </w:div>
    <w:div w:id="1912539327">
      <w:bodyDiv w:val="1"/>
      <w:marLeft w:val="0"/>
      <w:marRight w:val="0"/>
      <w:marTop w:val="0"/>
      <w:marBottom w:val="0"/>
      <w:divBdr>
        <w:top w:val="none" w:sz="0" w:space="0" w:color="auto"/>
        <w:left w:val="none" w:sz="0" w:space="0" w:color="auto"/>
        <w:bottom w:val="none" w:sz="0" w:space="0" w:color="auto"/>
        <w:right w:val="none" w:sz="0" w:space="0" w:color="auto"/>
      </w:divBdr>
    </w:div>
    <w:div w:id="1957372531">
      <w:bodyDiv w:val="1"/>
      <w:marLeft w:val="0"/>
      <w:marRight w:val="0"/>
      <w:marTop w:val="0"/>
      <w:marBottom w:val="0"/>
      <w:divBdr>
        <w:top w:val="none" w:sz="0" w:space="0" w:color="auto"/>
        <w:left w:val="none" w:sz="0" w:space="0" w:color="auto"/>
        <w:bottom w:val="none" w:sz="0" w:space="0" w:color="auto"/>
        <w:right w:val="none" w:sz="0" w:space="0" w:color="auto"/>
      </w:divBdr>
    </w:div>
    <w:div w:id="2083021314">
      <w:bodyDiv w:val="1"/>
      <w:marLeft w:val="0"/>
      <w:marRight w:val="0"/>
      <w:marTop w:val="0"/>
      <w:marBottom w:val="0"/>
      <w:divBdr>
        <w:top w:val="none" w:sz="0" w:space="0" w:color="auto"/>
        <w:left w:val="none" w:sz="0" w:space="0" w:color="auto"/>
        <w:bottom w:val="none" w:sz="0" w:space="0" w:color="auto"/>
        <w:right w:val="none" w:sz="0" w:space="0" w:color="auto"/>
      </w:divBdr>
    </w:div>
    <w:div w:id="2106412141">
      <w:bodyDiv w:val="1"/>
      <w:marLeft w:val="0"/>
      <w:marRight w:val="0"/>
      <w:marTop w:val="0"/>
      <w:marBottom w:val="0"/>
      <w:divBdr>
        <w:top w:val="none" w:sz="0" w:space="0" w:color="auto"/>
        <w:left w:val="none" w:sz="0" w:space="0" w:color="auto"/>
        <w:bottom w:val="none" w:sz="0" w:space="0" w:color="auto"/>
        <w:right w:val="none" w:sz="0" w:space="0" w:color="auto"/>
      </w:divBdr>
    </w:div>
    <w:div w:id="21448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o.vicepremier.gov.sk"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cepremier.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ro@vicepremier.gov.s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ro@vicepremier.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93B3-26EA-496F-8B66-2A607A26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7352</Words>
  <Characters>45980</Characters>
  <Application>Microsoft Office Word</Application>
  <DocSecurity>0</DocSecurity>
  <Lines>383</Lines>
  <Paragraphs>106</Paragraphs>
  <ScaleCrop>false</ScaleCrop>
  <HeadingPairs>
    <vt:vector size="2" baseType="variant">
      <vt:variant>
        <vt:lpstr>Názov</vt:lpstr>
      </vt:variant>
      <vt:variant>
        <vt:i4>1</vt:i4>
      </vt:variant>
    </vt:vector>
  </HeadingPairs>
  <TitlesOfParts>
    <vt:vector size="1" baseType="lpstr">
      <vt:lpstr/>
    </vt:vector>
  </TitlesOfParts>
  <Company>Urad vlady</Company>
  <LinksUpToDate>false</LinksUpToDate>
  <CharactersWithSpaces>53226</CharactersWithSpaces>
  <SharedDoc>false</SharedDoc>
  <HLinks>
    <vt:vector size="36" baseType="variant">
      <vt:variant>
        <vt:i4>1114112</vt:i4>
      </vt:variant>
      <vt:variant>
        <vt:i4>27</vt:i4>
      </vt:variant>
      <vt:variant>
        <vt:i4>0</vt:i4>
      </vt:variant>
      <vt:variant>
        <vt:i4>5</vt:i4>
      </vt:variant>
      <vt:variant>
        <vt:lpwstr>http://www.nro.vlada.gov.sk/</vt:lpwstr>
      </vt:variant>
      <vt:variant>
        <vt:lpwstr/>
      </vt:variant>
      <vt:variant>
        <vt:i4>3080311</vt:i4>
      </vt:variant>
      <vt:variant>
        <vt:i4>24</vt:i4>
      </vt:variant>
      <vt:variant>
        <vt:i4>0</vt:i4>
      </vt:variant>
      <vt:variant>
        <vt:i4>5</vt:i4>
      </vt:variant>
      <vt:variant>
        <vt:lpwstr>http://www.vlada.gov.sk/regionalny-rozvoj/</vt:lpwstr>
      </vt:variant>
      <vt:variant>
        <vt:lpwstr/>
      </vt:variant>
      <vt:variant>
        <vt:i4>1114112</vt:i4>
      </vt:variant>
      <vt:variant>
        <vt:i4>21</vt:i4>
      </vt:variant>
      <vt:variant>
        <vt:i4>0</vt:i4>
      </vt:variant>
      <vt:variant>
        <vt:i4>5</vt:i4>
      </vt:variant>
      <vt:variant>
        <vt:lpwstr>http://www.nro.vlada.gov.sk/</vt:lpwstr>
      </vt:variant>
      <vt:variant>
        <vt:lpwstr/>
      </vt:variant>
      <vt:variant>
        <vt:i4>7798815</vt:i4>
      </vt:variant>
      <vt:variant>
        <vt:i4>15</vt:i4>
      </vt:variant>
      <vt:variant>
        <vt:i4>0</vt:i4>
      </vt:variant>
      <vt:variant>
        <vt:i4>5</vt:i4>
      </vt:variant>
      <vt:variant>
        <vt:lpwstr>mailto:nro@vlada.gov.sk</vt:lpwstr>
      </vt:variant>
      <vt:variant>
        <vt:lpwstr/>
      </vt:variant>
      <vt:variant>
        <vt:i4>7798815</vt:i4>
      </vt:variant>
      <vt:variant>
        <vt:i4>12</vt:i4>
      </vt:variant>
      <vt:variant>
        <vt:i4>0</vt:i4>
      </vt:variant>
      <vt:variant>
        <vt:i4>5</vt:i4>
      </vt:variant>
      <vt:variant>
        <vt:lpwstr>mailto:nro@vlada.gov.sk</vt:lpwstr>
      </vt:variant>
      <vt:variant>
        <vt:lpwstr/>
      </vt:variant>
      <vt:variant>
        <vt:i4>1114112</vt:i4>
      </vt:variant>
      <vt:variant>
        <vt:i4>9</vt:i4>
      </vt:variant>
      <vt:variant>
        <vt:i4>0</vt:i4>
      </vt:variant>
      <vt:variant>
        <vt:i4>5</vt:i4>
      </vt:variant>
      <vt:variant>
        <vt:lpwstr>http://www.nro.vlada.gov.sk/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Hačkuličová</dc:creator>
  <cp:keywords/>
  <cp:lastModifiedBy>Ďubek Ľuboš</cp:lastModifiedBy>
  <cp:revision>27</cp:revision>
  <cp:lastPrinted>2019-03-05T14:44:00Z</cp:lastPrinted>
  <dcterms:created xsi:type="dcterms:W3CDTF">2019-03-23T20:14:00Z</dcterms:created>
  <dcterms:modified xsi:type="dcterms:W3CDTF">2019-05-24T08:07:00Z</dcterms:modified>
</cp:coreProperties>
</file>