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94" w:rsidRPr="005A5A94" w:rsidRDefault="005A5A94" w:rsidP="005A5A94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I. Všeobecné ustanovenia</w:t>
      </w:r>
      <w:r w:rsidRPr="005A5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br/>
        <w:t>II. Základné smery práce Komisie</w:t>
      </w:r>
      <w:r w:rsidRPr="005A5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br/>
        <w:t>III. Organizácia práce Komisie</w:t>
      </w:r>
      <w:r w:rsidRPr="005A5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br/>
        <w:t>IV. Náklady</w:t>
      </w:r>
      <w:r w:rsidRPr="005A5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br/>
        <w:t>V. Záverečná časť</w:t>
      </w:r>
    </w:p>
    <w:p w:rsidR="005A5A94" w:rsidRPr="005A5A94" w:rsidRDefault="00D14CEA" w:rsidP="005A5A94">
      <w:pPr>
        <w:shd w:val="clear" w:color="auto" w:fill="FFFFFF"/>
        <w:spacing w:after="0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pict>
          <v:rect id="_x0000_i1025" style="width:453.6pt;height:.75pt" o:hrstd="t" o:hrnoshade="t" o:hr="t" fillcolor="silver" stroked="f"/>
        </w:pict>
      </w:r>
    </w:p>
    <w:p w:rsidR="005A5A94" w:rsidRPr="005A5A94" w:rsidRDefault="005A5A94" w:rsidP="005A5A94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5A5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I. Všeobecné ustanovenia</w:t>
      </w:r>
    </w:p>
    <w:p w:rsidR="005A5A94" w:rsidRPr="005A5A94" w:rsidRDefault="005A5A94" w:rsidP="00D14C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Slovensko-česká medzivládna komisia pre cezhraničnú spoluprácu /ďalej len Komisia/ je vytvorená na základe článku 8 Dohody medzi vládou Slovenskej republiky a vládou Českej republiky o cezhraničnej spolupráci z 2. novembra 2000.</w:t>
      </w:r>
    </w:p>
    <w:p w:rsidR="005A5A94" w:rsidRPr="005A5A94" w:rsidRDefault="005A5A94" w:rsidP="00D14C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sa pri svojej činnosti riadi týmto Štatútom a Dohodou medzi vládou Slovenskej republiky a vládou Českej republiky o cezhraničnej spolupráci zo dňa 2. novembra 2000 a pracuje v súlade s vnútroštátnym právnym poriadkom oboch štátov.</w:t>
      </w:r>
    </w:p>
    <w:p w:rsidR="005A5A94" w:rsidRPr="005A5A94" w:rsidRDefault="005A5A94" w:rsidP="005A5A94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5A5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II. Základné smery práce Komisie</w:t>
      </w:r>
    </w:p>
    <w:p w:rsidR="005A5A94" w:rsidRPr="005A5A94" w:rsidRDefault="005A5A94" w:rsidP="00D14C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vytyčuje všeobecné smery a formy rozvoja cezhraničnej spolupráce a zároveň koordinuje ich programy. Zabezpečuje ich súlad s Dohodou medzi vládou Slovenskej republiky a vládou Českej republiky o cezhraničnej spolupráci z 2. novembra 2000.</w:t>
      </w:r>
    </w:p>
    <w:p w:rsidR="005A5A94" w:rsidRPr="005A5A94" w:rsidRDefault="005A5A94" w:rsidP="00D14C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vypracúva návrhy na vytváranie priaznivých právnych, ekonomických, finančných a obchodných podmienok v záujme obojstranne výhodného rozvoja podnikania, hospodárskych a iných aktivít v rámci cezhraničnej spolupráce. Predkladá ich kompetentným orgánom Slovenskej republiky a Českej republiky na preskúmanie a rozhodnutie.</w:t>
      </w:r>
    </w:p>
    <w:p w:rsidR="005A5A94" w:rsidRPr="005A5A94" w:rsidRDefault="005A5A94" w:rsidP="00D14C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vypracúva odporúčania súvisiace s rozhodnutiami pripravovanými spoločnými koordinačnými orgánmi na regionálnej a miestnej úrovni a skúma sporné otázky, ktoré túto spoluprácu sťažujú.</w:t>
      </w:r>
    </w:p>
    <w:p w:rsidR="005A5A94" w:rsidRPr="005A5A94" w:rsidRDefault="005A5A94" w:rsidP="005A5A94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5A5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III. Organizácia práce Komisie</w:t>
      </w:r>
    </w:p>
    <w:p w:rsidR="005A5A94" w:rsidRPr="005A5A94" w:rsidRDefault="005A5A94" w:rsidP="00D14C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sa skladá z dvoch národných častí, slovenskej a českej, ktoré sa utvárajú na základe parity. Pre riešenie konkrétnych problémov v jednotlivých oblastiach cezhraničnej spolupráce má Komisia právo vytvárať pracovné skupiny.</w:t>
      </w:r>
    </w:p>
    <w:p w:rsidR="005A5A94" w:rsidRPr="005A5A94" w:rsidRDefault="005A5A94" w:rsidP="00D14C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Zloženie Komisie je v kompetencii zúčastnených strán v súlade s ich vnútorným právnym poriadkom. Komisii </w:t>
      </w:r>
      <w:proofErr w:type="spellStart"/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spolupredsedajú</w:t>
      </w:r>
      <w:proofErr w:type="spellEnd"/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predsedovia jej národných častí. Predsedovia národných častí reprezentujú Komisiu v rozsahu jej kompetencií.</w:t>
      </w:r>
    </w:p>
    <w:p w:rsidR="005A5A94" w:rsidRPr="005A5A94" w:rsidRDefault="005A5A94" w:rsidP="00D14C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Predsedovia národných častí Komisie vymenúvajú v súlade s vnútorným právnym poriadkom svojho štátu svojich zástupcov, vedúcich jednotlivých pracovných skupín, výkonného tajomníka a jej členov. Predsedovia Komisie sa navzájom priebežne informujú o personálnych zmenách v zložení Komisie.</w:t>
      </w:r>
    </w:p>
    <w:p w:rsidR="005A5A94" w:rsidRPr="005A5A94" w:rsidRDefault="005A5A94" w:rsidP="00D14C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Pracovné skupiny vytvorené Komisiou vyvíjajú činnosť v súlade s ich ustanoveniami a pravidelne informujú o svojej činnosti príslušného predsedu národnej časti Komisie.</w:t>
      </w:r>
    </w:p>
    <w:p w:rsidR="005A5A94" w:rsidRPr="005A5A94" w:rsidRDefault="005A5A94" w:rsidP="00D14C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Výkonní tajomníci Komisie zabezpečujú organizáciu práce príslušnej národnej časti Komisie, pripravujú materiály na zasadnutia Komisie a vykonávajú iné organizačné úlohy, súvisiace s činnosťou Komisie. Výkonní tajomníci oboch národných častí Komisie sú spolu v stálom kontakte a v prípade potreby sa stretávajú v období medzi zasadnutiami Komisie.</w:t>
      </w:r>
    </w:p>
    <w:p w:rsidR="005A5A94" w:rsidRPr="005A5A94" w:rsidRDefault="005A5A94" w:rsidP="00D14C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Zasadnutia Komisie sa uskutočňujú podľa potreby po vzájomnej dohode a to striedavo na území Slovenskej republiky a Českej republiky. Zasadnutia Komisie môžu byť zvolávané tiež z iniciatívy jednej z jej národných častí, spravidla na území tejto časti. Zasadnutiu Komisie predsedá príslušný predseda tej národnej časti, kde sa zasadnutie koná.</w:t>
      </w:r>
    </w:p>
    <w:p w:rsidR="005A5A94" w:rsidRPr="005A5A94" w:rsidRDefault="005A5A94" w:rsidP="00D14C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lastRenderedPageBreak/>
        <w:t>Zasadnutia Komisie sú zvolávané po vzájomnej dohode predsedov oboch jej národných častí. Na zasadnutiach Komisie sa prerokúvajú otázky, na ktorých sa predsedovia vopred dohodli.</w:t>
      </w:r>
    </w:p>
    <w:p w:rsidR="005A5A94" w:rsidRPr="005A5A94" w:rsidRDefault="005A5A94" w:rsidP="00D14C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Stanovenie termínu nasledujúceho zasadnutia Komisie sa uskutočňuje najneskôr dva mesiace pred týmto zasadnutím. Dva týždne pred dohodnutým termínom zasadnutia predsedovia obidvoch národných častí Komisie stanovujú konečný program rokovania a vymieňajú si texty návrhov protokolov. Výkonní tajomníci Komisie zabezpečujú priebeh zasadnutia organizačne a technicky.</w:t>
      </w:r>
    </w:p>
    <w:p w:rsidR="005A5A94" w:rsidRPr="005A5A94" w:rsidRDefault="005A5A94" w:rsidP="00D14C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Predsedovia národných častí Komisie môžu prizývať na jej zasadnutia odborníkov a pozorovateľov, ktorých počet je vopred vzájomne dohodnutý. Komisia v prípade potreby má právo prizývať znalcov zo Slovenskej republiky aj z Českej republiky na preskúmanie prípadných problémov.</w:t>
      </w: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10. Odporúčania a návrhy Komisie sú prijímané na zásade konsenzu oboch jej národných častí a nadobúdajú platnosť dňom ich podpísania predsedami obidvoch jej národných častí.</w:t>
      </w:r>
    </w:p>
    <w:p w:rsidR="00D14CEA" w:rsidRDefault="005A5A94" w:rsidP="00D14C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Odporúčania a návrhy Komisie, ktoré podľa vnútroštátnych právnych predpisov Slovenskej republiky a Českej republiky vyžadujú schválenie kompetentnými orgánmi príslušného štátu, nadobúdajú platnosť dňom písomného ozn</w:t>
      </w:r>
      <w:r w:rsidR="00D14CE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ámenia o takomto schválení.</w:t>
      </w:r>
    </w:p>
    <w:p w:rsidR="005A5A94" w:rsidRPr="005A5A94" w:rsidRDefault="005A5A94" w:rsidP="00D14C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Protokoly zo zasadnutia Komisie sú vypracúvané v slovenskom jazyku a v českom jazyku.</w:t>
      </w:r>
    </w:p>
    <w:p w:rsidR="005A5A94" w:rsidRPr="005A5A94" w:rsidRDefault="005A5A94" w:rsidP="00D14CEA">
      <w:pPr>
        <w:shd w:val="clear" w:color="auto" w:fill="FFFFFF"/>
        <w:spacing w:before="100" w:beforeAutospacing="1" w:after="100" w:afterAutospacing="1" w:line="259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proofErr w:type="spellStart"/>
      <w:r w:rsidR="00D14C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IV.</w:t>
      </w:r>
      <w:r w:rsidRPr="005A5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Náklady</w:t>
      </w:r>
      <w:proofErr w:type="spellEnd"/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Výdavky spojené s realizáciou zasadnutí Komisie hradí tá jej národná časť, na území ktorej sa zasadnutie uskutočňuje. Cestovné náklady účastníkov zasadnutia, vrátane nákladov spojených s ubytovaním a stravovaním, hradia príslušné orgány alebo inštitúcie, ktoré svojich predstaviteľov na zasadnutia vysielajú.</w:t>
      </w:r>
    </w:p>
    <w:p w:rsidR="005A5A94" w:rsidRPr="005A5A94" w:rsidRDefault="005A5A94" w:rsidP="005A5A94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V. Záverečná časť</w:t>
      </w:r>
    </w:p>
    <w:p w:rsidR="005A5A94" w:rsidRPr="005A5A94" w:rsidRDefault="005A5A94" w:rsidP="005A5A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vypracúva a schvaľuje zmeny a dodatky k tomuto Štatútu.</w:t>
      </w:r>
    </w:p>
    <w:p w:rsidR="005A5A94" w:rsidRPr="005A5A94" w:rsidRDefault="005A5A94" w:rsidP="005A5A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Tento štatút nadobúda platnosť dňom jeho podpísania na prvom zasadnutí Slovensko-českej medzivládnej komisie pre cezhraničnú spoluprácu dňa 5. marca 2002 v Starej Turej.</w:t>
      </w:r>
    </w:p>
    <w:p w:rsidR="007C1090" w:rsidRPr="00D14CEA" w:rsidRDefault="005A5A94" w:rsidP="007C1090">
      <w:pPr>
        <w:rPr>
          <w:rFonts w:ascii="Tahoma" w:hAnsi="Tahoma" w:cs="Tahoma"/>
          <w:sz w:val="18"/>
          <w:szCs w:val="18"/>
        </w:rPr>
      </w:pP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Tento štatút je vyhotovený v dvoch exemplároch, každý v slovenskom i v českom jazyku, pričom obidva texty majú rovnakú platnosť.</w:t>
      </w:r>
      <w:bookmarkStart w:id="0" w:name="_GoBack"/>
      <w:bookmarkEnd w:id="0"/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5A5A94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D14CE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="007C1090" w:rsidRPr="00D14CEA">
        <w:rPr>
          <w:rFonts w:ascii="Tahoma" w:hAnsi="Tahoma" w:cs="Tahoma"/>
          <w:sz w:val="18"/>
          <w:szCs w:val="18"/>
        </w:rPr>
        <w:t xml:space="preserve">                         Michal Kaliňák</w:t>
      </w:r>
      <w:r w:rsidR="007C1090" w:rsidRPr="00D14CEA">
        <w:rPr>
          <w:rFonts w:ascii="Tahoma" w:hAnsi="Tahoma" w:cs="Tahoma"/>
          <w:sz w:val="18"/>
          <w:szCs w:val="18"/>
        </w:rPr>
        <w:tab/>
      </w:r>
      <w:r w:rsidR="007C1090" w:rsidRPr="00D14CEA">
        <w:rPr>
          <w:rFonts w:ascii="Tahoma" w:hAnsi="Tahoma" w:cs="Tahoma"/>
          <w:sz w:val="18"/>
          <w:szCs w:val="18"/>
        </w:rPr>
        <w:tab/>
      </w:r>
      <w:r w:rsidR="007C1090" w:rsidRPr="00D14CEA">
        <w:rPr>
          <w:rFonts w:ascii="Tahoma" w:hAnsi="Tahoma" w:cs="Tahoma"/>
          <w:sz w:val="18"/>
          <w:szCs w:val="18"/>
        </w:rPr>
        <w:tab/>
        <w:t xml:space="preserve">                          </w:t>
      </w:r>
      <w:r w:rsidR="00D14CEA">
        <w:rPr>
          <w:rFonts w:ascii="Tahoma" w:hAnsi="Tahoma" w:cs="Tahoma"/>
          <w:sz w:val="18"/>
          <w:szCs w:val="18"/>
        </w:rPr>
        <w:t xml:space="preserve">                </w:t>
      </w:r>
      <w:r w:rsidR="007C1090" w:rsidRPr="00D14CEA">
        <w:rPr>
          <w:rFonts w:ascii="Tahoma" w:hAnsi="Tahoma" w:cs="Tahoma"/>
          <w:sz w:val="18"/>
          <w:szCs w:val="18"/>
        </w:rPr>
        <w:t xml:space="preserve">Leo Steiner   </w:t>
      </w:r>
    </w:p>
    <w:p w:rsidR="007C1090" w:rsidRPr="00D14CEA" w:rsidRDefault="007C1090" w:rsidP="007C1090">
      <w:pPr>
        <w:rPr>
          <w:rFonts w:ascii="Tahoma" w:hAnsi="Tahoma" w:cs="Tahoma"/>
          <w:sz w:val="18"/>
          <w:szCs w:val="18"/>
        </w:rPr>
      </w:pPr>
      <w:r w:rsidRPr="00D14CEA">
        <w:rPr>
          <w:rFonts w:ascii="Tahoma" w:hAnsi="Tahoma" w:cs="Tahoma"/>
          <w:sz w:val="18"/>
          <w:szCs w:val="18"/>
        </w:rPr>
        <w:t xml:space="preserve">                 predseda slovenskej časti</w:t>
      </w:r>
      <w:r w:rsidRPr="00D14CEA">
        <w:rPr>
          <w:rFonts w:ascii="Tahoma" w:hAnsi="Tahoma" w:cs="Tahoma"/>
          <w:sz w:val="18"/>
          <w:szCs w:val="18"/>
        </w:rPr>
        <w:tab/>
      </w:r>
      <w:r w:rsidRPr="00D14CEA">
        <w:rPr>
          <w:rFonts w:ascii="Tahoma" w:hAnsi="Tahoma" w:cs="Tahoma"/>
          <w:sz w:val="18"/>
          <w:szCs w:val="18"/>
        </w:rPr>
        <w:tab/>
      </w:r>
      <w:r w:rsidRPr="00D14CEA">
        <w:rPr>
          <w:rFonts w:ascii="Tahoma" w:hAnsi="Tahoma" w:cs="Tahoma"/>
          <w:sz w:val="18"/>
          <w:szCs w:val="18"/>
        </w:rPr>
        <w:tab/>
      </w:r>
      <w:r w:rsidRPr="00D14CEA">
        <w:rPr>
          <w:rFonts w:ascii="Tahoma" w:hAnsi="Tahoma" w:cs="Tahoma"/>
          <w:sz w:val="18"/>
          <w:szCs w:val="18"/>
        </w:rPr>
        <w:tab/>
        <w:t xml:space="preserve">         predseda českej časti</w:t>
      </w:r>
    </w:p>
    <w:p w:rsidR="007C1090" w:rsidRPr="00D14CEA" w:rsidRDefault="007C1090" w:rsidP="007C1090">
      <w:pPr>
        <w:rPr>
          <w:rFonts w:ascii="Tahoma" w:hAnsi="Tahoma" w:cs="Tahoma"/>
          <w:sz w:val="18"/>
          <w:szCs w:val="18"/>
        </w:rPr>
      </w:pPr>
      <w:r w:rsidRPr="00D14CEA">
        <w:rPr>
          <w:rFonts w:ascii="Tahoma" w:hAnsi="Tahoma" w:cs="Tahoma"/>
          <w:sz w:val="18"/>
          <w:szCs w:val="18"/>
        </w:rPr>
        <w:t xml:space="preserve">    Slovensko – českej medzivládnej komisie</w:t>
      </w:r>
      <w:r w:rsidR="00D14CEA">
        <w:rPr>
          <w:rFonts w:ascii="Tahoma" w:hAnsi="Tahoma" w:cs="Tahoma"/>
          <w:sz w:val="18"/>
          <w:szCs w:val="18"/>
        </w:rPr>
        <w:t xml:space="preserve">                                </w:t>
      </w:r>
      <w:r w:rsidRPr="00D14CEA">
        <w:rPr>
          <w:rFonts w:ascii="Tahoma" w:hAnsi="Tahoma" w:cs="Tahoma"/>
          <w:sz w:val="18"/>
          <w:szCs w:val="18"/>
        </w:rPr>
        <w:t>Česko  – slovenskej medzivládnej komisie</w:t>
      </w:r>
    </w:p>
    <w:p w:rsidR="007C1090" w:rsidRPr="00D14CEA" w:rsidRDefault="007C1090" w:rsidP="007C1090">
      <w:pPr>
        <w:rPr>
          <w:rFonts w:ascii="Tahoma" w:hAnsi="Tahoma" w:cs="Tahoma"/>
          <w:sz w:val="18"/>
          <w:szCs w:val="18"/>
        </w:rPr>
      </w:pPr>
      <w:r w:rsidRPr="00D14CEA">
        <w:rPr>
          <w:rFonts w:ascii="Tahoma" w:hAnsi="Tahoma" w:cs="Tahoma"/>
          <w:sz w:val="18"/>
          <w:szCs w:val="18"/>
        </w:rPr>
        <w:t xml:space="preserve">             pre cezhraničnú spoluprácu            </w:t>
      </w:r>
      <w:r w:rsidRPr="00D14CEA">
        <w:rPr>
          <w:rFonts w:ascii="Tahoma" w:hAnsi="Tahoma" w:cs="Tahoma"/>
          <w:sz w:val="18"/>
          <w:szCs w:val="18"/>
        </w:rPr>
        <w:tab/>
      </w:r>
      <w:r w:rsidRPr="00D14CEA">
        <w:rPr>
          <w:rFonts w:ascii="Tahoma" w:hAnsi="Tahoma" w:cs="Tahoma"/>
          <w:sz w:val="18"/>
          <w:szCs w:val="18"/>
        </w:rPr>
        <w:tab/>
      </w:r>
      <w:r w:rsidRPr="00D14CEA">
        <w:rPr>
          <w:rFonts w:ascii="Tahoma" w:hAnsi="Tahoma" w:cs="Tahoma"/>
          <w:sz w:val="18"/>
          <w:szCs w:val="18"/>
        </w:rPr>
        <w:tab/>
        <w:t xml:space="preserve">    pre cezhraničnú spoluprácu            </w:t>
      </w:r>
    </w:p>
    <w:p w:rsidR="005A5A94" w:rsidRPr="005A5A94" w:rsidRDefault="005A5A94" w:rsidP="005A5A94">
      <w:pPr>
        <w:shd w:val="clear" w:color="auto" w:fill="FFFFFF"/>
        <w:spacing w:after="0" w:line="15" w:lineRule="atLeast"/>
        <w:rPr>
          <w:rFonts w:ascii="Tahoma" w:eastAsia="Times New Roman" w:hAnsi="Tahoma" w:cs="Tahoma"/>
          <w:color w:val="000000"/>
          <w:sz w:val="9"/>
          <w:szCs w:val="9"/>
          <w:lang w:eastAsia="sk-SK"/>
        </w:rPr>
      </w:pPr>
      <w:r w:rsidRPr="005A5A94">
        <w:rPr>
          <w:rFonts w:ascii="Tahoma" w:eastAsia="Times New Roman" w:hAnsi="Tahoma" w:cs="Tahoma"/>
          <w:color w:val="000000"/>
          <w:sz w:val="9"/>
          <w:szCs w:val="9"/>
          <w:lang w:eastAsia="sk-SK"/>
        </w:rPr>
        <w:t> </w:t>
      </w:r>
    </w:p>
    <w:p w:rsidR="009B3387" w:rsidRDefault="009B3387"/>
    <w:sectPr w:rsidR="009B3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07CB"/>
    <w:multiLevelType w:val="multilevel"/>
    <w:tmpl w:val="616A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F4DFB"/>
    <w:multiLevelType w:val="multilevel"/>
    <w:tmpl w:val="A222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73BCD"/>
    <w:multiLevelType w:val="multilevel"/>
    <w:tmpl w:val="B84A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602E4C"/>
    <w:multiLevelType w:val="multilevel"/>
    <w:tmpl w:val="A4BC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41"/>
    <w:rsid w:val="00184941"/>
    <w:rsid w:val="005A5A94"/>
    <w:rsid w:val="007C1090"/>
    <w:rsid w:val="009B3387"/>
    <w:rsid w:val="00D1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5ECF"/>
  <w15:chartTrackingRefBased/>
  <w15:docId w15:val="{2B9AABA3-2165-415E-9A40-93C79F58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A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A5A9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5A5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972">
              <w:marLeft w:val="0"/>
              <w:marRight w:val="0"/>
              <w:marTop w:val="150"/>
              <w:marBottom w:val="0"/>
              <w:divBdr>
                <w:top w:val="dashed" w:sz="6" w:space="4" w:color="98989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816</Words>
  <Characters>4652</Characters>
  <Application>Microsoft Office Word</Application>
  <DocSecurity>0</DocSecurity>
  <Lines>38</Lines>
  <Paragraphs>10</Paragraphs>
  <ScaleCrop>false</ScaleCrop>
  <Company>MPRVSR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Rozsnyóová, Andrea</dc:creator>
  <cp:keywords/>
  <dc:description/>
  <cp:lastModifiedBy>Rozsnyóová, Andrea</cp:lastModifiedBy>
  <cp:revision>5</cp:revision>
  <dcterms:created xsi:type="dcterms:W3CDTF">2024-09-02T11:32:00Z</dcterms:created>
  <dcterms:modified xsi:type="dcterms:W3CDTF">2025-01-08T09:06:00Z</dcterms:modified>
</cp:coreProperties>
</file>