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xmlns:wp14="http://schemas.microsoft.com/office/word/2010/wordml" w:rsidRPr="00A9428F" w:rsidR="006466F8" w:rsidP="00D2218B" w:rsidRDefault="006466F8" w14:paraId="672A6659" wp14:textId="77777777">
      <w:pPr>
        <w:rPr>
          <w:rFonts w:ascii="Calibri" w:hAnsi="Calibri" w:cs="Calibri"/>
          <w:b/>
          <w:szCs w:val="22"/>
        </w:rPr>
      </w:pPr>
    </w:p>
    <w:p xmlns:wp14="http://schemas.microsoft.com/office/word/2010/wordml" w:rsidR="009667F7" w:rsidP="3E1B2894" w:rsidRDefault="009667F7" w14:paraId="1C1E0BBB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 w:val="1"/>
          <w:bCs w:val="1"/>
          <w:sz w:val="36"/>
          <w:szCs w:val="36"/>
        </w:rPr>
      </w:pPr>
      <w:r w:rsidRPr="3F7B9ABE" w:rsidR="009667F7">
        <w:rPr>
          <w:rFonts w:ascii="Tahoma" w:hAnsi="Tahoma" w:cs="Tahoma"/>
          <w:b w:val="1"/>
          <w:bCs w:val="1"/>
          <w:sz w:val="36"/>
          <w:szCs w:val="36"/>
        </w:rPr>
        <w:t>TESTOVANIE</w:t>
      </w:r>
    </w:p>
    <w:p xmlns:wp14="http://schemas.microsoft.com/office/word/2010/wordml" w:rsidR="009667F7" w:rsidP="009667F7" w:rsidRDefault="009667F7" w14:paraId="04F4AAF5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špecializovaný (realizačný/technický) produkt</w:t>
      </w:r>
      <w:r w:rsidR="008C4AA6">
        <w:rPr>
          <w:rFonts w:ascii="Tahoma" w:hAnsi="Tahoma" w:cs="Tahoma"/>
          <w:sz w:val="21"/>
          <w:szCs w:val="22"/>
        </w:rPr>
        <w:t xml:space="preserve"> A15</w:t>
      </w:r>
    </w:p>
    <w:p xmlns:wp14="http://schemas.microsoft.com/office/word/2010/wordml" w:rsidRPr="006C497A" w:rsidR="008C4AA6" w:rsidP="008C4AA6" w:rsidRDefault="008C4AA6" w14:paraId="2266D2FA" wp14:textId="77777777">
      <w:pPr>
        <w:jc w:val="center"/>
        <w:textAlignment w:val="baseline"/>
        <w:rPr>
          <w:rFonts w:ascii="Arial Narrow" w:hAnsi="Arial Narrow" w:cs="Segoe UI"/>
          <w:szCs w:val="18"/>
        </w:rPr>
      </w:pPr>
      <w:r w:rsidRPr="006C497A">
        <w:rPr>
          <w:rFonts w:ascii="Arial Narrow" w:hAnsi="Arial Narrow" w:cs="Tahoma"/>
          <w:szCs w:val="21"/>
        </w:rPr>
        <w:t>podľa vyhlášky MIRRI SR č. 401/2023 Z. z. </w:t>
      </w:r>
    </w:p>
    <w:p xmlns:wp14="http://schemas.microsoft.com/office/word/2010/wordml" w:rsidRPr="00FB0942" w:rsidR="008C4AA6" w:rsidP="008C4AA6" w:rsidRDefault="008C4AA6" w14:paraId="0B74E3CD" wp14:textId="15085FC3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</w:rPr>
      </w:pPr>
      <w:r w:rsidRPr="6C2DB942" w:rsidR="008C4AA6">
        <w:rPr>
          <w:rFonts w:ascii="Arial Narrow" w:hAnsi="Arial Narrow" w:cs="Tahoma"/>
          <w:sz w:val="20"/>
          <w:szCs w:val="20"/>
        </w:rPr>
        <w:t>verzia 1.</w:t>
      </w:r>
      <w:r w:rsidRPr="6C2DB942" w:rsidR="0D551E6B">
        <w:rPr>
          <w:rFonts w:ascii="Arial Narrow" w:hAnsi="Arial Narrow" w:cs="Tahoma"/>
          <w:sz w:val="20"/>
          <w:szCs w:val="20"/>
        </w:rPr>
        <w:t>0</w:t>
      </w:r>
    </w:p>
    <w:p xmlns:wp14="http://schemas.microsoft.com/office/word/2010/wordml" w:rsidRPr="009C2697" w:rsidR="008C4AA6" w:rsidP="009667F7" w:rsidRDefault="008C4AA6" w14:paraId="0A37501D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</w:rPr>
      </w:pPr>
    </w:p>
    <w:p xmlns:wp14="http://schemas.microsoft.com/office/word/2010/wordml" w:rsidRPr="009C2697" w:rsidR="009667F7" w:rsidP="009667F7" w:rsidRDefault="009667F7" w14:paraId="5DAB6C7B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</w:p>
    <w:p xmlns:wp14="http://schemas.microsoft.com/office/word/2010/wordml" w:rsidRPr="009C2697" w:rsidR="009667F7" w:rsidP="009667F7" w:rsidRDefault="009667F7" w14:paraId="26BFC1E5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</w:rPr>
      </w:pPr>
      <w:r w:rsidRPr="009C2697">
        <w:rPr>
          <w:rFonts w:ascii="Tahoma" w:hAnsi="Tahoma" w:cs="Tahoma"/>
          <w:b/>
          <w:sz w:val="21"/>
          <w:szCs w:val="22"/>
        </w:rPr>
        <w:t>Dodávateľ:</w:t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Pr="009C2697">
        <w:rPr>
          <w:rFonts w:ascii="Tahoma" w:hAnsi="Tahoma" w:cs="Tahoma"/>
          <w:b/>
          <w:sz w:val="21"/>
          <w:szCs w:val="22"/>
        </w:rPr>
        <w:tab/>
      </w:r>
      <w:r w:rsidR="003A457F">
        <w:rPr>
          <w:rFonts w:ascii="Tahoma" w:hAnsi="Tahoma" w:cs="Tahoma"/>
          <w:b/>
          <w:sz w:val="21"/>
          <w:szCs w:val="22"/>
        </w:rPr>
        <w:t>Objednavateľ/</w:t>
      </w:r>
      <w:r w:rsidRPr="009C2697">
        <w:rPr>
          <w:rFonts w:ascii="Tahoma" w:hAnsi="Tahoma" w:cs="Tahoma"/>
          <w:b/>
          <w:sz w:val="21"/>
          <w:szCs w:val="22"/>
        </w:rPr>
        <w:t xml:space="preserve">Realizátor projektu: </w:t>
      </w:r>
    </w:p>
    <w:p xmlns:wp14="http://schemas.microsoft.com/office/word/2010/wordml" w:rsidRPr="009C2697" w:rsidR="009667F7" w:rsidP="009667F7" w:rsidRDefault="009667F7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XXXXX</w:t>
      </w:r>
    </w:p>
    <w:p xmlns:wp14="http://schemas.microsoft.com/office/word/2010/wordml" w:rsidRPr="009C2697" w:rsidR="009667F7" w:rsidP="009667F7" w:rsidRDefault="009667F7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IČO: XXXXX</w:t>
      </w:r>
    </w:p>
    <w:p xmlns:wp14="http://schemas.microsoft.com/office/word/2010/wordml" w:rsidRPr="009C2697" w:rsidR="009667F7" w:rsidP="009667F7" w:rsidRDefault="009667F7" w14:paraId="02EB378F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C2697" w:rsidR="009667F7" w:rsidP="009667F7" w:rsidRDefault="009667F7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Zodpovedná osoba: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>Zodpovedná osoba:</w:t>
      </w:r>
    </w:p>
    <w:p xmlns:wp14="http://schemas.microsoft.com/office/word/2010/wordml" w:rsidRPr="009C2697" w:rsidR="009667F7" w:rsidP="009667F7" w:rsidRDefault="009667F7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</w:rPr>
      </w:pPr>
      <w:r w:rsidRPr="009C2697">
        <w:rPr>
          <w:rFonts w:ascii="Tahoma" w:hAnsi="Tahoma" w:cs="Tahoma"/>
          <w:color w:val="0070C0"/>
          <w:sz w:val="21"/>
          <w:szCs w:val="22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XX.XX</w:t>
      </w:r>
    </w:p>
    <w:p xmlns:wp14="http://schemas.microsoft.com/office/word/2010/wordml" w:rsidRPr="009C2697" w:rsidR="009667F7" w:rsidP="009667F7" w:rsidRDefault="009667F7" w14:paraId="6A05A809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</w:rPr>
      </w:pPr>
    </w:p>
    <w:p xmlns:wp14="http://schemas.microsoft.com/office/word/2010/wordml" w:rsidRPr="009C2697" w:rsidR="009667F7" w:rsidP="009667F7" w:rsidRDefault="009667F7" w14:paraId="76B61E7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Názov projektu: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0523490E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Realizátor projektu: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CF23C6C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Autor: (zvyčajne PM)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65C770EA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Dátum vystavenia správy: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dd.mm.yyyy</w:t>
      </w:r>
    </w:p>
    <w:p xmlns:wp14="http://schemas.microsoft.com/office/word/2010/wordml" w:rsidRPr="009C2697" w:rsidR="009667F7" w:rsidP="009667F7" w:rsidRDefault="009667F7" w14:paraId="2C016C64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 xml:space="preserve">Miesto: 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21F2C271" wp14:textId="77777777">
      <w:pPr>
        <w:rPr>
          <w:rFonts w:ascii="Tahoma" w:hAnsi="Tahoma" w:cs="Tahoma"/>
          <w:sz w:val="21"/>
          <w:szCs w:val="22"/>
        </w:rPr>
      </w:pPr>
      <w:r w:rsidRPr="009C2697">
        <w:rPr>
          <w:rFonts w:ascii="Tahoma" w:hAnsi="Tahoma" w:cs="Tahoma"/>
          <w:sz w:val="21"/>
          <w:szCs w:val="22"/>
        </w:rPr>
        <w:t>Verzia:</w:t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sz w:val="21"/>
          <w:szCs w:val="22"/>
        </w:rPr>
        <w:tab/>
      </w:r>
      <w:r w:rsidRPr="009C2697">
        <w:rPr>
          <w:rFonts w:ascii="Tahoma" w:hAnsi="Tahoma" w:cs="Tahoma"/>
          <w:color w:val="0070C0"/>
          <w:sz w:val="21"/>
          <w:szCs w:val="22"/>
        </w:rPr>
        <w:t>XY</w:t>
      </w:r>
    </w:p>
    <w:p xmlns:wp14="http://schemas.microsoft.com/office/word/2010/wordml" w:rsidRPr="009C2697" w:rsidR="009667F7" w:rsidP="009667F7" w:rsidRDefault="009667F7" w14:paraId="5A39BBE3" wp14:textId="77777777">
      <w:pPr>
        <w:rPr>
          <w:rFonts w:ascii="Tahoma" w:hAnsi="Tahoma" w:cs="Tahoma"/>
          <w:sz w:val="21"/>
          <w:szCs w:val="22"/>
        </w:rPr>
      </w:pPr>
    </w:p>
    <w:p xmlns:wp14="http://schemas.microsoft.com/office/word/2010/wordml" w:rsidRPr="009667F7" w:rsidR="009667F7" w:rsidP="009667F7" w:rsidRDefault="009667F7" w14:paraId="6A8FEC5D" wp14:textId="77777777">
      <w:pPr>
        <w:rPr>
          <w:rFonts w:ascii="Tahoma" w:hAnsi="Tahoma" w:cs="Tahoma"/>
          <w:b/>
          <w:sz w:val="20"/>
        </w:rPr>
      </w:pPr>
      <w:r w:rsidRPr="009667F7">
        <w:rPr>
          <w:rFonts w:ascii="Tahoma" w:hAnsi="Tahoma" w:cs="Tahoma"/>
          <w:b/>
          <w:sz w:val="20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9667F7" w:rsidR="009667F7" w:rsidTr="00AC2FA4" w14:paraId="15503FD6" wp14:textId="77777777">
        <w:tc>
          <w:tcPr>
            <w:tcW w:w="959" w:type="dxa"/>
            <w:shd w:val="clear" w:color="auto" w:fill="E7E6E6"/>
          </w:tcPr>
          <w:p w:rsidRPr="009667F7" w:rsidR="009667F7" w:rsidP="00AC2FA4" w:rsidRDefault="009667F7" w14:paraId="0A970367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9667F7" w:rsidR="009667F7" w:rsidP="00AC2FA4" w:rsidRDefault="009667F7" w14:paraId="6F7EEE0A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9667F7" w:rsidR="009667F7" w:rsidP="00AC2FA4" w:rsidRDefault="009667F7" w14:paraId="2A319E0D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9667F7" w:rsidR="009667F7" w:rsidP="00AC2FA4" w:rsidRDefault="009667F7" w14:paraId="4C320DDC" wp14:textId="77777777">
            <w:pPr>
              <w:rPr>
                <w:rFonts w:ascii="Tahoma" w:hAnsi="Tahoma" w:cs="Tahoma"/>
                <w:b/>
                <w:sz w:val="20"/>
              </w:rPr>
            </w:pPr>
            <w:r w:rsidRPr="009667F7">
              <w:rPr>
                <w:rFonts w:ascii="Tahoma" w:hAnsi="Tahoma" w:cs="Tahoma"/>
                <w:b/>
                <w:sz w:val="20"/>
              </w:rPr>
              <w:t>Autor</w:t>
            </w:r>
          </w:p>
        </w:tc>
      </w:tr>
      <w:tr xmlns:wp14="http://schemas.microsoft.com/office/word/2010/wordml" w:rsidRPr="009667F7" w:rsidR="009667F7" w:rsidTr="00AC2FA4" w14:paraId="41C8F396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72A3D3E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60061E4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  <w:tr xmlns:wp14="http://schemas.microsoft.com/office/word/2010/wordml" w:rsidRPr="009667F7" w:rsidR="009667F7" w:rsidTr="00AC2FA4" w14:paraId="44EAFD9C" wp14:textId="77777777">
        <w:tc>
          <w:tcPr>
            <w:tcW w:w="959" w:type="dxa"/>
            <w:shd w:val="clear" w:color="auto" w:fill="auto"/>
          </w:tcPr>
          <w:p w:rsidRPr="009667F7" w:rsidR="009667F7" w:rsidP="00AC2FA4" w:rsidRDefault="009667F7" w14:paraId="4B94D5A5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9667F7" w:rsidR="009667F7" w:rsidP="00AC2FA4" w:rsidRDefault="009667F7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Pr="009667F7" w:rsidR="009667F7" w:rsidP="00AC2FA4" w:rsidRDefault="009667F7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9667F7" w:rsidR="009667F7" w:rsidP="00AC2FA4" w:rsidRDefault="009667F7" w14:paraId="45FB081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</w:rPr>
            </w:pPr>
          </w:p>
        </w:tc>
      </w:tr>
    </w:tbl>
    <w:p xmlns:wp14="http://schemas.microsoft.com/office/word/2010/wordml" w:rsidRPr="009667F7" w:rsidR="009667F7" w:rsidP="00847341" w:rsidRDefault="009667F7" w14:paraId="049F31CB" wp14:textId="77777777">
      <w:pPr>
        <w:rPr>
          <w:rFonts w:ascii="Calibri" w:hAnsi="Calibri" w:cs="Calibri"/>
          <w:b/>
          <w:sz w:val="20"/>
        </w:rPr>
      </w:pPr>
    </w:p>
    <w:p xmlns:wp14="http://schemas.microsoft.com/office/word/2010/wordml" w:rsidR="00BE1D16" w:rsidP="000137B9" w:rsidRDefault="00BE1D16" w14:paraId="53128261" wp14:textId="7777777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xmlns:wp14="http://schemas.microsoft.com/office/word/2010/wordml" w:rsidRPr="00BE1D16" w:rsidR="00BE1D16" w:rsidTr="3F7B9ABE" w14:paraId="66159E28" wp14:textId="77777777">
        <w:trPr>
          <w:trHeight w:val="500"/>
        </w:trPr>
        <w:tc>
          <w:tcPr>
            <w:tcW w:w="917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03764"/>
            <w:tcMar/>
            <w:hideMark/>
          </w:tcPr>
          <w:p w:rsidRPr="00BE1D16" w:rsidR="00BE1D16" w:rsidP="00BE1D16" w:rsidRDefault="00BE1D16" w14:paraId="5DECFFD4" wp14:textId="77777777">
            <w:pPr>
              <w:jc w:val="center"/>
              <w:rPr>
                <w:rFonts w:ascii="Century Gothic" w:hAnsi="Century Gothic" w:eastAsia="Times New Roman" w:cs="Calibri"/>
                <w:b w:val="1"/>
                <w:bCs w:val="1"/>
                <w:color w:val="FFFFFF"/>
                <w:lang w:eastAsia="en-US"/>
              </w:rPr>
            </w:pPr>
            <w:r w:rsidRPr="3F7B9ABE" w:rsidR="00BE1D16">
              <w:rPr>
                <w:rFonts w:ascii="Century Gothic" w:hAnsi="Century Gothic" w:eastAsia="Times New Roman" w:cs="Calibri"/>
                <w:b w:val="1"/>
                <w:bCs w:val="1"/>
                <w:color w:val="FFFFFF" w:themeColor="background1" w:themeTint="FF" w:themeShade="FF"/>
                <w:lang w:eastAsia="en-US"/>
              </w:rPr>
              <w:t>Testovanie</w:t>
            </w:r>
            <w:r w:rsidRPr="3F7B9ABE" w:rsidR="00BE1D16">
              <w:rPr>
                <w:rFonts w:ascii="Century Gothic" w:hAnsi="Century Gothic" w:eastAsia="Times New Roman" w:cs="Calibri"/>
                <w:b w:val="1"/>
                <w:bCs w:val="1"/>
                <w:color w:val="FFFFFF" w:themeColor="background1" w:themeTint="FF" w:themeShade="FF"/>
                <w:lang w:eastAsia="en-US"/>
              </w:rPr>
              <w:t xml:space="preserve"> </w:t>
            </w:r>
          </w:p>
        </w:tc>
      </w:tr>
      <w:tr xmlns:wp14="http://schemas.microsoft.com/office/word/2010/wordml" w:rsidRPr="00BE1D16" w:rsidR="00BE1D16" w:rsidTr="3F7B9ABE" w14:paraId="4992F742" wp14:textId="77777777">
        <w:trPr>
          <w:trHeight w:val="320"/>
        </w:trPr>
        <w:tc>
          <w:tcPr>
            <w:tcW w:w="9173" w:type="dxa"/>
            <w:vMerge w:val="restart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D9E1F2"/>
            <w:tcMar/>
            <w:hideMark/>
          </w:tcPr>
          <w:p w:rsidR="00BE1D16" w:rsidP="64D1D953" w:rsidRDefault="00BE1D16" w14:paraId="1321612D" wp14:textId="0FA1CBB8">
            <w:pPr>
              <w:pStyle w:val="Normlny"/>
              <w:rPr>
                <w:lang w:eastAsia="en-US"/>
              </w:rPr>
            </w:pPr>
            <w:r w:rsidRPr="3F7B9ABE" w:rsidR="00BE1D16">
              <w:rPr>
                <w:rFonts w:ascii="Century Gothic" w:hAnsi="Century Gothic" w:eastAsia="Times New Roman" w:cs="Calibri"/>
                <w:color w:val="000000" w:themeColor="text1" w:themeTint="FF" w:themeShade="FF"/>
                <w:sz w:val="20"/>
                <w:szCs w:val="20"/>
                <w:lang w:eastAsia="en-US"/>
              </w:rPr>
              <w:t>Vzor manažérsky výstup A-</w:t>
            </w:r>
            <w:r w:rsidRPr="3F7B9ABE" w:rsidR="00BE1D16">
              <w:rPr>
                <w:rFonts w:ascii="Century Gothic" w:hAnsi="Century Gothic" w:eastAsia="Times New Roman" w:cs="Calibri"/>
                <w:color w:val="000000" w:themeColor="text1" w:themeTint="FF" w:themeShade="FF"/>
                <w:sz w:val="20"/>
                <w:szCs w:val="20"/>
                <w:lang w:eastAsia="en-US"/>
              </w:rPr>
              <w:t>15</w:t>
            </w:r>
            <w:r w:rsidRPr="3F7B9ABE" w:rsidR="00BE1D16">
              <w:rPr>
                <w:rFonts w:ascii="Century Gothic" w:hAnsi="Century Gothic" w:eastAsia="Times New Roman" w:cs="Calibri"/>
                <w:color w:val="000000" w:themeColor="text1" w:themeTint="FF" w:themeShade="FF"/>
                <w:sz w:val="20"/>
                <w:szCs w:val="20"/>
                <w:lang w:eastAsia="en-US"/>
              </w:rPr>
              <w:t xml:space="preserve"> podľa vyhlášky MIRRI SR č. 401/2023 Z. z. </w:t>
            </w:r>
            <w:r>
              <w:br/>
            </w:r>
            <w:r w:rsidRPr="3F7B9ABE" w:rsidR="00BE1D16">
              <w:rPr>
                <w:rFonts w:ascii="Century Gothic" w:hAnsi="Century Gothic" w:eastAsia="Times New Roman" w:cs="Calibri"/>
                <w:color w:val="000000" w:themeColor="text1" w:themeTint="FF" w:themeShade="FF"/>
                <w:sz w:val="20"/>
                <w:szCs w:val="20"/>
                <w:lang w:eastAsia="en-US"/>
              </w:rPr>
              <w:t>verzia 1.0</w:t>
            </w:r>
            <w:r>
              <w:br/>
            </w:r>
            <w:r>
              <w:br/>
            </w:r>
            <w:r w:rsidRPr="3F7B9ABE" w:rsidR="00BE1D16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lang w:eastAsia="en-US"/>
              </w:rPr>
              <w:t>Pre rýchlejšiu prípravu projektu a vyššiu spokojnosť používateľov.</w:t>
            </w:r>
            <w:r>
              <w:br/>
            </w:r>
            <w:r>
              <w:br/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Testovanie 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je v agilnom riadení projektu priebežné. P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rebieha nepretržite počas celého procesu vývoja a zahŕňa vývojárov, testerov a vlastníkov takmer v každej fáze.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 Každá iterácia by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 mala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 končiť 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sadou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 pretestovaných používateľských príbehov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 na úrovni 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FAT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 w:bidi="ar-SA"/>
              </w:rPr>
              <w:t xml:space="preserve"> 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(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Factory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 xml:space="preserve"> 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Acceptance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 xml:space="preserve"> 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Testing</w:t>
            </w:r>
            <w:r w:rsidRPr="3F7B9ABE" w:rsidR="6C18BB99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 xml:space="preserve">) 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 w:bidi="ar-SA"/>
              </w:rPr>
              <w:t>testovania. UAT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 w:bidi="ar-SA"/>
              </w:rPr>
              <w:t xml:space="preserve"> </w:t>
            </w:r>
            <w:r w:rsidRPr="3F7B9ABE" w:rsidR="459183C3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 xml:space="preserve">(User </w:t>
            </w:r>
            <w:r w:rsidRPr="3F7B9ABE" w:rsidR="459183C3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Acceptance</w:t>
            </w:r>
            <w:r w:rsidRPr="3F7B9ABE" w:rsidR="459183C3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 xml:space="preserve"> </w:t>
            </w:r>
            <w:r w:rsidRPr="3F7B9ABE" w:rsidR="459183C3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Testing</w:t>
            </w:r>
            <w:r w:rsidRPr="3F7B9ABE" w:rsidR="459183C3">
              <w:rPr>
                <w:rFonts w:ascii="Calibri" w:hAnsi="Calibri" w:eastAsia="Times New Roman" w:cs="Calibri"/>
                <w:noProof w:val="0"/>
                <w:color w:val="000000" w:themeColor="text1" w:themeTint="FF" w:themeShade="FF"/>
                <w:sz w:val="24"/>
                <w:szCs w:val="24"/>
                <w:lang w:val="sk-SK" w:eastAsia="en-US" w:bidi="ar-SA"/>
              </w:rPr>
              <w:t>)</w:t>
            </w:r>
            <w:r w:rsidRPr="3F7B9ABE" w:rsidR="459183C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 w:bidi="ar-SA"/>
              </w:rPr>
              <w:t xml:space="preserve">  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eastAsia="en-US" w:bidi="ar-SA"/>
              </w:rPr>
              <w:t>testo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vanie preb</w:t>
            </w:r>
            <w:r w:rsidRPr="3F7B9ABE" w:rsidR="001F2A54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i</w:t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eha taktiež priebežne. Obdobne je možné riešiť aj ostatné typy testov. Bezpečnostné alebo výkonnostné testy napríklad po dosiahnutí MVP.</w:t>
            </w:r>
          </w:p>
          <w:p w:rsidRPr="000A7286" w:rsidR="003C4567" w:rsidP="42035670" w:rsidRDefault="00BE1D16" w14:paraId="6E7D33AD" wp14:textId="325377FD">
            <w:pPr>
              <w:ind w:firstLine="240" w:firstLineChars="100"/>
              <w:rPr>
                <w:rFonts w:ascii="Tahoma" w:hAnsi="Tahoma" w:cs="Tahoma"/>
                <w:b w:val="1"/>
                <w:bCs w:val="1"/>
                <w:sz w:val="20"/>
                <w:szCs w:val="20"/>
                <w:lang w:eastAsia="en-US"/>
              </w:rPr>
            </w:pPr>
            <w:r>
              <w:br/>
            </w:r>
            <w:r w:rsidRPr="3F7B9ABE" w:rsidR="003C4567">
              <w:rPr>
                <w:rFonts w:ascii="Tahoma" w:hAnsi="Tahoma" w:cs="Tahoma"/>
                <w:sz w:val="20"/>
                <w:szCs w:val="20"/>
              </w:rPr>
              <w:t xml:space="preserve">Tento dokument popisuje </w:t>
            </w:r>
            <w:r w:rsidRPr="3F7B9ABE" w:rsidR="003C45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priebeh a dosiahnuté výsledky</w:t>
            </w:r>
            <w:r w:rsidRPr="3F7B9ABE" w:rsidR="003C4567">
              <w:rPr>
                <w:rFonts w:ascii="Tahoma" w:hAnsi="Tahoma" w:cs="Tahoma"/>
                <w:sz w:val="20"/>
                <w:szCs w:val="20"/>
              </w:rPr>
              <w:t xml:space="preserve"> testovania </w:t>
            </w:r>
            <w:r w:rsidRPr="3F7B9ABE" w:rsidR="003C45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po jednotlivých </w:t>
            </w:r>
            <w:r w:rsidRPr="3F7B9ABE" w:rsidR="003C45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iteráciách</w:t>
            </w:r>
            <w:r w:rsidRPr="3F7B9ABE" w:rsidR="003C456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, etapách projektu ako aj za celý realizovaný projekt.</w:t>
            </w:r>
            <w:r w:rsidRPr="3F7B9ABE" w:rsidR="4DF9F95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Jedná sa o manažérsky výstup</w:t>
            </w:r>
            <w:r w:rsidRPr="3F7B9ABE" w:rsidR="4DF9F95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a defi</w:t>
            </w:r>
            <w:r w:rsidRPr="3F7B9ABE" w:rsidR="6953929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níciu zodpovednosti</w:t>
            </w:r>
            <w:r w:rsidRPr="3F7B9ABE" w:rsidR="4DF9F95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, pričom nie je účelom dokumentu popísať všetky výstupy testo</w:t>
            </w:r>
            <w:r w:rsidRPr="3F7B9ABE" w:rsidR="4DF9F95A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v.</w:t>
            </w:r>
          </w:p>
          <w:p w:rsidRPr="00BE1D16" w:rsidR="00BE1D16" w:rsidP="003C4567" w:rsidRDefault="00BE1D16" w14:paraId="7386A67D" wp14:textId="06BCD685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  <w:r>
              <w:br/>
            </w:r>
            <w:r w:rsidRPr="3F7B9ABE" w:rsidR="003C4567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Dokumenty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 je potrebné </w:t>
            </w:r>
            <w:r w:rsidRPr="3F7B9ABE" w:rsidR="5F232351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 xml:space="preserve">zaevidovať </w:t>
            </w:r>
            <w:r w:rsidRPr="3F7B9ABE" w:rsidR="00BE1D16">
              <w:rPr>
                <w:rFonts w:ascii="Calibri" w:hAnsi="Calibri" w:eastAsia="Times New Roman" w:cs="Calibri"/>
                <w:color w:val="000000" w:themeColor="text1" w:themeTint="FF" w:themeShade="FF"/>
                <w:lang w:eastAsia="en-US"/>
              </w:rPr>
              <w:t>do METAIS (podľa § 4 ods. 9 vyhlášky (401/2023 Z.Z. - VYHLÁŠKA MINISTERSTVA INVESTÍCIÍ))</w:t>
            </w:r>
          </w:p>
        </w:tc>
      </w:tr>
      <w:tr xmlns:wp14="http://schemas.microsoft.com/office/word/2010/wordml" w:rsidRPr="00BE1D16" w:rsidR="00BE1D16" w:rsidTr="3F7B9ABE" w14:paraId="62486C0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4101652C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4B99056E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299C43A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4DDBEF00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461D779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3CF2D8B6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FB78278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1FC39945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562CB0E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34CE0A4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2EBF3C5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6D98A12B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2946DB82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5997CC1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110FFD37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6B699379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3FE9F23F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1F72F646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08CE6F91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61CDCEAD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6BB9E253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23DE523C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2E56223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xmlns:wp14="http://schemas.microsoft.com/office/word/2010/wordml" w:rsidRPr="00BE1D16" w:rsidR="00BE1D16" w:rsidTr="3F7B9ABE" w14:paraId="07547A01" wp14:textId="77777777">
        <w:trPr>
          <w:trHeight w:val="320"/>
        </w:trPr>
        <w:tc>
          <w:tcPr>
            <w:tcW w:w="9173" w:type="dxa"/>
            <w:vMerge/>
            <w:tcBorders/>
            <w:tcMar/>
            <w:hideMark/>
          </w:tcPr>
          <w:p w:rsidRPr="00BE1D16" w:rsidR="00BE1D16" w:rsidP="00BE1D16" w:rsidRDefault="00BE1D16" w14:paraId="5043CB0F" wp14:textId="77777777">
            <w:pPr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xmlns:wp14="http://schemas.microsoft.com/office/word/2010/wordml" w:rsidR="00BE1D16" w:rsidP="000137B9" w:rsidRDefault="00BE1D16" w14:paraId="07459315" wp14:textId="77777777">
      <w:pPr>
        <w:jc w:val="both"/>
        <w:rPr>
          <w:rFonts w:ascii="Tahoma" w:hAnsi="Tahoma" w:cs="Tahoma"/>
          <w:sz w:val="20"/>
        </w:rPr>
      </w:pPr>
    </w:p>
    <w:p xmlns:wp14="http://schemas.microsoft.com/office/word/2010/wordml" w:rsidR="00BE1D16" w:rsidP="000137B9" w:rsidRDefault="00BE1D16" w14:paraId="6537F28F" wp14:textId="77777777">
      <w:pPr>
        <w:jc w:val="both"/>
        <w:rPr>
          <w:rFonts w:ascii="Tahoma" w:hAnsi="Tahoma" w:cs="Tahoma"/>
          <w:sz w:val="20"/>
        </w:rPr>
      </w:pPr>
    </w:p>
    <w:p xmlns:wp14="http://schemas.microsoft.com/office/word/2010/wordml" w:rsidRPr="009F4A88" w:rsidR="00C2504E" w:rsidP="000137B9" w:rsidRDefault="00C2504E" w14:paraId="6DFB9E20" wp14:textId="77777777">
      <w:pPr>
        <w:jc w:val="both"/>
        <w:rPr>
          <w:rFonts w:ascii="Tahoma" w:hAnsi="Tahoma" w:cs="Tahoma"/>
          <w:sz w:val="20"/>
        </w:rPr>
      </w:pPr>
    </w:p>
    <w:p xmlns:wp14="http://schemas.microsoft.com/office/word/2010/wordml" w:rsidRPr="009F4A88" w:rsidR="00C2504E" w:rsidP="00C2504E" w:rsidRDefault="00C2504E" w14:paraId="23CF6FF0" wp14:textId="77777777">
      <w:pPr>
        <w:pStyle w:val="Normlnywebov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9F4A88">
        <w:rPr>
          <w:rFonts w:ascii="Tahoma" w:hAnsi="Tahoma" w:cs="Tahoma"/>
          <w:b/>
          <w:bCs/>
          <w:sz w:val="20"/>
          <w:szCs w:val="20"/>
        </w:rPr>
        <w:t>Rozsah povinného testovani</w:t>
      </w:r>
      <w:r w:rsidR="003C4567">
        <w:rPr>
          <w:rFonts w:ascii="Tahoma" w:hAnsi="Tahoma" w:cs="Tahoma"/>
          <w:b/>
          <w:bCs/>
          <w:sz w:val="20"/>
          <w:szCs w:val="20"/>
        </w:rPr>
        <w:t>a</w:t>
      </w:r>
      <w:r w:rsidRPr="009F4A88">
        <w:rPr>
          <w:rFonts w:ascii="Tahoma" w:hAnsi="Tahoma" w:cs="Tahoma"/>
          <w:b/>
          <w:bCs/>
          <w:sz w:val="20"/>
          <w:szCs w:val="20"/>
        </w:rPr>
        <w:t>:</w:t>
      </w:r>
    </w:p>
    <w:p xmlns:wp14="http://schemas.microsoft.com/office/word/2010/wordml" w:rsidRPr="009F4A88" w:rsidR="00C2504E" w:rsidP="3E1B2894" w:rsidRDefault="00C2504E" w14:paraId="4A3C28E4" wp14:textId="77777777">
      <w:pPr>
        <w:pStyle w:val="Normlnywebov"/>
        <w:numPr>
          <w:ilvl w:val="0"/>
          <w:numId w:val="21"/>
        </w:numPr>
        <w:spacing w:before="0" w:beforeAutospacing="off" w:after="0" w:afterAutospacing="off"/>
        <w:rPr>
          <w:rFonts w:ascii="Tahoma" w:hAnsi="Tahoma" w:cs="Tahoma"/>
          <w:sz w:val="20"/>
          <w:szCs w:val="20"/>
        </w:rPr>
      </w:pPr>
      <w:r w:rsidRPr="3F7B9ABE" w:rsidR="00C2504E">
        <w:rPr>
          <w:rFonts w:ascii="Tahoma" w:hAnsi="Tahoma" w:cs="Tahoma"/>
          <w:sz w:val="20"/>
          <w:szCs w:val="20"/>
        </w:rPr>
        <w:t>Funkčne</w:t>
      </w:r>
      <w:r w:rsidRPr="3F7B9ABE" w:rsidR="00C2504E">
        <w:rPr>
          <w:rFonts w:ascii="Tahoma" w:hAnsi="Tahoma" w:cs="Tahoma"/>
          <w:sz w:val="20"/>
          <w:szCs w:val="20"/>
        </w:rPr>
        <w:t>́ testovanie (FAT) – na strane dodávateľa</w:t>
      </w:r>
      <w:r w:rsidRPr="3F7B9ABE" w:rsidR="003C4567">
        <w:rPr>
          <w:rFonts w:ascii="Tahoma" w:hAnsi="Tahoma" w:cs="Tahoma"/>
          <w:sz w:val="20"/>
          <w:szCs w:val="20"/>
        </w:rPr>
        <w:t>, priebežne</w:t>
      </w:r>
    </w:p>
    <w:p xmlns:wp14="http://schemas.microsoft.com/office/word/2010/wordml" w:rsidRPr="009F4A88" w:rsidR="00C2504E" w:rsidP="00C2504E" w:rsidRDefault="00C2504E" w14:paraId="3D99BA92" wp14:textId="77777777">
      <w:pPr>
        <w:pStyle w:val="Normlnywebov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9F4A88">
        <w:rPr>
          <w:rFonts w:ascii="Tahoma" w:hAnsi="Tahoma" w:cs="Tahoma"/>
          <w:sz w:val="20"/>
          <w:szCs w:val="20"/>
        </w:rPr>
        <w:t xml:space="preserve">Systémové a integračné testovanie </w:t>
      </w:r>
    </w:p>
    <w:p xmlns:wp14="http://schemas.microsoft.com/office/word/2010/wordml" w:rsidRPr="009F4A88" w:rsidR="00C2504E" w:rsidP="00C2504E" w:rsidRDefault="00C2504E" w14:paraId="72547C38" wp14:textId="77777777">
      <w:pPr>
        <w:pStyle w:val="Normlnywebov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9F4A88">
        <w:rPr>
          <w:rFonts w:ascii="Tahoma" w:hAnsi="Tahoma" w:cs="Tahoma"/>
          <w:sz w:val="20"/>
          <w:szCs w:val="20"/>
        </w:rPr>
        <w:t xml:space="preserve">Záťažové a výkonnostné testovanie </w:t>
      </w:r>
    </w:p>
    <w:p xmlns:wp14="http://schemas.microsoft.com/office/word/2010/wordml" w:rsidRPr="009F4A88" w:rsidR="00C2504E" w:rsidP="00C2504E" w:rsidRDefault="00C2504E" w14:paraId="67B3793D" wp14:textId="77777777">
      <w:pPr>
        <w:pStyle w:val="Normlnywebov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9F4A88">
        <w:rPr>
          <w:rFonts w:ascii="Tahoma" w:hAnsi="Tahoma" w:cs="Tahoma"/>
          <w:sz w:val="20"/>
          <w:szCs w:val="20"/>
        </w:rPr>
        <w:t xml:space="preserve">Bezpečnostné testovanie </w:t>
      </w:r>
    </w:p>
    <w:p xmlns:wp14="http://schemas.microsoft.com/office/word/2010/wordml" w:rsidRPr="009F4A88" w:rsidR="00C2504E" w:rsidP="00C2504E" w:rsidRDefault="00C2504E" w14:paraId="6FA3E467" wp14:textId="77777777">
      <w:pPr>
        <w:pStyle w:val="Normlnywebov"/>
        <w:numPr>
          <w:ilvl w:val="0"/>
          <w:numId w:val="21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9F4A88">
        <w:rPr>
          <w:rFonts w:ascii="Tahoma" w:hAnsi="Tahoma" w:cs="Tahoma"/>
          <w:sz w:val="20"/>
          <w:szCs w:val="20"/>
        </w:rPr>
        <w:t xml:space="preserve">Používateľské testy funkčného </w:t>
      </w:r>
      <w:proofErr w:type="spellStart"/>
      <w:r w:rsidRPr="009F4A88">
        <w:rPr>
          <w:rFonts w:ascii="Tahoma" w:hAnsi="Tahoma" w:cs="Tahoma"/>
          <w:sz w:val="20"/>
          <w:szCs w:val="20"/>
        </w:rPr>
        <w:t>používateľského</w:t>
      </w:r>
      <w:proofErr w:type="spellEnd"/>
      <w:r w:rsidRPr="009F4A88">
        <w:rPr>
          <w:rFonts w:ascii="Tahoma" w:hAnsi="Tahoma" w:cs="Tahoma"/>
          <w:sz w:val="20"/>
          <w:szCs w:val="20"/>
        </w:rPr>
        <w:t xml:space="preserve"> rozhrania (UX) </w:t>
      </w:r>
      <w:r w:rsidR="003C4567">
        <w:rPr>
          <w:rFonts w:ascii="Tahoma" w:hAnsi="Tahoma" w:cs="Tahoma"/>
          <w:sz w:val="20"/>
          <w:szCs w:val="20"/>
        </w:rPr>
        <w:t xml:space="preserve"> - priebežne</w:t>
      </w:r>
    </w:p>
    <w:p xmlns:wp14="http://schemas.microsoft.com/office/word/2010/wordml" w:rsidRPr="009F4A88" w:rsidR="00C2504E" w:rsidP="3E1B2894" w:rsidRDefault="00C2504E" w14:paraId="287CFB68" wp14:textId="77777777">
      <w:pPr>
        <w:pStyle w:val="Normlnywebov"/>
        <w:numPr>
          <w:ilvl w:val="0"/>
          <w:numId w:val="21"/>
        </w:numPr>
        <w:spacing w:before="0" w:beforeAutospacing="off" w:after="0" w:afterAutospacing="off"/>
        <w:rPr>
          <w:rFonts w:ascii="Tahoma" w:hAnsi="Tahoma" w:cs="Tahoma"/>
          <w:sz w:val="20"/>
          <w:szCs w:val="20"/>
        </w:rPr>
      </w:pPr>
      <w:r w:rsidRPr="3F7B9ABE" w:rsidR="00C2504E">
        <w:rPr>
          <w:rFonts w:ascii="Tahoma" w:hAnsi="Tahoma" w:cs="Tahoma"/>
          <w:sz w:val="20"/>
          <w:szCs w:val="20"/>
        </w:rPr>
        <w:t>Užívateľske</w:t>
      </w:r>
      <w:r w:rsidRPr="3F7B9ABE" w:rsidR="00C2504E">
        <w:rPr>
          <w:rFonts w:ascii="Tahoma" w:hAnsi="Tahoma" w:cs="Tahoma"/>
          <w:sz w:val="20"/>
          <w:szCs w:val="20"/>
        </w:rPr>
        <w:t xml:space="preserve">́ </w:t>
      </w:r>
      <w:r w:rsidRPr="3F7B9ABE" w:rsidR="00C2504E">
        <w:rPr>
          <w:rFonts w:ascii="Tahoma" w:hAnsi="Tahoma" w:cs="Tahoma"/>
          <w:sz w:val="20"/>
          <w:szCs w:val="20"/>
        </w:rPr>
        <w:t>akceptačne</w:t>
      </w:r>
      <w:r w:rsidRPr="3F7B9ABE" w:rsidR="00C2504E">
        <w:rPr>
          <w:rFonts w:ascii="Tahoma" w:hAnsi="Tahoma" w:cs="Tahoma"/>
          <w:sz w:val="20"/>
          <w:szCs w:val="20"/>
        </w:rPr>
        <w:t xml:space="preserve">́ testovanie (UAT) </w:t>
      </w:r>
      <w:r w:rsidRPr="3F7B9ABE" w:rsidR="00637AB8">
        <w:rPr>
          <w:rFonts w:ascii="Tahoma" w:hAnsi="Tahoma" w:cs="Tahoma"/>
          <w:sz w:val="20"/>
          <w:szCs w:val="20"/>
        </w:rPr>
        <w:t>– na strane objednávateľa / prijímateľa</w:t>
      </w:r>
      <w:r w:rsidRPr="3F7B9ABE" w:rsidR="003C4567">
        <w:rPr>
          <w:rFonts w:ascii="Tahoma" w:hAnsi="Tahoma" w:cs="Tahoma"/>
          <w:sz w:val="20"/>
          <w:szCs w:val="20"/>
        </w:rPr>
        <w:t xml:space="preserve"> - priebežne</w:t>
      </w:r>
    </w:p>
    <w:p xmlns:wp14="http://schemas.microsoft.com/office/word/2010/wordml" w:rsidR="008A78C7" w:rsidP="008A78C7" w:rsidRDefault="008A78C7" w14:paraId="70DF9E56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</w:p>
    <w:p xmlns:wp14="http://schemas.microsoft.com/office/word/2010/wordml" w:rsidR="00C2504E" w:rsidP="00C2504E" w:rsidRDefault="00C2504E" w14:paraId="44E871BC" wp14:textId="77777777">
      <w:pPr>
        <w:tabs>
          <w:tab w:val="left" w:pos="851"/>
        </w:tabs>
        <w:rPr>
          <w:rFonts w:ascii="Tahoma" w:hAnsi="Tahoma" w:cs="Tahoma"/>
          <w:color w:val="0070C0"/>
          <w:sz w:val="20"/>
          <w:szCs w:val="16"/>
        </w:rPr>
      </w:pPr>
    </w:p>
    <w:p xmlns:wp14="http://schemas.microsoft.com/office/word/2010/wordml" w:rsidRPr="009F4A88" w:rsidR="00C2504E" w:rsidP="00C2504E" w:rsidRDefault="00C2504E" w14:paraId="27F72CA5" wp14:textId="7B77A762">
      <w:pPr>
        <w:tabs>
          <w:tab w:val="left" w:pos="851"/>
        </w:tabs>
        <w:rPr>
          <w:rFonts w:ascii="Tahoma" w:hAnsi="Tahoma" w:cs="Tahoma"/>
          <w:sz w:val="20"/>
          <w:szCs w:val="20"/>
        </w:rPr>
      </w:pPr>
      <w:r w:rsidRPr="0D088C13" w:rsidR="00C2504E">
        <w:rPr>
          <w:rFonts w:ascii="Tahoma" w:hAnsi="Tahoma" w:cs="Tahoma"/>
          <w:sz w:val="20"/>
          <w:szCs w:val="20"/>
        </w:rPr>
        <w:t>Doporučujeme, v štruktúrovanej tabuľke identifikovať aj:</w:t>
      </w:r>
    </w:p>
    <w:p xmlns:wp14="http://schemas.microsoft.com/office/word/2010/wordml" w:rsidRPr="009F4A88" w:rsidR="00C2504E" w:rsidP="00C2504E" w:rsidRDefault="00BF0F8C" w14:paraId="2FD99E92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r w:rsidRPr="009F4A88">
        <w:rPr>
          <w:rFonts w:ascii="Tahoma" w:hAnsi="Tahoma" w:cs="Tahoma"/>
          <w:sz w:val="20"/>
          <w:szCs w:val="16"/>
        </w:rPr>
        <w:t>s</w:t>
      </w:r>
      <w:r w:rsidRPr="009F4A88" w:rsidR="00C2504E">
        <w:rPr>
          <w:rFonts w:ascii="Tahoma" w:hAnsi="Tahoma" w:cs="Tahoma"/>
          <w:sz w:val="20"/>
          <w:szCs w:val="16"/>
        </w:rPr>
        <w:t>tručný popis prostrední na ktorých prebiehali testy</w:t>
      </w:r>
    </w:p>
    <w:p xmlns:wp14="http://schemas.microsoft.com/office/word/2010/wordml" w:rsidRPr="009F4A88" w:rsidR="00C2504E" w:rsidP="00C2504E" w:rsidRDefault="00C2504E" w14:paraId="06182E78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r w:rsidRPr="009F4A88">
        <w:rPr>
          <w:rFonts w:ascii="Tahoma" w:hAnsi="Tahoma" w:cs="Tahoma"/>
          <w:sz w:val="20"/>
          <w:szCs w:val="16"/>
        </w:rPr>
        <w:t xml:space="preserve">druh </w:t>
      </w:r>
      <w:r w:rsidRPr="009F4A88" w:rsidR="00BF0F8C">
        <w:rPr>
          <w:rFonts w:ascii="Tahoma" w:hAnsi="Tahoma" w:cs="Tahoma"/>
          <w:sz w:val="20"/>
          <w:szCs w:val="16"/>
        </w:rPr>
        <w:t xml:space="preserve">použitých testovacích </w:t>
      </w:r>
      <w:r w:rsidRPr="009F4A88">
        <w:rPr>
          <w:rFonts w:ascii="Tahoma" w:hAnsi="Tahoma" w:cs="Tahoma"/>
          <w:sz w:val="20"/>
          <w:szCs w:val="16"/>
        </w:rPr>
        <w:t>dá</w:t>
      </w:r>
      <w:r w:rsidRPr="009F4A88" w:rsidR="00BF0F8C">
        <w:rPr>
          <w:rFonts w:ascii="Tahoma" w:hAnsi="Tahoma" w:cs="Tahoma"/>
          <w:sz w:val="20"/>
          <w:szCs w:val="16"/>
        </w:rPr>
        <w:t>t, aký bol použitý</w:t>
      </w:r>
      <w:r w:rsidRPr="009F4A88">
        <w:rPr>
          <w:rFonts w:ascii="Tahoma" w:hAnsi="Tahoma" w:cs="Tahoma"/>
          <w:sz w:val="20"/>
          <w:szCs w:val="16"/>
        </w:rPr>
        <w:t xml:space="preserve"> pri jednotlivých druhoch testu</w:t>
      </w:r>
    </w:p>
    <w:p xmlns:wp14="http://schemas.microsoft.com/office/word/2010/wordml" w:rsidRPr="009F4A88" w:rsidR="00BF0F8C" w:rsidP="00C2504E" w:rsidRDefault="00BF0F8C" w14:paraId="22E720D4" wp14:textId="77777777">
      <w:pPr>
        <w:numPr>
          <w:ilvl w:val="0"/>
          <w:numId w:val="25"/>
        </w:numPr>
        <w:tabs>
          <w:tab w:val="left" w:pos="851"/>
        </w:tabs>
        <w:rPr>
          <w:rFonts w:ascii="Tahoma" w:hAnsi="Tahoma" w:cs="Tahoma"/>
          <w:sz w:val="20"/>
          <w:szCs w:val="16"/>
        </w:rPr>
      </w:pPr>
      <w:r w:rsidRPr="009F4A88">
        <w:rPr>
          <w:rFonts w:ascii="Tahoma" w:hAnsi="Tahoma" w:cs="Tahoma"/>
          <w:sz w:val="20"/>
          <w:szCs w:val="16"/>
        </w:rPr>
        <w:t>prístupov a rolí</w:t>
      </w:r>
    </w:p>
    <w:p xmlns:wp14="http://schemas.microsoft.com/office/word/2010/wordml" w:rsidR="00847341" w:rsidP="00D260CC" w:rsidRDefault="00847341" w14:paraId="144A5D23" wp14:textId="77777777">
      <w:pPr>
        <w:rPr>
          <w:rFonts w:ascii="Tahoma" w:hAnsi="Tahoma" w:cs="Tahoma"/>
          <w:sz w:val="20"/>
        </w:rPr>
      </w:pPr>
    </w:p>
    <w:p xmlns:wp14="http://schemas.microsoft.com/office/word/2010/wordml" w:rsidR="00F93E4A" w:rsidP="3E1B2894" w:rsidRDefault="00BC432C" w14:paraId="738610EB" wp14:textId="77777777">
      <w:pPr>
        <w:jc w:val="center"/>
        <w:rPr>
          <w:rFonts w:ascii="Tahoma" w:hAnsi="Tahoma" w:cs="Tahoma"/>
          <w:sz w:val="20"/>
          <w:szCs w:val="20"/>
        </w:rPr>
      </w:pPr>
      <w:r w:rsidR="00BC432C">
        <w:drawing>
          <wp:inline xmlns:wp14="http://schemas.microsoft.com/office/word/2010/wordprocessingDrawing" wp14:editId="731C224C" wp14:anchorId="5A755E55">
            <wp:extent cx="6162676" cy="1209675"/>
            <wp:effectExtent l="0" t="0" r="0" b="0"/>
            <wp:docPr id="2" name="Obrázok 2" descr="Snímka obrazovky 2020-05-18 o 0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/>
                  </pic:nvPicPr>
                  <pic:blipFill>
                    <a:blip xmlns:r="http://schemas.openxmlformats.org/officeDocument/2006/relationships" r:embed="R8acab147eb8140c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6267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93E4A" w:rsidP="00D260CC" w:rsidRDefault="00F93E4A" w14:paraId="637805D2" wp14:textId="77777777">
      <w:pPr>
        <w:rPr>
          <w:rFonts w:ascii="Tahoma" w:hAnsi="Tahoma" w:cs="Tahoma"/>
          <w:sz w:val="20"/>
        </w:rPr>
      </w:pPr>
    </w:p>
    <w:p xmlns:wp14="http://schemas.microsoft.com/office/word/2010/wordml" w:rsidRPr="00362160" w:rsidR="00F93E4A" w:rsidP="3E1B2894" w:rsidRDefault="00F93E4A" w14:paraId="34C37460" wp14:textId="77777777">
      <w:pPr>
        <w:tabs>
          <w:tab w:val="left" w:pos="851"/>
          <w:tab w:val="center" w:pos="3119"/>
        </w:tabs>
        <w:jc w:val="both"/>
        <w:rPr>
          <w:rFonts w:ascii="Tahoma" w:hAnsi="Tahoma" w:cs="Tahoma"/>
          <w:color w:val="FF0000"/>
          <w:sz w:val="20"/>
          <w:szCs w:val="20"/>
        </w:rPr>
      </w:pPr>
      <w:r w:rsidRPr="3F7B9ABE" w:rsidR="00F93E4A">
        <w:rPr>
          <w:rFonts w:ascii="Tahoma" w:hAnsi="Tahoma" w:cs="Tahoma"/>
          <w:color w:val="FF0000"/>
          <w:sz w:val="20"/>
          <w:szCs w:val="20"/>
        </w:rPr>
        <w:t xml:space="preserve">Poznámka: </w:t>
      </w:r>
      <w:r w:rsidRPr="3F7B9ABE" w:rsidR="00F93E4A">
        <w:rPr>
          <w:rFonts w:ascii="Tahoma" w:hAnsi="Tahoma" w:cs="Tahoma"/>
          <w:b w:val="1"/>
          <w:bCs w:val="1"/>
          <w:color w:val="FF0000"/>
          <w:sz w:val="20"/>
          <w:szCs w:val="20"/>
        </w:rPr>
        <w:t>doporučujeme</w:t>
      </w:r>
      <w:r w:rsidRPr="3F7B9ABE" w:rsidR="00F93E4A">
        <w:rPr>
          <w:rFonts w:ascii="Tahoma" w:hAnsi="Tahoma" w:cs="Tahoma"/>
          <w:color w:val="FF0000"/>
          <w:sz w:val="20"/>
          <w:szCs w:val="20"/>
        </w:rPr>
        <w:t xml:space="preserve">, aby ste si </w:t>
      </w:r>
      <w:r w:rsidRPr="3F7B9ABE" w:rsidR="00F93E4A">
        <w:rPr>
          <w:rFonts w:ascii="Tahoma" w:hAnsi="Tahoma" w:cs="Tahoma"/>
          <w:color w:val="FF0000"/>
          <w:sz w:val="20"/>
          <w:szCs w:val="20"/>
        </w:rPr>
        <w:t>VŠETKY TABUĽKOVÉ VSTUPY</w:t>
      </w:r>
      <w:r w:rsidRPr="3F7B9ABE" w:rsidR="00F93E4A">
        <w:rPr>
          <w:rFonts w:ascii="Tahoma" w:hAnsi="Tahoma" w:cs="Tahoma"/>
          <w:color w:val="FF0000"/>
          <w:sz w:val="20"/>
          <w:szCs w:val="20"/>
        </w:rPr>
        <w:t xml:space="preserve"> evidovali a spravovali v jednom centrálnom EXCELI – s cieľom minimalizovať budúcu prácnosť s aktualizáciou a udržiavaním obsahu</w:t>
      </w:r>
    </w:p>
    <w:p xmlns:wp14="http://schemas.microsoft.com/office/word/2010/wordml" w:rsidR="00F93E4A" w:rsidP="00D260CC" w:rsidRDefault="00F93E4A" w14:paraId="463F29E8" wp14:textId="77777777">
      <w:pPr>
        <w:rPr>
          <w:rFonts w:ascii="Tahoma" w:hAnsi="Tahoma" w:cs="Tahoma"/>
          <w:sz w:val="20"/>
        </w:rPr>
      </w:pPr>
    </w:p>
    <w:p xmlns:wp14="http://schemas.microsoft.com/office/word/2010/wordml" w:rsidRPr="00C2504E" w:rsidR="00C24FA3" w:rsidP="009F4A88" w:rsidRDefault="00C24FA3" w14:paraId="3B7B4B86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</w:p>
    <w:p xmlns:wp14="http://schemas.microsoft.com/office/word/2010/wordml" w:rsidR="00C2504E" w:rsidP="00C2504E" w:rsidRDefault="009F4A88" w14:paraId="1070501D" wp14:textId="77777777">
      <w:pPr>
        <w:numPr>
          <w:ilvl w:val="0"/>
          <w:numId w:val="16"/>
        </w:numPr>
        <w:ind w:lef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</w:t>
      </w:r>
      <w:r w:rsidRPr="009667F7" w:rsidR="0057210B">
        <w:rPr>
          <w:rFonts w:ascii="Tahoma" w:hAnsi="Tahoma" w:cs="Tahoma"/>
          <w:b/>
          <w:sz w:val="20"/>
        </w:rPr>
        <w:t xml:space="preserve">opis </w:t>
      </w:r>
      <w:r w:rsidR="003A457F">
        <w:rPr>
          <w:rFonts w:ascii="Tahoma" w:hAnsi="Tahoma" w:cs="Tahoma"/>
          <w:b/>
          <w:sz w:val="20"/>
        </w:rPr>
        <w:t xml:space="preserve">VÝSLEDKOV </w:t>
      </w:r>
      <w:r w:rsidR="00C2504E">
        <w:rPr>
          <w:rFonts w:ascii="Tahoma" w:hAnsi="Tahoma" w:cs="Tahoma"/>
          <w:b/>
          <w:sz w:val="20"/>
        </w:rPr>
        <w:t>pre:</w:t>
      </w:r>
    </w:p>
    <w:p xmlns:wp14="http://schemas.microsoft.com/office/word/2010/wordml" w:rsidRPr="00D13994" w:rsidR="00C2504E" w:rsidP="00C2504E" w:rsidRDefault="00C2504E" w14:paraId="4F49BFD1" wp14:textId="77777777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proofErr w:type="spellStart"/>
      <w:r w:rsidRPr="00D13994">
        <w:rPr>
          <w:rFonts w:ascii="Tahoma" w:hAnsi="Tahoma" w:cs="Tahoma"/>
          <w:sz w:val="20"/>
          <w:szCs w:val="20"/>
        </w:rPr>
        <w:t>Funkčne</w:t>
      </w:r>
      <w:proofErr w:type="spellEnd"/>
      <w:r w:rsidRPr="00D13994">
        <w:rPr>
          <w:rFonts w:ascii="Tahoma" w:hAnsi="Tahoma" w:cs="Tahoma"/>
          <w:sz w:val="20"/>
          <w:szCs w:val="20"/>
        </w:rPr>
        <w:t>́ testovanie (FAT) – na strane dodávateľa</w:t>
      </w:r>
      <w:r w:rsidR="000A7286">
        <w:rPr>
          <w:rFonts w:ascii="Tahoma" w:hAnsi="Tahoma" w:cs="Tahoma"/>
          <w:sz w:val="20"/>
          <w:szCs w:val="20"/>
        </w:rPr>
        <w:t xml:space="preserve">, priebežne. </w:t>
      </w:r>
      <w:r w:rsidR="005D3DBF">
        <w:rPr>
          <w:rFonts w:ascii="Tahoma" w:hAnsi="Tahoma" w:cs="Tahoma"/>
          <w:sz w:val="20"/>
          <w:szCs w:val="20"/>
        </w:rPr>
        <w:t xml:space="preserve">Zo samotnej podstaty implementácie používateľských príbehov v rámci iterácie je nutné, aby pri ich odovzdávaní, boli otestované. Je nutné, aby príbehy mali zadefinované akceptačné kritériá (biznis / vlastník) a s nimi aj súvisiace testovacie prípady (test / dodávateľ) </w:t>
      </w:r>
    </w:p>
    <w:p xmlns:wp14="http://schemas.microsoft.com/office/word/2010/wordml" w:rsidRPr="00D13994" w:rsidR="00C2504E" w:rsidP="00C2504E" w:rsidRDefault="00C2504E" w14:paraId="0DA03DDD" wp14:textId="77777777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D13994">
        <w:rPr>
          <w:rFonts w:ascii="Tahoma" w:hAnsi="Tahoma" w:cs="Tahoma"/>
          <w:sz w:val="20"/>
          <w:szCs w:val="20"/>
        </w:rPr>
        <w:t xml:space="preserve">Systémové a </w:t>
      </w:r>
      <w:proofErr w:type="spellStart"/>
      <w:r w:rsidRPr="00D13994">
        <w:rPr>
          <w:rFonts w:ascii="Tahoma" w:hAnsi="Tahoma" w:cs="Tahoma"/>
          <w:sz w:val="20"/>
          <w:szCs w:val="20"/>
        </w:rPr>
        <w:t>integračne</w:t>
      </w:r>
      <w:proofErr w:type="spellEnd"/>
      <w:r w:rsidRPr="00D13994">
        <w:rPr>
          <w:rFonts w:ascii="Tahoma" w:hAnsi="Tahoma" w:cs="Tahoma"/>
          <w:sz w:val="20"/>
          <w:szCs w:val="20"/>
        </w:rPr>
        <w:t xml:space="preserve">́ testovanie </w:t>
      </w:r>
    </w:p>
    <w:p xmlns:wp14="http://schemas.microsoft.com/office/word/2010/wordml" w:rsidRPr="00D13994" w:rsidR="00C2504E" w:rsidP="00C2504E" w:rsidRDefault="00C2504E" w14:paraId="2AD03253" wp14:textId="77777777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D13994">
        <w:rPr>
          <w:rFonts w:ascii="Tahoma" w:hAnsi="Tahoma" w:cs="Tahoma"/>
          <w:sz w:val="20"/>
          <w:szCs w:val="20"/>
        </w:rPr>
        <w:t xml:space="preserve">Záťažové a výkonnostné testovanie </w:t>
      </w:r>
    </w:p>
    <w:p xmlns:wp14="http://schemas.microsoft.com/office/word/2010/wordml" w:rsidRPr="00D13994" w:rsidR="00C2504E" w:rsidP="00C2504E" w:rsidRDefault="00C2504E" w14:paraId="5015687C" wp14:textId="77777777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D13994">
        <w:rPr>
          <w:rFonts w:ascii="Tahoma" w:hAnsi="Tahoma" w:cs="Tahoma"/>
          <w:sz w:val="20"/>
          <w:szCs w:val="20"/>
        </w:rPr>
        <w:t xml:space="preserve">Bezpečnostné testovanie </w:t>
      </w:r>
    </w:p>
    <w:p xmlns:wp14="http://schemas.microsoft.com/office/word/2010/wordml" w:rsidRPr="00D13994" w:rsidR="00C2504E" w:rsidP="00C2504E" w:rsidRDefault="00C2504E" w14:paraId="343CF76E" wp14:textId="77777777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D13994">
        <w:rPr>
          <w:rFonts w:ascii="Tahoma" w:hAnsi="Tahoma" w:cs="Tahoma"/>
          <w:sz w:val="20"/>
          <w:szCs w:val="20"/>
        </w:rPr>
        <w:t>Používateľské testy funkčného používateľského rozhrania (UX)</w:t>
      </w:r>
      <w:r w:rsidRPr="000A7286" w:rsidR="000A7286">
        <w:rPr>
          <w:rFonts w:ascii="Tahoma" w:hAnsi="Tahoma" w:cs="Tahoma"/>
          <w:sz w:val="20"/>
          <w:szCs w:val="20"/>
        </w:rPr>
        <w:t xml:space="preserve"> </w:t>
      </w:r>
      <w:r w:rsidR="000A7286">
        <w:rPr>
          <w:rFonts w:ascii="Tahoma" w:hAnsi="Tahoma" w:cs="Tahoma"/>
          <w:sz w:val="20"/>
          <w:szCs w:val="20"/>
        </w:rPr>
        <w:t>, priebežne</w:t>
      </w:r>
      <w:r w:rsidRPr="00D13994">
        <w:rPr>
          <w:rFonts w:ascii="Tahoma" w:hAnsi="Tahoma" w:cs="Tahoma"/>
          <w:sz w:val="20"/>
          <w:szCs w:val="20"/>
        </w:rPr>
        <w:t xml:space="preserve"> </w:t>
      </w:r>
    </w:p>
    <w:p xmlns:wp14="http://schemas.microsoft.com/office/word/2010/wordml" w:rsidRPr="00D13994" w:rsidR="00C2504E" w:rsidP="00C2504E" w:rsidRDefault="00C2504E" w14:paraId="17516D31" wp14:textId="77777777">
      <w:pPr>
        <w:pStyle w:val="Normlnywebov"/>
        <w:numPr>
          <w:ilvl w:val="0"/>
          <w:numId w:val="2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D13994">
        <w:rPr>
          <w:rFonts w:ascii="Tahoma" w:hAnsi="Tahoma" w:cs="Tahoma"/>
          <w:sz w:val="20"/>
          <w:szCs w:val="20"/>
        </w:rPr>
        <w:t xml:space="preserve">Užívateľské akceptačné testovanie (UAT) </w:t>
      </w:r>
      <w:r w:rsidRPr="00D13994" w:rsidR="008A78C7">
        <w:rPr>
          <w:rFonts w:ascii="Tahoma" w:hAnsi="Tahoma" w:cs="Tahoma"/>
          <w:sz w:val="20"/>
          <w:szCs w:val="20"/>
        </w:rPr>
        <w:t>- na strane objednávateľa / prijímateľa</w:t>
      </w:r>
      <w:r w:rsidR="000A7286">
        <w:rPr>
          <w:rFonts w:ascii="Tahoma" w:hAnsi="Tahoma" w:cs="Tahoma"/>
          <w:sz w:val="20"/>
          <w:szCs w:val="20"/>
        </w:rPr>
        <w:t>, priebežne</w:t>
      </w:r>
    </w:p>
    <w:p xmlns:wp14="http://schemas.microsoft.com/office/word/2010/wordml" w:rsidRPr="00D13994" w:rsidR="009F4A88" w:rsidP="009F4A88" w:rsidRDefault="009F4A88" w14:paraId="3A0FF5F2" wp14:textId="77777777">
      <w:pPr>
        <w:pStyle w:val="Normlnywebov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D13994" w:rsidR="009F4A88" w:rsidP="009F4A88" w:rsidRDefault="009F4A88" w14:paraId="18D4AE7C" wp14:textId="77777777">
      <w:pPr>
        <w:pStyle w:val="Normlnywebov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D13994">
        <w:rPr>
          <w:rFonts w:ascii="Tahoma" w:hAnsi="Tahoma" w:cs="Tahoma"/>
          <w:sz w:val="20"/>
          <w:szCs w:val="20"/>
        </w:rPr>
        <w:t>Každý typ testovania musí zohľadňovať spôsob vývoja a dodávok v rámci iterácií a jednotlivých súvislostí medzi jednotlivými odovzdanými / ukončenými používateľskými príbehmi. Ako príklad je možné uviesť FAT a UAT testovanie, ktoré prebieha kontinuálne a nie až po ukončení vývoja všetkých funkcionalít.</w:t>
      </w:r>
    </w:p>
    <w:p xmlns:wp14="http://schemas.microsoft.com/office/word/2010/wordml" w:rsidR="008A78C7" w:rsidP="008A78C7" w:rsidRDefault="008A78C7" w14:paraId="5630AD66" wp14:textId="77777777">
      <w:pPr>
        <w:rPr>
          <w:rFonts w:ascii="Tahoma" w:hAnsi="Tahoma" w:cs="Tahoma"/>
          <w:b/>
          <w:sz w:val="20"/>
        </w:rPr>
      </w:pPr>
    </w:p>
    <w:p xmlns:wp14="http://schemas.microsoft.com/office/word/2010/wordml" w:rsidR="009F4A88" w:rsidP="008A78C7" w:rsidRDefault="009F4A88" w14:paraId="5F379ACE" wp14:textId="77777777">
      <w:pPr>
        <w:numPr>
          <w:ilvl w:val="0"/>
          <w:numId w:val="16"/>
        </w:numPr>
        <w:ind w:left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UAT prostredie</w:t>
      </w:r>
    </w:p>
    <w:p xmlns:wp14="http://schemas.microsoft.com/office/word/2010/wordml" w:rsidRPr="00D13994" w:rsidR="008A78C7" w:rsidP="00D13994" w:rsidRDefault="008A78C7" w14:paraId="5B6BA2A8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 xml:space="preserve">Spôsob a priebeh prípravy </w:t>
      </w:r>
      <w:r w:rsidRPr="00D13994" w:rsidR="009F4A88">
        <w:rPr>
          <w:rFonts w:ascii="Tahoma" w:hAnsi="Tahoma" w:cs="Tahoma"/>
          <w:sz w:val="20"/>
        </w:rPr>
        <w:t>prostredia</w:t>
      </w:r>
    </w:p>
    <w:p xmlns:wp14="http://schemas.microsoft.com/office/word/2010/wordml" w:rsidRPr="00D13994" w:rsidR="009F4A88" w:rsidP="009F4A88" w:rsidRDefault="008A78C7" w14:paraId="70FFAEAC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 xml:space="preserve">Spôsob a priebeh prípravy </w:t>
      </w:r>
      <w:r w:rsidRPr="00D13994" w:rsidR="009F4A88">
        <w:rPr>
          <w:rFonts w:ascii="Tahoma" w:hAnsi="Tahoma" w:cs="Tahoma"/>
          <w:sz w:val="20"/>
        </w:rPr>
        <w:t xml:space="preserve">dát alebo </w:t>
      </w:r>
      <w:r w:rsidRPr="00D13994">
        <w:rPr>
          <w:rFonts w:ascii="Tahoma" w:hAnsi="Tahoma" w:cs="Tahoma"/>
          <w:sz w:val="20"/>
        </w:rPr>
        <w:t xml:space="preserve">migrácie dát pre </w:t>
      </w:r>
    </w:p>
    <w:p xmlns:wp14="http://schemas.microsoft.com/office/word/2010/wordml" w:rsidRPr="00D13994" w:rsidR="009F4A88" w:rsidP="009F4A88" w:rsidRDefault="008A78C7" w14:paraId="50A4603A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 xml:space="preserve">Spôsob a priebeh prípravy dokumentácie </w:t>
      </w:r>
    </w:p>
    <w:p xmlns:wp14="http://schemas.microsoft.com/office/word/2010/wordml" w:rsidRPr="00D13994" w:rsidR="009F4A88" w:rsidP="009F4A88" w:rsidRDefault="008A78C7" w14:paraId="15A95BE0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>Spôsob a priebeh prípravy personálu pre UAT testovanie</w:t>
      </w:r>
    </w:p>
    <w:p xmlns:wp14="http://schemas.microsoft.com/office/word/2010/wordml" w:rsidRPr="00D13994" w:rsidR="008A78C7" w:rsidP="009F4A88" w:rsidRDefault="008A78C7" w14:paraId="0271C652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>Prevádzkové preskúšanie UAT prostredia:</w:t>
      </w:r>
    </w:p>
    <w:p xmlns:wp14="http://schemas.microsoft.com/office/word/2010/wordml" w:rsidRPr="00D13994" w:rsidR="008A78C7" w:rsidP="009F4A88" w:rsidRDefault="008A78C7" w14:paraId="3EFD5E3F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>Pripravenosť UAT prostredia na realizáciu UAT testov:</w:t>
      </w:r>
    </w:p>
    <w:p xmlns:wp14="http://schemas.microsoft.com/office/word/2010/wordml" w:rsidRPr="00D13994" w:rsidR="008A78C7" w:rsidP="00D13994" w:rsidRDefault="008A78C7" w14:paraId="6ECA2F02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>Súvisiace otvorené problémy</w:t>
      </w:r>
      <w:r w:rsidR="00D13994">
        <w:rPr>
          <w:rFonts w:ascii="Tahoma" w:hAnsi="Tahoma" w:cs="Tahoma"/>
          <w:sz w:val="20"/>
        </w:rPr>
        <w:t xml:space="preserve"> (</w:t>
      </w:r>
      <w:r w:rsidRPr="00D13994">
        <w:rPr>
          <w:rFonts w:ascii="Tahoma" w:hAnsi="Tahoma" w:cs="Tahoma"/>
          <w:sz w:val="20"/>
        </w:rPr>
        <w:t>doplniť do dokumentu ZOZNAM OTVORENÝCH OTÁZOK PROJEKTU (REGISTER)</w:t>
      </w:r>
      <w:r w:rsidR="00D13994">
        <w:rPr>
          <w:rFonts w:ascii="Tahoma" w:hAnsi="Tahoma" w:cs="Tahoma"/>
          <w:sz w:val="20"/>
        </w:rPr>
        <w:t>)</w:t>
      </w:r>
    </w:p>
    <w:p xmlns:wp14="http://schemas.microsoft.com/office/word/2010/wordml" w:rsidRPr="00D13994" w:rsidR="008A78C7" w:rsidP="00D13994" w:rsidRDefault="008A78C7" w14:paraId="50DDAD9E" wp14:textId="77777777">
      <w:pPr>
        <w:numPr>
          <w:ilvl w:val="1"/>
          <w:numId w:val="16"/>
        </w:numPr>
        <w:rPr>
          <w:rFonts w:ascii="Tahoma" w:hAnsi="Tahoma" w:cs="Tahoma"/>
          <w:sz w:val="20"/>
        </w:rPr>
      </w:pPr>
      <w:r w:rsidRPr="00D13994">
        <w:rPr>
          <w:rFonts w:ascii="Tahoma" w:hAnsi="Tahoma" w:cs="Tahoma"/>
          <w:sz w:val="20"/>
        </w:rPr>
        <w:t>Vyplývajúce riziká:</w:t>
      </w:r>
      <w:r w:rsidR="00D13994">
        <w:rPr>
          <w:rFonts w:ascii="Tahoma" w:hAnsi="Tahoma" w:cs="Tahoma"/>
          <w:sz w:val="20"/>
        </w:rPr>
        <w:t xml:space="preserve"> (</w:t>
      </w:r>
      <w:r w:rsidRPr="00D13994">
        <w:rPr>
          <w:rFonts w:ascii="Tahoma" w:hAnsi="Tahoma" w:cs="Tahoma"/>
          <w:sz w:val="20"/>
        </w:rPr>
        <w:t>doplniť do dokumentu ZOZNAM RIZÍK PROJEKTU (REGISTER)</w:t>
      </w:r>
      <w:r w:rsidR="00D13994">
        <w:rPr>
          <w:rFonts w:ascii="Tahoma" w:hAnsi="Tahoma" w:cs="Tahoma"/>
          <w:sz w:val="20"/>
        </w:rPr>
        <w:t>)</w:t>
      </w:r>
    </w:p>
    <w:p xmlns:wp14="http://schemas.microsoft.com/office/word/2010/wordml" w:rsidR="008A78C7" w:rsidP="00C2504E" w:rsidRDefault="008A78C7" w14:paraId="61829076" wp14:textId="77777777">
      <w:pPr>
        <w:rPr>
          <w:rFonts w:ascii="Tahoma" w:hAnsi="Tahoma" w:cs="Tahoma"/>
          <w:b/>
          <w:sz w:val="20"/>
        </w:rPr>
      </w:pPr>
    </w:p>
    <w:p xmlns:wp14="http://schemas.microsoft.com/office/word/2010/wordml" w:rsidRPr="009667F7" w:rsidR="003A457F" w:rsidP="003A457F" w:rsidRDefault="003A457F" w14:paraId="2BA226A1" wp14:textId="77777777">
      <w:pPr>
        <w:rPr>
          <w:rFonts w:ascii="Tahoma" w:hAnsi="Tahoma" w:cs="Tahoma"/>
          <w:b/>
          <w:sz w:val="20"/>
        </w:rPr>
      </w:pPr>
    </w:p>
    <w:p xmlns:wp14="http://schemas.microsoft.com/office/word/2010/wordml" w:rsidR="002D3C00" w:rsidP="00980317" w:rsidRDefault="002D3C00" w14:paraId="17AD93B2" wp14:textId="77777777">
      <w:pPr>
        <w:rPr>
          <w:rFonts w:ascii="Tahoma" w:hAnsi="Tahoma" w:cs="Tahoma"/>
          <w:sz w:val="20"/>
        </w:rPr>
      </w:pPr>
    </w:p>
    <w:p xmlns:wp14="http://schemas.microsoft.com/office/word/2010/wordml" w:rsidRPr="00306CE2" w:rsidR="00C4677C" w:rsidP="00C4677C" w:rsidRDefault="00C4677C" w14:paraId="0DE4B5B7" wp14:textId="77777777">
      <w:pPr>
        <w:rPr>
          <w:rFonts w:ascii="Tahoma" w:hAnsi="Tahoma" w:cs="Tahoma"/>
          <w:sz w:val="20"/>
        </w:rPr>
      </w:pPr>
    </w:p>
    <w:p xmlns:wp14="http://schemas.microsoft.com/office/word/2010/wordml" w:rsidRPr="00306CE2" w:rsidR="00C4677C" w:rsidP="00C4677C" w:rsidRDefault="00C4677C" w14:paraId="08B8DBC7" wp14:textId="7777777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 Bratislave, dňa</w:t>
      </w:r>
      <w:r w:rsidRPr="00306CE2">
        <w:rPr>
          <w:rFonts w:ascii="Tahoma" w:hAnsi="Tahoma" w:cs="Tahoma"/>
          <w:sz w:val="20"/>
        </w:rPr>
        <w:t xml:space="preserve">: </w:t>
      </w:r>
      <w:proofErr w:type="spellStart"/>
      <w:r w:rsidRPr="00306CE2">
        <w:rPr>
          <w:rFonts w:ascii="Tahoma" w:hAnsi="Tahoma" w:cs="Tahoma"/>
          <w:color w:val="0070C0"/>
          <w:sz w:val="20"/>
        </w:rPr>
        <w:t>dd.mm.yyyy</w:t>
      </w:r>
      <w:proofErr w:type="spellEnd"/>
    </w:p>
    <w:p xmlns:wp14="http://schemas.microsoft.com/office/word/2010/wordml" w:rsidRPr="00306CE2" w:rsidR="00C4677C" w:rsidP="00C4677C" w:rsidRDefault="00C4677C" w14:paraId="66204FF1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2DBF0D7D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6F1A5437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350D718B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Zodpovedný autor dokumentu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6B62F1B3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02F2C34E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56B820F5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474C9FB9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dodávateľa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306CE2" w:rsidR="00C4677C" w:rsidP="00C4677C" w:rsidRDefault="00C4677C" w14:paraId="680A4E5D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19219836" wp14:textId="77777777">
      <w:pPr>
        <w:rPr>
          <w:rFonts w:ascii="Tahoma" w:hAnsi="Tahoma" w:cs="Tahoma"/>
          <w:sz w:val="18"/>
        </w:rPr>
      </w:pPr>
    </w:p>
    <w:p xmlns:wp14="http://schemas.microsoft.com/office/word/2010/wordml" w:rsidRPr="00306CE2" w:rsidR="00C4677C" w:rsidP="00C4677C" w:rsidRDefault="00C4677C" w14:paraId="7C2378B0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............................................................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............................................................</w:t>
      </w:r>
    </w:p>
    <w:p xmlns:wp14="http://schemas.microsoft.com/office/word/2010/wordml" w:rsidRPr="00306CE2" w:rsidR="00C4677C" w:rsidP="00C4677C" w:rsidRDefault="00C4677C" w14:paraId="1AA56E78" wp14:textId="77777777">
      <w:pPr>
        <w:rPr>
          <w:rFonts w:ascii="Tahoma" w:hAnsi="Tahoma" w:cs="Tahoma"/>
          <w:sz w:val="18"/>
        </w:rPr>
      </w:pPr>
      <w:r w:rsidRPr="00306CE2">
        <w:rPr>
          <w:rFonts w:ascii="Tahoma" w:hAnsi="Tahoma" w:cs="Tahoma"/>
          <w:sz w:val="18"/>
        </w:rPr>
        <w:t>Zástupca zadávateľa</w:t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ab/>
      </w:r>
      <w:r w:rsidRPr="00306CE2">
        <w:rPr>
          <w:rFonts w:ascii="Tahoma" w:hAnsi="Tahoma" w:cs="Tahoma"/>
          <w:sz w:val="18"/>
        </w:rPr>
        <w:t>Podpis</w:t>
      </w:r>
    </w:p>
    <w:p xmlns:wp14="http://schemas.microsoft.com/office/word/2010/wordml" w:rsidRPr="009667F7" w:rsidR="00C4677C" w:rsidP="00980317" w:rsidRDefault="00C4677C" w14:paraId="296FEF7D" wp14:textId="77777777">
      <w:pPr>
        <w:rPr>
          <w:rFonts w:ascii="Tahoma" w:hAnsi="Tahoma" w:cs="Tahoma"/>
          <w:sz w:val="20"/>
        </w:rPr>
      </w:pPr>
    </w:p>
    <w:p xmlns:wp14="http://schemas.microsoft.com/office/word/2010/wordml" w:rsidR="007B27D4" w:rsidP="007B27D4" w:rsidRDefault="007B27D4" w14:paraId="7194DBDC" wp14:textId="77777777">
      <w:pPr>
        <w:pStyle w:val="Normlnywebov"/>
        <w:spacing w:before="0" w:beforeAutospacing="0" w:after="0" w:afterAutospacing="0"/>
        <w:rPr>
          <w:rFonts w:ascii="Tahoma" w:hAnsi="Tahoma" w:cs="Tahoma"/>
          <w:sz w:val="18"/>
          <w:szCs w:val="22"/>
        </w:rPr>
      </w:pPr>
    </w:p>
    <w:p xmlns:wp14="http://schemas.microsoft.com/office/word/2010/wordml" w:rsidR="003A457F" w:rsidP="007B27D4" w:rsidRDefault="007B27D4" w14:paraId="7AD2F8CC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sz w:val="18"/>
          <w:szCs w:val="22"/>
        </w:rPr>
        <w:br w:type="page"/>
      </w:r>
      <w:r w:rsidRPr="003A457F" w:rsidR="003A457F">
        <w:rPr>
          <w:rFonts w:ascii="Tahoma" w:hAnsi="Tahoma" w:cs="Tahoma"/>
          <w:b/>
          <w:color w:val="0070C0"/>
          <w:sz w:val="20"/>
          <w:szCs w:val="20"/>
        </w:rPr>
        <w:t>Príloha 1: Funkčné testovanie (FAT</w:t>
      </w:r>
      <w:r w:rsidRPr="003A457F" w:rsidR="003A457F">
        <w:rPr>
          <w:rFonts w:ascii="Tahoma" w:hAnsi="Tahoma" w:cs="Tahoma"/>
          <w:color w:val="0070C0"/>
          <w:sz w:val="20"/>
          <w:szCs w:val="20"/>
        </w:rPr>
        <w:t>) – na strane dodávateľa</w:t>
      </w:r>
      <w:bookmarkStart w:name="_Toc40943905" w:id="0"/>
      <w:r w:rsidR="003C4567">
        <w:rPr>
          <w:rFonts w:ascii="Tahoma" w:hAnsi="Tahoma" w:cs="Tahoma"/>
          <w:color w:val="0070C0"/>
          <w:sz w:val="20"/>
          <w:szCs w:val="20"/>
        </w:rPr>
        <w:t xml:space="preserve"> v iteráciách</w:t>
      </w:r>
    </w:p>
    <w:p xmlns:wp14="http://schemas.microsoft.com/office/word/2010/wordml" w:rsidR="003A457F" w:rsidP="003A457F" w:rsidRDefault="003A457F" w14:paraId="769D0D3C" wp14:textId="77777777">
      <w:pPr>
        <w:pStyle w:val="Normlnywebov"/>
        <w:spacing w:before="0" w:beforeAutospacing="0" w:after="0" w:afterAutospacing="0"/>
        <w:ind w:left="360"/>
        <w:rPr>
          <w:rFonts w:ascii="Tahoma" w:hAnsi="Tahoma" w:cs="Tahoma"/>
          <w:color w:val="0070C0"/>
          <w:sz w:val="20"/>
          <w:szCs w:val="20"/>
        </w:rPr>
      </w:pPr>
    </w:p>
    <w:p xmlns:wp14="http://schemas.microsoft.com/office/word/2010/wordml" w:rsidRPr="006E24CE" w:rsidR="003A457F" w:rsidP="006E24CE" w:rsidRDefault="003A457F" w14:paraId="2E66B2C7" wp14:textId="77777777">
      <w:pPr>
        <w:pStyle w:val="Normlnywebov"/>
        <w:numPr>
          <w:ilvl w:val="0"/>
          <w:numId w:val="34"/>
        </w:numPr>
        <w:spacing w:before="0" w:beforeAutospacing="0" w:after="0" w:afterAutospacing="0"/>
        <w:rPr>
          <w:rFonts w:ascii="Tahoma" w:hAnsi="Tahoma" w:cs="Tahoma"/>
          <w:color w:val="0070C0"/>
          <w:sz w:val="16"/>
          <w:szCs w:val="16"/>
        </w:rPr>
      </w:pPr>
      <w:r w:rsidRPr="006E24CE">
        <w:rPr>
          <w:rStyle w:val="Nadpis1Char"/>
          <w:rFonts w:ascii="Tahoma" w:hAnsi="Tahoma" w:eastAsia="Calibri" w:cs="Tahoma"/>
          <w:color w:val="0070C0"/>
          <w:sz w:val="16"/>
          <w:szCs w:val="16"/>
          <w:lang w:val="sk-SK"/>
        </w:rPr>
        <w:t>Úvod</w:t>
      </w:r>
      <w:r w:rsidRPr="006E24CE">
        <w:rPr>
          <w:rFonts w:ascii="Tahoma" w:hAnsi="Tahoma" w:cs="Tahoma"/>
          <w:color w:val="0070C0"/>
          <w:sz w:val="16"/>
          <w:szCs w:val="16"/>
        </w:rPr>
        <w:t xml:space="preserve"> (Introduction/Management summary)</w:t>
      </w:r>
      <w:bookmarkEnd w:id="0"/>
      <w:r w:rsidRPr="006E24CE">
        <w:rPr>
          <w:rFonts w:ascii="Tahoma" w:hAnsi="Tahoma" w:cs="Tahoma"/>
          <w:color w:val="0070C0"/>
          <w:sz w:val="16"/>
          <w:szCs w:val="16"/>
        </w:rPr>
        <w:t xml:space="preserve"> </w:t>
      </w:r>
    </w:p>
    <w:p xmlns:wp14="http://schemas.microsoft.com/office/word/2010/wordml" w:rsidRPr="0057611D" w:rsidR="003A457F" w:rsidP="006E24CE" w:rsidRDefault="003A457F" w14:paraId="3D8BC89E" wp14:textId="77777777">
      <w:pPr>
        <w:ind w:left="360"/>
        <w:jc w:val="both"/>
        <w:rPr>
          <w:rFonts w:ascii="Tahoma" w:hAnsi="Tahoma" w:cs="Tahoma"/>
          <w:color w:val="808080"/>
          <w:sz w:val="16"/>
          <w:szCs w:val="16"/>
        </w:rPr>
      </w:pPr>
      <w:r w:rsidRPr="0057611D">
        <w:rPr>
          <w:rFonts w:ascii="Tahoma" w:hAnsi="Tahoma" w:cs="Tahoma"/>
          <w:color w:val="808080"/>
          <w:sz w:val="16"/>
          <w:szCs w:val="16"/>
        </w:rPr>
        <w:t xml:space="preserve">Stručne uviesť, </w:t>
      </w:r>
      <w:r w:rsidR="003C4567">
        <w:rPr>
          <w:rFonts w:ascii="Tahoma" w:hAnsi="Tahoma" w:cs="Tahoma"/>
          <w:color w:val="808080"/>
          <w:sz w:val="16"/>
          <w:szCs w:val="16"/>
        </w:rPr>
        <w:t>ako sa</w:t>
      </w:r>
      <w:r w:rsidRPr="0057611D">
        <w:rPr>
          <w:rFonts w:ascii="Tahoma" w:hAnsi="Tahoma" w:cs="Tahoma"/>
          <w:color w:val="808080"/>
          <w:sz w:val="16"/>
          <w:szCs w:val="16"/>
        </w:rPr>
        <w:t xml:space="preserve"> SW bude testovať, kto ho používa a z akých častí sa skladá, na akej HW a SW konfigurácii bude systém bežať a na akej konfigurácii sa bude testovanie realizovať.</w:t>
      </w:r>
      <w:bookmarkStart w:name="_Toc40943906" w:id="1"/>
    </w:p>
    <w:p xmlns:wp14="http://schemas.microsoft.com/office/word/2010/wordml" w:rsidRPr="006E24CE" w:rsidR="006E24CE" w:rsidP="006E24CE" w:rsidRDefault="006E24CE" w14:paraId="54CD245A" wp14:textId="77777777">
      <w:pPr>
        <w:ind w:left="360"/>
        <w:jc w:val="both"/>
        <w:rPr>
          <w:rFonts w:ascii="Tahoma" w:hAnsi="Tahoma" w:cs="Tahoma"/>
          <w:color w:val="0070C0"/>
          <w:sz w:val="16"/>
          <w:szCs w:val="16"/>
        </w:rPr>
      </w:pPr>
    </w:p>
    <w:p xmlns:wp14="http://schemas.microsoft.com/office/word/2010/wordml" w:rsidR="006E24CE" w:rsidP="42035670" w:rsidRDefault="003A457F" w14:paraId="37A7CEE6" wp14:textId="08C9A01A">
      <w:pPr>
        <w:pStyle w:val="Normlny"/>
        <w:numPr>
          <w:ilvl w:val="0"/>
          <w:numId w:val="34"/>
        </w:numPr>
        <w:jc w:val="both"/>
        <w:rPr>
          <w:rFonts w:ascii="Tahoma" w:hAnsi="Tahoma" w:cs="Tahoma"/>
          <w:color w:val="0070C0"/>
          <w:sz w:val="16"/>
          <w:szCs w:val="16"/>
        </w:rPr>
      </w:pPr>
      <w:bookmarkEnd w:id="1"/>
      <w:bookmarkStart w:name="_Toc40943909" w:id="3"/>
      <w:r w:rsidRPr="42035670" w:rsidR="733B98EB">
        <w:rPr>
          <w:rStyle w:val="Nadpis2Char"/>
          <w:rFonts w:ascii="Tahoma" w:hAnsi="Tahoma" w:eastAsia="Calibri" w:cs="Tahoma"/>
          <w:b w:val="0"/>
          <w:bCs w:val="0"/>
          <w:i w:val="0"/>
          <w:iCs w:val="0"/>
          <w:color w:val="0070C0"/>
          <w:sz w:val="16"/>
          <w:szCs w:val="16"/>
        </w:rPr>
        <w:t>P</w:t>
      </w:r>
      <w:r w:rsidRPr="42035670" w:rsidR="003A457F">
        <w:rPr>
          <w:rStyle w:val="Nadpis2Char"/>
          <w:rFonts w:ascii="Tahoma" w:hAnsi="Tahoma" w:eastAsia="Calibri" w:cs="Tahoma"/>
          <w:b w:val="0"/>
          <w:bCs w:val="0"/>
          <w:i w:val="0"/>
          <w:iCs w:val="0"/>
          <w:color w:val="0070C0"/>
          <w:sz w:val="16"/>
          <w:szCs w:val="16"/>
        </w:rPr>
        <w:t>riebeh testov (</w:t>
      </w:r>
      <w:r w:rsidRPr="42035670" w:rsidR="003A457F">
        <w:rPr>
          <w:rStyle w:val="Nadpis2Char"/>
          <w:rFonts w:ascii="Tahoma" w:hAnsi="Tahoma" w:eastAsia="Calibri" w:cs="Tahoma"/>
          <w:b w:val="0"/>
          <w:bCs w:val="0"/>
          <w:i w:val="0"/>
          <w:iCs w:val="0"/>
          <w:color w:val="0070C0"/>
          <w:sz w:val="16"/>
          <w:szCs w:val="16"/>
        </w:rPr>
        <w:t>Approach</w:t>
      </w:r>
      <w:r w:rsidRPr="42035670" w:rsidR="003A457F">
        <w:rPr>
          <w:rStyle w:val="Nadpis2Char"/>
          <w:rFonts w:ascii="Tahoma" w:hAnsi="Tahoma" w:eastAsia="Calibri" w:cs="Tahoma"/>
          <w:b w:val="0"/>
          <w:bCs w:val="0"/>
          <w:i w:val="0"/>
          <w:iCs w:val="0"/>
          <w:color w:val="0070C0"/>
          <w:sz w:val="16"/>
          <w:szCs w:val="16"/>
        </w:rPr>
        <w:t>)</w:t>
      </w:r>
      <w:bookmarkEnd w:id="3"/>
    </w:p>
    <w:p xmlns:wp14="http://schemas.microsoft.com/office/word/2010/wordml" w:rsidRPr="0057611D" w:rsidR="003A457F" w:rsidP="006E24CE" w:rsidRDefault="006E24CE" w14:paraId="23BF1742" wp14:textId="77777777">
      <w:pPr>
        <w:ind w:left="360"/>
        <w:rPr>
          <w:rFonts w:ascii="Tahoma" w:hAnsi="Tahoma" w:cs="Tahoma"/>
          <w:color w:val="808080"/>
          <w:sz w:val="16"/>
          <w:szCs w:val="16"/>
        </w:rPr>
      </w:pPr>
      <w:r w:rsidRPr="0057611D">
        <w:rPr>
          <w:rFonts w:ascii="Tahoma" w:hAnsi="Tahoma" w:cs="Tahoma"/>
          <w:color w:val="808080"/>
          <w:sz w:val="16"/>
          <w:szCs w:val="16"/>
        </w:rPr>
        <w:t>S</w:t>
      </w:r>
      <w:r w:rsidRPr="0057611D" w:rsidR="003A457F">
        <w:rPr>
          <w:rFonts w:ascii="Tahoma" w:hAnsi="Tahoma" w:cs="Tahoma"/>
          <w:color w:val="808080"/>
          <w:sz w:val="16"/>
          <w:szCs w:val="16"/>
        </w:rPr>
        <w:t>tručný opis toho, ako jednotlivé testy budú prebiehať a aký spôsob testovania bude u jednotlivých typov testov použitý, tiež uviesť nad akými dátami a v akom prostredí bude testovanie prebiehať a či sa budú dáta obsahujúce napr. osobné úda</w:t>
      </w:r>
      <w:bookmarkStart w:name="_Toc40943910" w:id="4"/>
      <w:r w:rsidRPr="0057611D">
        <w:rPr>
          <w:rFonts w:ascii="Tahoma" w:hAnsi="Tahoma" w:cs="Tahoma"/>
          <w:color w:val="808080"/>
          <w:sz w:val="16"/>
          <w:szCs w:val="16"/>
        </w:rPr>
        <w:t>je nejakým spôsobom modifikovať.</w:t>
      </w:r>
    </w:p>
    <w:p xmlns:wp14="http://schemas.microsoft.com/office/word/2010/wordml" w:rsidRPr="006E24CE" w:rsidR="003A457F" w:rsidP="006E24CE" w:rsidRDefault="003A457F" w14:paraId="2F692C60" wp14:textId="77777777">
      <w:pPr>
        <w:numPr>
          <w:ilvl w:val="2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Výstupy testovania (Test deliverables)</w:t>
      </w:r>
      <w:bookmarkStart w:name="_Toc40943911" w:id="5"/>
      <w:bookmarkEnd w:id="4"/>
    </w:p>
    <w:p xmlns:wp14="http://schemas.microsoft.com/office/word/2010/wordml" w:rsidRPr="006E24CE" w:rsidR="003A457F" w:rsidP="006E24CE" w:rsidRDefault="003A457F" w14:paraId="486F45BB" wp14:textId="77777777">
      <w:pPr>
        <w:numPr>
          <w:ilvl w:val="2"/>
          <w:numId w:val="34"/>
        </w:numPr>
        <w:rPr>
          <w:rFonts w:ascii="Tahoma" w:hAnsi="Tahoma" w:cs="Tahoma"/>
          <w:color w:val="0070C0"/>
          <w:sz w:val="16"/>
          <w:szCs w:val="16"/>
        </w:rPr>
      </w:pPr>
      <w:bookmarkStart w:name="_Toc40943913" w:id="6"/>
      <w:bookmarkEnd w:id="5"/>
      <w:r w:rsidRPr="006E24CE">
        <w:rPr>
          <w:rFonts w:ascii="Tahoma" w:hAnsi="Tahoma" w:cs="Tahoma"/>
          <w:color w:val="0070C0"/>
          <w:sz w:val="16"/>
          <w:szCs w:val="16"/>
        </w:rPr>
        <w:t>Testovacie logy</w:t>
      </w:r>
      <w:bookmarkEnd w:id="6"/>
      <w:r w:rsidRPr="006E24CE">
        <w:rPr>
          <w:rFonts w:ascii="Tahoma" w:hAnsi="Tahoma" w:cs="Tahoma"/>
          <w:color w:val="0070C0"/>
          <w:sz w:val="16"/>
          <w:szCs w:val="16"/>
        </w:rPr>
        <w:t xml:space="preserve"> </w:t>
      </w:r>
      <w:bookmarkStart w:name="_Toc40943914" w:id="7"/>
    </w:p>
    <w:p xmlns:wp14="http://schemas.microsoft.com/office/word/2010/wordml" w:rsidRPr="006E24CE" w:rsidR="003A457F" w:rsidP="006E24CE" w:rsidRDefault="003A457F" w14:paraId="406E9B6C" wp14:textId="77777777">
      <w:pPr>
        <w:numPr>
          <w:ilvl w:val="2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Záverečná správa o testovaní</w:t>
      </w:r>
      <w:bookmarkStart w:name="_Toc40943915" w:id="8"/>
      <w:bookmarkEnd w:id="7"/>
    </w:p>
    <w:p xmlns:wp14="http://schemas.microsoft.com/office/word/2010/wordml" w:rsidRPr="006E24CE" w:rsidR="003A457F" w:rsidP="006E24CE" w:rsidRDefault="003A457F" w14:paraId="6E23229A" wp14:textId="77777777">
      <w:pPr>
        <w:numPr>
          <w:ilvl w:val="2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Harmonogram testovania (Schedule)</w:t>
      </w:r>
      <w:bookmarkStart w:name="_Toc40943916" w:id="9"/>
      <w:bookmarkEnd w:id="8"/>
    </w:p>
    <w:p xmlns:wp14="http://schemas.microsoft.com/office/word/2010/wordml" w:rsidRPr="006E24CE" w:rsidR="006E24CE" w:rsidP="006E24CE" w:rsidRDefault="006E24CE" w14:paraId="1231BE67" wp14:textId="77777777">
      <w:pPr>
        <w:ind w:left="792"/>
        <w:rPr>
          <w:rFonts w:ascii="Tahoma" w:hAnsi="Tahoma" w:cs="Tahoma"/>
          <w:color w:val="0070C0"/>
          <w:sz w:val="16"/>
          <w:szCs w:val="16"/>
        </w:rPr>
      </w:pPr>
      <w:bookmarkStart w:name="_Toc40943919" w:id="10"/>
      <w:bookmarkEnd w:id="9"/>
    </w:p>
    <w:p xmlns:wp14="http://schemas.microsoft.com/office/word/2010/wordml" w:rsidRPr="006E24CE" w:rsidR="003A457F" w:rsidP="006E24CE" w:rsidRDefault="003A457F" w14:paraId="6BABE0DC" wp14:textId="77777777">
      <w:pPr>
        <w:numPr>
          <w:ilvl w:val="0"/>
          <w:numId w:val="34"/>
        </w:numPr>
        <w:rPr>
          <w:rFonts w:ascii="Tahoma" w:hAnsi="Tahoma" w:cs="Tahoma"/>
          <w:color w:val="0070C0"/>
          <w:sz w:val="16"/>
          <w:szCs w:val="16"/>
        </w:rPr>
      </w:pPr>
      <w:proofErr w:type="spellStart"/>
      <w:r w:rsidRPr="006E24CE">
        <w:rPr>
          <w:rStyle w:val="Nadpis1Char"/>
          <w:rFonts w:ascii="Tahoma" w:hAnsi="Tahoma" w:eastAsia="Calibri" w:cs="Tahoma"/>
          <w:color w:val="0070C0"/>
          <w:sz w:val="16"/>
          <w:szCs w:val="16"/>
        </w:rPr>
        <w:t>Testovací</w:t>
      </w:r>
      <w:proofErr w:type="spellEnd"/>
      <w:r w:rsidRPr="006E24CE">
        <w:rPr>
          <w:rStyle w:val="Nadpis1Char"/>
          <w:rFonts w:ascii="Tahoma" w:hAnsi="Tahoma" w:eastAsia="Calibri" w:cs="Tahoma"/>
          <w:color w:val="0070C0"/>
          <w:sz w:val="16"/>
          <w:szCs w:val="16"/>
        </w:rPr>
        <w:t xml:space="preserve"> </w:t>
      </w:r>
      <w:proofErr w:type="spellStart"/>
      <w:r w:rsidRPr="006E24CE">
        <w:rPr>
          <w:rStyle w:val="Nadpis1Char"/>
          <w:rFonts w:ascii="Tahoma" w:hAnsi="Tahoma" w:eastAsia="Calibri" w:cs="Tahoma"/>
          <w:color w:val="0070C0"/>
          <w:sz w:val="16"/>
          <w:szCs w:val="16"/>
        </w:rPr>
        <w:t>prípad</w:t>
      </w:r>
      <w:bookmarkEnd w:id="10"/>
      <w:proofErr w:type="spellEnd"/>
      <w:r w:rsidRPr="006E24CE">
        <w:rPr>
          <w:rFonts w:ascii="Tahoma" w:hAnsi="Tahoma" w:cs="Tahoma"/>
          <w:color w:val="0070C0"/>
          <w:sz w:val="16"/>
          <w:szCs w:val="16"/>
        </w:rPr>
        <w:t xml:space="preserve"> </w:t>
      </w:r>
    </w:p>
    <w:p xmlns:wp14="http://schemas.microsoft.com/office/word/2010/wordml" w:rsidRPr="0057611D" w:rsidR="003A457F" w:rsidP="006E24CE" w:rsidRDefault="003A457F" w14:paraId="4F9CDDFC" wp14:textId="77777777">
      <w:pPr>
        <w:ind w:left="360"/>
        <w:rPr>
          <w:rFonts w:ascii="Tahoma" w:hAnsi="Tahoma" w:cs="Tahoma"/>
          <w:color w:val="808080"/>
          <w:sz w:val="16"/>
          <w:szCs w:val="16"/>
        </w:rPr>
      </w:pPr>
      <w:r w:rsidRPr="0057611D">
        <w:rPr>
          <w:rFonts w:ascii="Tahoma" w:hAnsi="Tahoma" w:cs="Tahoma"/>
          <w:color w:val="808080"/>
          <w:sz w:val="16"/>
          <w:szCs w:val="16"/>
        </w:rPr>
        <w:t>Indikuje postup, ako otestovať danú požiadavku</w:t>
      </w:r>
      <w:r w:rsidR="003D27F0">
        <w:rPr>
          <w:rFonts w:ascii="Tahoma" w:hAnsi="Tahoma" w:cs="Tahoma"/>
          <w:color w:val="808080"/>
          <w:sz w:val="16"/>
          <w:szCs w:val="16"/>
        </w:rPr>
        <w:t>/príbeh</w:t>
      </w:r>
      <w:r w:rsidRPr="0057611D">
        <w:rPr>
          <w:rFonts w:ascii="Tahoma" w:hAnsi="Tahoma" w:cs="Tahoma"/>
          <w:color w:val="808080"/>
          <w:sz w:val="16"/>
          <w:szCs w:val="16"/>
        </w:rPr>
        <w:t>. Testovací prípad popisuje, ako otestovať požadovanú funkčnosť, t.j. čo má byť zadané na vstupe a čo možno očakávať vo výstupe)</w:t>
      </w:r>
      <w:bookmarkStart w:name="_Toc40943920" w:id="11"/>
    </w:p>
    <w:p xmlns:wp14="http://schemas.microsoft.com/office/word/2010/wordml" w:rsidRPr="006E24CE" w:rsidR="003A457F" w:rsidP="006E24CE" w:rsidRDefault="003A457F" w14:paraId="078FB952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bookmarkStart w:name="_Toc40943921" w:id="12"/>
      <w:bookmarkEnd w:id="11"/>
      <w:r w:rsidRPr="006E24CE">
        <w:rPr>
          <w:rFonts w:ascii="Tahoma" w:hAnsi="Tahoma" w:cs="Tahoma"/>
          <w:color w:val="0070C0"/>
          <w:sz w:val="16"/>
          <w:szCs w:val="16"/>
        </w:rPr>
        <w:t>Opis predmetu testu</w:t>
      </w:r>
      <w:bookmarkStart w:name="_Toc40943922" w:id="13"/>
      <w:bookmarkEnd w:id="12"/>
    </w:p>
    <w:p xmlns:wp14="http://schemas.microsoft.com/office/word/2010/wordml" w:rsidRPr="006E24CE" w:rsidR="003A457F" w:rsidP="006E24CE" w:rsidRDefault="003A457F" w14:paraId="4F57F737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Vstupné hodnoty</w:t>
      </w:r>
      <w:bookmarkStart w:name="_Toc40943923" w:id="14"/>
      <w:bookmarkEnd w:id="13"/>
    </w:p>
    <w:p xmlns:wp14="http://schemas.microsoft.com/office/word/2010/wordml" w:rsidRPr="006E24CE" w:rsidR="003A457F" w:rsidP="006E24CE" w:rsidRDefault="003A457F" w14:paraId="177010A0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Kroky testu</w:t>
      </w:r>
      <w:bookmarkStart w:name="_Toc40943924" w:id="15"/>
      <w:bookmarkEnd w:id="14"/>
    </w:p>
    <w:p xmlns:wp14="http://schemas.microsoft.com/office/word/2010/wordml" w:rsidRPr="006E24CE" w:rsidR="003A457F" w:rsidP="006E24CE" w:rsidRDefault="003A457F" w14:paraId="032FC388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Doba spracovania</w:t>
      </w:r>
      <w:bookmarkStart w:name="_Toc40943925" w:id="16"/>
      <w:bookmarkEnd w:id="15"/>
    </w:p>
    <w:p xmlns:wp14="http://schemas.microsoft.com/office/word/2010/wordml" w:rsidRPr="006E24CE" w:rsidR="003A457F" w:rsidP="006E24CE" w:rsidRDefault="003A457F" w14:paraId="278A47E7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Výstupné hodnoty</w:t>
      </w:r>
      <w:bookmarkStart w:name="_Toc40943926" w:id="17"/>
      <w:bookmarkEnd w:id="16"/>
    </w:p>
    <w:p xmlns:wp14="http://schemas.microsoft.com/office/word/2010/wordml" w:rsidRPr="006E24CE" w:rsidR="003A457F" w:rsidP="006E24CE" w:rsidRDefault="003A457F" w14:paraId="54A24193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Cloud, HW A SW konfigurácia</w:t>
      </w:r>
      <w:bookmarkStart w:name="_Toc40943927" w:id="18"/>
      <w:bookmarkEnd w:id="17"/>
    </w:p>
    <w:p xmlns:wp14="http://schemas.microsoft.com/office/word/2010/wordml" w:rsidRPr="006E24CE" w:rsidR="003A457F" w:rsidP="006E24CE" w:rsidRDefault="003A457F" w14:paraId="21AA6993" wp14:textId="77777777">
      <w:pPr>
        <w:numPr>
          <w:ilvl w:val="1"/>
          <w:numId w:val="34"/>
        </w:numPr>
        <w:rPr>
          <w:rFonts w:ascii="Tahoma" w:hAnsi="Tahoma" w:cs="Tahoma"/>
          <w:color w:val="0070C0"/>
          <w:sz w:val="16"/>
          <w:szCs w:val="16"/>
        </w:rPr>
      </w:pPr>
      <w:r w:rsidRPr="006E24CE">
        <w:rPr>
          <w:rFonts w:ascii="Tahoma" w:hAnsi="Tahoma" w:cs="Tahoma"/>
          <w:color w:val="0070C0"/>
          <w:sz w:val="16"/>
          <w:szCs w:val="16"/>
        </w:rPr>
        <w:t>Pre</w:t>
      </w:r>
      <w:r w:rsidR="003D27F0">
        <w:rPr>
          <w:rFonts w:ascii="Tahoma" w:hAnsi="Tahoma" w:cs="Tahoma"/>
          <w:color w:val="0070C0"/>
          <w:sz w:val="16"/>
          <w:szCs w:val="16"/>
        </w:rPr>
        <w:t>-</w:t>
      </w:r>
      <w:r w:rsidRPr="006E24CE">
        <w:rPr>
          <w:rFonts w:ascii="Tahoma" w:hAnsi="Tahoma" w:cs="Tahoma"/>
          <w:color w:val="0070C0"/>
          <w:sz w:val="16"/>
          <w:szCs w:val="16"/>
        </w:rPr>
        <w:t>rekvizity</w:t>
      </w:r>
      <w:bookmarkStart w:name="_Toc40943928" w:id="19"/>
      <w:bookmarkEnd w:id="18"/>
    </w:p>
    <w:p xmlns:wp14="http://schemas.microsoft.com/office/word/2010/wordml" w:rsidR="003A457F" w:rsidP="003A457F" w:rsidRDefault="003A457F" w14:paraId="36FEB5B0" wp14:textId="77777777">
      <w:pPr>
        <w:rPr>
          <w:rFonts w:ascii="Tahoma" w:hAnsi="Tahoma" w:cs="Tahoma"/>
          <w:color w:val="0070C0"/>
          <w:sz w:val="16"/>
          <w:szCs w:val="16"/>
        </w:rPr>
      </w:pPr>
    </w:p>
    <w:p xmlns:wp14="http://schemas.microsoft.com/office/word/2010/wordml" w:rsidRPr="006E24CE" w:rsidR="001F2A54" w:rsidP="001F2A54" w:rsidRDefault="001F2A54" w14:paraId="6DC1FE68" wp14:textId="77777777">
      <w:pPr>
        <w:numPr>
          <w:ilvl w:val="0"/>
          <w:numId w:val="34"/>
        </w:numPr>
        <w:rPr>
          <w:rFonts w:ascii="Tahoma" w:hAnsi="Tahoma" w:cs="Tahoma"/>
          <w:color w:val="0070C0"/>
          <w:sz w:val="16"/>
          <w:szCs w:val="16"/>
        </w:rPr>
      </w:pPr>
      <w:proofErr w:type="spellStart"/>
      <w:r w:rsidRPr="006E24CE">
        <w:rPr>
          <w:rStyle w:val="Nadpis1Char"/>
          <w:rFonts w:ascii="Tahoma" w:hAnsi="Tahoma" w:eastAsia="Calibri" w:cs="Tahoma"/>
          <w:color w:val="0070C0"/>
          <w:sz w:val="16"/>
          <w:szCs w:val="16"/>
        </w:rPr>
        <w:t>Testovací</w:t>
      </w:r>
      <w:proofErr w:type="spellEnd"/>
      <w:r w:rsidRPr="006E24CE">
        <w:rPr>
          <w:rStyle w:val="Nadpis1Char"/>
          <w:rFonts w:ascii="Tahoma" w:hAnsi="Tahoma" w:eastAsia="Calibri" w:cs="Tahoma"/>
          <w:color w:val="0070C0"/>
          <w:sz w:val="16"/>
          <w:szCs w:val="16"/>
        </w:rPr>
        <w:t xml:space="preserve"> </w:t>
      </w:r>
      <w:proofErr w:type="spellStart"/>
      <w:r>
        <w:rPr>
          <w:rStyle w:val="Nadpis1Char"/>
          <w:rFonts w:ascii="Tahoma" w:hAnsi="Tahoma" w:eastAsia="Calibri" w:cs="Tahoma"/>
          <w:color w:val="0070C0"/>
          <w:sz w:val="16"/>
          <w:szCs w:val="16"/>
        </w:rPr>
        <w:t>scenár</w:t>
      </w:r>
      <w:proofErr w:type="spellEnd"/>
      <w:r w:rsidRPr="006E24CE">
        <w:rPr>
          <w:rFonts w:ascii="Tahoma" w:hAnsi="Tahoma" w:cs="Tahoma"/>
          <w:color w:val="0070C0"/>
          <w:sz w:val="16"/>
          <w:szCs w:val="16"/>
        </w:rPr>
        <w:t xml:space="preserve"> </w:t>
      </w:r>
    </w:p>
    <w:p xmlns:wp14="http://schemas.microsoft.com/office/word/2010/wordml" w:rsidRPr="006E24CE" w:rsidR="001F2A54" w:rsidP="001F2A54" w:rsidRDefault="001F2A54" w14:paraId="69DD926A" wp14:textId="77777777">
      <w:pPr>
        <w:ind w:left="360"/>
        <w:rPr>
          <w:rFonts w:ascii="Tahoma" w:hAnsi="Tahoma" w:cs="Tahoma"/>
          <w:color w:val="0070C0"/>
          <w:sz w:val="16"/>
          <w:szCs w:val="16"/>
        </w:rPr>
      </w:pPr>
      <w:r>
        <w:rPr>
          <w:rFonts w:ascii="Tahoma" w:hAnsi="Tahoma" w:cs="Tahoma"/>
          <w:color w:val="808080"/>
          <w:sz w:val="16"/>
          <w:szCs w:val="16"/>
        </w:rPr>
        <w:t>Súbor testovacích prípadov ....</w:t>
      </w:r>
    </w:p>
    <w:p xmlns:wp14="http://schemas.microsoft.com/office/word/2010/wordml" w:rsidRPr="006E24CE" w:rsidR="001F2A54" w:rsidP="003A457F" w:rsidRDefault="001F2A54" w14:paraId="30D7AA69" wp14:textId="77777777">
      <w:pPr>
        <w:rPr>
          <w:rFonts w:ascii="Tahoma" w:hAnsi="Tahoma" w:cs="Tahoma"/>
          <w:color w:val="0070C0"/>
          <w:sz w:val="16"/>
          <w:szCs w:val="16"/>
        </w:rPr>
      </w:pPr>
    </w:p>
    <w:bookmarkEnd w:id="19"/>
    <w:p xmlns:wp14="http://schemas.microsoft.com/office/word/2010/wordml" w:rsidRPr="003A457F" w:rsidR="003A457F" w:rsidP="003A457F" w:rsidRDefault="003A457F" w14:paraId="7196D064" wp14:textId="77777777">
      <w:pPr>
        <w:spacing w:after="160" w:line="259" w:lineRule="auto"/>
        <w:jc w:val="both"/>
        <w:rPr>
          <w:rFonts w:ascii="Arial" w:hAnsi="Arial" w:cs="Arial"/>
        </w:rPr>
      </w:pPr>
    </w:p>
    <w:p xmlns:wp14="http://schemas.microsoft.com/office/word/2010/wordml" w:rsidR="003A457F" w:rsidP="003A457F" w:rsidRDefault="003D27F0" w14:paraId="6C1611C0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br w:type="page"/>
      </w:r>
      <w:r w:rsidRPr="003A457F" w:rsidR="003A457F">
        <w:rPr>
          <w:rFonts w:ascii="Tahoma" w:hAnsi="Tahoma" w:cs="Tahoma"/>
          <w:b/>
          <w:color w:val="0070C0"/>
          <w:sz w:val="20"/>
          <w:szCs w:val="20"/>
        </w:rPr>
        <w:t xml:space="preserve">Príloha 2: </w:t>
      </w:r>
      <w:proofErr w:type="spellStart"/>
      <w:r w:rsidRPr="003A457F" w:rsidR="003A457F">
        <w:rPr>
          <w:rFonts w:ascii="Tahoma" w:hAnsi="Tahoma" w:cs="Tahoma"/>
          <w:b/>
          <w:color w:val="0070C0"/>
          <w:sz w:val="20"/>
          <w:szCs w:val="20"/>
        </w:rPr>
        <w:t>Systémove</w:t>
      </w:r>
      <w:proofErr w:type="spellEnd"/>
      <w:r w:rsidRPr="003A457F" w:rsidR="003A457F">
        <w:rPr>
          <w:rFonts w:ascii="Tahoma" w:hAnsi="Tahoma" w:cs="Tahoma"/>
          <w:b/>
          <w:color w:val="0070C0"/>
          <w:sz w:val="20"/>
          <w:szCs w:val="20"/>
        </w:rPr>
        <w:t xml:space="preserve">́ a integračné testovanie </w:t>
      </w:r>
    </w:p>
    <w:p xmlns:wp14="http://schemas.microsoft.com/office/word/2010/wordml" w:rsidR="003A457F" w:rsidP="003A457F" w:rsidRDefault="003A457F" w14:paraId="34FF1C98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</w:p>
    <w:p xmlns:wp14="http://schemas.microsoft.com/office/word/2010/wordml" w:rsidR="003A457F" w:rsidP="003A457F" w:rsidRDefault="003A457F" w14:paraId="0E51A228" wp14:textId="77777777">
      <w:pPr>
        <w:pStyle w:val="Normlnywebov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t>Základ testovania</w:t>
      </w:r>
    </w:p>
    <w:p xmlns:wp14="http://schemas.microsoft.com/office/word/2010/wordml" w:rsidR="003A457F" w:rsidP="003A457F" w:rsidRDefault="003A457F" w14:paraId="418D3F5E" wp14:textId="77777777">
      <w:pPr>
        <w:pStyle w:val="Normlnywebov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t>Špecifikácia požiadaviek IS a SW</w:t>
      </w:r>
    </w:p>
    <w:p xmlns:wp14="http://schemas.microsoft.com/office/word/2010/wordml" w:rsidR="003A457F" w:rsidP="003A457F" w:rsidRDefault="003A457F" w14:paraId="58938F10" wp14:textId="77777777">
      <w:pPr>
        <w:pStyle w:val="Normlnywebov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t>Prípady použitia (USE CASE)</w:t>
      </w:r>
    </w:p>
    <w:p xmlns:wp14="http://schemas.microsoft.com/office/word/2010/wordml" w:rsidR="003A457F" w:rsidP="003A457F" w:rsidRDefault="003A457F" w14:paraId="3CEA2C06" wp14:textId="77777777">
      <w:pPr>
        <w:pStyle w:val="Normlnywebov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t>Funkcionálna špecifikácia</w:t>
      </w:r>
    </w:p>
    <w:p xmlns:wp14="http://schemas.microsoft.com/office/word/2010/wordml" w:rsidRPr="003A457F" w:rsidR="003A457F" w:rsidP="003A457F" w:rsidRDefault="003A457F" w14:paraId="687835E1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QoS (Quality of Service)</w:t>
      </w:r>
    </w:p>
    <w:p xmlns:wp14="http://schemas.microsoft.com/office/word/2010/wordml" w:rsidRPr="003A457F" w:rsidR="003A457F" w:rsidP="003A457F" w:rsidRDefault="003A457F" w14:paraId="3F562DBF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Dostupnost (Availability)</w:t>
      </w:r>
    </w:p>
    <w:p xmlns:wp14="http://schemas.microsoft.com/office/word/2010/wordml" w:rsidRPr="003A457F" w:rsidR="003A457F" w:rsidP="003A457F" w:rsidRDefault="003A457F" w14:paraId="26CA3694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Čas odozvy (Re</w:t>
      </w:r>
      <w:r>
        <w:rPr>
          <w:rFonts w:ascii="Tahoma" w:hAnsi="Tahoma" w:cs="Tahoma"/>
          <w:color w:val="0070C0"/>
          <w:sz w:val="20"/>
          <w:szCs w:val="20"/>
        </w:rPr>
        <w:t>s</w:t>
      </w:r>
      <w:r w:rsidRPr="003A457F">
        <w:rPr>
          <w:rFonts w:ascii="Tahoma" w:hAnsi="Tahoma" w:cs="Tahoma"/>
          <w:color w:val="0070C0"/>
          <w:sz w:val="20"/>
          <w:szCs w:val="20"/>
        </w:rPr>
        <w:t>ponse Time)</w:t>
      </w:r>
    </w:p>
    <w:p xmlns:wp14="http://schemas.microsoft.com/office/word/2010/wordml" w:rsidRPr="003A457F" w:rsidR="003A457F" w:rsidP="003A457F" w:rsidRDefault="003A457F" w14:paraId="4B409C8C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Testovacie metriky</w:t>
      </w:r>
    </w:p>
    <w:p xmlns:wp14="http://schemas.microsoft.com/office/word/2010/wordml" w:rsidR="003A457F" w:rsidP="3E1B2894" w:rsidRDefault="003A457F" w14:paraId="5FB369A0" wp14:textId="32202C5B">
      <w:pPr>
        <w:pStyle w:val="Normlnywebov"/>
        <w:numPr>
          <w:ilvl w:val="0"/>
          <w:numId w:val="32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003A457F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Report analýzy </w:t>
      </w:r>
      <w:r w:rsidRPr="3F7B9ABE" w:rsidR="003A457F">
        <w:rPr>
          <w:rFonts w:ascii="Tahoma" w:hAnsi="Tahoma" w:cs="Tahoma"/>
          <w:b w:val="1"/>
          <w:bCs w:val="1"/>
          <w:color w:val="0070C0"/>
          <w:sz w:val="20"/>
          <w:szCs w:val="20"/>
        </w:rPr>
        <w:t>rizík</w:t>
      </w:r>
    </w:p>
    <w:p xmlns:wp14="http://schemas.microsoft.com/office/word/2010/wordml" w:rsidRPr="003A457F" w:rsidR="003A457F" w:rsidP="003A457F" w:rsidRDefault="003A457F" w14:paraId="2611711A" wp14:textId="77777777">
      <w:pPr>
        <w:pStyle w:val="Normlnywebov"/>
        <w:numPr>
          <w:ilvl w:val="0"/>
          <w:numId w:val="32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 w:rsidRPr="003A457F">
        <w:rPr>
          <w:rFonts w:ascii="Tahoma" w:hAnsi="Tahoma" w:cs="Tahoma"/>
          <w:b/>
          <w:color w:val="0070C0"/>
          <w:sz w:val="20"/>
          <w:szCs w:val="20"/>
        </w:rPr>
        <w:t>Výsledky testovania</w:t>
      </w:r>
    </w:p>
    <w:p xmlns:wp14="http://schemas.microsoft.com/office/word/2010/wordml" w:rsidRPr="003A457F" w:rsidR="003A457F" w:rsidP="003A457F" w:rsidRDefault="003A457F" w14:paraId="605FDE8B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Analýza</w:t>
      </w:r>
    </w:p>
    <w:p xmlns:wp14="http://schemas.microsoft.com/office/word/2010/wordml" w:rsidRPr="003A457F" w:rsidR="003A457F" w:rsidP="003A457F" w:rsidRDefault="003A457F" w14:paraId="2AA15F95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Vyhodnotenie</w:t>
      </w:r>
    </w:p>
    <w:p xmlns:wp14="http://schemas.microsoft.com/office/word/2010/wordml" w:rsidRPr="003A457F" w:rsidR="003A457F" w:rsidP="003A457F" w:rsidRDefault="003A457F" w14:paraId="7ED12A58" wp14:textId="77777777">
      <w:pPr>
        <w:pStyle w:val="Normlnywebov"/>
        <w:numPr>
          <w:ilvl w:val="1"/>
          <w:numId w:val="32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Identifikácia</w:t>
      </w:r>
    </w:p>
    <w:p xmlns:wp14="http://schemas.microsoft.com/office/word/2010/wordml" w:rsidRPr="003A457F" w:rsidR="003A457F" w:rsidP="003A457F" w:rsidRDefault="003A457F" w14:paraId="6D072C0D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</w:p>
    <w:p xmlns:wp14="http://schemas.microsoft.com/office/word/2010/wordml" w:rsidR="007B27D4" w:rsidP="003A457F" w:rsidRDefault="003A457F" w14:paraId="48A21919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br w:type="page"/>
      </w:r>
    </w:p>
    <w:p xmlns:wp14="http://schemas.microsoft.com/office/word/2010/wordml" w:rsidRPr="003A457F" w:rsidR="003A457F" w:rsidP="003A457F" w:rsidRDefault="003A457F" w14:paraId="40DDD02F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 w:rsidRPr="003A457F">
        <w:rPr>
          <w:rFonts w:ascii="Tahoma" w:hAnsi="Tahoma" w:cs="Tahoma"/>
          <w:b/>
          <w:color w:val="0070C0"/>
          <w:sz w:val="20"/>
          <w:szCs w:val="20"/>
        </w:rPr>
        <w:t xml:space="preserve">Príloha 3: </w:t>
      </w:r>
      <w:r w:rsidR="00866692">
        <w:rPr>
          <w:rFonts w:ascii="Tahoma" w:hAnsi="Tahoma" w:cs="Tahoma"/>
          <w:b/>
          <w:color w:val="0070C0"/>
          <w:sz w:val="20"/>
          <w:szCs w:val="20"/>
        </w:rPr>
        <w:t>Záťažové a výkon</w:t>
      </w:r>
      <w:r w:rsidRPr="003A457F">
        <w:rPr>
          <w:rFonts w:ascii="Tahoma" w:hAnsi="Tahoma" w:cs="Tahoma"/>
          <w:b/>
          <w:color w:val="0070C0"/>
          <w:sz w:val="20"/>
          <w:szCs w:val="20"/>
        </w:rPr>
        <w:t xml:space="preserve">nostné testovanie </w:t>
      </w:r>
      <w:bookmarkStart w:name="_Toc40949449" w:id="20"/>
    </w:p>
    <w:p xmlns:wp14="http://schemas.microsoft.com/office/word/2010/wordml" w:rsidR="003A457F" w:rsidP="003A457F" w:rsidRDefault="003A457F" w14:paraId="6BD18F9B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</w:p>
    <w:p xmlns:wp14="http://schemas.microsoft.com/office/word/2010/wordml" w:rsidRPr="003A457F" w:rsidR="003A457F" w:rsidP="003A457F" w:rsidRDefault="003A457F" w14:paraId="18CC4FD0" wp14:textId="77777777">
      <w:pPr>
        <w:pStyle w:val="Normlnywebov"/>
        <w:numPr>
          <w:ilvl w:val="0"/>
          <w:numId w:val="31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 w:rsidRPr="003A457F">
        <w:rPr>
          <w:rFonts w:ascii="Tahoma" w:hAnsi="Tahoma" w:cs="Tahoma"/>
          <w:b/>
          <w:color w:val="0070C0"/>
          <w:sz w:val="20"/>
          <w:szCs w:val="20"/>
        </w:rPr>
        <w:t>Merateľnosť výkonu</w:t>
      </w:r>
      <w:bookmarkStart w:name="_Toc40949450" w:id="21"/>
      <w:bookmarkEnd w:id="20"/>
    </w:p>
    <w:p xmlns:wp14="http://schemas.microsoft.com/office/word/2010/wordml" w:rsidRPr="003A457F" w:rsidR="003A457F" w:rsidP="003A457F" w:rsidRDefault="003A457F" w14:paraId="44093ADB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Špecifikácia požiadaviek</w:t>
      </w:r>
      <w:r w:rsidRPr="003A457F">
        <w:rPr>
          <w:rFonts w:ascii="Tahoma" w:hAnsi="Tahoma" w:cs="Tahoma"/>
          <w:color w:val="0070C0"/>
          <w:sz w:val="20"/>
          <w:szCs w:val="20"/>
        </w:rPr>
        <w:t xml:space="preserve"> na záťaž a výkon IS</w:t>
      </w:r>
    </w:p>
    <w:p xmlns:wp14="http://schemas.microsoft.com/office/word/2010/wordml" w:rsidRPr="003A457F" w:rsidR="003A457F" w:rsidP="003A457F" w:rsidRDefault="003A457F" w14:paraId="19EADF1E" wp14:textId="77777777">
      <w:pPr>
        <w:pStyle w:val="Normlnywebov"/>
        <w:numPr>
          <w:ilvl w:val="0"/>
          <w:numId w:val="31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 w:rsidRPr="003A457F">
        <w:rPr>
          <w:rFonts w:ascii="Tahoma" w:hAnsi="Tahoma" w:cs="Tahoma"/>
          <w:b/>
          <w:color w:val="0070C0"/>
          <w:sz w:val="20"/>
          <w:szCs w:val="20"/>
        </w:rPr>
        <w:t>Ukazovatele výkonnosti</w:t>
      </w:r>
      <w:bookmarkStart w:name="_Toc40949451" w:id="22"/>
      <w:bookmarkEnd w:id="21"/>
    </w:p>
    <w:p xmlns:wp14="http://schemas.microsoft.com/office/word/2010/wordml" w:rsidRPr="003A457F" w:rsidR="003A457F" w:rsidP="003A457F" w:rsidRDefault="003A457F" w14:paraId="0AB01A87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Dostupnos</w:t>
      </w:r>
      <w:bookmarkStart w:name="_Toc40949452" w:id="23"/>
      <w:bookmarkEnd w:id="22"/>
      <w:r w:rsidRPr="003A457F">
        <w:rPr>
          <w:rFonts w:ascii="Tahoma" w:hAnsi="Tahoma" w:cs="Tahoma"/>
          <w:color w:val="0070C0"/>
          <w:sz w:val="20"/>
          <w:szCs w:val="20"/>
        </w:rPr>
        <w:t>ť</w:t>
      </w:r>
    </w:p>
    <w:p xmlns:wp14="http://schemas.microsoft.com/office/word/2010/wordml" w:rsidRPr="003A457F" w:rsidR="003A457F" w:rsidP="003A457F" w:rsidRDefault="003A457F" w14:paraId="6D93E46C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Odozv</w:t>
      </w:r>
      <w:bookmarkStart w:name="_Toc40949453" w:id="24"/>
      <w:bookmarkEnd w:id="23"/>
      <w:r w:rsidRPr="003A457F">
        <w:rPr>
          <w:rFonts w:ascii="Tahoma" w:hAnsi="Tahoma" w:cs="Tahoma"/>
          <w:color w:val="0070C0"/>
          <w:sz w:val="20"/>
          <w:szCs w:val="20"/>
        </w:rPr>
        <w:t>a</w:t>
      </w:r>
    </w:p>
    <w:p xmlns:wp14="http://schemas.microsoft.com/office/word/2010/wordml" w:rsidRPr="003A457F" w:rsidR="003A457F" w:rsidP="003A457F" w:rsidRDefault="003A457F" w14:paraId="76A64E0A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Priepustnosť</w:t>
      </w:r>
      <w:bookmarkStart w:name="_Toc40949454" w:id="25"/>
      <w:bookmarkEnd w:id="24"/>
    </w:p>
    <w:p xmlns:wp14="http://schemas.microsoft.com/office/word/2010/wordml" w:rsidRPr="003A457F" w:rsidR="003A457F" w:rsidP="003A457F" w:rsidRDefault="003A457F" w14:paraId="0DFE70A5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Kapacitné využitie</w:t>
      </w:r>
      <w:bookmarkEnd w:id="25"/>
    </w:p>
    <w:p xmlns:wp14="http://schemas.microsoft.com/office/word/2010/wordml" w:rsidRPr="003A457F" w:rsidR="003A457F" w:rsidP="003A457F" w:rsidRDefault="003A457F" w14:paraId="46DD726E" wp14:textId="77777777">
      <w:pPr>
        <w:pStyle w:val="Normlnywebov"/>
        <w:numPr>
          <w:ilvl w:val="0"/>
          <w:numId w:val="31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 w:rsidRPr="003A457F">
        <w:rPr>
          <w:rFonts w:ascii="Tahoma" w:hAnsi="Tahoma" w:cs="Tahoma"/>
          <w:b/>
          <w:color w:val="0070C0"/>
          <w:sz w:val="20"/>
          <w:szCs w:val="20"/>
        </w:rPr>
        <w:t>Spôsoby vykonávania testov</w:t>
      </w:r>
    </w:p>
    <w:p xmlns:wp14="http://schemas.microsoft.com/office/word/2010/wordml" w:rsidRPr="003A457F" w:rsidR="003A457F" w:rsidP="003A457F" w:rsidRDefault="003A457F" w14:paraId="169E5AA7" wp14:textId="77777777">
      <w:pPr>
        <w:pStyle w:val="Normlnywebov"/>
        <w:numPr>
          <w:ilvl w:val="0"/>
          <w:numId w:val="31"/>
        </w:numPr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 w:rsidRPr="003A457F">
        <w:rPr>
          <w:rFonts w:ascii="Tahoma" w:hAnsi="Tahoma" w:cs="Tahoma"/>
          <w:b/>
          <w:color w:val="0070C0"/>
          <w:sz w:val="20"/>
          <w:szCs w:val="20"/>
        </w:rPr>
        <w:t>Výsledky testovania</w:t>
      </w:r>
    </w:p>
    <w:p xmlns:wp14="http://schemas.microsoft.com/office/word/2010/wordml" w:rsidRPr="003A457F" w:rsidR="003A457F" w:rsidP="003A457F" w:rsidRDefault="003A457F" w14:paraId="077E6B50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Analýza</w:t>
      </w:r>
    </w:p>
    <w:p xmlns:wp14="http://schemas.microsoft.com/office/word/2010/wordml" w:rsidRPr="003A457F" w:rsidR="003A457F" w:rsidP="003A457F" w:rsidRDefault="003A457F" w14:paraId="4EEFD5A9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Vyhodnotenie</w:t>
      </w:r>
    </w:p>
    <w:p xmlns:wp14="http://schemas.microsoft.com/office/word/2010/wordml" w:rsidRPr="003A457F" w:rsidR="003A457F" w:rsidP="003A457F" w:rsidRDefault="003A457F" w14:paraId="3A39AD6B" wp14:textId="77777777">
      <w:pPr>
        <w:pStyle w:val="Normlnywebov"/>
        <w:numPr>
          <w:ilvl w:val="1"/>
          <w:numId w:val="31"/>
        </w:numPr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  <w:r w:rsidRPr="003A457F">
        <w:rPr>
          <w:rFonts w:ascii="Tahoma" w:hAnsi="Tahoma" w:cs="Tahoma"/>
          <w:color w:val="0070C0"/>
          <w:sz w:val="20"/>
          <w:szCs w:val="20"/>
        </w:rPr>
        <w:t>Identifikácia</w:t>
      </w:r>
    </w:p>
    <w:p xmlns:wp14="http://schemas.microsoft.com/office/word/2010/wordml" w:rsidRPr="003A457F" w:rsidR="003A457F" w:rsidP="003A457F" w:rsidRDefault="003A457F" w14:paraId="238601FE" wp14:textId="77777777">
      <w:pPr>
        <w:pStyle w:val="Normlnywebov"/>
        <w:spacing w:before="0" w:beforeAutospacing="0" w:after="0" w:afterAutospacing="0"/>
      </w:pPr>
    </w:p>
    <w:p xmlns:wp14="http://schemas.microsoft.com/office/word/2010/wordml" w:rsidR="003A457F" w:rsidP="003A457F" w:rsidRDefault="003A457F" w14:paraId="0F3CABC7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</w:p>
    <w:p xmlns:wp14="http://schemas.microsoft.com/office/word/2010/wordml" w:rsidRPr="003A457F" w:rsidR="003A457F" w:rsidP="003A457F" w:rsidRDefault="003A457F" w14:paraId="5B08B5D1" wp14:textId="77777777">
      <w:pPr>
        <w:pStyle w:val="Normlnywebov"/>
        <w:spacing w:before="0" w:beforeAutospacing="0" w:after="0" w:afterAutospacing="0"/>
        <w:rPr>
          <w:rFonts w:ascii="Tahoma" w:hAnsi="Tahoma" w:cs="Tahoma"/>
          <w:color w:val="0070C0"/>
          <w:sz w:val="20"/>
          <w:szCs w:val="20"/>
        </w:rPr>
      </w:pPr>
    </w:p>
    <w:p xmlns:wp14="http://schemas.microsoft.com/office/word/2010/wordml" w:rsidRPr="003A457F" w:rsidR="003A457F" w:rsidP="003A457F" w:rsidRDefault="003A457F" w14:paraId="043137FA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br w:type="page"/>
      </w:r>
      <w:r w:rsidRPr="003A457F">
        <w:rPr>
          <w:rFonts w:ascii="Tahoma" w:hAnsi="Tahoma" w:cs="Tahoma"/>
          <w:b/>
          <w:color w:val="0070C0"/>
          <w:sz w:val="20"/>
          <w:szCs w:val="20"/>
        </w:rPr>
        <w:t>Príloha 4: Bezpečnostné testovanie</w:t>
      </w:r>
    </w:p>
    <w:p xmlns:wp14="http://schemas.microsoft.com/office/word/2010/wordml" w:rsidR="003A457F" w:rsidP="3E1B2894" w:rsidRDefault="003A457F" w14:paraId="16DEB4AB" wp14:textId="77777777">
      <w:pPr>
        <w:pStyle w:val="Normlnywebov"/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</w:p>
    <w:p w:rsidR="0A7FD217" w:rsidP="3F7B9ABE" w:rsidRDefault="0A7FD217" w14:paraId="17C1DAA9" w14:textId="20B80A52">
      <w:pPr>
        <w:pStyle w:val="Normlnywebov"/>
        <w:numPr>
          <w:ilvl w:val="0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0A7FD217">
        <w:rPr>
          <w:rFonts w:ascii="Tahoma" w:hAnsi="Tahoma" w:cs="Tahoma"/>
          <w:b w:val="1"/>
          <w:bCs w:val="1"/>
          <w:color w:val="0070C0"/>
          <w:sz w:val="20"/>
          <w:szCs w:val="20"/>
        </w:rPr>
        <w:t>Kontrola zdrojových kódov a balíkov softvéru</w:t>
      </w:r>
    </w:p>
    <w:p w:rsidR="0A7FD217" w:rsidP="3F7B9ABE" w:rsidRDefault="0A7FD217" w14:paraId="41589E89" w14:textId="202DCCFF">
      <w:pPr>
        <w:pStyle w:val="Normlnywebov"/>
        <w:numPr>
          <w:ilvl w:val="1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0A7FD217">
        <w:rPr>
          <w:rFonts w:ascii="Tahoma" w:hAnsi="Tahoma" w:cs="Tahoma"/>
          <w:b w:val="1"/>
          <w:bCs w:val="1"/>
          <w:color w:val="0070C0"/>
          <w:sz w:val="20"/>
          <w:szCs w:val="20"/>
        </w:rPr>
        <w:t>S</w:t>
      </w:r>
      <w:r w:rsidRPr="3F7B9ABE" w:rsidR="0A7FD217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tatické aplikačné testovanie </w:t>
      </w:r>
      <w:r w:rsidRPr="3F7B9ABE" w:rsidR="2676EC28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bezpečnosti </w:t>
      </w: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softvéru</w:t>
      </w:r>
      <w:r w:rsidRPr="3F7B9ABE" w:rsidR="146ED697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 (SAST)</w:t>
      </w:r>
    </w:p>
    <w:p w:rsidR="6C3D84FE" w:rsidP="3F7B9ABE" w:rsidRDefault="6C3D84FE" w14:paraId="14D6FED9" w14:textId="74F71C6B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Analýza kódu</w:t>
      </w:r>
    </w:p>
    <w:p w:rsidR="6C3D84FE" w:rsidP="3F7B9ABE" w:rsidRDefault="6C3D84FE" w14:paraId="375BE1A1" w14:textId="35A32CEF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Detekcia bezpečnostných predmetov a citlivých dát</w:t>
      </w:r>
    </w:p>
    <w:p w:rsidR="6C3D84FE" w:rsidP="3F7B9ABE" w:rsidRDefault="6C3D84FE" w14:paraId="7A0040D3" w14:textId="2416723A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Kontrola použitia dostupných kontrol a ochrán</w:t>
      </w:r>
    </w:p>
    <w:p w:rsidR="6C3D84FE" w:rsidP="3F7B9ABE" w:rsidRDefault="6C3D84FE" w14:paraId="21453898" w14:textId="4BCA295C">
      <w:pPr>
        <w:pStyle w:val="Normlnywebov"/>
        <w:numPr>
          <w:ilvl w:val="1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Dynamické aplikačné testovanie </w:t>
      </w:r>
      <w:r w:rsidRPr="3F7B9ABE" w:rsidR="051836E0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bezpečnosti </w:t>
      </w: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softvéru</w:t>
      </w:r>
      <w:r w:rsidRPr="3F7B9ABE" w:rsidR="0D72ED86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 (DAST)</w:t>
      </w:r>
    </w:p>
    <w:p w:rsidR="6C3D84FE" w:rsidP="3F7B9ABE" w:rsidRDefault="6C3D84FE" w14:paraId="2BCCCC8E" w14:textId="14C4F23F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Black-box testovanie</w:t>
      </w:r>
    </w:p>
    <w:p w:rsidR="6C3D84FE" w:rsidP="3F7B9ABE" w:rsidRDefault="6C3D84FE" w14:paraId="37943DE0" w14:textId="2FC77DBC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Code-based</w:t>
      </w: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 testovanie</w:t>
      </w:r>
    </w:p>
    <w:p w:rsidR="6C3D84FE" w:rsidP="3F7B9ABE" w:rsidRDefault="6C3D84FE" w14:paraId="67359B5A" w14:textId="2768C1A3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Fuzzing</w:t>
      </w: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 testovanie</w:t>
      </w:r>
    </w:p>
    <w:p w:rsidR="6C3D84FE" w:rsidP="3F7B9ABE" w:rsidRDefault="6C3D84FE" w14:paraId="1ECF908C" w14:textId="7C121C71">
      <w:pPr>
        <w:pStyle w:val="Normlnywebov"/>
        <w:numPr>
          <w:ilvl w:val="2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Skenovanie zraniteľností</w:t>
      </w:r>
    </w:p>
    <w:p w:rsidR="6C3D84FE" w:rsidP="3F7B9ABE" w:rsidRDefault="6C3D84FE" w14:paraId="52C5741F" w14:textId="14DE74CE">
      <w:pPr>
        <w:pStyle w:val="Normlnywebov"/>
        <w:numPr>
          <w:ilvl w:val="0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Penetračné testovanie</w:t>
      </w:r>
    </w:p>
    <w:p w:rsidR="6C3D84FE" w:rsidP="3F7B9ABE" w:rsidRDefault="6C3D84FE" w14:paraId="5059C56A" w14:textId="39EC1D86">
      <w:pPr>
        <w:pStyle w:val="Normlnywebov"/>
        <w:numPr>
          <w:ilvl w:val="1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Analýza zdrojového kódu</w:t>
      </w:r>
    </w:p>
    <w:p w:rsidR="6C3D84FE" w:rsidP="3F7B9ABE" w:rsidRDefault="6C3D84FE" w14:paraId="4AC5E2AC" w14:textId="2CC8AB0C">
      <w:pPr>
        <w:pStyle w:val="Normlnywebov"/>
        <w:numPr>
          <w:ilvl w:val="1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6C3D84FE">
        <w:rPr>
          <w:rFonts w:ascii="Tahoma" w:hAnsi="Tahoma" w:cs="Tahoma"/>
          <w:b w:val="1"/>
          <w:bCs w:val="1"/>
          <w:color w:val="0070C0"/>
          <w:sz w:val="20"/>
          <w:szCs w:val="20"/>
        </w:rPr>
        <w:t>Testovanie možných scenárov zneužitia</w:t>
      </w:r>
      <w:r w:rsidRPr="3F7B9ABE" w:rsidR="09E0B42A">
        <w:rPr>
          <w:rFonts w:ascii="Tahoma" w:hAnsi="Tahoma" w:cs="Tahoma"/>
          <w:b w:val="1"/>
          <w:bCs w:val="1"/>
          <w:color w:val="0070C0"/>
          <w:sz w:val="20"/>
          <w:szCs w:val="20"/>
        </w:rPr>
        <w:t xml:space="preserve"> softvéru</w:t>
      </w:r>
    </w:p>
    <w:p w:rsidR="09E0B42A" w:rsidP="3F7B9ABE" w:rsidRDefault="09E0B42A" w14:paraId="36DFB87F" w14:textId="18ACBB3F">
      <w:pPr>
        <w:pStyle w:val="Normlnywebov"/>
        <w:numPr>
          <w:ilvl w:val="1"/>
          <w:numId w:val="36"/>
        </w:numPr>
        <w:spacing w:before="0" w:beforeAutospacing="off" w:after="0" w:afterAutospacing="off"/>
        <w:rPr>
          <w:rFonts w:ascii="Tahoma" w:hAnsi="Tahoma" w:cs="Tahoma"/>
          <w:b w:val="1"/>
          <w:bCs w:val="1"/>
          <w:color w:val="0070C0"/>
          <w:sz w:val="20"/>
          <w:szCs w:val="20"/>
        </w:rPr>
      </w:pPr>
      <w:r w:rsidRPr="3F7B9ABE" w:rsidR="09E0B42A">
        <w:rPr>
          <w:rFonts w:ascii="Tahoma" w:hAnsi="Tahoma" w:cs="Tahoma"/>
          <w:b w:val="1"/>
          <w:bCs w:val="1"/>
          <w:color w:val="0070C0"/>
          <w:sz w:val="20"/>
          <w:szCs w:val="20"/>
        </w:rPr>
        <w:t>Testovanie možných scenárov zneužitia infraštruktúry prevádzky</w:t>
      </w:r>
    </w:p>
    <w:p xmlns:wp14="http://schemas.microsoft.com/office/word/2010/wordml" w:rsidRPr="003A457F" w:rsidR="003A457F" w:rsidP="003A457F" w:rsidRDefault="003A457F" w14:paraId="525712CE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br w:type="page"/>
      </w:r>
      <w:r w:rsidRPr="003A457F">
        <w:rPr>
          <w:rFonts w:ascii="Tahoma" w:hAnsi="Tahoma" w:cs="Tahoma"/>
          <w:b/>
          <w:color w:val="0070C0"/>
          <w:sz w:val="20"/>
          <w:szCs w:val="20"/>
        </w:rPr>
        <w:t xml:space="preserve">Príloha 5: Používateľské testy funkčného používateľského rozhrania (UX) </w:t>
      </w:r>
    </w:p>
    <w:p xmlns:wp14="http://schemas.microsoft.com/office/word/2010/wordml" w:rsidRPr="003A457F" w:rsidR="003A457F" w:rsidP="003A457F" w:rsidRDefault="003A457F" w14:paraId="599F9F66" wp14:textId="77777777">
      <w:pPr>
        <w:pStyle w:val="Normlnywebov"/>
        <w:spacing w:before="0" w:beforeAutospacing="0" w:after="0" w:afterAutospacing="0"/>
        <w:rPr>
          <w:rFonts w:ascii="Tahoma" w:hAnsi="Tahoma" w:cs="Tahoma"/>
          <w:b/>
          <w:color w:val="0070C0"/>
          <w:sz w:val="20"/>
          <w:szCs w:val="20"/>
        </w:rPr>
      </w:pPr>
      <w:r>
        <w:rPr>
          <w:rFonts w:ascii="Tahoma" w:hAnsi="Tahoma" w:cs="Tahoma"/>
          <w:b/>
          <w:color w:val="0070C0"/>
          <w:sz w:val="20"/>
          <w:szCs w:val="20"/>
        </w:rPr>
        <w:br w:type="page"/>
      </w:r>
      <w:r w:rsidRPr="003A457F">
        <w:rPr>
          <w:rFonts w:ascii="Tahoma" w:hAnsi="Tahoma" w:cs="Tahoma"/>
          <w:b/>
          <w:color w:val="0070C0"/>
          <w:sz w:val="20"/>
          <w:szCs w:val="20"/>
        </w:rPr>
        <w:t>Príloha 6: Užívateľské akceptačné testovanie (UAT) - na strane objednávateľa / prijímateľa</w:t>
      </w:r>
    </w:p>
    <w:p xmlns:wp14="http://schemas.microsoft.com/office/word/2010/wordml" w:rsidRPr="009667F7" w:rsidR="005909FD" w:rsidP="001741B5" w:rsidRDefault="005909FD" w14:paraId="0AD9C6F4" wp14:textId="77777777">
      <w:pPr>
        <w:rPr>
          <w:rFonts w:ascii="Tahoma" w:hAnsi="Tahoma" w:cs="Tahoma"/>
          <w:sz w:val="18"/>
          <w:szCs w:val="22"/>
        </w:rPr>
      </w:pPr>
    </w:p>
    <w:sectPr w:rsidRPr="009667F7" w:rsidR="005909FD" w:rsidSect="006466F8">
      <w:headerReference w:type="default" r:id="rId12"/>
      <w:footerReference w:type="default" r:id="rId13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D60E1" w:rsidRDefault="006D60E1" w14:paraId="65F9C3DC" wp14:textId="77777777">
      <w:r>
        <w:separator/>
      </w:r>
    </w:p>
  </w:endnote>
  <w:endnote w:type="continuationSeparator" w:id="0">
    <w:p xmlns:wp14="http://schemas.microsoft.com/office/word/2010/wordml" w:rsidR="006D60E1" w:rsidRDefault="006D60E1" w14:paraId="5023141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E4DD5" w:rsidR="006466F8" w:rsidP="00AE4DD5" w:rsidRDefault="009E33F7" w14:paraId="56BA163C" wp14:textId="77777777">
    <w:pPr>
      <w:pStyle w:val="Pta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1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3A1808">
      <w:rPr>
        <w:rFonts w:ascii="Arial" w:hAnsi="Arial" w:cs="Arial"/>
        <w:noProof/>
        <w:sz w:val="16"/>
      </w:rPr>
      <w:t>9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D60E1" w:rsidRDefault="006D60E1" w14:paraId="1F3B1409" wp14:textId="77777777">
      <w:r>
        <w:separator/>
      </w:r>
    </w:p>
  </w:footnote>
  <w:footnote w:type="continuationSeparator" w:id="0">
    <w:p xmlns:wp14="http://schemas.microsoft.com/office/word/2010/wordml" w:rsidR="006D60E1" w:rsidRDefault="006D60E1" w14:paraId="562C75D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138" w:rsidR="003A1808" w:rsidP="003A1808" w:rsidRDefault="007805FE" w14:paraId="5D04C9D8" wp14:textId="77777777">
    <w:pPr>
      <w:pStyle w:val="Hlavika"/>
    </w:pPr>
    <w:r>
      <w:rPr>
        <w:noProof/>
        <w:lang w:val="sk-SK" w:eastAsia="sk-SK"/>
      </w:rPr>
      <w:t>Logo objednávateľa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  <w:r w:rsidR="003A1808">
      <w:rPr>
        <w:noProof/>
        <w:lang w:val="sk-SK" w:eastAsia="sk-SK"/>
      </w:rPr>
      <w:t xml:space="preserve">    </w:t>
    </w:r>
    <w:r w:rsidRPr="006D60E1" w:rsidR="00BC432C">
      <w:rPr>
        <w:noProof/>
        <w:lang w:val="sk-SK" w:eastAsia="sk-SK"/>
      </w:rPr>
      <w:drawing>
        <wp:inline xmlns:wp14="http://schemas.microsoft.com/office/word/2010/wordprocessingDrawing" distT="0" distB="0" distL="0" distR="0" wp14:anchorId="06C11196" wp14:editId="7777777">
          <wp:extent cx="1438275" cy="333375"/>
          <wp:effectExtent l="0" t="0" r="0" b="0"/>
          <wp:docPr id="1" name="Picture 15" descr="logo mirri farebne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mirri farebne 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3A1808" w:rsidR="006466F8" w:rsidP="003A1808" w:rsidRDefault="006466F8" w14:paraId="4B1F511A" wp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5">
    <w:nsid w:val="223a533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84DAE"/>
    <w:multiLevelType w:val="hybridMultilevel"/>
    <w:tmpl w:val="9184215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D6C4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79412E"/>
    <w:multiLevelType w:val="hybridMultilevel"/>
    <w:tmpl w:val="A9606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1DFF"/>
    <w:multiLevelType w:val="multilevel"/>
    <w:tmpl w:val="8DD48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1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0803A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A09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AD1434"/>
    <w:multiLevelType w:val="hybridMultilevel"/>
    <w:tmpl w:val="9676BF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CE560A"/>
    <w:multiLevelType w:val="hybridMultilevel"/>
    <w:tmpl w:val="FEB2A56C"/>
    <w:lvl w:ilvl="0" w:tplc="5B30C7B8">
      <w:start w:val="6"/>
      <w:numFmt w:val="bullet"/>
      <w:lvlText w:val="-"/>
      <w:lvlJc w:val="left"/>
      <w:pPr>
        <w:ind w:left="720" w:hanging="360"/>
      </w:pPr>
      <w:rPr>
        <w:rFonts w:hint="default" w:ascii="Avenir Roman" w:hAnsi="Avenir Roman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46D569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50909"/>
    <w:multiLevelType w:val="hybridMultilevel"/>
    <w:tmpl w:val="864C842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191F1E"/>
    <w:multiLevelType w:val="hybridMultilevel"/>
    <w:tmpl w:val="F0AA4AEE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897F41"/>
    <w:multiLevelType w:val="hybridMultilevel"/>
    <w:tmpl w:val="6374E22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C5618"/>
    <w:multiLevelType w:val="hybridMultilevel"/>
    <w:tmpl w:val="10304AC6"/>
    <w:lvl w:ilvl="0" w:tplc="08D6581E"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00061"/>
    <w:multiLevelType w:val="hybridMultilevel"/>
    <w:tmpl w:val="65B68FE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155D95"/>
    <w:multiLevelType w:val="hybridMultilevel"/>
    <w:tmpl w:val="D22EB806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C53403"/>
    <w:multiLevelType w:val="hybridMultilevel"/>
    <w:tmpl w:val="98EC0D94"/>
    <w:lvl w:ilvl="0" w:tplc="041B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7940694B"/>
    <w:multiLevelType w:val="hybridMultilevel"/>
    <w:tmpl w:val="71E4919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DF35A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F502C5"/>
    <w:multiLevelType w:val="multilevel"/>
    <w:tmpl w:val="CD96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6">
    <w:abstractNumId w:val="35"/>
  </w:num>
  <w:num w:numId="1" w16cid:durableId="745340973">
    <w:abstractNumId w:val="9"/>
  </w:num>
  <w:num w:numId="2" w16cid:durableId="2026785145">
    <w:abstractNumId w:val="18"/>
  </w:num>
  <w:num w:numId="3" w16cid:durableId="1901869418">
    <w:abstractNumId w:val="0"/>
  </w:num>
  <w:num w:numId="4" w16cid:durableId="1241332474">
    <w:abstractNumId w:val="5"/>
  </w:num>
  <w:num w:numId="5" w16cid:durableId="1494762592">
    <w:abstractNumId w:val="16"/>
  </w:num>
  <w:num w:numId="6" w16cid:durableId="1799638789">
    <w:abstractNumId w:val="13"/>
  </w:num>
  <w:num w:numId="7" w16cid:durableId="937910848">
    <w:abstractNumId w:val="22"/>
  </w:num>
  <w:num w:numId="8" w16cid:durableId="159079884">
    <w:abstractNumId w:val="6"/>
  </w:num>
  <w:num w:numId="9" w16cid:durableId="894437241">
    <w:abstractNumId w:val="23"/>
  </w:num>
  <w:num w:numId="10" w16cid:durableId="1440224299">
    <w:abstractNumId w:val="4"/>
  </w:num>
  <w:num w:numId="11" w16cid:durableId="1542476001">
    <w:abstractNumId w:val="15"/>
  </w:num>
  <w:num w:numId="12" w16cid:durableId="281497045">
    <w:abstractNumId w:val="8"/>
  </w:num>
  <w:num w:numId="13" w16cid:durableId="619915176">
    <w:abstractNumId w:val="12"/>
  </w:num>
  <w:num w:numId="14" w16cid:durableId="287248690">
    <w:abstractNumId w:val="28"/>
  </w:num>
  <w:num w:numId="15" w16cid:durableId="1721399290">
    <w:abstractNumId w:val="19"/>
  </w:num>
  <w:num w:numId="16" w16cid:durableId="2082486283">
    <w:abstractNumId w:val="17"/>
  </w:num>
  <w:num w:numId="17" w16cid:durableId="1306274101">
    <w:abstractNumId w:val="25"/>
  </w:num>
  <w:num w:numId="18" w16cid:durableId="455484848">
    <w:abstractNumId w:val="32"/>
  </w:num>
  <w:num w:numId="19" w16cid:durableId="2010327410">
    <w:abstractNumId w:val="1"/>
  </w:num>
  <w:num w:numId="20" w16cid:durableId="1147824789">
    <w:abstractNumId w:val="29"/>
  </w:num>
  <w:num w:numId="21" w16cid:durableId="915893872">
    <w:abstractNumId w:val="34"/>
  </w:num>
  <w:num w:numId="22" w16cid:durableId="470291406">
    <w:abstractNumId w:val="27"/>
  </w:num>
  <w:num w:numId="23" w16cid:durableId="2001076557">
    <w:abstractNumId w:val="24"/>
  </w:num>
  <w:num w:numId="24" w16cid:durableId="675621071">
    <w:abstractNumId w:val="30"/>
  </w:num>
  <w:num w:numId="25" w16cid:durableId="1345789752">
    <w:abstractNumId w:val="10"/>
  </w:num>
  <w:num w:numId="26" w16cid:durableId="1325818679">
    <w:abstractNumId w:val="26"/>
  </w:num>
  <w:num w:numId="27" w16cid:durableId="1974019347">
    <w:abstractNumId w:val="21"/>
  </w:num>
  <w:num w:numId="28" w16cid:durableId="229704751">
    <w:abstractNumId w:val="3"/>
  </w:num>
  <w:num w:numId="29" w16cid:durableId="647829028">
    <w:abstractNumId w:val="7"/>
  </w:num>
  <w:num w:numId="30" w16cid:durableId="382868015">
    <w:abstractNumId w:val="31"/>
  </w:num>
  <w:num w:numId="31" w16cid:durableId="854269475">
    <w:abstractNumId w:val="20"/>
  </w:num>
  <w:num w:numId="32" w16cid:durableId="1548641035">
    <w:abstractNumId w:val="14"/>
  </w:num>
  <w:num w:numId="33" w16cid:durableId="1922837967">
    <w:abstractNumId w:val="2"/>
  </w:num>
  <w:num w:numId="34" w16cid:durableId="528879471">
    <w:abstractNumId w:val="11"/>
  </w:num>
  <w:num w:numId="35" w16cid:durableId="1145781095">
    <w:abstractNumId w:val="3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4"/>
  <w:activeWritingStyle w:lang="en-GB" w:vendorID="64" w:dllVersion="131078" w:nlCheck="1" w:checkStyle="1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30CFE"/>
    <w:rsid w:val="000375D3"/>
    <w:rsid w:val="00057BF7"/>
    <w:rsid w:val="00095B96"/>
    <w:rsid w:val="000A7286"/>
    <w:rsid w:val="000C1513"/>
    <w:rsid w:val="000E45F3"/>
    <w:rsid w:val="000E6E6A"/>
    <w:rsid w:val="00125CAE"/>
    <w:rsid w:val="001415BD"/>
    <w:rsid w:val="00143B8D"/>
    <w:rsid w:val="00150B97"/>
    <w:rsid w:val="00156745"/>
    <w:rsid w:val="001653A2"/>
    <w:rsid w:val="00173546"/>
    <w:rsid w:val="001741B5"/>
    <w:rsid w:val="00184071"/>
    <w:rsid w:val="001A6B5A"/>
    <w:rsid w:val="001C1E4E"/>
    <w:rsid w:val="001E5DB9"/>
    <w:rsid w:val="001E7501"/>
    <w:rsid w:val="001F0CD0"/>
    <w:rsid w:val="001F17D3"/>
    <w:rsid w:val="001F2A54"/>
    <w:rsid w:val="001F58CE"/>
    <w:rsid w:val="002112EB"/>
    <w:rsid w:val="002704E5"/>
    <w:rsid w:val="00275C35"/>
    <w:rsid w:val="0027781E"/>
    <w:rsid w:val="0029408D"/>
    <w:rsid w:val="002D3C00"/>
    <w:rsid w:val="002D6BCE"/>
    <w:rsid w:val="002E6396"/>
    <w:rsid w:val="002F2641"/>
    <w:rsid w:val="00314238"/>
    <w:rsid w:val="003242CC"/>
    <w:rsid w:val="0033252B"/>
    <w:rsid w:val="00346AF4"/>
    <w:rsid w:val="00352608"/>
    <w:rsid w:val="0039513F"/>
    <w:rsid w:val="003A1808"/>
    <w:rsid w:val="003A1B85"/>
    <w:rsid w:val="003A457F"/>
    <w:rsid w:val="003A6DFF"/>
    <w:rsid w:val="003C4567"/>
    <w:rsid w:val="003C4E7A"/>
    <w:rsid w:val="003D27F0"/>
    <w:rsid w:val="003D3CF4"/>
    <w:rsid w:val="003D4966"/>
    <w:rsid w:val="003F3928"/>
    <w:rsid w:val="003F5A1D"/>
    <w:rsid w:val="003F7E0E"/>
    <w:rsid w:val="004048EA"/>
    <w:rsid w:val="00414EB5"/>
    <w:rsid w:val="0047587D"/>
    <w:rsid w:val="00485D91"/>
    <w:rsid w:val="004B5A91"/>
    <w:rsid w:val="004D0160"/>
    <w:rsid w:val="004D0EFE"/>
    <w:rsid w:val="004D599F"/>
    <w:rsid w:val="004D7A48"/>
    <w:rsid w:val="00505E82"/>
    <w:rsid w:val="00507E0B"/>
    <w:rsid w:val="00523286"/>
    <w:rsid w:val="005334A3"/>
    <w:rsid w:val="00537049"/>
    <w:rsid w:val="0054012A"/>
    <w:rsid w:val="00540A00"/>
    <w:rsid w:val="00547F9F"/>
    <w:rsid w:val="0057210B"/>
    <w:rsid w:val="0057611D"/>
    <w:rsid w:val="005909FD"/>
    <w:rsid w:val="005A43AA"/>
    <w:rsid w:val="005B5231"/>
    <w:rsid w:val="005D3DBF"/>
    <w:rsid w:val="005E1DCE"/>
    <w:rsid w:val="005F2813"/>
    <w:rsid w:val="006016A3"/>
    <w:rsid w:val="00610476"/>
    <w:rsid w:val="006258C8"/>
    <w:rsid w:val="00630F24"/>
    <w:rsid w:val="00637AB8"/>
    <w:rsid w:val="00641BAA"/>
    <w:rsid w:val="006466F8"/>
    <w:rsid w:val="00665014"/>
    <w:rsid w:val="00693DB4"/>
    <w:rsid w:val="006B778A"/>
    <w:rsid w:val="006C63B1"/>
    <w:rsid w:val="006D328F"/>
    <w:rsid w:val="006D362D"/>
    <w:rsid w:val="006D4E02"/>
    <w:rsid w:val="006D60E1"/>
    <w:rsid w:val="006D610C"/>
    <w:rsid w:val="006D7568"/>
    <w:rsid w:val="006E24CE"/>
    <w:rsid w:val="006F04FE"/>
    <w:rsid w:val="006F525A"/>
    <w:rsid w:val="006F57A7"/>
    <w:rsid w:val="007039C8"/>
    <w:rsid w:val="00705244"/>
    <w:rsid w:val="00711900"/>
    <w:rsid w:val="00717E3B"/>
    <w:rsid w:val="00734352"/>
    <w:rsid w:val="007510E8"/>
    <w:rsid w:val="007805FE"/>
    <w:rsid w:val="007934A7"/>
    <w:rsid w:val="0079549E"/>
    <w:rsid w:val="00797908"/>
    <w:rsid w:val="007A3856"/>
    <w:rsid w:val="007B27D4"/>
    <w:rsid w:val="007C5252"/>
    <w:rsid w:val="007C52B4"/>
    <w:rsid w:val="007D34C7"/>
    <w:rsid w:val="007D3962"/>
    <w:rsid w:val="007D5490"/>
    <w:rsid w:val="007F39DB"/>
    <w:rsid w:val="007F5D51"/>
    <w:rsid w:val="0080056B"/>
    <w:rsid w:val="00804816"/>
    <w:rsid w:val="00812714"/>
    <w:rsid w:val="0082408A"/>
    <w:rsid w:val="00835D01"/>
    <w:rsid w:val="00847341"/>
    <w:rsid w:val="00847A18"/>
    <w:rsid w:val="00856C9B"/>
    <w:rsid w:val="00866692"/>
    <w:rsid w:val="00867BA4"/>
    <w:rsid w:val="00882F9E"/>
    <w:rsid w:val="008A3240"/>
    <w:rsid w:val="008A6B47"/>
    <w:rsid w:val="008A78C7"/>
    <w:rsid w:val="008C0E33"/>
    <w:rsid w:val="008C4AA6"/>
    <w:rsid w:val="008C6476"/>
    <w:rsid w:val="008D2312"/>
    <w:rsid w:val="008E041E"/>
    <w:rsid w:val="008E2D27"/>
    <w:rsid w:val="008E34DD"/>
    <w:rsid w:val="008F561A"/>
    <w:rsid w:val="00916AC3"/>
    <w:rsid w:val="009207C5"/>
    <w:rsid w:val="00946119"/>
    <w:rsid w:val="00952F89"/>
    <w:rsid w:val="00955F24"/>
    <w:rsid w:val="0095674B"/>
    <w:rsid w:val="009667F7"/>
    <w:rsid w:val="00980317"/>
    <w:rsid w:val="009840B6"/>
    <w:rsid w:val="009868BC"/>
    <w:rsid w:val="0099344B"/>
    <w:rsid w:val="009A0A63"/>
    <w:rsid w:val="009B76AE"/>
    <w:rsid w:val="009C1FE2"/>
    <w:rsid w:val="009D6AE7"/>
    <w:rsid w:val="009E33F7"/>
    <w:rsid w:val="009E7CFC"/>
    <w:rsid w:val="009F1C23"/>
    <w:rsid w:val="009F4A88"/>
    <w:rsid w:val="00A05C29"/>
    <w:rsid w:val="00A06E48"/>
    <w:rsid w:val="00A31586"/>
    <w:rsid w:val="00A42AF6"/>
    <w:rsid w:val="00A4653F"/>
    <w:rsid w:val="00A55969"/>
    <w:rsid w:val="00A60C42"/>
    <w:rsid w:val="00A9428F"/>
    <w:rsid w:val="00AC2FA4"/>
    <w:rsid w:val="00AC3D05"/>
    <w:rsid w:val="00AC51F2"/>
    <w:rsid w:val="00AD0F71"/>
    <w:rsid w:val="00AD205F"/>
    <w:rsid w:val="00AD3566"/>
    <w:rsid w:val="00AE4DD5"/>
    <w:rsid w:val="00AE59CA"/>
    <w:rsid w:val="00AE752F"/>
    <w:rsid w:val="00AF5DCA"/>
    <w:rsid w:val="00B12064"/>
    <w:rsid w:val="00B210D2"/>
    <w:rsid w:val="00B26C78"/>
    <w:rsid w:val="00B306DA"/>
    <w:rsid w:val="00B3602A"/>
    <w:rsid w:val="00B54525"/>
    <w:rsid w:val="00B84E93"/>
    <w:rsid w:val="00B9784E"/>
    <w:rsid w:val="00BB05EB"/>
    <w:rsid w:val="00BB6231"/>
    <w:rsid w:val="00BC432C"/>
    <w:rsid w:val="00BC453E"/>
    <w:rsid w:val="00BE1D16"/>
    <w:rsid w:val="00BF0F8C"/>
    <w:rsid w:val="00C12B25"/>
    <w:rsid w:val="00C20F8F"/>
    <w:rsid w:val="00C23743"/>
    <w:rsid w:val="00C24FA3"/>
    <w:rsid w:val="00C2504E"/>
    <w:rsid w:val="00C2665B"/>
    <w:rsid w:val="00C338F2"/>
    <w:rsid w:val="00C33FAE"/>
    <w:rsid w:val="00C45090"/>
    <w:rsid w:val="00C46091"/>
    <w:rsid w:val="00C4677C"/>
    <w:rsid w:val="00C70A2D"/>
    <w:rsid w:val="00C77F94"/>
    <w:rsid w:val="00C817CD"/>
    <w:rsid w:val="00C823AB"/>
    <w:rsid w:val="00CA329F"/>
    <w:rsid w:val="00CC249B"/>
    <w:rsid w:val="00CE6F77"/>
    <w:rsid w:val="00CF1796"/>
    <w:rsid w:val="00CF2FAA"/>
    <w:rsid w:val="00D03A92"/>
    <w:rsid w:val="00D1109C"/>
    <w:rsid w:val="00D13994"/>
    <w:rsid w:val="00D2218B"/>
    <w:rsid w:val="00D260CC"/>
    <w:rsid w:val="00D30F1A"/>
    <w:rsid w:val="00D351E9"/>
    <w:rsid w:val="00D40B0E"/>
    <w:rsid w:val="00D5409A"/>
    <w:rsid w:val="00D66C2D"/>
    <w:rsid w:val="00D75146"/>
    <w:rsid w:val="00D80BB7"/>
    <w:rsid w:val="00DC2F16"/>
    <w:rsid w:val="00DC3E75"/>
    <w:rsid w:val="00DC58CB"/>
    <w:rsid w:val="00DD2C55"/>
    <w:rsid w:val="00DE3E22"/>
    <w:rsid w:val="00E02342"/>
    <w:rsid w:val="00E211F5"/>
    <w:rsid w:val="00E24163"/>
    <w:rsid w:val="00E329B0"/>
    <w:rsid w:val="00E470DE"/>
    <w:rsid w:val="00E47E87"/>
    <w:rsid w:val="00E70ADA"/>
    <w:rsid w:val="00E73225"/>
    <w:rsid w:val="00E76537"/>
    <w:rsid w:val="00E80E3B"/>
    <w:rsid w:val="00E855CC"/>
    <w:rsid w:val="00E85C17"/>
    <w:rsid w:val="00E865D6"/>
    <w:rsid w:val="00E90071"/>
    <w:rsid w:val="00E93854"/>
    <w:rsid w:val="00E93E32"/>
    <w:rsid w:val="00EA07B5"/>
    <w:rsid w:val="00EA3954"/>
    <w:rsid w:val="00EB31A2"/>
    <w:rsid w:val="00EB3700"/>
    <w:rsid w:val="00EB568A"/>
    <w:rsid w:val="00ED5246"/>
    <w:rsid w:val="00EE0BC6"/>
    <w:rsid w:val="00EE7F2B"/>
    <w:rsid w:val="00F153BE"/>
    <w:rsid w:val="00F16D05"/>
    <w:rsid w:val="00F17436"/>
    <w:rsid w:val="00F30B35"/>
    <w:rsid w:val="00F32D75"/>
    <w:rsid w:val="00F36808"/>
    <w:rsid w:val="00F5493D"/>
    <w:rsid w:val="00F70903"/>
    <w:rsid w:val="00F83DD1"/>
    <w:rsid w:val="00F93E4A"/>
    <w:rsid w:val="00F97D68"/>
    <w:rsid w:val="00FB13F1"/>
    <w:rsid w:val="00FD2888"/>
    <w:rsid w:val="00FD2B77"/>
    <w:rsid w:val="00FD4489"/>
    <w:rsid w:val="00FF0193"/>
    <w:rsid w:val="051836E0"/>
    <w:rsid w:val="072E8BB5"/>
    <w:rsid w:val="072E8BB5"/>
    <w:rsid w:val="07E32DBD"/>
    <w:rsid w:val="09E0B42A"/>
    <w:rsid w:val="0A7FD217"/>
    <w:rsid w:val="0D088C13"/>
    <w:rsid w:val="0D551E6B"/>
    <w:rsid w:val="0D72ED86"/>
    <w:rsid w:val="114D6A3E"/>
    <w:rsid w:val="114D6A3E"/>
    <w:rsid w:val="146ED697"/>
    <w:rsid w:val="1B0D5B22"/>
    <w:rsid w:val="1B6501CA"/>
    <w:rsid w:val="239E98BA"/>
    <w:rsid w:val="25B2A939"/>
    <w:rsid w:val="2676EC28"/>
    <w:rsid w:val="29841C26"/>
    <w:rsid w:val="2A95BB5E"/>
    <w:rsid w:val="2B264820"/>
    <w:rsid w:val="32226FC0"/>
    <w:rsid w:val="33D6F996"/>
    <w:rsid w:val="33EE7710"/>
    <w:rsid w:val="354016C1"/>
    <w:rsid w:val="39317E32"/>
    <w:rsid w:val="3D38D889"/>
    <w:rsid w:val="3E1B2894"/>
    <w:rsid w:val="3F7B9ABE"/>
    <w:rsid w:val="42035670"/>
    <w:rsid w:val="44A25D53"/>
    <w:rsid w:val="459183C3"/>
    <w:rsid w:val="472A5F58"/>
    <w:rsid w:val="4C669D14"/>
    <w:rsid w:val="4D3A163A"/>
    <w:rsid w:val="4DF9F95A"/>
    <w:rsid w:val="5A95CD95"/>
    <w:rsid w:val="5F232351"/>
    <w:rsid w:val="615AA8A8"/>
    <w:rsid w:val="6257B019"/>
    <w:rsid w:val="64D1D953"/>
    <w:rsid w:val="658261BA"/>
    <w:rsid w:val="6953929F"/>
    <w:rsid w:val="6C18BB99"/>
    <w:rsid w:val="6C2DB942"/>
    <w:rsid w:val="6C3D84FE"/>
    <w:rsid w:val="6D544A3B"/>
    <w:rsid w:val="70F6085C"/>
    <w:rsid w:val="733B98EB"/>
    <w:rsid w:val="7613C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5E8153"/>
  <w15:chartTrackingRefBased/>
  <w15:docId w15:val="{9B634BC1-4EAC-49EF-8708-4EB488333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F93E4A"/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A457F"/>
    <w:pPr>
      <w:keepNext/>
      <w:pageBreakBefore/>
      <w:pBdr>
        <w:top w:val="single" w:color="auto" w:sz="6" w:space="1"/>
      </w:pBdr>
      <w:overflowPunct w:val="0"/>
      <w:autoSpaceDE w:val="0"/>
      <w:autoSpaceDN w:val="0"/>
      <w:adjustRightInd w:val="0"/>
      <w:spacing w:after="360"/>
      <w:textAlignment w:val="baseline"/>
      <w:outlineLvl w:val="0"/>
    </w:pPr>
    <w:rPr>
      <w:rFonts w:ascii="Arial" w:hAnsi="Arial" w:eastAsia="Times New Roman"/>
      <w:b/>
      <w:kern w:val="28"/>
      <w:sz w:val="32"/>
      <w:szCs w:val="20"/>
      <w:lang w:val="en-GB"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3A457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3A457F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PtaChar" w:customStyle="1">
    <w:name w:val="Päta Char"/>
    <w:link w:val="Pta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textovprepojenie">
    <w:name w:val="Hyperlink"/>
    <w:rsid w:val="006466F8"/>
    <w:rPr>
      <w:color w:val="0000FF"/>
      <w:u w:val="single"/>
    </w:rPr>
  </w:style>
  <w:style w:type="paragraph" w:styleId="Hlavika">
    <w:name w:val="header"/>
    <w:aliases w:val="-Manuals,hdr"/>
    <w:basedOn w:val="Normlny"/>
    <w:link w:val="Hlavika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lavikaChar" w:customStyle="1">
    <w:name w:val="Hlavička Char"/>
    <w:aliases w:val="-Manuals Char,hdr Char"/>
    <w:link w:val="Hlavika"/>
    <w:uiPriority w:val="99"/>
    <w:rsid w:val="00346AF4"/>
    <w:rPr>
      <w:rFonts w:ascii="Times New Roman" w:hAnsi="Times New Roman" w:eastAsia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3546"/>
    <w:rPr>
      <w:sz w:val="20"/>
    </w:rPr>
  </w:style>
  <w:style w:type="character" w:styleId="TextkomentraChar" w:customStyle="1">
    <w:name w:val="Text komentára Char"/>
    <w:link w:val="Textkomentra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styleId="PredmetkomentraChar" w:customStyle="1">
    <w:name w:val="Predmet komentára Char"/>
    <w:link w:val="Predmetkomentra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styleId="TextpoznmkypodiarouChar" w:customStyle="1">
    <w:name w:val="Text poznámky pod čiarou Char"/>
    <w:link w:val="Textpoznmkypodiarou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3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ukasmriekou2zvraznenie1">
    <w:name w:val="Grid Table 2 Accent 1"/>
    <w:basedOn w:val="Normlnatabuka"/>
    <w:uiPriority w:val="40"/>
    <w:rsid w:val="009667F7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Normlnywebov">
    <w:name w:val="Normal (Web)"/>
    <w:basedOn w:val="Normlny"/>
    <w:uiPriority w:val="99"/>
    <w:unhideWhenUsed/>
    <w:rsid w:val="00C2504E"/>
    <w:pPr>
      <w:spacing w:before="100" w:beforeAutospacing="1" w:after="100" w:afterAutospacing="1"/>
    </w:pPr>
  </w:style>
  <w:style w:type="character" w:styleId="Nadpis1Char" w:customStyle="1">
    <w:name w:val="Nadpis 1 Char"/>
    <w:link w:val="Nadpis1"/>
    <w:rsid w:val="003A457F"/>
    <w:rPr>
      <w:rFonts w:ascii="Arial" w:hAnsi="Arial" w:eastAsia="Times New Roman"/>
      <w:b/>
      <w:kern w:val="28"/>
      <w:sz w:val="32"/>
      <w:lang w:val="en-GB" w:eastAsia="cs-CZ"/>
    </w:rPr>
  </w:style>
  <w:style w:type="character" w:styleId="Nadpis2Char" w:customStyle="1">
    <w:name w:val="Nadpis 2 Char"/>
    <w:link w:val="Nadpis2"/>
    <w:uiPriority w:val="9"/>
    <w:rsid w:val="003A457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link w:val="Nadpis3"/>
    <w:uiPriority w:val="9"/>
    <w:semiHidden/>
    <w:rsid w:val="003A457F"/>
    <w:rPr>
      <w:rFonts w:ascii="Calibri Light" w:hAnsi="Calibri Light"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3e0a14e97c584bf8" /><Relationship Type="http://schemas.microsoft.com/office/2011/relationships/commentsExtended" Target="commentsExtended.xml" Id="R591a8059ff10493d" /><Relationship Type="http://schemas.microsoft.com/office/2016/09/relationships/commentsIds" Target="commentsIds.xml" Id="R8508663abcb343c2" /><Relationship Type="http://schemas.openxmlformats.org/officeDocument/2006/relationships/image" Target="/media/image3.png" Id="R8acab147eb8140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VWConfidentiality>Public</VWConfidentialit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Props1.xml><?xml version="1.0" encoding="utf-8"?>
<ds:datastoreItem xmlns:ds="http://schemas.openxmlformats.org/officeDocument/2006/customXml" ds:itemID="{A92E31F0-F404-4C87-A9CB-30717F0B1572}"/>
</file>

<file path=customXml/itemProps2.xml><?xml version="1.0" encoding="utf-8"?>
<ds:datastoreItem xmlns:ds="http://schemas.openxmlformats.org/officeDocument/2006/customXml" ds:itemID="{01576A06-B7DD-4C47-A7E8-2C3FDB4E74D1}">
  <ds:schemaRefs/>
</ds:datastoreItem>
</file>

<file path=customXml/itemProps3.xml><?xml version="1.0" encoding="utf-8"?>
<ds:datastoreItem xmlns:ds="http://schemas.openxmlformats.org/officeDocument/2006/customXml" ds:itemID="{D5E381B8-BF0D-46C3-8B00-840884B1FA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A18E4-6DBA-4CC8-AE17-3BF4272633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A11D2C-F3F2-4566-80B6-87F93A70AF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16</revision>
  <lastPrinted>2016-05-25T21:48:00.0000000Z</lastPrinted>
  <dcterms:created xsi:type="dcterms:W3CDTF">2024-07-22T09:36:00.0000000Z</dcterms:created>
  <dcterms:modified xsi:type="dcterms:W3CDTF">2025-05-26T18:01:41.3567425Z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ContentTypeId">
    <vt:lpwstr>0x0101001830781B7C096A4AAD76133E776DCDF6</vt:lpwstr>
  </property>
  <property fmtid="{D5CDD505-2E9C-101B-9397-08002B2CF9AE}" pid="6" name="MediaServiceImageTags">
    <vt:lpwstr/>
  </property>
</Properties>
</file>