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AEF95" w14:textId="77777777" w:rsidR="00604827" w:rsidRPr="00604827" w:rsidRDefault="00604827" w:rsidP="00604827">
      <w:pPr>
        <w:pStyle w:val="Hlavika"/>
        <w:tabs>
          <w:tab w:val="clear" w:pos="9072"/>
        </w:tabs>
        <w:ind w:left="-567" w:right="-995"/>
        <w:jc w:val="left"/>
        <w:rPr>
          <w:sz w:val="20"/>
          <w:szCs w:val="20"/>
        </w:rPr>
      </w:pPr>
      <w:bookmarkStart w:id="0" w:name="_Toc404872120"/>
      <w:bookmarkStart w:id="1" w:name="_Toc404872045"/>
      <w:bookmarkEnd w:id="0"/>
      <w:bookmarkEnd w:id="1"/>
      <w:r w:rsidRPr="00604827">
        <w:t xml:space="preserve">       </w:t>
      </w:r>
      <w:r w:rsidRPr="00604827">
        <w:rPr>
          <w:sz w:val="20"/>
          <w:szCs w:val="20"/>
        </w:rPr>
        <w:t>Príloha č. 9</w:t>
      </w:r>
    </w:p>
    <w:p w14:paraId="2429DA8D" w14:textId="053A12AB" w:rsidR="000232B6" w:rsidRDefault="0062334C" w:rsidP="008863FB">
      <w:pPr>
        <w:pStyle w:val="Hlavika"/>
        <w:tabs>
          <w:tab w:val="clear" w:pos="9072"/>
        </w:tabs>
        <w:ind w:left="-567" w:right="-995"/>
        <w:jc w:val="center"/>
        <w:rPr>
          <w:sz w:val="40"/>
          <w:szCs w:val="40"/>
        </w:rPr>
      </w:pPr>
      <w:r>
        <w:rPr>
          <w:color w:val="173D7B"/>
        </w:rPr>
        <w:br w:type="textWrapping" w:clear="all"/>
      </w:r>
      <w:r w:rsidR="00E06ABA">
        <w:rPr>
          <w:sz w:val="40"/>
          <w:szCs w:val="40"/>
        </w:rPr>
        <w:t xml:space="preserve">  </w:t>
      </w:r>
      <w:r w:rsidR="000232B6" w:rsidRPr="008863FB">
        <w:rPr>
          <w:rFonts w:ascii="Arial" w:eastAsia="Times New Roman" w:hAnsi="Arial" w:cs="Arial"/>
          <w:b/>
          <w:lang/>
        </w:rPr>
        <w:t>Informáci</w:t>
      </w:r>
      <w:r w:rsidR="00CB3717" w:rsidRPr="008863FB">
        <w:rPr>
          <w:rFonts w:ascii="Arial" w:eastAsia="Times New Roman" w:hAnsi="Arial" w:cs="Arial"/>
          <w:b/>
          <w:lang/>
        </w:rPr>
        <w:t>a</w:t>
      </w:r>
      <w:r w:rsidR="000232B6" w:rsidRPr="008863FB">
        <w:rPr>
          <w:rFonts w:ascii="Arial" w:eastAsia="Times New Roman" w:hAnsi="Arial" w:cs="Arial"/>
          <w:b/>
          <w:lang/>
        </w:rPr>
        <w:t xml:space="preserve"> pre dotknutú osobu pri získaní osobných údajov</w:t>
      </w:r>
    </w:p>
    <w:p w14:paraId="74B209B1" w14:textId="77777777" w:rsidR="000232B6" w:rsidRDefault="000232B6" w:rsidP="000232B6">
      <w:pPr>
        <w:jc w:val="center"/>
        <w:rPr>
          <w:rFonts w:ascii="Times New Roman" w:hAnsi="Times New Roman" w:cs="Times New Roman"/>
          <w:b/>
          <w:u w:val="single"/>
        </w:rPr>
      </w:pPr>
      <w:bookmarkStart w:id="2" w:name="_GoBack"/>
      <w:bookmarkEnd w:id="2"/>
    </w:p>
    <w:p w14:paraId="6D2ACD86" w14:textId="77777777" w:rsidR="000232B6" w:rsidRPr="008A62AE" w:rsidRDefault="000232B6" w:rsidP="000232B6">
      <w:r w:rsidRPr="008A62AE">
        <w:t>Podľa čl. 13 a 14 nariadenia Európskeho parlamentu a Rady (EÚ) 2016/679 z 27. apríla 2016 o ochrane fyzických osôb pri spracúvaní osobných údajov a o voľnom pohybe takých údajov, ktorým sa zrušuje smernica 95/46/ES (všeobecné nariadenie o ochrane údajov) (ďalej len „GDPR“) Ministerstvo investícií, regionálneho rozvoja a informatizácie Slovenskej republiky (ďalej len “MIRRI SR” alebo “prevádzkovateľ”) ako subjekt, ktorý spracováva osobné údaje dotknutej osoby, poskytuje dotknutej osobe nasledovné informácie:</w:t>
      </w:r>
    </w:p>
    <w:p w14:paraId="1E1B8232" w14:textId="77777777" w:rsidR="000232B6" w:rsidRPr="008A62AE" w:rsidRDefault="000232B6" w:rsidP="000232B6">
      <w:pPr>
        <w:pStyle w:val="Odsekzoznamu"/>
        <w:numPr>
          <w:ilvl w:val="0"/>
          <w:numId w:val="12"/>
        </w:numPr>
        <w:suppressAutoHyphens w:val="0"/>
        <w:spacing w:after="160" w:line="259" w:lineRule="auto"/>
        <w:rPr>
          <w:b/>
        </w:rPr>
      </w:pPr>
      <w:r w:rsidRPr="008A62AE">
        <w:rPr>
          <w:b/>
        </w:rPr>
        <w:t>Identifikačné a kontaktné údaje prevádzkovateľa:</w:t>
      </w:r>
    </w:p>
    <w:p w14:paraId="205E7D07" w14:textId="77777777" w:rsidR="000232B6" w:rsidRPr="008A62AE" w:rsidRDefault="000232B6" w:rsidP="000232B6">
      <w:pPr>
        <w:pStyle w:val="Odsekzoznamu"/>
      </w:pPr>
      <w:r w:rsidRPr="008A62AE">
        <w:t xml:space="preserve">Ministerstvo investícií, regionálneho rozvoja a informatizácie Slovenskej republiky </w:t>
      </w:r>
      <w:r w:rsidRPr="004F7918">
        <w:t>Pribinova 25, 811 09 Bratislava, IČO: 50349287</w:t>
      </w:r>
    </w:p>
    <w:p w14:paraId="63EF263F" w14:textId="77777777" w:rsidR="000232B6" w:rsidRPr="0035247F" w:rsidRDefault="000232B6" w:rsidP="000232B6">
      <w:pPr>
        <w:pStyle w:val="Odsekzoznamu"/>
        <w:rPr>
          <w:rFonts w:ascii="Arial" w:hAnsi="Arial" w:cs="Arial"/>
        </w:rPr>
      </w:pPr>
    </w:p>
    <w:p w14:paraId="689B1B45" w14:textId="77777777" w:rsidR="000232B6" w:rsidRPr="008A62AE" w:rsidRDefault="000232B6" w:rsidP="000232B6">
      <w:pPr>
        <w:pStyle w:val="Odsekzoznamu"/>
        <w:numPr>
          <w:ilvl w:val="0"/>
          <w:numId w:val="12"/>
        </w:numPr>
        <w:suppressAutoHyphens w:val="0"/>
        <w:spacing w:after="160" w:line="256" w:lineRule="auto"/>
        <w:rPr>
          <w:rStyle w:val="Hypertextovprepojenie"/>
          <w:rFonts w:eastAsiaTheme="minorEastAsia"/>
        </w:rPr>
      </w:pPr>
      <w:r w:rsidRPr="008A62AE">
        <w:rPr>
          <w:b/>
        </w:rPr>
        <w:t>Zodpovedná osoba pre oblasť osobných údajov v rámci MIRRI SR:</w:t>
      </w:r>
      <w:r w:rsidRPr="0035247F">
        <w:rPr>
          <w:rFonts w:ascii="Arial" w:eastAsia="Times New Roman" w:hAnsi="Arial" w:cs="Arial"/>
          <w:b/>
          <w:bCs/>
          <w:color w:val="1F497D"/>
        </w:rPr>
        <w:t xml:space="preserve"> </w:t>
      </w:r>
      <w:r w:rsidRPr="008A62AE">
        <w:rPr>
          <w:rFonts w:eastAsia="Times New Roman"/>
          <w:bCs/>
        </w:rPr>
        <w:t>Zodpovedná osoba za oblasť GDPR</w:t>
      </w:r>
      <w:r w:rsidRPr="008A62AE">
        <w:rPr>
          <w:rFonts w:eastAsia="Times New Roman"/>
          <w:b/>
          <w:bCs/>
        </w:rPr>
        <w:t>,</w:t>
      </w:r>
      <w:r w:rsidRPr="008A62AE">
        <w:t xml:space="preserve"> telefón: +421 2 2092 8425, e-mail: </w:t>
      </w:r>
      <w:hyperlink r:id="rId8" w:history="1">
        <w:r w:rsidRPr="008A62AE">
          <w:rPr>
            <w:rStyle w:val="Hypertextovprepojenie"/>
          </w:rPr>
          <w:t>zodpovedna.osoba@mirri.gov.sk</w:t>
        </w:r>
      </w:hyperlink>
    </w:p>
    <w:p w14:paraId="217224D9" w14:textId="77777777" w:rsidR="000232B6" w:rsidRPr="0035247F" w:rsidRDefault="000232B6" w:rsidP="000232B6">
      <w:pPr>
        <w:pStyle w:val="Odsekzoznamu"/>
        <w:rPr>
          <w:rFonts w:ascii="Arial" w:eastAsiaTheme="minorEastAsia" w:hAnsi="Arial" w:cs="Arial"/>
        </w:rPr>
      </w:pPr>
    </w:p>
    <w:p w14:paraId="32FC5932" w14:textId="77777777" w:rsidR="000232B6" w:rsidRPr="008A62AE" w:rsidRDefault="000232B6" w:rsidP="000232B6">
      <w:pPr>
        <w:pStyle w:val="Odsekzoznamu"/>
        <w:numPr>
          <w:ilvl w:val="0"/>
          <w:numId w:val="12"/>
        </w:numPr>
        <w:suppressAutoHyphens w:val="0"/>
        <w:spacing w:after="160" w:line="259" w:lineRule="auto"/>
      </w:pPr>
      <w:r w:rsidRPr="008A62AE">
        <w:rPr>
          <w:b/>
        </w:rPr>
        <w:t>Názov spracúvania:</w:t>
      </w:r>
      <w:r w:rsidRPr="0035247F">
        <w:rPr>
          <w:rFonts w:ascii="Arial" w:eastAsiaTheme="minorEastAsia" w:hAnsi="Arial" w:cs="Arial"/>
        </w:rPr>
        <w:t xml:space="preserve"> </w:t>
      </w:r>
      <w:r w:rsidRPr="008A62AE">
        <w:t xml:space="preserve">Zabezpečenie činnosti Pracovných skupín na výber odborných hodnotiteľov pre riadiaci a sprostredkovateľský orgán Programu Slovensko </w:t>
      </w:r>
      <w:r>
        <w:t xml:space="preserve">2021 – 2027 (ďalej len „PS OH“) a zabezpečenie odborných hodnotení pre jednotlivé žiadosti o finančný príspevok. </w:t>
      </w:r>
    </w:p>
    <w:p w14:paraId="15F6AE21" w14:textId="77777777" w:rsidR="000232B6" w:rsidRPr="0035247F" w:rsidRDefault="000232B6" w:rsidP="000232B6">
      <w:pPr>
        <w:pStyle w:val="Odsekzoznamu"/>
        <w:rPr>
          <w:rFonts w:ascii="Arial" w:eastAsiaTheme="minorEastAsia" w:hAnsi="Arial" w:cs="Arial"/>
        </w:rPr>
      </w:pPr>
    </w:p>
    <w:p w14:paraId="3382EF19" w14:textId="77777777" w:rsidR="000232B6" w:rsidRPr="008A62AE" w:rsidRDefault="000232B6" w:rsidP="000232B6">
      <w:pPr>
        <w:pStyle w:val="Odsekzoznamu"/>
        <w:numPr>
          <w:ilvl w:val="0"/>
          <w:numId w:val="12"/>
        </w:numPr>
        <w:suppressAutoHyphens w:val="0"/>
        <w:spacing w:after="160" w:line="256" w:lineRule="auto"/>
        <w:rPr>
          <w:b/>
        </w:rPr>
      </w:pPr>
      <w:r w:rsidRPr="008A62AE">
        <w:rPr>
          <w:b/>
        </w:rPr>
        <w:t xml:space="preserve">Rozsah spracúvaných osobných údajov: </w:t>
      </w:r>
    </w:p>
    <w:p w14:paraId="411B5405" w14:textId="77777777" w:rsidR="000232B6" w:rsidRPr="0035247F" w:rsidRDefault="000232B6" w:rsidP="000232B6">
      <w:pPr>
        <w:pStyle w:val="Odsekzoznamu"/>
        <w:rPr>
          <w:rFonts w:ascii="Arial" w:hAnsi="Arial" w:cs="Arial"/>
        </w:rPr>
      </w:pPr>
    </w:p>
    <w:p w14:paraId="507317A9" w14:textId="77777777" w:rsidR="000232B6" w:rsidRPr="008A62AE" w:rsidRDefault="000232B6" w:rsidP="000232B6">
      <w:pPr>
        <w:pStyle w:val="Odsekzoznamu"/>
        <w:numPr>
          <w:ilvl w:val="0"/>
          <w:numId w:val="14"/>
        </w:numPr>
        <w:suppressAutoHyphens w:val="0"/>
        <w:spacing w:after="160" w:line="256" w:lineRule="auto"/>
      </w:pPr>
      <w:r w:rsidRPr="008A62AE">
        <w:t>titul, meno, priezvisko, email, telefónne číslo, adresa, informácie o dosiahnutom vzdelaní, dokumenty preukazujúce kvalifikáciu v oblasti, ktorá je predmetom hodnotenia (ako sú napr. certifikáty a osvedčenia, iné doklady o dosiahnutom vzdelaní, absolvovaní školenia, publikácie apod.), referencie z dostupných a overiteľných zdrojov, informácie o bezúhonnosti z registra trestov, osobné údaje zo životopisu.</w:t>
      </w:r>
    </w:p>
    <w:p w14:paraId="6A5F920C" w14:textId="77777777" w:rsidR="000232B6" w:rsidRPr="0035247F" w:rsidRDefault="000232B6" w:rsidP="000232B6">
      <w:pPr>
        <w:pStyle w:val="Odsekzoznamu"/>
        <w:spacing w:line="256" w:lineRule="auto"/>
        <w:ind w:left="1440"/>
        <w:rPr>
          <w:rFonts w:ascii="Arial" w:hAnsi="Arial" w:cs="Arial"/>
        </w:rPr>
      </w:pPr>
    </w:p>
    <w:p w14:paraId="6F72C686" w14:textId="77777777" w:rsidR="000232B6" w:rsidRPr="008A62AE" w:rsidRDefault="000232B6" w:rsidP="000232B6">
      <w:pPr>
        <w:pStyle w:val="Odsekzoznamu"/>
        <w:numPr>
          <w:ilvl w:val="0"/>
          <w:numId w:val="12"/>
        </w:numPr>
        <w:suppressAutoHyphens w:val="0"/>
        <w:spacing w:after="160" w:line="256" w:lineRule="auto"/>
        <w:rPr>
          <w:rFonts w:eastAsiaTheme="minorEastAsia"/>
          <w:b/>
        </w:rPr>
      </w:pPr>
      <w:r w:rsidRPr="008A62AE">
        <w:rPr>
          <w:b/>
        </w:rPr>
        <w:t>Kategórie osobných údajov:</w:t>
      </w:r>
      <w:r w:rsidRPr="0035247F">
        <w:rPr>
          <w:rFonts w:ascii="Arial" w:eastAsiaTheme="minorEastAsia" w:hAnsi="Arial" w:cs="Arial"/>
          <w:b/>
        </w:rPr>
        <w:t xml:space="preserve"> </w:t>
      </w:r>
      <w:r w:rsidRPr="008A62AE">
        <w:rPr>
          <w:rFonts w:eastAsiaTheme="minorEastAsia"/>
        </w:rPr>
        <w:t>všeobecné osobné údaje.</w:t>
      </w:r>
    </w:p>
    <w:p w14:paraId="2136FFAA" w14:textId="77777777" w:rsidR="000232B6" w:rsidRPr="0035247F" w:rsidRDefault="000232B6" w:rsidP="000232B6">
      <w:pPr>
        <w:pStyle w:val="Odsekzoznamu"/>
        <w:spacing w:line="256" w:lineRule="auto"/>
        <w:rPr>
          <w:rFonts w:ascii="Arial" w:eastAsiaTheme="minorEastAsia" w:hAnsi="Arial" w:cs="Arial"/>
        </w:rPr>
      </w:pPr>
    </w:p>
    <w:p w14:paraId="55FACF55" w14:textId="77777777" w:rsidR="000232B6" w:rsidRPr="008A62AE" w:rsidRDefault="000232B6" w:rsidP="000232B6">
      <w:pPr>
        <w:pStyle w:val="Odsekzoznamu"/>
        <w:numPr>
          <w:ilvl w:val="0"/>
          <w:numId w:val="12"/>
        </w:numPr>
        <w:suppressAutoHyphens w:val="0"/>
        <w:spacing w:after="160" w:line="259" w:lineRule="auto"/>
        <w:rPr>
          <w:b/>
        </w:rPr>
      </w:pPr>
      <w:r w:rsidRPr="008A62AE">
        <w:rPr>
          <w:b/>
        </w:rPr>
        <w:t xml:space="preserve">Kategórie dotknutých osôb: </w:t>
      </w:r>
    </w:p>
    <w:p w14:paraId="11F0E106" w14:textId="77777777" w:rsidR="000232B6" w:rsidRPr="008A62AE" w:rsidRDefault="000232B6" w:rsidP="000232B6">
      <w:pPr>
        <w:pStyle w:val="Odsekzoznamu"/>
        <w:numPr>
          <w:ilvl w:val="0"/>
          <w:numId w:val="14"/>
        </w:numPr>
        <w:suppressAutoHyphens w:val="0"/>
        <w:spacing w:after="160" w:line="256" w:lineRule="auto"/>
      </w:pPr>
      <w:r w:rsidRPr="008A62AE">
        <w:rPr>
          <w:b/>
        </w:rPr>
        <w:t>Fyzické osoby</w:t>
      </w:r>
      <w:r w:rsidRPr="008A62AE">
        <w:t xml:space="preserve"> –  členovia PS OH: titul, meno, priezvisko, email, telefónne číslo a</w:t>
      </w:r>
      <w:r>
        <w:t> </w:t>
      </w:r>
      <w:r w:rsidRPr="008A62AE">
        <w:t xml:space="preserve">adresa </w:t>
      </w:r>
    </w:p>
    <w:p w14:paraId="60F5614B" w14:textId="77777777" w:rsidR="000232B6" w:rsidRPr="0035247F" w:rsidRDefault="000232B6" w:rsidP="000232B6">
      <w:pPr>
        <w:pStyle w:val="Odsekzoznamu"/>
        <w:numPr>
          <w:ilvl w:val="0"/>
          <w:numId w:val="14"/>
        </w:numPr>
        <w:suppressAutoHyphens w:val="0"/>
        <w:spacing w:after="160" w:line="256" w:lineRule="auto"/>
        <w:rPr>
          <w:rFonts w:ascii="Arial" w:hAnsi="Arial" w:cs="Arial"/>
        </w:rPr>
      </w:pPr>
      <w:r w:rsidRPr="008A62AE">
        <w:rPr>
          <w:b/>
        </w:rPr>
        <w:t>Fyzické osoby</w:t>
      </w:r>
      <w:r w:rsidRPr="008A62AE">
        <w:t xml:space="preserve"> –  </w:t>
      </w:r>
      <w:r>
        <w:t xml:space="preserve">žiadatelia o zaradenie do centrálneho registra OH a </w:t>
      </w:r>
      <w:r w:rsidRPr="008A62AE">
        <w:t>odborní hodnotitelia pre Program Slovensko 2021 – 2027: titul, meno, priezvisko, email, telefónne číslo, adresa, informácie o dosiahnutom vzdelaní, dokumenty preukazujúce kvalifikáciu v oblasti, ktorá je predmetom hodnotenia (ako sú napr. certifikáty a osvedčenia, iné doklady o dosiahnutom vzdelaní, absolvovaní školenia, publikácie apod.), referencie z dostupných a</w:t>
      </w:r>
      <w:r w:rsidRPr="0035247F">
        <w:rPr>
          <w:rFonts w:ascii="Arial" w:hAnsi="Arial" w:cs="Arial"/>
        </w:rPr>
        <w:t xml:space="preserve"> </w:t>
      </w:r>
      <w:r w:rsidRPr="008A62AE">
        <w:t>overiteľných zdrojov, informácie o bezúhonnosti z registra trestov, osobné údaje zo životopisu.</w:t>
      </w:r>
    </w:p>
    <w:p w14:paraId="40A26A57" w14:textId="77777777" w:rsidR="000232B6" w:rsidRPr="0035247F" w:rsidRDefault="000232B6" w:rsidP="000232B6">
      <w:pPr>
        <w:pStyle w:val="Odsekzoznamu"/>
        <w:rPr>
          <w:rFonts w:ascii="Arial" w:hAnsi="Arial" w:cs="Arial"/>
        </w:rPr>
      </w:pPr>
      <w:r w:rsidRPr="0035247F">
        <w:rPr>
          <w:rFonts w:ascii="Arial" w:hAnsi="Arial" w:cs="Arial"/>
        </w:rPr>
        <w:t xml:space="preserve"> </w:t>
      </w:r>
    </w:p>
    <w:p w14:paraId="31D65B41" w14:textId="77777777" w:rsidR="000232B6" w:rsidRPr="0035247F" w:rsidRDefault="000232B6" w:rsidP="000232B6">
      <w:pPr>
        <w:pStyle w:val="Odsekzoznamu"/>
        <w:rPr>
          <w:rFonts w:ascii="Arial" w:eastAsiaTheme="minorEastAsia" w:hAnsi="Arial" w:cs="Arial"/>
        </w:rPr>
      </w:pPr>
      <w:r w:rsidRPr="0035247F">
        <w:rPr>
          <w:rFonts w:ascii="Arial" w:hAnsi="Arial" w:cs="Arial"/>
        </w:rPr>
        <w:lastRenderedPageBreak/>
        <w:t xml:space="preserve"> </w:t>
      </w:r>
    </w:p>
    <w:p w14:paraId="0777A9AE" w14:textId="77777777" w:rsidR="000232B6" w:rsidRPr="008A62AE" w:rsidRDefault="000232B6" w:rsidP="000232B6">
      <w:pPr>
        <w:pStyle w:val="Odsekzoznamu"/>
        <w:numPr>
          <w:ilvl w:val="0"/>
          <w:numId w:val="12"/>
        </w:numPr>
        <w:suppressAutoHyphens w:val="0"/>
        <w:spacing w:after="160" w:line="259" w:lineRule="auto"/>
        <w:rPr>
          <w:bCs/>
        </w:rPr>
      </w:pPr>
      <w:r w:rsidRPr="008A62AE">
        <w:rPr>
          <w:b/>
        </w:rPr>
        <w:t xml:space="preserve">Účel spracúvania osobných údajov: </w:t>
      </w:r>
      <w:r w:rsidRPr="008A62AE">
        <w:rPr>
          <w:bCs/>
        </w:rPr>
        <w:t xml:space="preserve">Prevádzkovateľ spracúva osobné údaje za účelom zabezpečenia </w:t>
      </w:r>
      <w:r w:rsidRPr="008A62AE">
        <w:t xml:space="preserve">výkonu administratívno-technických činností PS OH, ako napr. vyhotovenia zápisov zo zasadnutí, overenia počtu účastníkov zasadnutia a pod., ako aj  zverejnenia zoznamu členov PS OH za účelom transparentného informovania verejnosti o aktívnej </w:t>
      </w:r>
      <w:r w:rsidRPr="008A62AE">
        <w:rPr>
          <w:bCs/>
        </w:rPr>
        <w:t xml:space="preserve">činnosti PS OH. Prevádzkovateľ taktiež spracúva osobné údaje za účelom výberu odborných hodnotiteľov do centrálneho registra odborných hodnotiteľov, zisťovania konfliktu záujmov, kontroly splnenia podmienok a kritérií na výber odborných hodnotiteľov, vyhodnocovania skúseností a výsledkov z výkonu odborných hodnotiteľov, identifikovania problematických oblastí spojených s procesom výberu odborných hodnotiteľov a na účely prijatia návrhov nápravných opatrení na základe existujúcich zistení a poznatkov. </w:t>
      </w:r>
    </w:p>
    <w:p w14:paraId="14B51C41" w14:textId="77777777" w:rsidR="000232B6" w:rsidRPr="0035247F" w:rsidRDefault="000232B6" w:rsidP="000232B6">
      <w:pPr>
        <w:pStyle w:val="Odsekzoznamu"/>
        <w:rPr>
          <w:rFonts w:ascii="Arial" w:hAnsi="Arial" w:cs="Arial"/>
          <w:bCs/>
        </w:rPr>
      </w:pPr>
    </w:p>
    <w:p w14:paraId="0309AB41" w14:textId="77777777" w:rsidR="000232B6" w:rsidRPr="008A62AE" w:rsidRDefault="000232B6" w:rsidP="000232B6">
      <w:pPr>
        <w:pStyle w:val="Odsekzoznamu"/>
        <w:numPr>
          <w:ilvl w:val="0"/>
          <w:numId w:val="12"/>
        </w:numPr>
        <w:suppressAutoHyphens w:val="0"/>
        <w:spacing w:after="160" w:line="259" w:lineRule="auto"/>
        <w:rPr>
          <w:bCs/>
        </w:rPr>
      </w:pPr>
      <w:r w:rsidRPr="008A62AE">
        <w:rPr>
          <w:b/>
        </w:rPr>
        <w:t>Právny základ spracúvania:</w:t>
      </w:r>
      <w:r w:rsidRPr="0035247F">
        <w:rPr>
          <w:rFonts w:ascii="Arial" w:hAnsi="Arial" w:cs="Arial"/>
          <w:b/>
          <w:bCs/>
        </w:rPr>
        <w:t xml:space="preserve"> </w:t>
      </w:r>
      <w:r w:rsidRPr="008A62AE">
        <w:t xml:space="preserve">Právnym základom pre spracúvanie osobných údajov zamestnancov je </w:t>
      </w:r>
      <w:r w:rsidRPr="008A62AE">
        <w:rPr>
          <w:b/>
          <w:bCs/>
          <w:u w:val="single"/>
        </w:rPr>
        <w:t xml:space="preserve">plnenie úloh pri výkone verejného záujmu alebo pri výkone verejnej moci </w:t>
      </w:r>
      <w:r w:rsidRPr="008A62AE">
        <w:t xml:space="preserve">podľa čl. 6 ods.1 písm. e) GDPR: </w:t>
      </w:r>
    </w:p>
    <w:p w14:paraId="24FB9496" w14:textId="77777777" w:rsidR="000232B6" w:rsidRPr="008A62AE" w:rsidRDefault="000232B6" w:rsidP="000232B6">
      <w:pPr>
        <w:pStyle w:val="Odsekzoznamu"/>
        <w:rPr>
          <w:i/>
          <w:iCs/>
        </w:rPr>
      </w:pPr>
      <w:r w:rsidRPr="008A62AE">
        <w:rPr>
          <w:i/>
          <w:iCs/>
        </w:rPr>
        <w:t>,,spracúvanie je nevyhnutné na splnenie úloh realizovaných prostredníctvom činnosti  PS OH“.</w:t>
      </w:r>
    </w:p>
    <w:p w14:paraId="62800C45" w14:textId="77777777" w:rsidR="000232B6" w:rsidRPr="008A62AE" w:rsidRDefault="000232B6" w:rsidP="000232B6">
      <w:pPr>
        <w:pStyle w:val="Odsekzoznamu"/>
        <w:rPr>
          <w:i/>
          <w:iCs/>
        </w:rPr>
      </w:pPr>
    </w:p>
    <w:p w14:paraId="65639260" w14:textId="77777777" w:rsidR="000232B6" w:rsidRPr="008A62AE" w:rsidRDefault="000232B6" w:rsidP="000232B6">
      <w:pPr>
        <w:pStyle w:val="Odsekzoznamu"/>
      </w:pPr>
      <w:r w:rsidRPr="008A62AE">
        <w:rPr>
          <w:iCs/>
        </w:rPr>
        <w:t>Prevádzkovateľovi vyplývajú úlohy podľa</w:t>
      </w:r>
      <w:r w:rsidRPr="008A62AE">
        <w:rPr>
          <w:i/>
          <w:iCs/>
        </w:rPr>
        <w:t xml:space="preserve"> </w:t>
      </w:r>
      <w:r w:rsidRPr="008A62AE">
        <w:t>§ 10 ods. 4 a 10 zákona č. 121/2022 Z. z. o príspevkov z fondov Európskej únie a o zmene a doplnení niektorých zákonov.</w:t>
      </w:r>
    </w:p>
    <w:p w14:paraId="37F34883" w14:textId="77777777" w:rsidR="000232B6" w:rsidRPr="0035247F" w:rsidRDefault="000232B6" w:rsidP="000232B6">
      <w:pPr>
        <w:pStyle w:val="Odsekzoznamu"/>
        <w:rPr>
          <w:rFonts w:ascii="Arial" w:hAnsi="Arial" w:cs="Arial"/>
        </w:rPr>
      </w:pPr>
    </w:p>
    <w:p w14:paraId="0B31A90D" w14:textId="77777777" w:rsidR="000232B6" w:rsidRPr="008A62AE" w:rsidRDefault="000232B6" w:rsidP="000232B6">
      <w:pPr>
        <w:pStyle w:val="Odsekzoznamu"/>
        <w:numPr>
          <w:ilvl w:val="0"/>
          <w:numId w:val="12"/>
        </w:numPr>
        <w:suppressAutoHyphens w:val="0"/>
        <w:spacing w:after="160" w:line="259" w:lineRule="auto"/>
        <w:rPr>
          <w:b/>
          <w:bCs/>
        </w:rPr>
      </w:pPr>
      <w:r w:rsidRPr="008A62AE">
        <w:rPr>
          <w:b/>
        </w:rPr>
        <w:t>Spracovatelia osobných údajov:</w:t>
      </w:r>
      <w:r w:rsidRPr="0035247F">
        <w:rPr>
          <w:rFonts w:ascii="Arial" w:hAnsi="Arial" w:cs="Arial"/>
          <w:b/>
          <w:bCs/>
        </w:rPr>
        <w:t xml:space="preserve"> </w:t>
      </w:r>
      <w:r w:rsidRPr="008A62AE">
        <w:rPr>
          <w:bCs/>
        </w:rPr>
        <w:t>P</w:t>
      </w:r>
      <w:r w:rsidRPr="008A62AE">
        <w:t>ríslušné organizačné útvary prevádzkovateľa podľa rozsahu ich agendy upravenej v Organizačnom poriadku prevádzkovateľa v platnom znení.</w:t>
      </w:r>
    </w:p>
    <w:p w14:paraId="0B2F1AF0" w14:textId="77777777" w:rsidR="000232B6" w:rsidRPr="0035247F" w:rsidRDefault="000232B6" w:rsidP="000232B6">
      <w:pPr>
        <w:pStyle w:val="Odsekzoznamu"/>
        <w:rPr>
          <w:rFonts w:ascii="Arial" w:hAnsi="Arial" w:cs="Arial"/>
          <w:b/>
          <w:bCs/>
        </w:rPr>
      </w:pPr>
    </w:p>
    <w:p w14:paraId="29291A0B" w14:textId="77777777" w:rsidR="000232B6" w:rsidRPr="008A62AE" w:rsidRDefault="000232B6" w:rsidP="000232B6">
      <w:pPr>
        <w:pStyle w:val="Odsekzoznamu"/>
        <w:numPr>
          <w:ilvl w:val="0"/>
          <w:numId w:val="12"/>
        </w:numPr>
        <w:suppressAutoHyphens w:val="0"/>
        <w:spacing w:after="160" w:line="259" w:lineRule="auto"/>
      </w:pPr>
      <w:r w:rsidRPr="008A62AE">
        <w:rPr>
          <w:b/>
        </w:rPr>
        <w:t>Príjemcovia osobných údajov:</w:t>
      </w:r>
      <w:r w:rsidRPr="0035247F">
        <w:rPr>
          <w:rFonts w:ascii="Arial" w:hAnsi="Arial" w:cs="Arial"/>
          <w:b/>
          <w:bCs/>
        </w:rPr>
        <w:t xml:space="preserve"> </w:t>
      </w:r>
      <w:r w:rsidRPr="008A62AE">
        <w:t>Na účely výkonu kontroly, auditu a výkonu dohľadu môžu byť osobné údaje poskytnuté aj platobnému orgánu, orgánu auditu, Európskej komisii, Európskemu úradu na boj proti podvodom a iným orgánom kontroly, auditu a dohľadu. Na účely zabezpečenia činnosti PS OH budú osobné údaje poskytnuté aj sprostredkovateľskému orgánu.</w:t>
      </w:r>
    </w:p>
    <w:p w14:paraId="28D8DBF5" w14:textId="77777777" w:rsidR="000232B6" w:rsidRPr="0035247F" w:rsidRDefault="000232B6" w:rsidP="000232B6">
      <w:pPr>
        <w:pStyle w:val="Odsekzoznamu"/>
        <w:ind w:left="1440"/>
        <w:rPr>
          <w:rFonts w:ascii="Arial" w:hAnsi="Arial" w:cs="Arial"/>
          <w:bCs/>
        </w:rPr>
      </w:pPr>
    </w:p>
    <w:p w14:paraId="227B162E" w14:textId="77777777" w:rsidR="000232B6" w:rsidRPr="0035247F" w:rsidRDefault="000232B6" w:rsidP="000232B6">
      <w:pPr>
        <w:pStyle w:val="Odsekzoznamu"/>
        <w:numPr>
          <w:ilvl w:val="0"/>
          <w:numId w:val="12"/>
        </w:numPr>
        <w:suppressAutoHyphens w:val="0"/>
        <w:spacing w:after="160" w:line="259" w:lineRule="auto"/>
        <w:rPr>
          <w:rFonts w:ascii="Arial" w:hAnsi="Arial" w:cs="Arial"/>
          <w:bCs/>
        </w:rPr>
      </w:pPr>
      <w:r w:rsidRPr="008A62AE">
        <w:rPr>
          <w:b/>
        </w:rPr>
        <w:t>Prostriedky spracúvania:</w:t>
      </w:r>
      <w:r w:rsidRPr="0035247F">
        <w:rPr>
          <w:rFonts w:ascii="Arial" w:hAnsi="Arial" w:cs="Arial"/>
          <w:bCs/>
        </w:rPr>
        <w:t xml:space="preserve"> </w:t>
      </w:r>
      <w:r w:rsidRPr="008A62AE">
        <w:rPr>
          <w:bCs/>
        </w:rPr>
        <w:t>Priestory prevádzkovateľa, kancelárske vybavenie, počítačové a softvérové vybavenie, ľudské zdroje v podobe oprávnených osôb prevádzkovateľa, ktorí spracúvajú osobné údaje.</w:t>
      </w:r>
    </w:p>
    <w:p w14:paraId="670EA3D2" w14:textId="77777777" w:rsidR="000232B6" w:rsidRPr="0035247F" w:rsidRDefault="000232B6" w:rsidP="000232B6">
      <w:pPr>
        <w:pStyle w:val="Odsekzoznamu"/>
        <w:ind w:left="1440"/>
        <w:rPr>
          <w:rFonts w:ascii="Arial" w:hAnsi="Arial" w:cs="Arial"/>
          <w:bCs/>
        </w:rPr>
      </w:pPr>
    </w:p>
    <w:p w14:paraId="37AFA993" w14:textId="77777777" w:rsidR="000232B6" w:rsidRPr="0035247F" w:rsidRDefault="000232B6" w:rsidP="000232B6">
      <w:pPr>
        <w:pStyle w:val="Odsekzoznamu"/>
        <w:numPr>
          <w:ilvl w:val="0"/>
          <w:numId w:val="12"/>
        </w:numPr>
        <w:suppressAutoHyphens w:val="0"/>
        <w:spacing w:after="160" w:line="259" w:lineRule="auto"/>
        <w:rPr>
          <w:rFonts w:ascii="Arial" w:hAnsi="Arial" w:cs="Arial"/>
          <w:b/>
          <w:bCs/>
        </w:rPr>
      </w:pPr>
      <w:r w:rsidRPr="008A62AE">
        <w:rPr>
          <w:b/>
        </w:rPr>
        <w:t>Zásady ochrany osobných údajov:</w:t>
      </w:r>
      <w:r w:rsidRPr="0035247F">
        <w:rPr>
          <w:rFonts w:ascii="Arial" w:hAnsi="Arial" w:cs="Arial"/>
          <w:b/>
          <w:bCs/>
        </w:rPr>
        <w:t xml:space="preserve"> </w:t>
      </w:r>
      <w:r w:rsidRPr="008A62AE">
        <w:t>Osobné údaje dotknutej osoby budú uchovávané v súlade s čl. 5 GDPR a všetkými ostatnými, na daný právny vzťah aplikovateľnými, ustanoveniami GDPR a relevantnými ustanoveniami vnútroštátneho práva.</w:t>
      </w:r>
    </w:p>
    <w:p w14:paraId="690930A9" w14:textId="77777777" w:rsidR="000232B6" w:rsidRPr="0035247F" w:rsidRDefault="000232B6" w:rsidP="000232B6">
      <w:pPr>
        <w:pStyle w:val="Odsekzoznamu"/>
        <w:rPr>
          <w:rFonts w:ascii="Arial" w:hAnsi="Arial" w:cs="Arial"/>
          <w:b/>
        </w:rPr>
      </w:pPr>
    </w:p>
    <w:p w14:paraId="209CAF72" w14:textId="77777777" w:rsidR="000232B6" w:rsidRPr="0035247F" w:rsidRDefault="000232B6" w:rsidP="000232B6">
      <w:pPr>
        <w:pStyle w:val="Odsekzoznamu"/>
        <w:numPr>
          <w:ilvl w:val="0"/>
          <w:numId w:val="12"/>
        </w:numPr>
        <w:suppressAutoHyphens w:val="0"/>
        <w:spacing w:after="160" w:line="259" w:lineRule="auto"/>
        <w:rPr>
          <w:rFonts w:ascii="Arial" w:hAnsi="Arial" w:cs="Arial"/>
          <w:b/>
          <w:bCs/>
        </w:rPr>
      </w:pPr>
      <w:r w:rsidRPr="008A62AE">
        <w:rPr>
          <w:b/>
        </w:rPr>
        <w:t>Doba uchovávania osobných údajov:</w:t>
      </w:r>
      <w:r w:rsidRPr="008A62AE">
        <w:rPr>
          <w:b/>
          <w:bCs/>
        </w:rPr>
        <w:t xml:space="preserve"> </w:t>
      </w:r>
      <w:r w:rsidRPr="008A62AE">
        <w:t>Prevádzkovateľ spracúva osobné údaje v súlade s čl. 82 nariadenia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8A62AE">
        <w:t>akvakultúrnom</w:t>
      </w:r>
      <w:proofErr w:type="spellEnd"/>
      <w:r w:rsidRPr="008A62AE">
        <w:t xml:space="preserve"> fonde a rozpočtové pravidlá pre uvedené fondy, ako aj pre Fond pre azyl, migráciu a integráciu, Fond pre vnútornú bezpečnosť a Nástroj finančnej podpory na riadenie hraníc a vízovú politiku, t. j počas obdobia 5 rokov od 31. decembra roka, v ktorom riadiaci orgán a sprostredkovateľský orgán vyplatil prijímateľovi poslednú platbu. </w:t>
      </w:r>
    </w:p>
    <w:p w14:paraId="3603590B" w14:textId="77777777" w:rsidR="000232B6" w:rsidRPr="0035247F" w:rsidRDefault="000232B6" w:rsidP="000232B6">
      <w:pPr>
        <w:pStyle w:val="Odsekzoznamu"/>
        <w:rPr>
          <w:rFonts w:ascii="Arial" w:hAnsi="Arial" w:cs="Arial"/>
          <w:b/>
          <w:bCs/>
        </w:rPr>
      </w:pPr>
    </w:p>
    <w:p w14:paraId="397BD06A" w14:textId="77777777" w:rsidR="000232B6" w:rsidRPr="008A62AE" w:rsidRDefault="000232B6" w:rsidP="000232B6">
      <w:pPr>
        <w:pStyle w:val="Odsekzoznamu"/>
        <w:numPr>
          <w:ilvl w:val="0"/>
          <w:numId w:val="12"/>
        </w:numPr>
        <w:suppressAutoHyphens w:val="0"/>
        <w:spacing w:after="160" w:line="259" w:lineRule="auto"/>
      </w:pPr>
      <w:r w:rsidRPr="008A62AE">
        <w:rPr>
          <w:b/>
        </w:rPr>
        <w:t>Opis plánovaného spracúvania:</w:t>
      </w:r>
      <w:r w:rsidRPr="0035247F">
        <w:rPr>
          <w:rFonts w:ascii="Arial" w:hAnsi="Arial" w:cs="Arial"/>
          <w:b/>
          <w:bCs/>
        </w:rPr>
        <w:t xml:space="preserve"> </w:t>
      </w:r>
      <w:r w:rsidRPr="008A62AE">
        <w:t>Prevádzkovateľ získava potrebné osobné údaje od dotknutej osoby pred/na a počas zasadnutia PS OH, kontroluje údaje o dotknutých osobách, štrukturalizuje ich a následne ich spracúva s cieľom zabezpečenia činnosti pracovnej skupiny, overovania aktuálnosti vyhlásenia o mlčanlivosti, vylúčení konfliktu záujmov, overovania účasti na zasadnutiach, uznášaniaschopnosti, zastupiteľnosti a evidencie hlasovania jednotlivých členov pracovnej skupiny a informovania na svojom webovom sídle.</w:t>
      </w:r>
    </w:p>
    <w:p w14:paraId="5DF74F0B" w14:textId="77777777" w:rsidR="000232B6" w:rsidRPr="008A62AE" w:rsidRDefault="000232B6" w:rsidP="000232B6">
      <w:pPr>
        <w:pStyle w:val="Odsekzoznamu"/>
      </w:pPr>
    </w:p>
    <w:p w14:paraId="65AB17D1" w14:textId="1D38BD91" w:rsidR="000232B6" w:rsidRPr="008A62AE" w:rsidRDefault="000232B6" w:rsidP="00312921">
      <w:pPr>
        <w:pStyle w:val="Odsekzoznamu"/>
      </w:pPr>
      <w:r w:rsidRPr="008A62AE">
        <w:t>Prevádzkovateľ poskytuje osobné údaje orgánom, ktoré overujú kľúčové požiadavky na systém riadenia a kontroly a potenciálny konflikt záujmov pri výbere odborných hodnotiteľov a sprostredkovateľským orgánom, ktorých poverí MIRRI SR na vykonávanie časti svojich úloh podľa § 10 ods. 4 zákona č. 121/2022 Z. z. o príspevkov z fondov Európskej únie a o zmene a doplnení niektorých zákonov.</w:t>
      </w:r>
    </w:p>
    <w:p w14:paraId="55329B83" w14:textId="77777777" w:rsidR="000232B6" w:rsidRPr="0035247F" w:rsidRDefault="000232B6" w:rsidP="000232B6">
      <w:pPr>
        <w:pStyle w:val="Odsekzoznamu"/>
        <w:rPr>
          <w:rFonts w:ascii="Arial" w:hAnsi="Arial" w:cs="Arial"/>
          <w:b/>
        </w:rPr>
      </w:pPr>
    </w:p>
    <w:p w14:paraId="1184D1ED" w14:textId="77777777" w:rsidR="000232B6" w:rsidRPr="0035247F" w:rsidRDefault="000232B6" w:rsidP="000232B6">
      <w:pPr>
        <w:pStyle w:val="Odsekzoznamu"/>
        <w:numPr>
          <w:ilvl w:val="0"/>
          <w:numId w:val="12"/>
        </w:numPr>
        <w:suppressAutoHyphens w:val="0"/>
        <w:spacing w:after="160" w:line="259" w:lineRule="auto"/>
        <w:rPr>
          <w:rFonts w:ascii="Arial" w:hAnsi="Arial" w:cs="Arial"/>
          <w:b/>
        </w:rPr>
      </w:pPr>
      <w:r w:rsidRPr="008A62AE">
        <w:rPr>
          <w:b/>
        </w:rPr>
        <w:t xml:space="preserve">Prenos osobných údajov do tretej krajiny: </w:t>
      </w:r>
      <w:r w:rsidRPr="008A62AE">
        <w:rPr>
          <w:bCs/>
        </w:rPr>
        <w:t>Nie, nevykonáva sa.</w:t>
      </w:r>
      <w:r w:rsidRPr="0035247F">
        <w:rPr>
          <w:rFonts w:ascii="Arial" w:hAnsi="Arial" w:cs="Arial"/>
        </w:rPr>
        <w:t xml:space="preserve"> </w:t>
      </w:r>
    </w:p>
    <w:p w14:paraId="2F7622B4" w14:textId="77777777" w:rsidR="000232B6" w:rsidRPr="0035247F" w:rsidRDefault="000232B6" w:rsidP="000232B6">
      <w:pPr>
        <w:pStyle w:val="Odsekzoznamu"/>
        <w:rPr>
          <w:rFonts w:ascii="Arial" w:hAnsi="Arial" w:cs="Arial"/>
        </w:rPr>
      </w:pPr>
    </w:p>
    <w:p w14:paraId="621E104E" w14:textId="77777777" w:rsidR="000232B6" w:rsidRPr="008A62AE" w:rsidRDefault="000232B6" w:rsidP="000232B6">
      <w:pPr>
        <w:pStyle w:val="Odsekzoznamu"/>
        <w:numPr>
          <w:ilvl w:val="0"/>
          <w:numId w:val="12"/>
        </w:numPr>
        <w:suppressAutoHyphens w:val="0"/>
        <w:spacing w:after="160" w:line="259" w:lineRule="auto"/>
      </w:pPr>
      <w:r w:rsidRPr="008A62AE">
        <w:rPr>
          <w:b/>
        </w:rPr>
        <w:t>Prenos osobných údajov medzinárodným organizáciám:</w:t>
      </w:r>
      <w:r w:rsidRPr="0035247F">
        <w:rPr>
          <w:rFonts w:ascii="Arial" w:hAnsi="Arial" w:cs="Arial"/>
        </w:rPr>
        <w:t xml:space="preserve"> </w:t>
      </w:r>
      <w:r w:rsidRPr="008A62AE">
        <w:t>Nie, nevykonáva sa.</w:t>
      </w:r>
    </w:p>
    <w:p w14:paraId="36647407" w14:textId="77777777" w:rsidR="000232B6" w:rsidRPr="0035247F" w:rsidRDefault="000232B6" w:rsidP="000232B6">
      <w:pPr>
        <w:pStyle w:val="Odsekzoznamu"/>
        <w:rPr>
          <w:rFonts w:ascii="Arial" w:hAnsi="Arial" w:cs="Arial"/>
        </w:rPr>
      </w:pPr>
    </w:p>
    <w:p w14:paraId="46C3F567" w14:textId="2633853D" w:rsidR="000232B6" w:rsidRPr="008A62AE" w:rsidRDefault="000232B6" w:rsidP="000232B6">
      <w:pPr>
        <w:pStyle w:val="Odsekzoznamu"/>
        <w:numPr>
          <w:ilvl w:val="0"/>
          <w:numId w:val="12"/>
        </w:numPr>
        <w:suppressAutoHyphens w:val="0"/>
        <w:spacing w:after="160" w:line="259" w:lineRule="auto"/>
        <w:rPr>
          <w:bCs/>
        </w:rPr>
      </w:pPr>
      <w:r w:rsidRPr="008A62AE">
        <w:rPr>
          <w:bCs/>
        </w:rPr>
        <w:t xml:space="preserve">Osobné údaje </w:t>
      </w:r>
      <w:r w:rsidRPr="008A62AE">
        <w:rPr>
          <w:b/>
          <w:bCs/>
        </w:rPr>
        <w:t>nebudú</w:t>
      </w:r>
      <w:r w:rsidRPr="008A62AE">
        <w:rPr>
          <w:bCs/>
        </w:rPr>
        <w:t xml:space="preserve"> použité na </w:t>
      </w:r>
      <w:r w:rsidRPr="008A62AE">
        <w:rPr>
          <w:b/>
          <w:bCs/>
        </w:rPr>
        <w:t>automatizované individuálne rozhodovanie</w:t>
      </w:r>
      <w:r w:rsidR="00312921" w:rsidRPr="00312921">
        <w:rPr>
          <w:bCs/>
        </w:rPr>
        <w:t>,</w:t>
      </w:r>
      <w:r w:rsidRPr="00312921">
        <w:rPr>
          <w:bCs/>
        </w:rPr>
        <w:t xml:space="preserve"> </w:t>
      </w:r>
      <w:r w:rsidRPr="008A62AE">
        <w:rPr>
          <w:bCs/>
        </w:rPr>
        <w:t xml:space="preserve">vrátane </w:t>
      </w:r>
      <w:r w:rsidRPr="008A62AE">
        <w:rPr>
          <w:b/>
          <w:bCs/>
        </w:rPr>
        <w:t>profilovania.</w:t>
      </w:r>
    </w:p>
    <w:p w14:paraId="66AA477C" w14:textId="77777777" w:rsidR="000232B6" w:rsidRPr="008A62AE" w:rsidRDefault="000232B6" w:rsidP="000232B6">
      <w:pPr>
        <w:pStyle w:val="Odsekzoznamu"/>
        <w:rPr>
          <w:bCs/>
        </w:rPr>
      </w:pPr>
    </w:p>
    <w:p w14:paraId="2D853C6F" w14:textId="77777777" w:rsidR="000232B6" w:rsidRPr="008A62AE" w:rsidRDefault="000232B6" w:rsidP="000232B6">
      <w:pPr>
        <w:pStyle w:val="Odsekzoznamu"/>
        <w:numPr>
          <w:ilvl w:val="0"/>
          <w:numId w:val="12"/>
        </w:numPr>
        <w:suppressAutoHyphens w:val="0"/>
        <w:spacing w:after="0" w:line="259" w:lineRule="auto"/>
        <w:rPr>
          <w:b/>
          <w:bCs/>
        </w:rPr>
      </w:pPr>
      <w:r w:rsidRPr="008A62AE">
        <w:t xml:space="preserve">V súlade s čl. 15 až 22 GDPR je dotknutá osoba oprávnená prostredníctvom žiadosti si uplatniť nasledovné </w:t>
      </w:r>
      <w:r w:rsidRPr="008A62AE">
        <w:rPr>
          <w:b/>
          <w:bCs/>
        </w:rPr>
        <w:t>práva dotknutej osoby:</w:t>
      </w:r>
    </w:p>
    <w:p w14:paraId="6B6C46BD" w14:textId="77777777" w:rsidR="000232B6" w:rsidRPr="008A62AE" w:rsidRDefault="000232B6" w:rsidP="000232B6">
      <w:pPr>
        <w:pStyle w:val="Odsekzoznamu"/>
        <w:numPr>
          <w:ilvl w:val="0"/>
          <w:numId w:val="13"/>
        </w:numPr>
        <w:suppressAutoHyphens w:val="0"/>
        <w:spacing w:after="0" w:line="259" w:lineRule="auto"/>
        <w:rPr>
          <w:b/>
        </w:rPr>
      </w:pPr>
      <w:r w:rsidRPr="008A62AE">
        <w:t>právo na potvrdenie o spracúvaní osobných údajov,</w:t>
      </w:r>
    </w:p>
    <w:p w14:paraId="33E2A763" w14:textId="77777777" w:rsidR="000232B6" w:rsidRPr="008A62AE" w:rsidRDefault="000232B6" w:rsidP="000232B6">
      <w:pPr>
        <w:pStyle w:val="Odsekzoznamu"/>
        <w:numPr>
          <w:ilvl w:val="0"/>
          <w:numId w:val="13"/>
        </w:numPr>
        <w:suppressAutoHyphens w:val="0"/>
        <w:spacing w:after="160" w:line="259" w:lineRule="auto"/>
        <w:rPr>
          <w:b/>
        </w:rPr>
      </w:pPr>
      <w:r w:rsidRPr="008A62AE">
        <w:t>právo na získanie prístupu k osobným údajom, vrátane relevantných informácií týkajúcich sa ich spracúvania,</w:t>
      </w:r>
    </w:p>
    <w:p w14:paraId="193C5C01" w14:textId="77777777" w:rsidR="000232B6" w:rsidRPr="008A62AE" w:rsidRDefault="000232B6" w:rsidP="000232B6">
      <w:pPr>
        <w:pStyle w:val="Odsekzoznamu"/>
        <w:numPr>
          <w:ilvl w:val="0"/>
          <w:numId w:val="13"/>
        </w:numPr>
        <w:suppressAutoHyphens w:val="0"/>
        <w:spacing w:after="160" w:line="259" w:lineRule="auto"/>
        <w:rPr>
          <w:b/>
        </w:rPr>
      </w:pPr>
      <w:r w:rsidRPr="008A62AE">
        <w:t>právo na opravu nesprávnych a na doplnenie neúplných osobných údajov, ktoré sa jej týkajú,</w:t>
      </w:r>
    </w:p>
    <w:p w14:paraId="3BA26070" w14:textId="77777777" w:rsidR="000232B6" w:rsidRPr="008A62AE" w:rsidRDefault="000232B6" w:rsidP="000232B6">
      <w:pPr>
        <w:pStyle w:val="Odsekzoznamu"/>
        <w:numPr>
          <w:ilvl w:val="0"/>
          <w:numId w:val="13"/>
        </w:numPr>
        <w:suppressAutoHyphens w:val="0"/>
        <w:spacing w:after="160" w:line="259" w:lineRule="auto"/>
        <w:rPr>
          <w:b/>
        </w:rPr>
      </w:pPr>
      <w:r w:rsidRPr="008A62AE">
        <w:t>právo na vymazanie osobných údajov, ktoré sa jej týkajú,</w:t>
      </w:r>
    </w:p>
    <w:p w14:paraId="5F5A8CDD" w14:textId="77777777" w:rsidR="000232B6" w:rsidRPr="008A62AE" w:rsidRDefault="000232B6" w:rsidP="000232B6">
      <w:pPr>
        <w:pStyle w:val="Odsekzoznamu"/>
        <w:numPr>
          <w:ilvl w:val="0"/>
          <w:numId w:val="13"/>
        </w:numPr>
        <w:suppressAutoHyphens w:val="0"/>
        <w:spacing w:after="160" w:line="259" w:lineRule="auto"/>
        <w:rPr>
          <w:b/>
        </w:rPr>
      </w:pPr>
      <w:r w:rsidRPr="008A62AE">
        <w:t>právo na obmedzenie spracúvania osobných údajov,</w:t>
      </w:r>
    </w:p>
    <w:p w14:paraId="2FDAF4DF" w14:textId="77777777" w:rsidR="000232B6" w:rsidRPr="008A62AE" w:rsidRDefault="000232B6" w:rsidP="000232B6">
      <w:pPr>
        <w:pStyle w:val="Odsekzoznamu"/>
        <w:numPr>
          <w:ilvl w:val="0"/>
          <w:numId w:val="13"/>
        </w:numPr>
        <w:suppressAutoHyphens w:val="0"/>
        <w:spacing w:after="160" w:line="259" w:lineRule="auto"/>
        <w:rPr>
          <w:b/>
        </w:rPr>
      </w:pPr>
      <w:r w:rsidRPr="008A62AE">
        <w:t xml:space="preserve">právo na prenosnosť osobných údajov, </w:t>
      </w:r>
    </w:p>
    <w:p w14:paraId="7DF0C8C7" w14:textId="77777777" w:rsidR="000232B6" w:rsidRPr="008A62AE" w:rsidRDefault="000232B6" w:rsidP="000232B6">
      <w:pPr>
        <w:pStyle w:val="Odsekzoznamu"/>
        <w:numPr>
          <w:ilvl w:val="0"/>
          <w:numId w:val="13"/>
        </w:numPr>
        <w:suppressAutoHyphens w:val="0"/>
        <w:spacing w:after="160" w:line="259" w:lineRule="auto"/>
        <w:rPr>
          <w:b/>
        </w:rPr>
      </w:pPr>
      <w:r w:rsidRPr="008A62AE">
        <w:t>právo namietať spracúvanie osobných údajov.</w:t>
      </w:r>
    </w:p>
    <w:p w14:paraId="19537C39" w14:textId="77777777" w:rsidR="000232B6" w:rsidRPr="008A62AE" w:rsidRDefault="000232B6" w:rsidP="000232B6">
      <w:pPr>
        <w:pStyle w:val="Odsekzoznamu"/>
      </w:pPr>
      <w:r w:rsidRPr="008A62AE">
        <w:t xml:space="preserve">Právo dotknutej osoby na neuplatňovanie rozhodovania založeného výlučne na automatizovanom individuálnom rozhodovaní, vrátane profilovania sa na tu uvedené účely neuplatňuje. </w:t>
      </w:r>
    </w:p>
    <w:p w14:paraId="32D148FC" w14:textId="77777777" w:rsidR="000232B6" w:rsidRPr="008A62AE" w:rsidRDefault="000232B6" w:rsidP="000232B6">
      <w:pPr>
        <w:pStyle w:val="Odsekzoznamu"/>
      </w:pPr>
    </w:p>
    <w:p w14:paraId="21E9C0D1" w14:textId="77777777" w:rsidR="000232B6" w:rsidRPr="008A62AE" w:rsidRDefault="000232B6" w:rsidP="000232B6">
      <w:pPr>
        <w:pStyle w:val="Odsekzoznamu"/>
        <w:numPr>
          <w:ilvl w:val="0"/>
          <w:numId w:val="12"/>
        </w:numPr>
        <w:suppressAutoHyphens w:val="0"/>
        <w:spacing w:after="160" w:line="259" w:lineRule="auto"/>
      </w:pPr>
      <w:r w:rsidRPr="008A62AE">
        <w:t xml:space="preserve">Dotknutá osoba je oprávnená podať </w:t>
      </w:r>
      <w:r w:rsidRPr="008A62AE">
        <w:rPr>
          <w:b/>
          <w:bCs/>
        </w:rPr>
        <w:t xml:space="preserve">žiadosť o výkon práv dotknutej osoby </w:t>
      </w:r>
      <w:r w:rsidRPr="008A62AE">
        <w:t>u prevádzkovateľa alebo u jeho zodpovednej osoby.</w:t>
      </w:r>
    </w:p>
    <w:p w14:paraId="1F96E087" w14:textId="77777777" w:rsidR="000232B6" w:rsidRPr="008A62AE" w:rsidRDefault="000232B6" w:rsidP="000232B6">
      <w:pPr>
        <w:pStyle w:val="Odsekzoznamu"/>
      </w:pPr>
    </w:p>
    <w:p w14:paraId="7A306345" w14:textId="77777777" w:rsidR="000232B6" w:rsidRPr="008A62AE" w:rsidRDefault="000232B6" w:rsidP="000232B6">
      <w:pPr>
        <w:pStyle w:val="Odsekzoznamu"/>
        <w:numPr>
          <w:ilvl w:val="0"/>
          <w:numId w:val="12"/>
        </w:numPr>
        <w:suppressAutoHyphens w:val="0"/>
        <w:spacing w:after="160" w:line="259" w:lineRule="auto"/>
      </w:pPr>
      <w:r w:rsidRPr="008A62AE">
        <w:t xml:space="preserve">Poskytovanie osobných údajov vyplýva z plnenia úloh pri výkone verejného záujmu alebo pri výkone verejnej moci podľa čl. 6 ods.1 písm. e) GDPR prostredníctvom činnosti PS OH. Bez uvedeného poskytnutia osobných údajov nebude možné plne zabezpečiť činnosť vyššie uvedeného výboru a komisií (ktoré členský štát musí povinne zriadiť, aby mohol implementovať fondy Európskej únie) a uvedená dotknutá osoba, ktorá neposkytla osobné údaje sa nebude môcť zúčastniť zasadnutia.  </w:t>
      </w:r>
    </w:p>
    <w:p w14:paraId="2D5D522B" w14:textId="77777777" w:rsidR="000232B6" w:rsidRPr="008A62AE" w:rsidRDefault="000232B6" w:rsidP="000232B6">
      <w:pPr>
        <w:pStyle w:val="Odsekzoznamu"/>
      </w:pPr>
    </w:p>
    <w:p w14:paraId="7025F816" w14:textId="4894B16C" w:rsidR="000232B6" w:rsidRDefault="000232B6" w:rsidP="000232B6">
      <w:pPr>
        <w:pStyle w:val="Odsekzoznamu"/>
      </w:pPr>
      <w:r w:rsidRPr="008A62AE">
        <w:t>V prípade neposkytnutia nevyhnutných osobných údajov nie je možné, aby bola zabezpečená činnosť PS OH, najmä aby sa zabezpečil efektívny systém na uchovávanie všetkých dokladov požadovaných na audítorský záznam podľa požiadavky na systém riadenia a kontroly podľa prílohy XI, kľúčovej požiadavky č. 5 nariadenia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8A62AE">
        <w:t>akvakultúrnom</w:t>
      </w:r>
      <w:proofErr w:type="spellEnd"/>
      <w:r w:rsidRPr="008A62AE">
        <w:t xml:space="preserve"> fonde a rozpočtové pravidlá pre uvedené fondy, ako aj pre Fond pre azyl, migráciu a integráciu, Fond pre vnútornú bezpečnosť a Nástroj finančnej podpory na riadenie hraníc a vízovú politiku. Poskytnutie osobných údajov je požiadavkou na overenie splnenia tejto kľúčovej požiadavky.</w:t>
      </w:r>
    </w:p>
    <w:p w14:paraId="0B675C85" w14:textId="4612542A" w:rsidR="000232B6" w:rsidRDefault="000232B6" w:rsidP="000232B6">
      <w:pPr>
        <w:pStyle w:val="Odsekzoznamu"/>
      </w:pPr>
    </w:p>
    <w:p w14:paraId="01FA18F2" w14:textId="3E50F87E" w:rsidR="008E0747" w:rsidRPr="00507E5A" w:rsidRDefault="000232B6" w:rsidP="000232B6">
      <w:pPr>
        <w:pStyle w:val="Odsekzoznamu"/>
        <w:numPr>
          <w:ilvl w:val="0"/>
          <w:numId w:val="12"/>
        </w:numPr>
        <w:suppressAutoHyphens w:val="0"/>
        <w:spacing w:after="160" w:line="259" w:lineRule="auto"/>
      </w:pPr>
      <w:r w:rsidRPr="008A62AE">
        <w:t xml:space="preserve">Ak sa dotknutá osoba domnieva, že pri spracúvaní osobných údajov boli porušené jej práva, má právo podať návrh na začatie konania o ochrane osobných údajov </w:t>
      </w:r>
      <w:r w:rsidRPr="000232B6">
        <w:t xml:space="preserve">Úradu na ochranu osobných údajov SR </w:t>
      </w:r>
      <w:r w:rsidRPr="008A62AE">
        <w:t>v súlade s ustanoveniami zákona č. 18/2018 Z. z. o ochrane osobných údajov a o zmene a doplnení niektorých zákonov v znení neskorších predp</w:t>
      </w:r>
      <w:r>
        <w:t>isov.</w:t>
      </w:r>
    </w:p>
    <w:sectPr w:rsidR="008E0747" w:rsidRPr="00507E5A" w:rsidSect="009C2536">
      <w:headerReference w:type="default" r:id="rId9"/>
      <w:footerReference w:type="default" r:id="rId10"/>
      <w:headerReference w:type="first" r:id="rId11"/>
      <w:pgSz w:w="11906" w:h="16838"/>
      <w:pgMar w:top="1218" w:right="1417" w:bottom="993" w:left="1417" w:header="340" w:footer="14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714C" w14:textId="77777777" w:rsidR="008E328D" w:rsidRDefault="008E328D" w:rsidP="00D5790C">
      <w:r>
        <w:separator/>
      </w:r>
    </w:p>
    <w:p w14:paraId="15CD3F10" w14:textId="77777777" w:rsidR="008E328D" w:rsidRDefault="008E328D" w:rsidP="00D5790C"/>
    <w:p w14:paraId="7DF9031A" w14:textId="77777777" w:rsidR="008E328D" w:rsidRDefault="008E328D" w:rsidP="00D5790C"/>
  </w:endnote>
  <w:endnote w:type="continuationSeparator" w:id="0">
    <w:p w14:paraId="70D2E919" w14:textId="77777777" w:rsidR="008E328D" w:rsidRDefault="008E328D" w:rsidP="00D5790C">
      <w:r>
        <w:continuationSeparator/>
      </w:r>
    </w:p>
    <w:p w14:paraId="66455B5E" w14:textId="77777777" w:rsidR="008E328D" w:rsidRDefault="008E328D" w:rsidP="00D5790C"/>
    <w:p w14:paraId="0DCF0596" w14:textId="77777777" w:rsidR="008E328D" w:rsidRDefault="008E328D" w:rsidP="00D57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008766"/>
      <w:docPartObj>
        <w:docPartGallery w:val="Page Numbers (Bottom of Page)"/>
        <w:docPartUnique/>
      </w:docPartObj>
    </w:sdtPr>
    <w:sdtEndPr/>
    <w:sdtContent>
      <w:p w14:paraId="059651A4" w14:textId="472D89D3" w:rsidR="00BA704E" w:rsidRDefault="00BA704E">
        <w:pPr>
          <w:pStyle w:val="Pta"/>
          <w:jc w:val="center"/>
        </w:pPr>
        <w:r w:rsidRPr="006E4CF2">
          <w:rPr>
            <w:color w:val="000000" w:themeColor="text1"/>
            <w:sz w:val="20"/>
          </w:rPr>
          <w:fldChar w:fldCharType="begin"/>
        </w:r>
        <w:r w:rsidRPr="006E4CF2">
          <w:rPr>
            <w:color w:val="000000" w:themeColor="text1"/>
            <w:sz w:val="20"/>
          </w:rPr>
          <w:instrText>PAGE   \* MERGEFORMAT</w:instrText>
        </w:r>
        <w:r w:rsidRPr="006E4CF2">
          <w:rPr>
            <w:color w:val="000000" w:themeColor="text1"/>
            <w:sz w:val="20"/>
          </w:rPr>
          <w:fldChar w:fldCharType="separate"/>
        </w:r>
        <w:r w:rsidR="00604827">
          <w:rPr>
            <w:noProof/>
            <w:color w:val="000000" w:themeColor="text1"/>
            <w:sz w:val="20"/>
          </w:rPr>
          <w:t>3</w:t>
        </w:r>
        <w:r w:rsidRPr="006E4CF2">
          <w:rPr>
            <w:color w:val="000000" w:themeColor="text1"/>
            <w:sz w:val="20"/>
          </w:rPr>
          <w:fldChar w:fldCharType="end"/>
        </w:r>
      </w:p>
    </w:sdtContent>
  </w:sdt>
  <w:p w14:paraId="57B644C8" w14:textId="5AC2FDFA" w:rsidR="00E320C3" w:rsidRDefault="00E320C3" w:rsidP="009C2536">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5A398" w14:textId="77777777" w:rsidR="008E328D" w:rsidRDefault="008E328D" w:rsidP="00D5790C">
      <w:r>
        <w:separator/>
      </w:r>
    </w:p>
    <w:p w14:paraId="7EE1B151" w14:textId="77777777" w:rsidR="008E328D" w:rsidRDefault="008E328D" w:rsidP="00D5790C"/>
    <w:p w14:paraId="335C6BFC" w14:textId="77777777" w:rsidR="008E328D" w:rsidRDefault="008E328D" w:rsidP="00D5790C"/>
  </w:footnote>
  <w:footnote w:type="continuationSeparator" w:id="0">
    <w:p w14:paraId="625EBF04" w14:textId="77777777" w:rsidR="008E328D" w:rsidRDefault="008E328D" w:rsidP="00D5790C">
      <w:r>
        <w:continuationSeparator/>
      </w:r>
    </w:p>
    <w:p w14:paraId="67D2E760" w14:textId="77777777" w:rsidR="008E328D" w:rsidRDefault="008E328D" w:rsidP="00D5790C"/>
    <w:p w14:paraId="21032F6F" w14:textId="77777777" w:rsidR="008E328D" w:rsidRDefault="008E328D" w:rsidP="00D579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6473" w14:textId="09699FC0" w:rsidR="00BA704E" w:rsidRDefault="00BA704E" w:rsidP="00BA704E">
    <w:pPr>
      <w:pStyle w:val="Hlavika"/>
      <w:spacing w:after="0"/>
      <w:jc w:val="left"/>
      <w:rPr>
        <w:color w:val="808080" w:themeColor="background1" w:themeShade="80"/>
        <w:sz w:val="20"/>
        <w:szCs w:val="20"/>
      </w:rPr>
    </w:pPr>
  </w:p>
  <w:p w14:paraId="02B3C674" w14:textId="7DFC5F1A" w:rsidR="00BA704E" w:rsidRPr="00BA704E" w:rsidRDefault="00BA704E" w:rsidP="00BA704E">
    <w:pPr>
      <w:pStyle w:val="Hlavika"/>
      <w:spacing w:after="0"/>
      <w:jc w:val="left"/>
      <w:rPr>
        <w:color w:val="808080" w:themeColor="background1" w:themeShade="80"/>
        <w:sz w:val="20"/>
        <w:szCs w:val="20"/>
      </w:rPr>
    </w:pPr>
    <w:r w:rsidRPr="00BA704E">
      <w:rPr>
        <w:color w:val="808080" w:themeColor="background1" w:themeShade="8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B0425" w14:textId="66CD99F9" w:rsidR="001129C6" w:rsidRPr="00520FE3" w:rsidRDefault="001129C6" w:rsidP="001129C6">
    <w:pPr>
      <w:pStyle w:val="Hlavika"/>
      <w:tabs>
        <w:tab w:val="clear" w:pos="9072"/>
      </w:tabs>
      <w:ind w:left="-567" w:right="-995"/>
      <w:rPr>
        <w:rFonts w:ascii="Calibri" w:hAnsi="Calibri"/>
        <w:noProof/>
        <w:lang w:eastAsia="sk-SK"/>
      </w:rPr>
    </w:pPr>
    <w:r>
      <w:rPr>
        <w:rFonts w:ascii="Calibri" w:hAnsi="Calibri"/>
        <w:noProof/>
        <w:lang w:eastAsia="sk-SK"/>
      </w:rPr>
      <w:t xml:space="preserve">      </w:t>
    </w:r>
    <w:r w:rsidRPr="00A46B15">
      <w:rPr>
        <w:noProof/>
        <w:lang w:eastAsia="sk-SK"/>
      </w:rPr>
      <w:drawing>
        <wp:inline distT="0" distB="0" distL="0" distR="0" wp14:anchorId="1A897053" wp14:editId="74547306">
          <wp:extent cx="2311400" cy="482600"/>
          <wp:effectExtent l="0" t="0" r="0" b="0"/>
          <wp:docPr id="9" name="Obrázok 9" descr="C:\Users\kollar\AppData\Local\Microsoft\Windows\INetCache\Content.Word\SK Financovaný Európskou úniou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kollar\AppData\Local\Microsoft\Windows\INetCache\Content.Word\SK Financovaný Európskou úniou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482600"/>
                  </a:xfrm>
                  <a:prstGeom prst="rect">
                    <a:avLst/>
                  </a:prstGeom>
                  <a:noFill/>
                  <a:ln>
                    <a:noFill/>
                  </a:ln>
                </pic:spPr>
              </pic:pic>
            </a:graphicData>
          </a:graphic>
        </wp:inline>
      </w:drawing>
    </w:r>
    <w:r w:rsidRPr="00A46B15">
      <w:rPr>
        <w:rFonts w:ascii="Calibri" w:hAnsi="Calibri"/>
        <w:noProof/>
        <w:lang w:eastAsia="sk-SK"/>
      </w:rPr>
      <w:drawing>
        <wp:inline distT="0" distB="0" distL="0" distR="0" wp14:anchorId="25A6D727" wp14:editId="7617ADA8">
          <wp:extent cx="1916430" cy="431800"/>
          <wp:effectExtent l="0" t="0" r="7620" b="6350"/>
          <wp:docPr id="5" name="Obrázok 5" descr="C:\Users\kollar\AppData\Local\Microsoft\Windows\INetCache\Content.Word\PS-logo_podlhov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Users\kollar\AppData\Local\Microsoft\Windows\INetCache\Content.Word\PS-logo_podlhovas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430" cy="431800"/>
                  </a:xfrm>
                  <a:prstGeom prst="rect">
                    <a:avLst/>
                  </a:prstGeom>
                  <a:noFill/>
                  <a:ln>
                    <a:noFill/>
                  </a:ln>
                </pic:spPr>
              </pic:pic>
            </a:graphicData>
          </a:graphic>
        </wp:inline>
      </w:drawing>
    </w:r>
    <w:r w:rsidRPr="00A627B4">
      <w:rPr>
        <w:rFonts w:ascii="Calibri" w:hAnsi="Calibri"/>
        <w:noProof/>
        <w:lang w:eastAsia="sk-SK"/>
      </w:rPr>
      <w:t xml:space="preserve">           </w:t>
    </w:r>
    <w:r w:rsidRPr="00A46B15">
      <w:rPr>
        <w:noProof/>
        <w:sz w:val="18"/>
        <w:szCs w:val="18"/>
        <w:lang w:eastAsia="sk-SK"/>
      </w:rPr>
      <w:drawing>
        <wp:inline distT="0" distB="0" distL="0" distR="0" wp14:anchorId="0C98B316" wp14:editId="70258594">
          <wp:extent cx="1880235" cy="431800"/>
          <wp:effectExtent l="0" t="0" r="5715" b="6350"/>
          <wp:docPr id="3" name="Obrázok 3" descr="U:\Administratíva\Logá\logomi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U:\Administratíva\Logá\logomirr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0235"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C7A"/>
    <w:multiLevelType w:val="hybridMultilevel"/>
    <w:tmpl w:val="9E5469BE"/>
    <w:lvl w:ilvl="0" w:tplc="0196449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68562C"/>
    <w:multiLevelType w:val="hybridMultilevel"/>
    <w:tmpl w:val="C3A662D2"/>
    <w:lvl w:ilvl="0" w:tplc="85549154">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4E5526D"/>
    <w:multiLevelType w:val="hybridMultilevel"/>
    <w:tmpl w:val="690C7896"/>
    <w:lvl w:ilvl="0" w:tplc="7EB2FDFC">
      <w:numFmt w:val="bullet"/>
      <w:lvlText w:val="-"/>
      <w:lvlJc w:val="left"/>
      <w:pPr>
        <w:ind w:left="814" w:hanging="360"/>
      </w:pPr>
      <w:rPr>
        <w:rFonts w:ascii="Times New Roman" w:eastAsia="Calibri" w:hAnsi="Times New Roman" w:cs="Times New Roman" w:hint="default"/>
      </w:rPr>
    </w:lvl>
    <w:lvl w:ilvl="1" w:tplc="041B0003" w:tentative="1">
      <w:start w:val="1"/>
      <w:numFmt w:val="bullet"/>
      <w:lvlText w:val="o"/>
      <w:lvlJc w:val="left"/>
      <w:pPr>
        <w:ind w:left="1534" w:hanging="360"/>
      </w:pPr>
      <w:rPr>
        <w:rFonts w:ascii="Courier New" w:hAnsi="Courier New" w:cs="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cs="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cs="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3" w15:restartNumberingAfterBreak="0">
    <w:nsid w:val="1E2B7C28"/>
    <w:multiLevelType w:val="hybridMultilevel"/>
    <w:tmpl w:val="03AACF7C"/>
    <w:lvl w:ilvl="0" w:tplc="7AE8B0AE">
      <w:start w:val="1"/>
      <w:numFmt w:val="decimal"/>
      <w:lvlText w:val="%1."/>
      <w:lvlJc w:val="left"/>
      <w:pPr>
        <w:ind w:left="720" w:hanging="360"/>
      </w:pPr>
      <w:rPr>
        <w:rFonts w:ascii="Times New Roman" w:hAnsi="Times New Roman" w:cs="Times New Roman" w:hint="default"/>
        <w:b/>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9AB4121"/>
    <w:multiLevelType w:val="hybridMultilevel"/>
    <w:tmpl w:val="9E5469BE"/>
    <w:lvl w:ilvl="0" w:tplc="0196449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EE613E"/>
    <w:multiLevelType w:val="hybridMultilevel"/>
    <w:tmpl w:val="9434339A"/>
    <w:lvl w:ilvl="0" w:tplc="FB4E69BA">
      <w:numFmt w:val="bullet"/>
      <w:lvlText w:val="-"/>
      <w:lvlJc w:val="left"/>
      <w:pPr>
        <w:ind w:left="1440" w:hanging="360"/>
      </w:pPr>
      <w:rPr>
        <w:rFonts w:ascii="Times New Roman" w:eastAsia="Calibri" w:hAnsi="Times New Roman" w:cs="Times New Roman" w:hint="default"/>
        <w:sz w:val="24"/>
        <w:szCs w:val="24"/>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31D73882"/>
    <w:multiLevelType w:val="hybridMultilevel"/>
    <w:tmpl w:val="4BB274E6"/>
    <w:lvl w:ilvl="0" w:tplc="18F0144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02D0BF6"/>
    <w:multiLevelType w:val="hybridMultilevel"/>
    <w:tmpl w:val="94701CBE"/>
    <w:lvl w:ilvl="0" w:tplc="29D66E98">
      <w:start w:val="1"/>
      <w:numFmt w:val="low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9F36908"/>
    <w:multiLevelType w:val="hybridMultilevel"/>
    <w:tmpl w:val="9E5469BE"/>
    <w:lvl w:ilvl="0" w:tplc="0196449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BD2304F"/>
    <w:multiLevelType w:val="hybridMultilevel"/>
    <w:tmpl w:val="14882D9E"/>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5301316"/>
    <w:multiLevelType w:val="hybridMultilevel"/>
    <w:tmpl w:val="CD3E4C0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766E2B2C"/>
    <w:multiLevelType w:val="hybridMultilevel"/>
    <w:tmpl w:val="80166C98"/>
    <w:lvl w:ilvl="0" w:tplc="9A7C1E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774F758A"/>
    <w:multiLevelType w:val="hybridMultilevel"/>
    <w:tmpl w:val="01F8FC86"/>
    <w:lvl w:ilvl="0" w:tplc="FB4E69BA">
      <w:numFmt w:val="bullet"/>
      <w:lvlText w:val="-"/>
      <w:lvlJc w:val="left"/>
      <w:pPr>
        <w:ind w:left="1480" w:hanging="360"/>
      </w:pPr>
      <w:rPr>
        <w:rFonts w:ascii="Times New Roman" w:eastAsia="Calibri" w:hAnsi="Times New Roman" w:cs="Times New Roman" w:hint="default"/>
        <w:sz w:val="24"/>
        <w:szCs w:val="24"/>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7CC605C5"/>
    <w:multiLevelType w:val="multilevel"/>
    <w:tmpl w:val="135C37E6"/>
    <w:lvl w:ilvl="0">
      <w:start w:val="1"/>
      <w:numFmt w:val="decimal"/>
      <w:lvlText w:val="%1."/>
      <w:lvlJc w:val="left"/>
      <w:pPr>
        <w:ind w:left="720" w:hanging="360"/>
      </w:pPr>
      <w:rPr>
        <w:rFonts w:hint="default"/>
        <w:b w:val="0"/>
        <w:color w:val="00000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num w:numId="1">
    <w:abstractNumId w:val="9"/>
  </w:num>
  <w:num w:numId="2">
    <w:abstractNumId w:val="13"/>
  </w:num>
  <w:num w:numId="3">
    <w:abstractNumId w:val="11"/>
  </w:num>
  <w:num w:numId="4">
    <w:abstractNumId w:val="8"/>
  </w:num>
  <w:num w:numId="5">
    <w:abstractNumId w:val="7"/>
  </w:num>
  <w:num w:numId="6">
    <w:abstractNumId w:val="5"/>
  </w:num>
  <w:num w:numId="7">
    <w:abstractNumId w:val="12"/>
  </w:num>
  <w:num w:numId="8">
    <w:abstractNumId w:val="0"/>
  </w:num>
  <w:num w:numId="9">
    <w:abstractNumId w:val="4"/>
  </w:num>
  <w:num w:numId="10">
    <w:abstractNumId w:val="6"/>
  </w:num>
  <w:num w:numId="11">
    <w:abstractNumId w:val="2"/>
  </w:num>
  <w:num w:numId="12">
    <w:abstractNumId w:val="3"/>
  </w:num>
  <w:num w:numId="13">
    <w:abstractNumId w:val="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D0"/>
    <w:rsid w:val="000021D3"/>
    <w:rsid w:val="00004B95"/>
    <w:rsid w:val="00007A55"/>
    <w:rsid w:val="00011511"/>
    <w:rsid w:val="000116D9"/>
    <w:rsid w:val="00013D69"/>
    <w:rsid w:val="000152B2"/>
    <w:rsid w:val="00017582"/>
    <w:rsid w:val="000232B6"/>
    <w:rsid w:val="00025DE6"/>
    <w:rsid w:val="000326CA"/>
    <w:rsid w:val="00037BC4"/>
    <w:rsid w:val="0004146D"/>
    <w:rsid w:val="000438CE"/>
    <w:rsid w:val="00043E1A"/>
    <w:rsid w:val="00046CFD"/>
    <w:rsid w:val="000477D4"/>
    <w:rsid w:val="00054355"/>
    <w:rsid w:val="00056258"/>
    <w:rsid w:val="0006188D"/>
    <w:rsid w:val="00061BA6"/>
    <w:rsid w:val="0006310C"/>
    <w:rsid w:val="00067158"/>
    <w:rsid w:val="00067552"/>
    <w:rsid w:val="000722B8"/>
    <w:rsid w:val="00072985"/>
    <w:rsid w:val="00073FB5"/>
    <w:rsid w:val="000778FA"/>
    <w:rsid w:val="00082CCA"/>
    <w:rsid w:val="0008524A"/>
    <w:rsid w:val="00085A9C"/>
    <w:rsid w:val="000862DF"/>
    <w:rsid w:val="0009522F"/>
    <w:rsid w:val="000961C5"/>
    <w:rsid w:val="000A17F5"/>
    <w:rsid w:val="000A230E"/>
    <w:rsid w:val="000A3DA6"/>
    <w:rsid w:val="000B0B42"/>
    <w:rsid w:val="000B2570"/>
    <w:rsid w:val="000B2705"/>
    <w:rsid w:val="000B57D5"/>
    <w:rsid w:val="000C7B22"/>
    <w:rsid w:val="000D7548"/>
    <w:rsid w:val="000E0905"/>
    <w:rsid w:val="000E200A"/>
    <w:rsid w:val="000E22F3"/>
    <w:rsid w:val="000E49F8"/>
    <w:rsid w:val="000F432A"/>
    <w:rsid w:val="00111C8D"/>
    <w:rsid w:val="001129C6"/>
    <w:rsid w:val="00120CF2"/>
    <w:rsid w:val="00120FD7"/>
    <w:rsid w:val="001253A5"/>
    <w:rsid w:val="00136307"/>
    <w:rsid w:val="00141553"/>
    <w:rsid w:val="00143308"/>
    <w:rsid w:val="00144E44"/>
    <w:rsid w:val="0014771B"/>
    <w:rsid w:val="00153A9F"/>
    <w:rsid w:val="00155B11"/>
    <w:rsid w:val="001574C4"/>
    <w:rsid w:val="00163716"/>
    <w:rsid w:val="00165116"/>
    <w:rsid w:val="00173E5D"/>
    <w:rsid w:val="001815E2"/>
    <w:rsid w:val="001823C6"/>
    <w:rsid w:val="001837E3"/>
    <w:rsid w:val="001856AB"/>
    <w:rsid w:val="00186263"/>
    <w:rsid w:val="001936AC"/>
    <w:rsid w:val="001955B2"/>
    <w:rsid w:val="001B1AFA"/>
    <w:rsid w:val="001B3C7F"/>
    <w:rsid w:val="001B4EED"/>
    <w:rsid w:val="001C4253"/>
    <w:rsid w:val="001C4B6C"/>
    <w:rsid w:val="001D0B8D"/>
    <w:rsid w:val="001D1992"/>
    <w:rsid w:val="001D7350"/>
    <w:rsid w:val="001D79B0"/>
    <w:rsid w:val="001E15AF"/>
    <w:rsid w:val="001E18D3"/>
    <w:rsid w:val="001E2BF0"/>
    <w:rsid w:val="001E420D"/>
    <w:rsid w:val="001E4258"/>
    <w:rsid w:val="001F0C36"/>
    <w:rsid w:val="001F1819"/>
    <w:rsid w:val="001F2F04"/>
    <w:rsid w:val="001F47DA"/>
    <w:rsid w:val="00202A0B"/>
    <w:rsid w:val="00205D2C"/>
    <w:rsid w:val="00206653"/>
    <w:rsid w:val="00206A38"/>
    <w:rsid w:val="002102E0"/>
    <w:rsid w:val="00213721"/>
    <w:rsid w:val="00215747"/>
    <w:rsid w:val="00215B63"/>
    <w:rsid w:val="00220A55"/>
    <w:rsid w:val="00222E39"/>
    <w:rsid w:val="00224EC1"/>
    <w:rsid w:val="00231C62"/>
    <w:rsid w:val="00237D3C"/>
    <w:rsid w:val="00240E70"/>
    <w:rsid w:val="00241E51"/>
    <w:rsid w:val="00245CD1"/>
    <w:rsid w:val="00245D8A"/>
    <w:rsid w:val="00251E99"/>
    <w:rsid w:val="00251FFD"/>
    <w:rsid w:val="00254761"/>
    <w:rsid w:val="002559F9"/>
    <w:rsid w:val="0026050C"/>
    <w:rsid w:val="0026440F"/>
    <w:rsid w:val="0026591C"/>
    <w:rsid w:val="002670BE"/>
    <w:rsid w:val="0026717C"/>
    <w:rsid w:val="00272F56"/>
    <w:rsid w:val="00275CAD"/>
    <w:rsid w:val="00277173"/>
    <w:rsid w:val="0027781B"/>
    <w:rsid w:val="00277E41"/>
    <w:rsid w:val="0028280A"/>
    <w:rsid w:val="00282ED3"/>
    <w:rsid w:val="00284B8D"/>
    <w:rsid w:val="002857E8"/>
    <w:rsid w:val="00290D34"/>
    <w:rsid w:val="002A6A0F"/>
    <w:rsid w:val="002B306D"/>
    <w:rsid w:val="002B437E"/>
    <w:rsid w:val="002B7B57"/>
    <w:rsid w:val="002C076C"/>
    <w:rsid w:val="002C72B3"/>
    <w:rsid w:val="002D1F7A"/>
    <w:rsid w:val="002D25D3"/>
    <w:rsid w:val="002D2957"/>
    <w:rsid w:val="002D3914"/>
    <w:rsid w:val="002E61DA"/>
    <w:rsid w:val="002E666D"/>
    <w:rsid w:val="002E6A28"/>
    <w:rsid w:val="002E6E00"/>
    <w:rsid w:val="002F0990"/>
    <w:rsid w:val="002F71E5"/>
    <w:rsid w:val="003002AE"/>
    <w:rsid w:val="0030380D"/>
    <w:rsid w:val="00312921"/>
    <w:rsid w:val="003149EA"/>
    <w:rsid w:val="00315813"/>
    <w:rsid w:val="00317F16"/>
    <w:rsid w:val="003238CF"/>
    <w:rsid w:val="003246A9"/>
    <w:rsid w:val="00325ABB"/>
    <w:rsid w:val="00326C55"/>
    <w:rsid w:val="00331CFB"/>
    <w:rsid w:val="00335D7A"/>
    <w:rsid w:val="00337979"/>
    <w:rsid w:val="00342E20"/>
    <w:rsid w:val="003533EB"/>
    <w:rsid w:val="003548D9"/>
    <w:rsid w:val="0035506D"/>
    <w:rsid w:val="00363E7E"/>
    <w:rsid w:val="00366492"/>
    <w:rsid w:val="00385973"/>
    <w:rsid w:val="003868B6"/>
    <w:rsid w:val="0039439F"/>
    <w:rsid w:val="003973CF"/>
    <w:rsid w:val="003A0741"/>
    <w:rsid w:val="003A4B88"/>
    <w:rsid w:val="003A5C77"/>
    <w:rsid w:val="003A6EF0"/>
    <w:rsid w:val="003B0568"/>
    <w:rsid w:val="003B5F62"/>
    <w:rsid w:val="003C2034"/>
    <w:rsid w:val="003C3DCF"/>
    <w:rsid w:val="003E1D40"/>
    <w:rsid w:val="003F13BC"/>
    <w:rsid w:val="003F7088"/>
    <w:rsid w:val="00400BCF"/>
    <w:rsid w:val="00401124"/>
    <w:rsid w:val="00401932"/>
    <w:rsid w:val="0041485F"/>
    <w:rsid w:val="004178BE"/>
    <w:rsid w:val="00417D18"/>
    <w:rsid w:val="00422A5E"/>
    <w:rsid w:val="00424F1D"/>
    <w:rsid w:val="00426DA0"/>
    <w:rsid w:val="00430472"/>
    <w:rsid w:val="004407F0"/>
    <w:rsid w:val="00440DE1"/>
    <w:rsid w:val="0044136D"/>
    <w:rsid w:val="00441D85"/>
    <w:rsid w:val="004439E2"/>
    <w:rsid w:val="00445271"/>
    <w:rsid w:val="00445D4D"/>
    <w:rsid w:val="00447481"/>
    <w:rsid w:val="00456F8D"/>
    <w:rsid w:val="004616EB"/>
    <w:rsid w:val="0046500A"/>
    <w:rsid w:val="004664D3"/>
    <w:rsid w:val="00473196"/>
    <w:rsid w:val="00476C83"/>
    <w:rsid w:val="00477E22"/>
    <w:rsid w:val="0048637D"/>
    <w:rsid w:val="00496558"/>
    <w:rsid w:val="0049735E"/>
    <w:rsid w:val="004A0C18"/>
    <w:rsid w:val="004A69D1"/>
    <w:rsid w:val="004B5E58"/>
    <w:rsid w:val="004C151B"/>
    <w:rsid w:val="004C3DCC"/>
    <w:rsid w:val="004C64A4"/>
    <w:rsid w:val="004D16B4"/>
    <w:rsid w:val="004D3648"/>
    <w:rsid w:val="004D7CFE"/>
    <w:rsid w:val="004E230A"/>
    <w:rsid w:val="004F0079"/>
    <w:rsid w:val="004F107A"/>
    <w:rsid w:val="004F53FA"/>
    <w:rsid w:val="004F7918"/>
    <w:rsid w:val="00501595"/>
    <w:rsid w:val="00501CA2"/>
    <w:rsid w:val="00503E88"/>
    <w:rsid w:val="00504A10"/>
    <w:rsid w:val="00506D81"/>
    <w:rsid w:val="00506DCB"/>
    <w:rsid w:val="005150DE"/>
    <w:rsid w:val="00516D53"/>
    <w:rsid w:val="0051717B"/>
    <w:rsid w:val="005224EB"/>
    <w:rsid w:val="005247FA"/>
    <w:rsid w:val="00525C80"/>
    <w:rsid w:val="00526D38"/>
    <w:rsid w:val="00535FF9"/>
    <w:rsid w:val="005403F1"/>
    <w:rsid w:val="00540E65"/>
    <w:rsid w:val="00541EAE"/>
    <w:rsid w:val="005442CB"/>
    <w:rsid w:val="005536C5"/>
    <w:rsid w:val="0055370C"/>
    <w:rsid w:val="00553D65"/>
    <w:rsid w:val="00554415"/>
    <w:rsid w:val="0055740C"/>
    <w:rsid w:val="005602CF"/>
    <w:rsid w:val="00561A45"/>
    <w:rsid w:val="0057654E"/>
    <w:rsid w:val="00576EC0"/>
    <w:rsid w:val="005812A5"/>
    <w:rsid w:val="0058451F"/>
    <w:rsid w:val="0059073A"/>
    <w:rsid w:val="005A14E9"/>
    <w:rsid w:val="005A1658"/>
    <w:rsid w:val="005A1FDB"/>
    <w:rsid w:val="005A33F5"/>
    <w:rsid w:val="005A4F70"/>
    <w:rsid w:val="005A5166"/>
    <w:rsid w:val="005A5A01"/>
    <w:rsid w:val="005A5CEF"/>
    <w:rsid w:val="005B3BC3"/>
    <w:rsid w:val="005C231E"/>
    <w:rsid w:val="005C305B"/>
    <w:rsid w:val="005C3090"/>
    <w:rsid w:val="005C6191"/>
    <w:rsid w:val="005C6C2C"/>
    <w:rsid w:val="005C746D"/>
    <w:rsid w:val="005D6731"/>
    <w:rsid w:val="005E2010"/>
    <w:rsid w:val="005E4BA0"/>
    <w:rsid w:val="005E5877"/>
    <w:rsid w:val="005F093D"/>
    <w:rsid w:val="005F1ABA"/>
    <w:rsid w:val="005F2C96"/>
    <w:rsid w:val="005F5568"/>
    <w:rsid w:val="005F5910"/>
    <w:rsid w:val="00602062"/>
    <w:rsid w:val="00604827"/>
    <w:rsid w:val="00605CDD"/>
    <w:rsid w:val="00611FE8"/>
    <w:rsid w:val="00615B78"/>
    <w:rsid w:val="00616F44"/>
    <w:rsid w:val="00617886"/>
    <w:rsid w:val="006207A8"/>
    <w:rsid w:val="00620EF0"/>
    <w:rsid w:val="0062168D"/>
    <w:rsid w:val="0062220D"/>
    <w:rsid w:val="0062334C"/>
    <w:rsid w:val="00624316"/>
    <w:rsid w:val="006259CF"/>
    <w:rsid w:val="0063004B"/>
    <w:rsid w:val="006342A2"/>
    <w:rsid w:val="00634B73"/>
    <w:rsid w:val="006368B7"/>
    <w:rsid w:val="00642DDE"/>
    <w:rsid w:val="00645DE8"/>
    <w:rsid w:val="00651DC7"/>
    <w:rsid w:val="0066046A"/>
    <w:rsid w:val="00665600"/>
    <w:rsid w:val="006670B0"/>
    <w:rsid w:val="006719C6"/>
    <w:rsid w:val="00671E14"/>
    <w:rsid w:val="006745E4"/>
    <w:rsid w:val="00680F22"/>
    <w:rsid w:val="00683D60"/>
    <w:rsid w:val="00683EE7"/>
    <w:rsid w:val="006922CA"/>
    <w:rsid w:val="006942AB"/>
    <w:rsid w:val="0069581D"/>
    <w:rsid w:val="006A32FF"/>
    <w:rsid w:val="006A37B3"/>
    <w:rsid w:val="006A422D"/>
    <w:rsid w:val="006A697F"/>
    <w:rsid w:val="006A6DB1"/>
    <w:rsid w:val="006B4ACE"/>
    <w:rsid w:val="006B565F"/>
    <w:rsid w:val="006B58B2"/>
    <w:rsid w:val="006B65E8"/>
    <w:rsid w:val="006B7FE3"/>
    <w:rsid w:val="006C4E56"/>
    <w:rsid w:val="006D06E4"/>
    <w:rsid w:val="006D371F"/>
    <w:rsid w:val="006D5996"/>
    <w:rsid w:val="006E1815"/>
    <w:rsid w:val="006E2803"/>
    <w:rsid w:val="006E3B86"/>
    <w:rsid w:val="006E4CF2"/>
    <w:rsid w:val="006F0609"/>
    <w:rsid w:val="006F072D"/>
    <w:rsid w:val="006F3D55"/>
    <w:rsid w:val="006F45B4"/>
    <w:rsid w:val="006F7716"/>
    <w:rsid w:val="00703ACA"/>
    <w:rsid w:val="00704AD8"/>
    <w:rsid w:val="00706910"/>
    <w:rsid w:val="0071304B"/>
    <w:rsid w:val="007144C9"/>
    <w:rsid w:val="007164B1"/>
    <w:rsid w:val="00717F1D"/>
    <w:rsid w:val="00722745"/>
    <w:rsid w:val="00730A4F"/>
    <w:rsid w:val="00732291"/>
    <w:rsid w:val="007332C2"/>
    <w:rsid w:val="007365E5"/>
    <w:rsid w:val="00750256"/>
    <w:rsid w:val="0075426B"/>
    <w:rsid w:val="00757B3B"/>
    <w:rsid w:val="0077190B"/>
    <w:rsid w:val="00774811"/>
    <w:rsid w:val="00783917"/>
    <w:rsid w:val="00783F31"/>
    <w:rsid w:val="00784993"/>
    <w:rsid w:val="00790146"/>
    <w:rsid w:val="0079311C"/>
    <w:rsid w:val="00794406"/>
    <w:rsid w:val="007A0361"/>
    <w:rsid w:val="007A24BC"/>
    <w:rsid w:val="007A43CD"/>
    <w:rsid w:val="007A6A08"/>
    <w:rsid w:val="007B103C"/>
    <w:rsid w:val="007B4A96"/>
    <w:rsid w:val="007C15A9"/>
    <w:rsid w:val="007C179E"/>
    <w:rsid w:val="007C318F"/>
    <w:rsid w:val="007D01AF"/>
    <w:rsid w:val="007D418D"/>
    <w:rsid w:val="007D66C6"/>
    <w:rsid w:val="007D78E0"/>
    <w:rsid w:val="007E118F"/>
    <w:rsid w:val="007E51A2"/>
    <w:rsid w:val="007E6361"/>
    <w:rsid w:val="007E67EC"/>
    <w:rsid w:val="007E6E30"/>
    <w:rsid w:val="007E71F4"/>
    <w:rsid w:val="007F5B4E"/>
    <w:rsid w:val="00803F33"/>
    <w:rsid w:val="00805662"/>
    <w:rsid w:val="00805AA9"/>
    <w:rsid w:val="008070E2"/>
    <w:rsid w:val="0080744D"/>
    <w:rsid w:val="00807F49"/>
    <w:rsid w:val="008279C3"/>
    <w:rsid w:val="00834381"/>
    <w:rsid w:val="00834A22"/>
    <w:rsid w:val="008366A7"/>
    <w:rsid w:val="008422F5"/>
    <w:rsid w:val="008423D3"/>
    <w:rsid w:val="008469B7"/>
    <w:rsid w:val="00851981"/>
    <w:rsid w:val="00855F50"/>
    <w:rsid w:val="008574D2"/>
    <w:rsid w:val="00857FD3"/>
    <w:rsid w:val="0086179C"/>
    <w:rsid w:val="008625D5"/>
    <w:rsid w:val="00870A0D"/>
    <w:rsid w:val="00872A86"/>
    <w:rsid w:val="00872BCA"/>
    <w:rsid w:val="0087507D"/>
    <w:rsid w:val="008807EE"/>
    <w:rsid w:val="0088327C"/>
    <w:rsid w:val="00885A97"/>
    <w:rsid w:val="008863FB"/>
    <w:rsid w:val="008874D5"/>
    <w:rsid w:val="008875BC"/>
    <w:rsid w:val="008A1626"/>
    <w:rsid w:val="008A2FCE"/>
    <w:rsid w:val="008A4401"/>
    <w:rsid w:val="008A4B94"/>
    <w:rsid w:val="008A54A1"/>
    <w:rsid w:val="008A668F"/>
    <w:rsid w:val="008B3CE8"/>
    <w:rsid w:val="008B6FFE"/>
    <w:rsid w:val="008C049B"/>
    <w:rsid w:val="008C0ECF"/>
    <w:rsid w:val="008C451A"/>
    <w:rsid w:val="008C694D"/>
    <w:rsid w:val="008D0065"/>
    <w:rsid w:val="008D41DC"/>
    <w:rsid w:val="008D537E"/>
    <w:rsid w:val="008E0747"/>
    <w:rsid w:val="008E136B"/>
    <w:rsid w:val="008E1756"/>
    <w:rsid w:val="008E328D"/>
    <w:rsid w:val="008E7FAC"/>
    <w:rsid w:val="008F0D29"/>
    <w:rsid w:val="008F492D"/>
    <w:rsid w:val="008F624C"/>
    <w:rsid w:val="00900F0F"/>
    <w:rsid w:val="00903329"/>
    <w:rsid w:val="009056DF"/>
    <w:rsid w:val="00906716"/>
    <w:rsid w:val="00920AA3"/>
    <w:rsid w:val="009230BC"/>
    <w:rsid w:val="00923503"/>
    <w:rsid w:val="0092559B"/>
    <w:rsid w:val="0092586C"/>
    <w:rsid w:val="00926E5B"/>
    <w:rsid w:val="0092764A"/>
    <w:rsid w:val="00930BED"/>
    <w:rsid w:val="009313CF"/>
    <w:rsid w:val="009416C9"/>
    <w:rsid w:val="00941AAF"/>
    <w:rsid w:val="009433D1"/>
    <w:rsid w:val="009441F7"/>
    <w:rsid w:val="00945FFA"/>
    <w:rsid w:val="009550CD"/>
    <w:rsid w:val="00960363"/>
    <w:rsid w:val="00965F37"/>
    <w:rsid w:val="00966FC5"/>
    <w:rsid w:val="009675CE"/>
    <w:rsid w:val="009735F3"/>
    <w:rsid w:val="00973DED"/>
    <w:rsid w:val="00982789"/>
    <w:rsid w:val="00986075"/>
    <w:rsid w:val="0098644C"/>
    <w:rsid w:val="00991355"/>
    <w:rsid w:val="009918D0"/>
    <w:rsid w:val="0099693F"/>
    <w:rsid w:val="009A4AC1"/>
    <w:rsid w:val="009A510B"/>
    <w:rsid w:val="009A77A1"/>
    <w:rsid w:val="009B172F"/>
    <w:rsid w:val="009B7213"/>
    <w:rsid w:val="009C0D78"/>
    <w:rsid w:val="009C2536"/>
    <w:rsid w:val="009C2674"/>
    <w:rsid w:val="009C3C4D"/>
    <w:rsid w:val="009C5B8A"/>
    <w:rsid w:val="009D090F"/>
    <w:rsid w:val="009D484B"/>
    <w:rsid w:val="009D7CAC"/>
    <w:rsid w:val="009E4210"/>
    <w:rsid w:val="009E4B19"/>
    <w:rsid w:val="009E7BD2"/>
    <w:rsid w:val="009F111A"/>
    <w:rsid w:val="009F6679"/>
    <w:rsid w:val="00A07A2C"/>
    <w:rsid w:val="00A1312C"/>
    <w:rsid w:val="00A13741"/>
    <w:rsid w:val="00A14054"/>
    <w:rsid w:val="00A2400E"/>
    <w:rsid w:val="00A26DB2"/>
    <w:rsid w:val="00A326FA"/>
    <w:rsid w:val="00A32C15"/>
    <w:rsid w:val="00A37036"/>
    <w:rsid w:val="00A37924"/>
    <w:rsid w:val="00A4051F"/>
    <w:rsid w:val="00A457FF"/>
    <w:rsid w:val="00A45F6F"/>
    <w:rsid w:val="00A510CB"/>
    <w:rsid w:val="00A547DA"/>
    <w:rsid w:val="00A65EA2"/>
    <w:rsid w:val="00A66C4C"/>
    <w:rsid w:val="00A719E9"/>
    <w:rsid w:val="00A726C7"/>
    <w:rsid w:val="00A8023D"/>
    <w:rsid w:val="00A80294"/>
    <w:rsid w:val="00A82A0D"/>
    <w:rsid w:val="00A8617C"/>
    <w:rsid w:val="00A8779D"/>
    <w:rsid w:val="00A92988"/>
    <w:rsid w:val="00A95654"/>
    <w:rsid w:val="00A9663F"/>
    <w:rsid w:val="00A96E08"/>
    <w:rsid w:val="00AA314E"/>
    <w:rsid w:val="00AA44F5"/>
    <w:rsid w:val="00AB1678"/>
    <w:rsid w:val="00AB6E41"/>
    <w:rsid w:val="00AC2423"/>
    <w:rsid w:val="00AC4322"/>
    <w:rsid w:val="00AC6C90"/>
    <w:rsid w:val="00AD0BAF"/>
    <w:rsid w:val="00AD2585"/>
    <w:rsid w:val="00AD31C0"/>
    <w:rsid w:val="00AD4FF7"/>
    <w:rsid w:val="00AE13B0"/>
    <w:rsid w:val="00AE25DE"/>
    <w:rsid w:val="00AE4A8E"/>
    <w:rsid w:val="00AE7BBE"/>
    <w:rsid w:val="00AF3B3A"/>
    <w:rsid w:val="00AF3E6F"/>
    <w:rsid w:val="00AF597B"/>
    <w:rsid w:val="00AF5D08"/>
    <w:rsid w:val="00AF5F48"/>
    <w:rsid w:val="00B0194B"/>
    <w:rsid w:val="00B02A2A"/>
    <w:rsid w:val="00B03A7A"/>
    <w:rsid w:val="00B04E6B"/>
    <w:rsid w:val="00B0578A"/>
    <w:rsid w:val="00B07A3B"/>
    <w:rsid w:val="00B120AE"/>
    <w:rsid w:val="00B1294F"/>
    <w:rsid w:val="00B15A9B"/>
    <w:rsid w:val="00B17695"/>
    <w:rsid w:val="00B243DA"/>
    <w:rsid w:val="00B25254"/>
    <w:rsid w:val="00B26B4F"/>
    <w:rsid w:val="00B301BF"/>
    <w:rsid w:val="00B36606"/>
    <w:rsid w:val="00B37C6E"/>
    <w:rsid w:val="00B47F10"/>
    <w:rsid w:val="00B61641"/>
    <w:rsid w:val="00B678BD"/>
    <w:rsid w:val="00B80AC9"/>
    <w:rsid w:val="00B908F0"/>
    <w:rsid w:val="00BA1648"/>
    <w:rsid w:val="00BA6C3C"/>
    <w:rsid w:val="00BA704E"/>
    <w:rsid w:val="00BA764A"/>
    <w:rsid w:val="00BB1D2F"/>
    <w:rsid w:val="00BB20B9"/>
    <w:rsid w:val="00BC00B1"/>
    <w:rsid w:val="00BC0FB1"/>
    <w:rsid w:val="00BC21A6"/>
    <w:rsid w:val="00BC2E83"/>
    <w:rsid w:val="00BC5978"/>
    <w:rsid w:val="00BC5C97"/>
    <w:rsid w:val="00BC6034"/>
    <w:rsid w:val="00BC6757"/>
    <w:rsid w:val="00BD01D8"/>
    <w:rsid w:val="00BD0848"/>
    <w:rsid w:val="00BD3F16"/>
    <w:rsid w:val="00BE27B6"/>
    <w:rsid w:val="00BE56A0"/>
    <w:rsid w:val="00BF3B85"/>
    <w:rsid w:val="00BF3E67"/>
    <w:rsid w:val="00BF4A01"/>
    <w:rsid w:val="00C0154C"/>
    <w:rsid w:val="00C11B4C"/>
    <w:rsid w:val="00C149C7"/>
    <w:rsid w:val="00C16A71"/>
    <w:rsid w:val="00C207D0"/>
    <w:rsid w:val="00C22128"/>
    <w:rsid w:val="00C26882"/>
    <w:rsid w:val="00C3257F"/>
    <w:rsid w:val="00C3384F"/>
    <w:rsid w:val="00C37933"/>
    <w:rsid w:val="00C45320"/>
    <w:rsid w:val="00C54743"/>
    <w:rsid w:val="00C55916"/>
    <w:rsid w:val="00C57DDD"/>
    <w:rsid w:val="00C62A4A"/>
    <w:rsid w:val="00C669C5"/>
    <w:rsid w:val="00C75DD8"/>
    <w:rsid w:val="00C8065F"/>
    <w:rsid w:val="00C80704"/>
    <w:rsid w:val="00C835E2"/>
    <w:rsid w:val="00C85CB6"/>
    <w:rsid w:val="00C8662F"/>
    <w:rsid w:val="00C92E0C"/>
    <w:rsid w:val="00C93745"/>
    <w:rsid w:val="00C938EC"/>
    <w:rsid w:val="00C94AA3"/>
    <w:rsid w:val="00CA3D2D"/>
    <w:rsid w:val="00CB2548"/>
    <w:rsid w:val="00CB3717"/>
    <w:rsid w:val="00CB3D24"/>
    <w:rsid w:val="00CC332A"/>
    <w:rsid w:val="00CC4E39"/>
    <w:rsid w:val="00CC4FC6"/>
    <w:rsid w:val="00CC5F1E"/>
    <w:rsid w:val="00CD50A1"/>
    <w:rsid w:val="00CD50F5"/>
    <w:rsid w:val="00CD5A88"/>
    <w:rsid w:val="00CD5D46"/>
    <w:rsid w:val="00CD5E30"/>
    <w:rsid w:val="00CE2E4B"/>
    <w:rsid w:val="00CE5442"/>
    <w:rsid w:val="00CE6642"/>
    <w:rsid w:val="00CF2007"/>
    <w:rsid w:val="00CF2EC8"/>
    <w:rsid w:val="00CF572A"/>
    <w:rsid w:val="00D001A4"/>
    <w:rsid w:val="00D0345E"/>
    <w:rsid w:val="00D12874"/>
    <w:rsid w:val="00D12FC7"/>
    <w:rsid w:val="00D1612D"/>
    <w:rsid w:val="00D1677D"/>
    <w:rsid w:val="00D20951"/>
    <w:rsid w:val="00D213DB"/>
    <w:rsid w:val="00D25050"/>
    <w:rsid w:val="00D345AA"/>
    <w:rsid w:val="00D34646"/>
    <w:rsid w:val="00D34760"/>
    <w:rsid w:val="00D37153"/>
    <w:rsid w:val="00D40095"/>
    <w:rsid w:val="00D433E8"/>
    <w:rsid w:val="00D45886"/>
    <w:rsid w:val="00D516E1"/>
    <w:rsid w:val="00D522CF"/>
    <w:rsid w:val="00D52DF9"/>
    <w:rsid w:val="00D5790C"/>
    <w:rsid w:val="00D63802"/>
    <w:rsid w:val="00D64CBA"/>
    <w:rsid w:val="00D66278"/>
    <w:rsid w:val="00D73E09"/>
    <w:rsid w:val="00D74EB7"/>
    <w:rsid w:val="00D82AFD"/>
    <w:rsid w:val="00D841A8"/>
    <w:rsid w:val="00D90ABC"/>
    <w:rsid w:val="00D92395"/>
    <w:rsid w:val="00D95C42"/>
    <w:rsid w:val="00D97AC0"/>
    <w:rsid w:val="00DA453D"/>
    <w:rsid w:val="00DA6DF4"/>
    <w:rsid w:val="00DA7ACE"/>
    <w:rsid w:val="00DB1705"/>
    <w:rsid w:val="00DB1B64"/>
    <w:rsid w:val="00DB50BD"/>
    <w:rsid w:val="00DB63F7"/>
    <w:rsid w:val="00DB6538"/>
    <w:rsid w:val="00DB76DE"/>
    <w:rsid w:val="00DC7B89"/>
    <w:rsid w:val="00DD2FD9"/>
    <w:rsid w:val="00DD4D71"/>
    <w:rsid w:val="00DE1D3F"/>
    <w:rsid w:val="00DE300A"/>
    <w:rsid w:val="00DF255A"/>
    <w:rsid w:val="00DF3A12"/>
    <w:rsid w:val="00DF3FBD"/>
    <w:rsid w:val="00DF6476"/>
    <w:rsid w:val="00DF6F6B"/>
    <w:rsid w:val="00DF79D5"/>
    <w:rsid w:val="00E02CE2"/>
    <w:rsid w:val="00E02DE5"/>
    <w:rsid w:val="00E04315"/>
    <w:rsid w:val="00E06ABA"/>
    <w:rsid w:val="00E11D9F"/>
    <w:rsid w:val="00E15444"/>
    <w:rsid w:val="00E17F3E"/>
    <w:rsid w:val="00E21742"/>
    <w:rsid w:val="00E237FC"/>
    <w:rsid w:val="00E31B94"/>
    <w:rsid w:val="00E320C3"/>
    <w:rsid w:val="00E33240"/>
    <w:rsid w:val="00E373FD"/>
    <w:rsid w:val="00E43856"/>
    <w:rsid w:val="00E46601"/>
    <w:rsid w:val="00E54522"/>
    <w:rsid w:val="00E60D8A"/>
    <w:rsid w:val="00E61F9D"/>
    <w:rsid w:val="00E66CD7"/>
    <w:rsid w:val="00E751A7"/>
    <w:rsid w:val="00E841C1"/>
    <w:rsid w:val="00E914D6"/>
    <w:rsid w:val="00E9477E"/>
    <w:rsid w:val="00EA689F"/>
    <w:rsid w:val="00EA74A7"/>
    <w:rsid w:val="00EB4887"/>
    <w:rsid w:val="00EB635D"/>
    <w:rsid w:val="00EC2515"/>
    <w:rsid w:val="00EC538F"/>
    <w:rsid w:val="00EC623B"/>
    <w:rsid w:val="00ED12CF"/>
    <w:rsid w:val="00ED1A6C"/>
    <w:rsid w:val="00EE1744"/>
    <w:rsid w:val="00EE6B11"/>
    <w:rsid w:val="00EE762B"/>
    <w:rsid w:val="00EF104F"/>
    <w:rsid w:val="00EF119D"/>
    <w:rsid w:val="00EF3E92"/>
    <w:rsid w:val="00EF5BF8"/>
    <w:rsid w:val="00EF6B6D"/>
    <w:rsid w:val="00EF72DE"/>
    <w:rsid w:val="00F008EB"/>
    <w:rsid w:val="00F02148"/>
    <w:rsid w:val="00F0233A"/>
    <w:rsid w:val="00F04662"/>
    <w:rsid w:val="00F204D3"/>
    <w:rsid w:val="00F25624"/>
    <w:rsid w:val="00F30CB8"/>
    <w:rsid w:val="00F343DF"/>
    <w:rsid w:val="00F3675F"/>
    <w:rsid w:val="00F370DC"/>
    <w:rsid w:val="00F40F21"/>
    <w:rsid w:val="00F459BC"/>
    <w:rsid w:val="00F47AF9"/>
    <w:rsid w:val="00F5369C"/>
    <w:rsid w:val="00F56399"/>
    <w:rsid w:val="00F6318B"/>
    <w:rsid w:val="00F73860"/>
    <w:rsid w:val="00F75F67"/>
    <w:rsid w:val="00F826C5"/>
    <w:rsid w:val="00F8415C"/>
    <w:rsid w:val="00F855BE"/>
    <w:rsid w:val="00F90419"/>
    <w:rsid w:val="00F9350B"/>
    <w:rsid w:val="00FA31D6"/>
    <w:rsid w:val="00FA35B3"/>
    <w:rsid w:val="00FA4215"/>
    <w:rsid w:val="00FA72AC"/>
    <w:rsid w:val="00FA78A2"/>
    <w:rsid w:val="00FB1AAC"/>
    <w:rsid w:val="00FC04CD"/>
    <w:rsid w:val="00FC49E0"/>
    <w:rsid w:val="00FC569B"/>
    <w:rsid w:val="00FC64DF"/>
    <w:rsid w:val="00FD0322"/>
    <w:rsid w:val="00FD1341"/>
    <w:rsid w:val="00FE4F3E"/>
    <w:rsid w:val="00FE5CB4"/>
    <w:rsid w:val="00FF4E1A"/>
    <w:rsid w:val="00FF6C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C1C4EF5"/>
  <w15:chartTrackingRefBased/>
  <w15:docId w15:val="{CB5D9EA6-F99B-4644-B624-EC3D2D6F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03F1"/>
    <w:pPr>
      <w:suppressAutoHyphens/>
      <w:spacing w:after="240" w:line="240" w:lineRule="auto"/>
      <w:jc w:val="both"/>
    </w:pPr>
    <w:rPr>
      <w:rFonts w:eastAsia="Calibri" w:cstheme="minorHAnsi"/>
      <w:sz w:val="24"/>
      <w:szCs w:val="24"/>
    </w:rPr>
  </w:style>
  <w:style w:type="paragraph" w:styleId="Nadpis1">
    <w:name w:val="heading 1"/>
    <w:basedOn w:val="Normlny"/>
    <w:next w:val="Normlny"/>
    <w:link w:val="Nadpis1Char"/>
    <w:uiPriority w:val="9"/>
    <w:qFormat/>
    <w:rsid w:val="009441F7"/>
    <w:pPr>
      <w:keepNext/>
      <w:keepLines/>
      <w:spacing w:before="240" w:line="360" w:lineRule="auto"/>
      <w:jc w:val="center"/>
      <w:outlineLvl w:val="0"/>
    </w:pPr>
    <w:rPr>
      <w:rFonts w:eastAsiaTheme="majorEastAsia" w:cstheme="majorBidi"/>
      <w:b/>
      <w:color w:val="2E74B5" w:themeColor="accent1" w:themeShade="BF"/>
      <w:sz w:val="32"/>
      <w:szCs w:val="32"/>
    </w:rPr>
  </w:style>
  <w:style w:type="paragraph" w:styleId="Nadpis2">
    <w:name w:val="heading 2"/>
    <w:basedOn w:val="Nadpis1"/>
    <w:next w:val="Normlny"/>
    <w:link w:val="Nadpis2Char"/>
    <w:uiPriority w:val="9"/>
    <w:unhideWhenUsed/>
    <w:qFormat/>
    <w:rsid w:val="00441D85"/>
    <w:pPr>
      <w:outlineLvl w:val="1"/>
    </w:pPr>
    <w:rPr>
      <w:b w:val="0"/>
    </w:rPr>
  </w:style>
  <w:style w:type="paragraph" w:styleId="Nadpis3">
    <w:name w:val="heading 3"/>
    <w:basedOn w:val="Normlny"/>
    <w:next w:val="Normlny"/>
    <w:link w:val="Nadpis3Char"/>
    <w:uiPriority w:val="9"/>
    <w:unhideWhenUsed/>
    <w:qFormat/>
    <w:rsid w:val="00FC49E0"/>
    <w:pPr>
      <w:keepNext/>
      <w:keepLines/>
      <w:spacing w:before="40"/>
      <w:outlineLvl w:val="2"/>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9918D0"/>
    <w:pPr>
      <w:suppressAutoHyphens/>
      <w:spacing w:after="0" w:line="240" w:lineRule="auto"/>
    </w:pPr>
    <w:rPr>
      <w:rFonts w:ascii="Calibri" w:eastAsia="Times New Roman" w:hAnsi="Calibri" w:cs="Times New Roman"/>
      <w:lang w:eastAsia="ar-SA"/>
    </w:rPr>
  </w:style>
  <w:style w:type="character" w:styleId="Siln">
    <w:name w:val="Strong"/>
    <w:uiPriority w:val="22"/>
    <w:qFormat/>
    <w:rsid w:val="009918D0"/>
    <w:rPr>
      <w:b/>
      <w:bCs/>
    </w:rPr>
  </w:style>
  <w:style w:type="character" w:customStyle="1" w:styleId="BezriadkovaniaChar">
    <w:name w:val="Bez riadkovania Char"/>
    <w:link w:val="Bezriadkovania"/>
    <w:uiPriority w:val="1"/>
    <w:locked/>
    <w:rsid w:val="009918D0"/>
    <w:rPr>
      <w:rFonts w:ascii="Calibri" w:eastAsia="Times New Roman" w:hAnsi="Calibri" w:cs="Times New Roman"/>
      <w:lang w:eastAsia="ar-SA"/>
    </w:rPr>
  </w:style>
  <w:style w:type="paragraph" w:styleId="Hlavika">
    <w:name w:val="header"/>
    <w:basedOn w:val="Normlny"/>
    <w:link w:val="HlavikaChar"/>
    <w:uiPriority w:val="99"/>
    <w:unhideWhenUsed/>
    <w:rsid w:val="00277E41"/>
    <w:pPr>
      <w:tabs>
        <w:tab w:val="center" w:pos="4536"/>
        <w:tab w:val="right" w:pos="9072"/>
      </w:tabs>
    </w:pPr>
  </w:style>
  <w:style w:type="character" w:customStyle="1" w:styleId="HlavikaChar">
    <w:name w:val="Hlavička Char"/>
    <w:basedOn w:val="Predvolenpsmoodseku"/>
    <w:link w:val="Hlavika"/>
    <w:uiPriority w:val="99"/>
    <w:rsid w:val="00277E41"/>
    <w:rPr>
      <w:rFonts w:ascii="Calibri" w:eastAsia="Times New Roman" w:hAnsi="Calibri" w:cs="Times New Roman"/>
      <w:lang w:eastAsia="ar-SA"/>
    </w:rPr>
  </w:style>
  <w:style w:type="paragraph" w:styleId="Pta">
    <w:name w:val="footer"/>
    <w:basedOn w:val="Normlny"/>
    <w:link w:val="PtaChar"/>
    <w:uiPriority w:val="99"/>
    <w:unhideWhenUsed/>
    <w:rsid w:val="00277E41"/>
    <w:pPr>
      <w:tabs>
        <w:tab w:val="center" w:pos="4536"/>
        <w:tab w:val="right" w:pos="9072"/>
      </w:tabs>
    </w:pPr>
  </w:style>
  <w:style w:type="character" w:customStyle="1" w:styleId="PtaChar">
    <w:name w:val="Päta Char"/>
    <w:basedOn w:val="Predvolenpsmoodseku"/>
    <w:link w:val="Pta"/>
    <w:uiPriority w:val="99"/>
    <w:rsid w:val="00277E41"/>
    <w:rPr>
      <w:rFonts w:ascii="Calibri" w:eastAsia="Times New Roman" w:hAnsi="Calibri" w:cs="Times New Roman"/>
      <w:lang w:eastAsia="ar-SA"/>
    </w:rPr>
  </w:style>
  <w:style w:type="character" w:customStyle="1" w:styleId="Nadpis1Char">
    <w:name w:val="Nadpis 1 Char"/>
    <w:basedOn w:val="Predvolenpsmoodseku"/>
    <w:link w:val="Nadpis1"/>
    <w:uiPriority w:val="9"/>
    <w:rsid w:val="009441F7"/>
    <w:rPr>
      <w:rFonts w:eastAsiaTheme="majorEastAsia" w:cstheme="majorBidi"/>
      <w:b/>
      <w:color w:val="2E74B5" w:themeColor="accent1" w:themeShade="BF"/>
      <w:sz w:val="32"/>
      <w:szCs w:val="32"/>
      <w:lang w:eastAsia="ar-SA"/>
    </w:rPr>
  </w:style>
  <w:style w:type="character" w:customStyle="1" w:styleId="Nadpis2Char">
    <w:name w:val="Nadpis 2 Char"/>
    <w:basedOn w:val="Predvolenpsmoodseku"/>
    <w:link w:val="Nadpis2"/>
    <w:uiPriority w:val="9"/>
    <w:rsid w:val="00441D85"/>
    <w:rPr>
      <w:rFonts w:eastAsiaTheme="majorEastAsia" w:cstheme="majorBidi"/>
      <w:color w:val="2E74B5" w:themeColor="accent1" w:themeShade="BF"/>
      <w:sz w:val="32"/>
      <w:szCs w:val="32"/>
    </w:rPr>
  </w:style>
  <w:style w:type="paragraph" w:styleId="Hlavikaobsahu">
    <w:name w:val="TOC Heading"/>
    <w:basedOn w:val="Nadpis1"/>
    <w:next w:val="Normlny"/>
    <w:uiPriority w:val="39"/>
    <w:unhideWhenUsed/>
    <w:qFormat/>
    <w:rsid w:val="00277E41"/>
    <w:pPr>
      <w:suppressAutoHyphens w:val="0"/>
      <w:spacing w:line="259" w:lineRule="auto"/>
      <w:jc w:val="left"/>
      <w:outlineLvl w:val="9"/>
    </w:pPr>
    <w:rPr>
      <w:rFonts w:asciiTheme="majorHAnsi" w:hAnsiTheme="majorHAnsi"/>
      <w:b w:val="0"/>
      <w:lang w:eastAsia="sk-SK"/>
    </w:rPr>
  </w:style>
  <w:style w:type="paragraph" w:styleId="Obsah1">
    <w:name w:val="toc 1"/>
    <w:basedOn w:val="Normlny"/>
    <w:next w:val="Normlny"/>
    <w:autoRedefine/>
    <w:uiPriority w:val="39"/>
    <w:unhideWhenUsed/>
    <w:rsid w:val="00277E41"/>
    <w:pPr>
      <w:spacing w:after="100"/>
    </w:pPr>
  </w:style>
  <w:style w:type="character" w:styleId="Hypertextovprepojenie">
    <w:name w:val="Hyperlink"/>
    <w:basedOn w:val="Predvolenpsmoodseku"/>
    <w:uiPriority w:val="99"/>
    <w:unhideWhenUsed/>
    <w:rsid w:val="00277E41"/>
    <w:rPr>
      <w:color w:val="0563C1" w:themeColor="hyperlink"/>
      <w:u w:val="single"/>
    </w:rPr>
  </w:style>
  <w:style w:type="paragraph" w:styleId="Odsekzoznamu">
    <w:name w:val="List Paragraph"/>
    <w:aliases w:val="body,Odsek zoznamu2,List Paragraph,Lettre d'introduction,Paragrafo elenco,List Paragraph1,1st level - Bullet List Paragraph,List Paragraph (numbered (a)),List Paragraph11,Medium Grid 1 - Accent 21,Normal bullet 2,Bullet list,Odražka 1"/>
    <w:basedOn w:val="Normlny"/>
    <w:link w:val="OdsekzoznamuChar"/>
    <w:uiPriority w:val="34"/>
    <w:qFormat/>
    <w:rsid w:val="00602062"/>
    <w:pPr>
      <w:ind w:left="720"/>
      <w:contextualSpacing/>
    </w:pPr>
  </w:style>
  <w:style w:type="paragraph" w:styleId="Textbubliny">
    <w:name w:val="Balloon Text"/>
    <w:basedOn w:val="Normlny"/>
    <w:link w:val="TextbublinyChar"/>
    <w:uiPriority w:val="99"/>
    <w:semiHidden/>
    <w:unhideWhenUsed/>
    <w:rsid w:val="00A66C4C"/>
    <w:rPr>
      <w:rFonts w:ascii="Segoe UI" w:hAnsi="Segoe UI" w:cs="Segoe UI"/>
      <w:sz w:val="18"/>
      <w:szCs w:val="18"/>
    </w:rPr>
  </w:style>
  <w:style w:type="character" w:customStyle="1" w:styleId="TextbublinyChar">
    <w:name w:val="Text bubliny Char"/>
    <w:basedOn w:val="Predvolenpsmoodseku"/>
    <w:link w:val="Textbubliny"/>
    <w:uiPriority w:val="99"/>
    <w:semiHidden/>
    <w:rsid w:val="00A66C4C"/>
    <w:rPr>
      <w:rFonts w:ascii="Segoe UI" w:eastAsia="Times New Roman" w:hAnsi="Segoe UI" w:cs="Segoe UI"/>
      <w:sz w:val="18"/>
      <w:szCs w:val="18"/>
      <w:lang w:eastAsia="ar-SA"/>
    </w:rPr>
  </w:style>
  <w:style w:type="character" w:styleId="Odkaznakomentr">
    <w:name w:val="annotation reference"/>
    <w:basedOn w:val="Predvolenpsmoodseku"/>
    <w:uiPriority w:val="99"/>
    <w:semiHidden/>
    <w:unhideWhenUsed/>
    <w:rsid w:val="003238CF"/>
    <w:rPr>
      <w:sz w:val="16"/>
      <w:szCs w:val="16"/>
    </w:rPr>
  </w:style>
  <w:style w:type="paragraph" w:styleId="Textkomentra">
    <w:name w:val="annotation text"/>
    <w:basedOn w:val="Normlny"/>
    <w:link w:val="TextkomentraChar"/>
    <w:uiPriority w:val="99"/>
    <w:unhideWhenUsed/>
    <w:rsid w:val="003238CF"/>
    <w:rPr>
      <w:sz w:val="20"/>
      <w:szCs w:val="20"/>
    </w:rPr>
  </w:style>
  <w:style w:type="character" w:customStyle="1" w:styleId="TextkomentraChar">
    <w:name w:val="Text komentára Char"/>
    <w:basedOn w:val="Predvolenpsmoodseku"/>
    <w:link w:val="Textkomentra"/>
    <w:uiPriority w:val="99"/>
    <w:rsid w:val="003238CF"/>
    <w:rPr>
      <w:rFonts w:ascii="Calibri" w:eastAsia="Times New Roman"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3238CF"/>
    <w:rPr>
      <w:b/>
      <w:bCs/>
    </w:rPr>
  </w:style>
  <w:style w:type="character" w:customStyle="1" w:styleId="PredmetkomentraChar">
    <w:name w:val="Predmet komentára Char"/>
    <w:basedOn w:val="TextkomentraChar"/>
    <w:link w:val="Predmetkomentra"/>
    <w:uiPriority w:val="99"/>
    <w:semiHidden/>
    <w:rsid w:val="003238CF"/>
    <w:rPr>
      <w:rFonts w:ascii="Calibri" w:eastAsia="Times New Roman" w:hAnsi="Calibri" w:cs="Times New Roman"/>
      <w:b/>
      <w:bCs/>
      <w:sz w:val="20"/>
      <w:szCs w:val="20"/>
      <w:lang w:eastAsia="ar-SA"/>
    </w:rPr>
  </w:style>
  <w:style w:type="paragraph" w:styleId="Revzia">
    <w:name w:val="Revision"/>
    <w:hidden/>
    <w:uiPriority w:val="99"/>
    <w:semiHidden/>
    <w:rsid w:val="0049735E"/>
    <w:pPr>
      <w:spacing w:after="0" w:line="240" w:lineRule="auto"/>
    </w:pPr>
    <w:rPr>
      <w:rFonts w:ascii="Calibri" w:eastAsia="Times New Roman" w:hAnsi="Calibri" w:cs="Times New Roman"/>
      <w:lang w:eastAsia="ar-SA"/>
    </w:rPr>
  </w:style>
  <w:style w:type="table" w:styleId="Mriekatabuky">
    <w:name w:val="Table Grid"/>
    <w:basedOn w:val="Normlnatabuka"/>
    <w:uiPriority w:val="39"/>
    <w:rsid w:val="00B61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rsid w:val="00FC49E0"/>
    <w:rPr>
      <w:rFonts w:asciiTheme="majorHAnsi" w:eastAsiaTheme="majorEastAsia" w:hAnsiTheme="majorHAnsi" w:cstheme="majorBidi"/>
      <w:color w:val="1F4D78" w:themeColor="accent1" w:themeShade="7F"/>
      <w:sz w:val="24"/>
      <w:szCs w:val="24"/>
      <w:lang w:eastAsia="ar-SA"/>
    </w:rPr>
  </w:style>
  <w:style w:type="character" w:styleId="Intenzvnezvraznenie">
    <w:name w:val="Intense Emphasis"/>
    <w:basedOn w:val="Predvolenpsmoodseku"/>
    <w:uiPriority w:val="21"/>
    <w:qFormat/>
    <w:rsid w:val="002E666D"/>
    <w:rPr>
      <w:i/>
      <w:iCs/>
      <w:color w:val="5B9BD5" w:themeColor="accent1"/>
    </w:rPr>
  </w:style>
  <w:style w:type="character" w:styleId="Intenzvnyodkaz">
    <w:name w:val="Intense Reference"/>
    <w:basedOn w:val="Predvolenpsmoodseku"/>
    <w:uiPriority w:val="32"/>
    <w:qFormat/>
    <w:rsid w:val="002E666D"/>
    <w:rPr>
      <w:b/>
      <w:bCs/>
      <w:smallCaps/>
      <w:color w:val="5B9BD5" w:themeColor="accent1"/>
      <w:spacing w:val="5"/>
    </w:rPr>
  </w:style>
  <w:style w:type="paragraph" w:customStyle="1" w:styleId="SRKNorm">
    <w:name w:val="SRK Norm."/>
    <w:basedOn w:val="Normlny"/>
    <w:next w:val="Normlny"/>
    <w:qFormat/>
    <w:rsid w:val="002F71E5"/>
    <w:pPr>
      <w:numPr>
        <w:numId w:val="1"/>
      </w:numPr>
      <w:suppressAutoHyphens w:val="0"/>
      <w:spacing w:before="200" w:after="200"/>
      <w:contextualSpacing/>
    </w:pPr>
    <w:rPr>
      <w:rFonts w:ascii="Times New Roman" w:eastAsia="Times New Roman" w:hAnsi="Times New Roman" w:cs="Times New Roman"/>
      <w:lang w:eastAsia="sk-SK"/>
    </w:rPr>
  </w:style>
  <w:style w:type="paragraph" w:styleId="Textpoznmkypodiarou">
    <w:name w:val="footnote text"/>
    <w:aliases w:val=" Char4,Text poznámky pod čiarou 007,Stinking Styles2,Tekst przypisu- dokt,Char Char Char,Char Char Char Char Char Char Char Char Char,Char Char Char Char Char Char Char Char Char Char Char,Char Char Ch,_Poznámka pod čiarou,o,Car"/>
    <w:basedOn w:val="Normlny"/>
    <w:link w:val="TextpoznmkypodiarouChar"/>
    <w:uiPriority w:val="99"/>
    <w:unhideWhenUsed/>
    <w:qFormat/>
    <w:rsid w:val="00D52DF9"/>
    <w:pPr>
      <w:suppressAutoHyphens w:val="0"/>
      <w:spacing w:after="0"/>
      <w:jc w:val="left"/>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 Char4 Char,Text poznámky pod čiarou 007 Char,Stinking Styles2 Char,Tekst przypisu- dokt Char,Char Char Char Char,Char Char Char Char Char Char Char Char Char Char,Char Char Char Char Char Char Char Char Char Char Char Char"/>
    <w:basedOn w:val="Predvolenpsmoodseku"/>
    <w:link w:val="Textpoznmkypodiarou"/>
    <w:uiPriority w:val="99"/>
    <w:qFormat/>
    <w:rsid w:val="00D52DF9"/>
    <w:rPr>
      <w:rFonts w:ascii="Times New Roman" w:eastAsia="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qFormat/>
    <w:rsid w:val="00D52DF9"/>
    <w:rPr>
      <w:rFonts w:cs="Times New Roman"/>
      <w:vertAlign w:val="superscript"/>
    </w:rPr>
  </w:style>
  <w:style w:type="paragraph" w:customStyle="1" w:styleId="MPCKO2">
    <w:name w:val="MP CKO 2"/>
    <w:basedOn w:val="Nadpis3"/>
    <w:qFormat/>
    <w:rsid w:val="00F75F67"/>
    <w:pPr>
      <w:suppressAutoHyphens w:val="0"/>
      <w:spacing w:before="200" w:after="0"/>
    </w:pPr>
    <w:rPr>
      <w:rFonts w:ascii="Times New Roman" w:hAnsi="Times New Roman"/>
      <w:b/>
      <w:bCs/>
      <w:color w:val="2E74B5" w:themeColor="accent1" w:themeShade="BF"/>
      <w:sz w:val="26"/>
      <w:szCs w:val="22"/>
    </w:rPr>
  </w:style>
  <w:style w:type="paragraph" w:styleId="Zkladntext">
    <w:name w:val="Body Text"/>
    <w:basedOn w:val="Normlny"/>
    <w:link w:val="ZkladntextChar"/>
    <w:uiPriority w:val="99"/>
    <w:unhideWhenUsed/>
    <w:rsid w:val="00717F1D"/>
    <w:pPr>
      <w:suppressAutoHyphens w:val="0"/>
      <w:spacing w:after="120"/>
      <w:jc w:val="left"/>
    </w:pPr>
    <w:rPr>
      <w:rFonts w:ascii="Times New Roman" w:eastAsia="Times New Roman" w:hAnsi="Times New Roman" w:cs="Times New Roman"/>
      <w:lang w:eastAsia="sk-SK"/>
    </w:rPr>
  </w:style>
  <w:style w:type="character" w:customStyle="1" w:styleId="ZkladntextChar">
    <w:name w:val="Základný text Char"/>
    <w:basedOn w:val="Predvolenpsmoodseku"/>
    <w:link w:val="Zkladntext"/>
    <w:uiPriority w:val="99"/>
    <w:rsid w:val="00717F1D"/>
    <w:rPr>
      <w:rFonts w:ascii="Times New Roman" w:eastAsia="Times New Roman" w:hAnsi="Times New Roman" w:cs="Times New Roman"/>
      <w:sz w:val="24"/>
      <w:szCs w:val="24"/>
      <w:lang w:eastAsia="sk-SK"/>
    </w:rPr>
  </w:style>
  <w:style w:type="character" w:customStyle="1" w:styleId="q4iawc">
    <w:name w:val="q4iawc"/>
    <w:basedOn w:val="Predvolenpsmoodseku"/>
    <w:rsid w:val="00275CAD"/>
  </w:style>
  <w:style w:type="character" w:customStyle="1" w:styleId="viiyi">
    <w:name w:val="viiyi"/>
    <w:basedOn w:val="Predvolenpsmoodseku"/>
    <w:rsid w:val="00857FD3"/>
  </w:style>
  <w:style w:type="paragraph" w:styleId="Obsah3">
    <w:name w:val="toc 3"/>
    <w:basedOn w:val="Normlny"/>
    <w:next w:val="Normlny"/>
    <w:autoRedefine/>
    <w:uiPriority w:val="39"/>
    <w:unhideWhenUsed/>
    <w:rsid w:val="00D1677D"/>
    <w:pPr>
      <w:spacing w:after="100"/>
      <w:ind w:left="480"/>
    </w:pPr>
  </w:style>
  <w:style w:type="paragraph" w:styleId="Obsah2">
    <w:name w:val="toc 2"/>
    <w:basedOn w:val="Normlny"/>
    <w:next w:val="Normlny"/>
    <w:autoRedefine/>
    <w:uiPriority w:val="39"/>
    <w:unhideWhenUsed/>
    <w:rsid w:val="00D1677D"/>
    <w:pPr>
      <w:spacing w:after="100"/>
      <w:ind w:left="240"/>
    </w:pPr>
  </w:style>
  <w:style w:type="character" w:customStyle="1" w:styleId="OdsekzoznamuChar">
    <w:name w:val="Odsek zoznamu Char"/>
    <w:aliases w:val="body Char,Odsek zoznamu2 Char,List Paragraph Char,Lettre d'introduction Char,Paragrafo elenco Char,List Paragraph1 Char,1st level - Bullet List Paragraph Char,List Paragraph (numbered (a)) Char,List Paragraph11 Char,Bullet list Char"/>
    <w:link w:val="Odsekzoznamu"/>
    <w:uiPriority w:val="34"/>
    <w:qFormat/>
    <w:locked/>
    <w:rsid w:val="003533EB"/>
    <w:rPr>
      <w:rFonts w:eastAsia="Calibri" w:cstheme="minorHAnsi"/>
      <w:sz w:val="24"/>
      <w:szCs w:val="24"/>
    </w:rPr>
  </w:style>
  <w:style w:type="paragraph" w:customStyle="1" w:styleId="Char2">
    <w:name w:val="Char2"/>
    <w:basedOn w:val="Normlny"/>
    <w:link w:val="Odkaznapoznmkupodiarou"/>
    <w:uiPriority w:val="99"/>
    <w:rsid w:val="003533EB"/>
    <w:pPr>
      <w:suppressAutoHyphens w:val="0"/>
      <w:spacing w:after="160" w:line="240" w:lineRule="exact"/>
      <w:jc w:val="left"/>
    </w:pPr>
    <w:rPr>
      <w:rFonts w:eastAsiaTheme="minorHAnsi" w:cs="Times New Roman"/>
      <w:sz w:val="22"/>
      <w:szCs w:val="22"/>
      <w:vertAlign w:val="superscript"/>
    </w:rPr>
  </w:style>
  <w:style w:type="paragraph" w:styleId="Textvysvetlivky">
    <w:name w:val="endnote text"/>
    <w:basedOn w:val="Normlny"/>
    <w:link w:val="TextvysvetlivkyChar"/>
    <w:uiPriority w:val="99"/>
    <w:semiHidden/>
    <w:unhideWhenUsed/>
    <w:rsid w:val="00750256"/>
    <w:pPr>
      <w:spacing w:after="0"/>
    </w:pPr>
    <w:rPr>
      <w:sz w:val="20"/>
      <w:szCs w:val="20"/>
    </w:rPr>
  </w:style>
  <w:style w:type="character" w:customStyle="1" w:styleId="TextvysvetlivkyChar">
    <w:name w:val="Text vysvetlivky Char"/>
    <w:basedOn w:val="Predvolenpsmoodseku"/>
    <w:link w:val="Textvysvetlivky"/>
    <w:uiPriority w:val="99"/>
    <w:semiHidden/>
    <w:rsid w:val="00750256"/>
    <w:rPr>
      <w:rFonts w:eastAsia="Calibri" w:cstheme="minorHAnsi"/>
      <w:sz w:val="20"/>
      <w:szCs w:val="20"/>
    </w:rPr>
  </w:style>
  <w:style w:type="character" w:styleId="Odkaznavysvetlivku">
    <w:name w:val="endnote reference"/>
    <w:basedOn w:val="Predvolenpsmoodseku"/>
    <w:uiPriority w:val="99"/>
    <w:semiHidden/>
    <w:unhideWhenUsed/>
    <w:rsid w:val="00750256"/>
    <w:rPr>
      <w:vertAlign w:val="superscript"/>
    </w:rPr>
  </w:style>
  <w:style w:type="character" w:customStyle="1" w:styleId="markedcontent">
    <w:name w:val="markedcontent"/>
    <w:basedOn w:val="Predvolenpsmoodseku"/>
    <w:rsid w:val="00456F8D"/>
  </w:style>
  <w:style w:type="paragraph" w:customStyle="1" w:styleId="MPCKO1">
    <w:name w:val="MP CKO 1"/>
    <w:basedOn w:val="Nadpis2"/>
    <w:next w:val="Normlny"/>
    <w:qFormat/>
    <w:rsid w:val="009416C9"/>
    <w:pPr>
      <w:pBdr>
        <w:bottom w:val="single" w:sz="8" w:space="4" w:color="4F81BD"/>
      </w:pBdr>
      <w:suppressAutoHyphens w:val="0"/>
      <w:spacing w:before="200" w:after="300" w:line="240" w:lineRule="auto"/>
      <w:jc w:val="left"/>
    </w:pPr>
    <w:rPr>
      <w:rFonts w:ascii="Times New Roman" w:eastAsia="Times New Roman" w:hAnsi="Times New Roman" w:cs="Times New Roman"/>
      <w:b/>
      <w:bCs/>
      <w:color w:val="365F91"/>
      <w:spacing w:val="5"/>
      <w:kern w:val="28"/>
      <w:sz w:val="36"/>
      <w:szCs w:val="26"/>
      <w:lang w:eastAsia="sk-SK"/>
    </w:rPr>
  </w:style>
  <w:style w:type="paragraph" w:customStyle="1" w:styleId="Default">
    <w:name w:val="Default"/>
    <w:rsid w:val="008E074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8156">
      <w:bodyDiv w:val="1"/>
      <w:marLeft w:val="0"/>
      <w:marRight w:val="0"/>
      <w:marTop w:val="0"/>
      <w:marBottom w:val="0"/>
      <w:divBdr>
        <w:top w:val="none" w:sz="0" w:space="0" w:color="auto"/>
        <w:left w:val="none" w:sz="0" w:space="0" w:color="auto"/>
        <w:bottom w:val="none" w:sz="0" w:space="0" w:color="auto"/>
        <w:right w:val="none" w:sz="0" w:space="0" w:color="auto"/>
      </w:divBdr>
    </w:div>
    <w:div w:id="524943411">
      <w:bodyDiv w:val="1"/>
      <w:marLeft w:val="0"/>
      <w:marRight w:val="0"/>
      <w:marTop w:val="0"/>
      <w:marBottom w:val="0"/>
      <w:divBdr>
        <w:top w:val="none" w:sz="0" w:space="0" w:color="auto"/>
        <w:left w:val="none" w:sz="0" w:space="0" w:color="auto"/>
        <w:bottom w:val="none" w:sz="0" w:space="0" w:color="auto"/>
        <w:right w:val="none" w:sz="0" w:space="0" w:color="auto"/>
      </w:divBdr>
    </w:div>
    <w:div w:id="787311365">
      <w:bodyDiv w:val="1"/>
      <w:marLeft w:val="0"/>
      <w:marRight w:val="0"/>
      <w:marTop w:val="0"/>
      <w:marBottom w:val="0"/>
      <w:divBdr>
        <w:top w:val="none" w:sz="0" w:space="0" w:color="auto"/>
        <w:left w:val="none" w:sz="0" w:space="0" w:color="auto"/>
        <w:bottom w:val="none" w:sz="0" w:space="0" w:color="auto"/>
        <w:right w:val="none" w:sz="0" w:space="0" w:color="auto"/>
      </w:divBdr>
    </w:div>
    <w:div w:id="856113606">
      <w:bodyDiv w:val="1"/>
      <w:marLeft w:val="0"/>
      <w:marRight w:val="0"/>
      <w:marTop w:val="0"/>
      <w:marBottom w:val="0"/>
      <w:divBdr>
        <w:top w:val="none" w:sz="0" w:space="0" w:color="auto"/>
        <w:left w:val="none" w:sz="0" w:space="0" w:color="auto"/>
        <w:bottom w:val="none" w:sz="0" w:space="0" w:color="auto"/>
        <w:right w:val="none" w:sz="0" w:space="0" w:color="auto"/>
      </w:divBdr>
    </w:div>
    <w:div w:id="907494853">
      <w:bodyDiv w:val="1"/>
      <w:marLeft w:val="0"/>
      <w:marRight w:val="0"/>
      <w:marTop w:val="0"/>
      <w:marBottom w:val="0"/>
      <w:divBdr>
        <w:top w:val="none" w:sz="0" w:space="0" w:color="auto"/>
        <w:left w:val="none" w:sz="0" w:space="0" w:color="auto"/>
        <w:bottom w:val="none" w:sz="0" w:space="0" w:color="auto"/>
        <w:right w:val="none" w:sz="0" w:space="0" w:color="auto"/>
      </w:divBdr>
      <w:divsChild>
        <w:div w:id="236788390">
          <w:marLeft w:val="0"/>
          <w:marRight w:val="0"/>
          <w:marTop w:val="0"/>
          <w:marBottom w:val="0"/>
          <w:divBdr>
            <w:top w:val="none" w:sz="0" w:space="0" w:color="auto"/>
            <w:left w:val="none" w:sz="0" w:space="0" w:color="auto"/>
            <w:bottom w:val="none" w:sz="0" w:space="0" w:color="auto"/>
            <w:right w:val="none" w:sz="0" w:space="0" w:color="auto"/>
          </w:divBdr>
        </w:div>
        <w:div w:id="1411804324">
          <w:marLeft w:val="0"/>
          <w:marRight w:val="0"/>
          <w:marTop w:val="0"/>
          <w:marBottom w:val="0"/>
          <w:divBdr>
            <w:top w:val="none" w:sz="0" w:space="0" w:color="auto"/>
            <w:left w:val="none" w:sz="0" w:space="0" w:color="auto"/>
            <w:bottom w:val="none" w:sz="0" w:space="0" w:color="auto"/>
            <w:right w:val="none" w:sz="0" w:space="0" w:color="auto"/>
          </w:divBdr>
        </w:div>
        <w:div w:id="1822503841">
          <w:marLeft w:val="0"/>
          <w:marRight w:val="0"/>
          <w:marTop w:val="0"/>
          <w:marBottom w:val="0"/>
          <w:divBdr>
            <w:top w:val="none" w:sz="0" w:space="0" w:color="auto"/>
            <w:left w:val="none" w:sz="0" w:space="0" w:color="auto"/>
            <w:bottom w:val="none" w:sz="0" w:space="0" w:color="auto"/>
            <w:right w:val="none" w:sz="0" w:space="0" w:color="auto"/>
          </w:divBdr>
        </w:div>
        <w:div w:id="2085256884">
          <w:marLeft w:val="0"/>
          <w:marRight w:val="0"/>
          <w:marTop w:val="0"/>
          <w:marBottom w:val="0"/>
          <w:divBdr>
            <w:top w:val="none" w:sz="0" w:space="0" w:color="auto"/>
            <w:left w:val="none" w:sz="0" w:space="0" w:color="auto"/>
            <w:bottom w:val="none" w:sz="0" w:space="0" w:color="auto"/>
            <w:right w:val="none" w:sz="0" w:space="0" w:color="auto"/>
          </w:divBdr>
        </w:div>
      </w:divsChild>
    </w:div>
    <w:div w:id="1046026915">
      <w:bodyDiv w:val="1"/>
      <w:marLeft w:val="0"/>
      <w:marRight w:val="0"/>
      <w:marTop w:val="0"/>
      <w:marBottom w:val="0"/>
      <w:divBdr>
        <w:top w:val="none" w:sz="0" w:space="0" w:color="auto"/>
        <w:left w:val="none" w:sz="0" w:space="0" w:color="auto"/>
        <w:bottom w:val="none" w:sz="0" w:space="0" w:color="auto"/>
        <w:right w:val="none" w:sz="0" w:space="0" w:color="auto"/>
      </w:divBdr>
    </w:div>
    <w:div w:id="1075665487">
      <w:bodyDiv w:val="1"/>
      <w:marLeft w:val="0"/>
      <w:marRight w:val="0"/>
      <w:marTop w:val="0"/>
      <w:marBottom w:val="0"/>
      <w:divBdr>
        <w:top w:val="none" w:sz="0" w:space="0" w:color="auto"/>
        <w:left w:val="none" w:sz="0" w:space="0" w:color="auto"/>
        <w:bottom w:val="none" w:sz="0" w:space="0" w:color="auto"/>
        <w:right w:val="none" w:sz="0" w:space="0" w:color="auto"/>
      </w:divBdr>
    </w:div>
    <w:div w:id="1333530584">
      <w:bodyDiv w:val="1"/>
      <w:marLeft w:val="0"/>
      <w:marRight w:val="0"/>
      <w:marTop w:val="0"/>
      <w:marBottom w:val="0"/>
      <w:divBdr>
        <w:top w:val="none" w:sz="0" w:space="0" w:color="auto"/>
        <w:left w:val="none" w:sz="0" w:space="0" w:color="auto"/>
        <w:bottom w:val="none" w:sz="0" w:space="0" w:color="auto"/>
        <w:right w:val="none" w:sz="0" w:space="0" w:color="auto"/>
      </w:divBdr>
    </w:div>
    <w:div w:id="19891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mirri.go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0850B-3384-4315-BC77-B1474307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1349</Words>
  <Characters>7690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Pochaba Branislav /ZU Dublin/MZV</dc:creator>
  <cp:keywords/>
  <dc:description/>
  <cp:lastModifiedBy>ZC</cp:lastModifiedBy>
  <cp:revision>20</cp:revision>
  <cp:lastPrinted>2023-04-14T07:55:00Z</cp:lastPrinted>
  <dcterms:created xsi:type="dcterms:W3CDTF">2023-04-24T14:06:00Z</dcterms:created>
  <dcterms:modified xsi:type="dcterms:W3CDTF">2023-07-26T12:39:00Z</dcterms:modified>
</cp:coreProperties>
</file>