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9D1F" w14:textId="77777777" w:rsidR="00AB744D" w:rsidRDefault="00424E57" w:rsidP="007A3A19">
      <w:pPr>
        <w:pStyle w:val="Nzev"/>
        <w:jc w:val="center"/>
      </w:pPr>
      <w:r>
        <w:t>PRO</w:t>
      </w:r>
      <w:r w:rsidR="00DD19F5">
        <w:t>TOKOL</w:t>
      </w:r>
    </w:p>
    <w:p w14:paraId="001F960B" w14:textId="77777777" w:rsidR="007A3A19" w:rsidRPr="002E0EF6" w:rsidRDefault="007A3A19" w:rsidP="002E0EF6">
      <w:pPr>
        <w:spacing w:before="240"/>
        <w:rPr>
          <w:szCs w:val="20"/>
        </w:rPr>
      </w:pPr>
    </w:p>
    <w:p w14:paraId="6FAFC551" w14:textId="3FEE6CB9" w:rsidR="006B1295" w:rsidRPr="006B1295" w:rsidRDefault="006B1295" w:rsidP="006B1295">
      <w:pPr>
        <w:spacing w:before="240"/>
        <w:jc w:val="center"/>
        <w:rPr>
          <w:rStyle w:val="Siln"/>
        </w:rPr>
      </w:pPr>
      <w:r w:rsidRPr="006B1295">
        <w:rPr>
          <w:rStyle w:val="Siln"/>
        </w:rPr>
        <w:t>z 23. zasedání Česko-slovenské mezivládní komise pro přeshraniční spolupráci</w:t>
      </w:r>
    </w:p>
    <w:p w14:paraId="43FF8835" w14:textId="3054B255" w:rsidR="00424E57" w:rsidRDefault="006B1295" w:rsidP="006B1295">
      <w:pPr>
        <w:spacing w:before="240"/>
        <w:jc w:val="center"/>
        <w:rPr>
          <w:szCs w:val="20"/>
        </w:rPr>
      </w:pPr>
      <w:r w:rsidRPr="006B1295">
        <w:rPr>
          <w:rStyle w:val="Siln"/>
        </w:rPr>
        <w:t>Slavičín, Česká republika, 19. až 20. června 2025</w:t>
      </w:r>
    </w:p>
    <w:p w14:paraId="3D1943BA" w14:textId="53D0EB7D" w:rsidR="00DD19F5" w:rsidRDefault="006B1295" w:rsidP="00897085">
      <w:pPr>
        <w:spacing w:before="240"/>
        <w:jc w:val="both"/>
        <w:rPr>
          <w:szCs w:val="20"/>
        </w:rPr>
      </w:pPr>
      <w:r>
        <w:rPr>
          <w:szCs w:val="20"/>
        </w:rPr>
        <w:t>Ve d</w:t>
      </w:r>
      <w:r w:rsidRPr="006B1295">
        <w:rPr>
          <w:szCs w:val="20"/>
        </w:rPr>
        <w:t>ne</w:t>
      </w:r>
      <w:r>
        <w:rPr>
          <w:szCs w:val="20"/>
        </w:rPr>
        <w:t>ch</w:t>
      </w:r>
      <w:r w:rsidRPr="006B1295">
        <w:rPr>
          <w:szCs w:val="20"/>
        </w:rPr>
        <w:t xml:space="preserve"> 19. a 20. června 2025 se ve Slavičíně uskutečnilo 23. zasedání Česko-slovenské mezivládní komise pro přeshraniční spolupráci. </w:t>
      </w:r>
      <w:r w:rsidR="00DD19F5">
        <w:rPr>
          <w:szCs w:val="20"/>
        </w:rPr>
        <w:t>(dále jen „komise“).</w:t>
      </w:r>
    </w:p>
    <w:p w14:paraId="0D4814AF" w14:textId="14056756" w:rsidR="00DD19F5" w:rsidRDefault="00DD19F5" w:rsidP="00897085">
      <w:pPr>
        <w:spacing w:before="240"/>
        <w:jc w:val="both"/>
        <w:rPr>
          <w:szCs w:val="20"/>
        </w:rPr>
      </w:pPr>
      <w:r>
        <w:rPr>
          <w:szCs w:val="20"/>
        </w:rPr>
        <w:t xml:space="preserve">Českou delegaci vedl jako předseda české části komise </w:t>
      </w:r>
      <w:r w:rsidR="006B1295" w:rsidRPr="006B1295">
        <w:rPr>
          <w:b/>
          <w:szCs w:val="20"/>
        </w:rPr>
        <w:t>Leo Steiner</w:t>
      </w:r>
      <w:r w:rsidR="006B1295" w:rsidRPr="006B1295">
        <w:rPr>
          <w:bCs/>
          <w:szCs w:val="20"/>
        </w:rPr>
        <w:t>, vrchní ředitel sekce evropských a národních programů Ministerstva pro místní rozvoj ČR</w:t>
      </w:r>
      <w:r w:rsidR="00B265D1">
        <w:rPr>
          <w:bCs/>
          <w:szCs w:val="20"/>
        </w:rPr>
        <w:t>.</w:t>
      </w:r>
    </w:p>
    <w:p w14:paraId="214E3672" w14:textId="20223C32" w:rsidR="00DD19F5" w:rsidRDefault="00DD19F5" w:rsidP="00897085">
      <w:pPr>
        <w:spacing w:before="240"/>
        <w:jc w:val="both"/>
        <w:rPr>
          <w:szCs w:val="20"/>
        </w:rPr>
      </w:pPr>
      <w:r>
        <w:rPr>
          <w:szCs w:val="20"/>
        </w:rPr>
        <w:t xml:space="preserve">Slovenskou delegaci vedl předseda slovenské části komise </w:t>
      </w:r>
      <w:r w:rsidR="006B1295" w:rsidRPr="006B1295">
        <w:rPr>
          <w:b/>
          <w:szCs w:val="20"/>
        </w:rPr>
        <w:t xml:space="preserve">Richard </w:t>
      </w:r>
      <w:proofErr w:type="spellStart"/>
      <w:r w:rsidR="006B1295" w:rsidRPr="006B1295">
        <w:rPr>
          <w:b/>
          <w:szCs w:val="20"/>
        </w:rPr>
        <w:t>Maraček</w:t>
      </w:r>
      <w:proofErr w:type="spellEnd"/>
      <w:r w:rsidR="006B1295" w:rsidRPr="006B1295">
        <w:rPr>
          <w:bCs/>
          <w:szCs w:val="20"/>
        </w:rPr>
        <w:t xml:space="preserve">, </w:t>
      </w:r>
      <w:r w:rsidR="00B265D1">
        <w:rPr>
          <w:bCs/>
          <w:szCs w:val="20"/>
        </w:rPr>
        <w:t>státní tajemník</w:t>
      </w:r>
      <w:r w:rsidR="006B1295" w:rsidRPr="006B1295">
        <w:rPr>
          <w:bCs/>
          <w:szCs w:val="20"/>
        </w:rPr>
        <w:t xml:space="preserve"> III.</w:t>
      </w:r>
      <w:r w:rsidR="00897085">
        <w:rPr>
          <w:bCs/>
          <w:szCs w:val="20"/>
        </w:rPr>
        <w:t> </w:t>
      </w:r>
      <w:r w:rsidR="00CC69EE">
        <w:rPr>
          <w:bCs/>
          <w:szCs w:val="20"/>
        </w:rPr>
        <w:t>p</w:t>
      </w:r>
      <w:r w:rsidR="006B1295" w:rsidRPr="006B1295">
        <w:rPr>
          <w:bCs/>
          <w:szCs w:val="20"/>
        </w:rPr>
        <w:t>r</w:t>
      </w:r>
      <w:r w:rsidR="00B265D1">
        <w:rPr>
          <w:bCs/>
          <w:szCs w:val="20"/>
        </w:rPr>
        <w:t>o</w:t>
      </w:r>
      <w:r w:rsidR="00897085">
        <w:rPr>
          <w:bCs/>
          <w:szCs w:val="20"/>
        </w:rPr>
        <w:t> </w:t>
      </w:r>
      <w:r w:rsidR="006B1295" w:rsidRPr="006B1295">
        <w:rPr>
          <w:bCs/>
          <w:szCs w:val="20"/>
        </w:rPr>
        <w:t>invest</w:t>
      </w:r>
      <w:r w:rsidR="00B265D1">
        <w:rPr>
          <w:bCs/>
          <w:szCs w:val="20"/>
        </w:rPr>
        <w:t>i</w:t>
      </w:r>
      <w:r w:rsidR="006B1295" w:rsidRPr="006B1295">
        <w:rPr>
          <w:bCs/>
          <w:szCs w:val="20"/>
        </w:rPr>
        <w:t xml:space="preserve">ce </w:t>
      </w:r>
      <w:proofErr w:type="gramStart"/>
      <w:r w:rsidR="006B1295" w:rsidRPr="006B1295">
        <w:rPr>
          <w:bCs/>
          <w:szCs w:val="20"/>
        </w:rPr>
        <w:t>Ministerstva</w:t>
      </w:r>
      <w:proofErr w:type="gramEnd"/>
      <w:r w:rsidR="006B1295" w:rsidRPr="006B1295">
        <w:rPr>
          <w:bCs/>
          <w:szCs w:val="20"/>
        </w:rPr>
        <w:t xml:space="preserve"> </w:t>
      </w:r>
      <w:proofErr w:type="spellStart"/>
      <w:r w:rsidR="006B1295" w:rsidRPr="006B1295">
        <w:rPr>
          <w:bCs/>
          <w:szCs w:val="20"/>
        </w:rPr>
        <w:t>investícií</w:t>
      </w:r>
      <w:proofErr w:type="spellEnd"/>
      <w:r w:rsidR="006B1295" w:rsidRPr="006B1295">
        <w:rPr>
          <w:bCs/>
          <w:szCs w:val="20"/>
        </w:rPr>
        <w:t xml:space="preserve">, </w:t>
      </w:r>
      <w:proofErr w:type="spellStart"/>
      <w:r w:rsidR="006B1295" w:rsidRPr="006B1295">
        <w:rPr>
          <w:bCs/>
          <w:szCs w:val="20"/>
        </w:rPr>
        <w:t>regionálneho</w:t>
      </w:r>
      <w:proofErr w:type="spellEnd"/>
      <w:r w:rsidR="006B1295" w:rsidRPr="006B1295">
        <w:rPr>
          <w:bCs/>
          <w:szCs w:val="20"/>
        </w:rPr>
        <w:t xml:space="preserve"> </w:t>
      </w:r>
      <w:proofErr w:type="spellStart"/>
      <w:r w:rsidR="006B1295" w:rsidRPr="006B1295">
        <w:rPr>
          <w:bCs/>
          <w:szCs w:val="20"/>
        </w:rPr>
        <w:t>rozvoja</w:t>
      </w:r>
      <w:proofErr w:type="spellEnd"/>
      <w:r w:rsidR="006B1295" w:rsidRPr="006B1295">
        <w:rPr>
          <w:bCs/>
          <w:szCs w:val="20"/>
        </w:rPr>
        <w:t xml:space="preserve"> a </w:t>
      </w:r>
      <w:proofErr w:type="spellStart"/>
      <w:r w:rsidR="006B1295" w:rsidRPr="006B1295">
        <w:rPr>
          <w:bCs/>
          <w:szCs w:val="20"/>
        </w:rPr>
        <w:t>informatizácie</w:t>
      </w:r>
      <w:proofErr w:type="spellEnd"/>
      <w:r w:rsidR="006B1295" w:rsidRPr="006B1295">
        <w:rPr>
          <w:bCs/>
          <w:szCs w:val="20"/>
        </w:rPr>
        <w:t xml:space="preserve"> SR.</w:t>
      </w:r>
    </w:p>
    <w:p w14:paraId="508B8815" w14:textId="77777777" w:rsidR="00DD19F5" w:rsidRDefault="00DD19F5" w:rsidP="00897085">
      <w:pPr>
        <w:spacing w:before="240"/>
        <w:jc w:val="both"/>
        <w:rPr>
          <w:szCs w:val="20"/>
        </w:rPr>
      </w:pPr>
      <w:r>
        <w:rPr>
          <w:szCs w:val="20"/>
        </w:rPr>
        <w:t>Prezenční listina české a slovenské části komise je uvedena v Příloze č. 1.</w:t>
      </w:r>
    </w:p>
    <w:p w14:paraId="55E6FA79" w14:textId="43E4917C" w:rsidR="006B1295" w:rsidRDefault="00DD19F5" w:rsidP="00897085">
      <w:pPr>
        <w:spacing w:before="240"/>
        <w:jc w:val="both"/>
        <w:rPr>
          <w:szCs w:val="20"/>
        </w:rPr>
      </w:pPr>
      <w:r>
        <w:rPr>
          <w:szCs w:val="20"/>
        </w:rPr>
        <w:t>Program zasedání je uveden v Příloze č. 2.</w:t>
      </w:r>
    </w:p>
    <w:p w14:paraId="0A33E775" w14:textId="77777777" w:rsidR="00B649DB" w:rsidRDefault="00B649DB" w:rsidP="00897085">
      <w:pPr>
        <w:pStyle w:val="Nadpis1"/>
      </w:pPr>
      <w:r>
        <w:t>Zahájení zasedání komise</w:t>
      </w:r>
    </w:p>
    <w:p w14:paraId="6C1F4783" w14:textId="20713B78" w:rsidR="006B1295" w:rsidRDefault="006B1295" w:rsidP="00897085">
      <w:pPr>
        <w:spacing w:before="240"/>
        <w:jc w:val="both"/>
        <w:rPr>
          <w:szCs w:val="20"/>
        </w:rPr>
      </w:pPr>
      <w:r w:rsidRPr="006B1295">
        <w:rPr>
          <w:szCs w:val="20"/>
        </w:rPr>
        <w:t xml:space="preserve">Účastníky zasedání přivítal </w:t>
      </w:r>
      <w:r w:rsidRPr="00CC69EE">
        <w:rPr>
          <w:b/>
          <w:bCs/>
          <w:szCs w:val="20"/>
        </w:rPr>
        <w:t>Tomáš Chmela</w:t>
      </w:r>
      <w:r w:rsidRPr="006B1295">
        <w:rPr>
          <w:szCs w:val="20"/>
        </w:rPr>
        <w:t xml:space="preserve">, starosta obce Slavičín a </w:t>
      </w:r>
      <w:r w:rsidR="00CD75F2" w:rsidRPr="00CD75F2">
        <w:rPr>
          <w:szCs w:val="20"/>
        </w:rPr>
        <w:t>náměstek hejtmana pro strategický rozvoj a dotace</w:t>
      </w:r>
      <w:r w:rsidR="00CD75F2">
        <w:rPr>
          <w:szCs w:val="20"/>
        </w:rPr>
        <w:t xml:space="preserve"> Zlínského kraje.</w:t>
      </w:r>
    </w:p>
    <w:p w14:paraId="5A993A58" w14:textId="3B76DB88" w:rsidR="006B1295" w:rsidRDefault="006B1295" w:rsidP="00897085">
      <w:pPr>
        <w:spacing w:before="240"/>
        <w:jc w:val="both"/>
        <w:rPr>
          <w:szCs w:val="20"/>
        </w:rPr>
      </w:pPr>
      <w:r w:rsidRPr="006B1295">
        <w:rPr>
          <w:b/>
          <w:bCs/>
          <w:szCs w:val="20"/>
        </w:rPr>
        <w:t>Leo Steiner</w:t>
      </w:r>
      <w:r w:rsidRPr="006B1295">
        <w:rPr>
          <w:szCs w:val="20"/>
        </w:rPr>
        <w:t xml:space="preserve">, předseda české části komise, zahájil jednání komise a poděkoval přítomným za účast </w:t>
      </w:r>
      <w:r w:rsidRPr="005D2E8F">
        <w:t>na</w:t>
      </w:r>
      <w:r w:rsidR="005D2E8F">
        <w:t> </w:t>
      </w:r>
      <w:r w:rsidRPr="005D2E8F">
        <w:t>zasedání</w:t>
      </w:r>
      <w:r w:rsidRPr="006B1295">
        <w:rPr>
          <w:szCs w:val="20"/>
        </w:rPr>
        <w:t xml:space="preserve">. Zdůraznil význam této spolupráce, která má za cíl zajistit efektivní fungování </w:t>
      </w:r>
      <w:r w:rsidR="00141E3A">
        <w:rPr>
          <w:szCs w:val="20"/>
        </w:rPr>
        <w:t>vytvořených pracovních skupin</w:t>
      </w:r>
      <w:r w:rsidRPr="006B1295">
        <w:rPr>
          <w:szCs w:val="20"/>
        </w:rPr>
        <w:t xml:space="preserve"> a zlepšit kvalitu života obyvatel př</w:t>
      </w:r>
      <w:r w:rsidR="00F659D7">
        <w:rPr>
          <w:szCs w:val="20"/>
        </w:rPr>
        <w:t>í</w:t>
      </w:r>
      <w:r w:rsidRPr="006B1295">
        <w:rPr>
          <w:szCs w:val="20"/>
        </w:rPr>
        <w:t>hraničních regionů.</w:t>
      </w:r>
      <w:r w:rsidR="00141E3A" w:rsidRPr="00141E3A">
        <w:rPr>
          <w:szCs w:val="20"/>
        </w:rPr>
        <w:t xml:space="preserve"> </w:t>
      </w:r>
      <w:r w:rsidR="00141E3A">
        <w:rPr>
          <w:szCs w:val="20"/>
        </w:rPr>
        <w:t>P</w:t>
      </w:r>
      <w:r w:rsidR="00141E3A" w:rsidRPr="00F659D7">
        <w:rPr>
          <w:szCs w:val="20"/>
        </w:rPr>
        <w:t>odtrhl důležitost koordinace a kooperace mezi vládami, institucemi a regiony obou zemí při řešení společných problémů.</w:t>
      </w:r>
    </w:p>
    <w:p w14:paraId="33E19530" w14:textId="615B53A3" w:rsidR="00F659D7" w:rsidRPr="00F659D7" w:rsidRDefault="00F659D7" w:rsidP="00897085">
      <w:pPr>
        <w:spacing w:before="240"/>
        <w:jc w:val="both"/>
        <w:rPr>
          <w:szCs w:val="20"/>
        </w:rPr>
      </w:pPr>
      <w:r w:rsidRPr="00F659D7">
        <w:rPr>
          <w:b/>
          <w:bCs/>
          <w:szCs w:val="20"/>
        </w:rPr>
        <w:t xml:space="preserve">Richard </w:t>
      </w:r>
      <w:proofErr w:type="spellStart"/>
      <w:r w:rsidRPr="00F659D7">
        <w:rPr>
          <w:b/>
          <w:bCs/>
          <w:szCs w:val="20"/>
        </w:rPr>
        <w:t>Maraček</w:t>
      </w:r>
      <w:proofErr w:type="spellEnd"/>
      <w:r w:rsidRPr="00F659D7">
        <w:rPr>
          <w:b/>
          <w:bCs/>
          <w:szCs w:val="20"/>
        </w:rPr>
        <w:t>,</w:t>
      </w:r>
      <w:r w:rsidRPr="00F659D7">
        <w:rPr>
          <w:szCs w:val="20"/>
        </w:rPr>
        <w:t xml:space="preserve"> </w:t>
      </w:r>
      <w:r>
        <w:rPr>
          <w:szCs w:val="20"/>
        </w:rPr>
        <w:t>předseda slovenské části komise,</w:t>
      </w:r>
      <w:r w:rsidRPr="00F659D7">
        <w:rPr>
          <w:szCs w:val="20"/>
        </w:rPr>
        <w:t xml:space="preserve"> zdůraznil význam spolupráce mezi Českou republikou a Slovenskou republikou při řešení problémů, které přesahují hranice obou zemí. Vyjádřil podporu společným iniciativám a zdůraznil, že spolupráce je klíčová pro úspěšné řešení výzev, kterým obě země čelí. </w:t>
      </w:r>
    </w:p>
    <w:p w14:paraId="05552458" w14:textId="7B8DA3B5" w:rsidR="00F659D7" w:rsidRPr="00F659D7" w:rsidRDefault="00F659D7" w:rsidP="00897085">
      <w:pPr>
        <w:spacing w:before="240"/>
        <w:jc w:val="both"/>
        <w:rPr>
          <w:szCs w:val="20"/>
        </w:rPr>
      </w:pPr>
      <w:r w:rsidRPr="00F659D7">
        <w:rPr>
          <w:b/>
          <w:bCs/>
          <w:szCs w:val="20"/>
        </w:rPr>
        <w:t>Radim Sršeň</w:t>
      </w:r>
      <w:r w:rsidRPr="00F659D7">
        <w:rPr>
          <w:szCs w:val="20"/>
        </w:rPr>
        <w:t>, náměstek člena vlády Ministerstv</w:t>
      </w:r>
      <w:r>
        <w:rPr>
          <w:szCs w:val="20"/>
        </w:rPr>
        <w:t>a</w:t>
      </w:r>
      <w:r w:rsidRPr="00F659D7">
        <w:rPr>
          <w:szCs w:val="20"/>
        </w:rPr>
        <w:t xml:space="preserve"> pro místní rozvoj ČR</w:t>
      </w:r>
      <w:r>
        <w:rPr>
          <w:szCs w:val="20"/>
        </w:rPr>
        <w:t xml:space="preserve">, </w:t>
      </w:r>
      <w:r w:rsidRPr="00F659D7">
        <w:rPr>
          <w:szCs w:val="20"/>
        </w:rPr>
        <w:t xml:space="preserve">vyjádřil podporu přeshraniční spolupráci a zdůraznil její význam pro rozvoj regionu. Jako zástupce Ministerstva pro místní rozvoj ČR poukázal na to, že spolupráce mezi Českou republikou a Slovenskou republikou je zásadní pro rozvoj příhraničních regionů a pro zlepšení kvality života obyvatel. </w:t>
      </w:r>
      <w:r w:rsidR="005D2E8F">
        <w:rPr>
          <w:szCs w:val="20"/>
        </w:rPr>
        <w:t>P</w:t>
      </w:r>
      <w:r w:rsidRPr="00F659D7">
        <w:rPr>
          <w:szCs w:val="20"/>
        </w:rPr>
        <w:t>otvrdil, že Ministerstvo pro místní rozvoj ČR považuje přeshraniční spolupráci za důležitou součást své agendy.</w:t>
      </w:r>
    </w:p>
    <w:p w14:paraId="399A03B4" w14:textId="4C4F6C98" w:rsidR="00F659D7" w:rsidRPr="00F659D7" w:rsidRDefault="00F659D7" w:rsidP="00897085">
      <w:pPr>
        <w:spacing w:before="240"/>
        <w:jc w:val="both"/>
        <w:rPr>
          <w:szCs w:val="20"/>
        </w:rPr>
      </w:pPr>
      <w:r w:rsidRPr="00F659D7">
        <w:rPr>
          <w:b/>
          <w:bCs/>
          <w:szCs w:val="20"/>
        </w:rPr>
        <w:t>Rudolf Jindrák</w:t>
      </w:r>
      <w:r w:rsidRPr="00F659D7">
        <w:rPr>
          <w:szCs w:val="20"/>
        </w:rPr>
        <w:t>, velvyslanec Č</w:t>
      </w:r>
      <w:r>
        <w:rPr>
          <w:szCs w:val="20"/>
        </w:rPr>
        <w:t xml:space="preserve">eské republiky ve Slovenské republice, </w:t>
      </w:r>
      <w:r w:rsidRPr="00F659D7">
        <w:rPr>
          <w:szCs w:val="20"/>
        </w:rPr>
        <w:t xml:space="preserve">vyjádřil podporu </w:t>
      </w:r>
      <w:r>
        <w:rPr>
          <w:szCs w:val="20"/>
        </w:rPr>
        <w:t>s</w:t>
      </w:r>
      <w:r w:rsidRPr="00F659D7">
        <w:rPr>
          <w:szCs w:val="20"/>
        </w:rPr>
        <w:t>polupráci</w:t>
      </w:r>
      <w:r>
        <w:rPr>
          <w:szCs w:val="20"/>
        </w:rPr>
        <w:t xml:space="preserve"> obou zemí</w:t>
      </w:r>
      <w:r w:rsidRPr="00F659D7">
        <w:rPr>
          <w:szCs w:val="20"/>
        </w:rPr>
        <w:t xml:space="preserve"> a zdůraznil její význam pro rozvoj regionu. </w:t>
      </w:r>
      <w:r w:rsidR="00DB3984">
        <w:rPr>
          <w:szCs w:val="20"/>
        </w:rPr>
        <w:t>Pan velvyslanec ocenil</w:t>
      </w:r>
      <w:r w:rsidR="00DB3984" w:rsidRPr="00DB3984">
        <w:rPr>
          <w:szCs w:val="20"/>
        </w:rPr>
        <w:t>, že se činnost Komise soustředí na konkrétní projekty, které se týkají nejenom přímé přeshraniční spolupráce, ale občanů obou zemí jako takových</w:t>
      </w:r>
      <w:r w:rsidR="00DB3984">
        <w:rPr>
          <w:szCs w:val="20"/>
        </w:rPr>
        <w:t xml:space="preserve">, zejména </w:t>
      </w:r>
      <w:r w:rsidR="00DB3984" w:rsidRPr="00DB3984">
        <w:rPr>
          <w:szCs w:val="20"/>
        </w:rPr>
        <w:t>dopravní infrastruktur</w:t>
      </w:r>
      <w:r w:rsidR="00DB3984">
        <w:rPr>
          <w:szCs w:val="20"/>
        </w:rPr>
        <w:t>y</w:t>
      </w:r>
      <w:r w:rsidR="00DB3984" w:rsidRPr="00DB3984">
        <w:rPr>
          <w:szCs w:val="20"/>
        </w:rPr>
        <w:t xml:space="preserve">, záchranné služby, </w:t>
      </w:r>
      <w:r w:rsidR="00DB3984">
        <w:rPr>
          <w:szCs w:val="20"/>
        </w:rPr>
        <w:t xml:space="preserve">elektronických </w:t>
      </w:r>
      <w:r w:rsidR="00DB3984" w:rsidRPr="00DB3984">
        <w:rPr>
          <w:szCs w:val="20"/>
        </w:rPr>
        <w:t>recept</w:t>
      </w:r>
      <w:r w:rsidR="00DB3984">
        <w:rPr>
          <w:szCs w:val="20"/>
        </w:rPr>
        <w:t>ů</w:t>
      </w:r>
      <w:r w:rsidR="00DB3984" w:rsidRPr="00DB3984">
        <w:rPr>
          <w:szCs w:val="20"/>
        </w:rPr>
        <w:t xml:space="preserve">, dopravní </w:t>
      </w:r>
      <w:proofErr w:type="gramStart"/>
      <w:r w:rsidR="00DB3984" w:rsidRPr="00DB3984">
        <w:rPr>
          <w:szCs w:val="20"/>
        </w:rPr>
        <w:t>infrastruktur</w:t>
      </w:r>
      <w:r w:rsidR="00DB3984">
        <w:rPr>
          <w:szCs w:val="20"/>
        </w:rPr>
        <w:t>y,</w:t>
      </w:r>
      <w:proofErr w:type="gramEnd"/>
      <w:r w:rsidR="00DB3984" w:rsidRPr="00DB3984">
        <w:rPr>
          <w:szCs w:val="20"/>
        </w:rPr>
        <w:t xml:space="preserve"> atd. </w:t>
      </w:r>
      <w:r w:rsidR="00DB3984">
        <w:rPr>
          <w:szCs w:val="20"/>
        </w:rPr>
        <w:t>Z</w:t>
      </w:r>
      <w:r w:rsidR="00DB3984" w:rsidRPr="00DB3984">
        <w:rPr>
          <w:szCs w:val="20"/>
        </w:rPr>
        <w:t xml:space="preserve">důraznil, že právě přeshraniční spolupráce a tyto konkrétní projekty významnou měrou utvářejí naše mezistátní vztahy, a to zejména na občanské úrovni. </w:t>
      </w:r>
      <w:r w:rsidRPr="00F659D7">
        <w:rPr>
          <w:szCs w:val="20"/>
        </w:rPr>
        <w:t>Jako diplomatický zástupce České republiky na</w:t>
      </w:r>
      <w:r w:rsidR="005D2E8F">
        <w:rPr>
          <w:szCs w:val="20"/>
        </w:rPr>
        <w:t> </w:t>
      </w:r>
      <w:r w:rsidRPr="00F659D7">
        <w:rPr>
          <w:szCs w:val="20"/>
        </w:rPr>
        <w:t>Slovensku poukázal na to, že spolupráce mezi oběma zeměmi je založena na</w:t>
      </w:r>
      <w:r w:rsidR="00DB3984">
        <w:rPr>
          <w:szCs w:val="20"/>
        </w:rPr>
        <w:t> </w:t>
      </w:r>
      <w:r w:rsidRPr="00F659D7">
        <w:rPr>
          <w:szCs w:val="20"/>
        </w:rPr>
        <w:t xml:space="preserve">dlouhodobých přátelských vztazích a sdílených hodnotách. </w:t>
      </w:r>
      <w:r w:rsidR="00141E3A">
        <w:rPr>
          <w:szCs w:val="20"/>
        </w:rPr>
        <w:t>P</w:t>
      </w:r>
      <w:r w:rsidRPr="00F659D7">
        <w:rPr>
          <w:szCs w:val="20"/>
        </w:rPr>
        <w:t>otvrdil, že Česká republika považuje spolupráci se</w:t>
      </w:r>
      <w:r w:rsidR="005D2E8F">
        <w:rPr>
          <w:szCs w:val="20"/>
        </w:rPr>
        <w:t> </w:t>
      </w:r>
      <w:r w:rsidRPr="00F659D7">
        <w:rPr>
          <w:szCs w:val="20"/>
        </w:rPr>
        <w:t>Slovenskou republikou za prioritu své zahraniční politiky.</w:t>
      </w:r>
    </w:p>
    <w:p w14:paraId="2EB3D688" w14:textId="4A3694E9" w:rsidR="00F659D7" w:rsidRPr="00F659D7" w:rsidRDefault="00F659D7" w:rsidP="00897085">
      <w:pPr>
        <w:spacing w:before="240"/>
        <w:jc w:val="both"/>
        <w:rPr>
          <w:szCs w:val="20"/>
        </w:rPr>
      </w:pPr>
      <w:r w:rsidRPr="00F659D7">
        <w:rPr>
          <w:b/>
          <w:bCs/>
          <w:szCs w:val="20"/>
        </w:rPr>
        <w:t xml:space="preserve">Martin </w:t>
      </w:r>
      <w:proofErr w:type="spellStart"/>
      <w:r w:rsidRPr="00F659D7">
        <w:rPr>
          <w:b/>
          <w:bCs/>
          <w:szCs w:val="20"/>
        </w:rPr>
        <w:t>Muránsky</w:t>
      </w:r>
      <w:proofErr w:type="spellEnd"/>
      <w:r w:rsidRPr="00F659D7">
        <w:rPr>
          <w:szCs w:val="20"/>
        </w:rPr>
        <w:t>, velvyslanec S</w:t>
      </w:r>
      <w:r>
        <w:rPr>
          <w:szCs w:val="20"/>
        </w:rPr>
        <w:t xml:space="preserve">lovenské republiky v České republice, </w:t>
      </w:r>
      <w:r w:rsidR="009E1DD6">
        <w:rPr>
          <w:szCs w:val="20"/>
        </w:rPr>
        <w:t>v</w:t>
      </w:r>
      <w:r w:rsidRPr="00F659D7">
        <w:rPr>
          <w:szCs w:val="20"/>
        </w:rPr>
        <w:t xml:space="preserve">yjádřil podporu přeshraniční spolupráci a zdůraznil její význam pro rozvoj regionu. </w:t>
      </w:r>
      <w:proofErr w:type="spellStart"/>
      <w:r w:rsidRPr="00F659D7">
        <w:rPr>
          <w:szCs w:val="20"/>
        </w:rPr>
        <w:t>Muránsky</w:t>
      </w:r>
      <w:proofErr w:type="spellEnd"/>
      <w:r w:rsidRPr="00F659D7">
        <w:rPr>
          <w:szCs w:val="20"/>
        </w:rPr>
        <w:t xml:space="preserve"> poukázal na to, že spolupráce mezi</w:t>
      </w:r>
      <w:r w:rsidR="00B265D1">
        <w:rPr>
          <w:szCs w:val="20"/>
        </w:rPr>
        <w:t> </w:t>
      </w:r>
      <w:r w:rsidRPr="00F659D7">
        <w:rPr>
          <w:szCs w:val="20"/>
        </w:rPr>
        <w:t xml:space="preserve">Slovenskou republikou a Českou republikou je založena na pevných základech a že obě země sdílejí společné cíle a hodnoty. Jako diplomatický zástupce Slovenska v České republice tak potvrdil, </w:t>
      </w:r>
      <w:r w:rsidRPr="005D2E8F">
        <w:t>že</w:t>
      </w:r>
      <w:r w:rsidR="005D2E8F">
        <w:t> </w:t>
      </w:r>
      <w:r w:rsidRPr="005D2E8F">
        <w:t>Slovenská</w:t>
      </w:r>
      <w:r w:rsidRPr="00F659D7">
        <w:rPr>
          <w:szCs w:val="20"/>
        </w:rPr>
        <w:t xml:space="preserve"> republika považuje spolupráci s Českou republikou za důležitou součást své zahraniční politiky.</w:t>
      </w:r>
    </w:p>
    <w:p w14:paraId="0D5DE0FF" w14:textId="39EFCCDB" w:rsidR="009E1DD6" w:rsidRDefault="009E1DD6" w:rsidP="00897085">
      <w:pPr>
        <w:pStyle w:val="Nadpis1"/>
      </w:pPr>
      <w:r>
        <w:t>Zasedání pracovních skupin</w:t>
      </w:r>
    </w:p>
    <w:p w14:paraId="71768C3E" w14:textId="052FD5DD" w:rsidR="009E1DD6" w:rsidRDefault="009E1DD6" w:rsidP="00897085">
      <w:pPr>
        <w:jc w:val="both"/>
      </w:pPr>
      <w:r>
        <w:t>V rámci zasedání proběhla prezentace výstupů z jednání pracovních skupin, které se zabývaly následujícími tématy: doprava a infrastruktura, regionální rozvoj, rozvoj cestovního ruchu, prevence a</w:t>
      </w:r>
      <w:r w:rsidR="00CC69EE">
        <w:t> </w:t>
      </w:r>
      <w:r>
        <w:t>odstraňování následků katastrof, havárií a živelních pohrom, práce a sociální politika, ochrana zdraví a zdravotní péče, a životní prostředí. Předsedové jednotlivých pracovních skupin prezentovali výsledky jednání a nastínili možné nové cíle spolupráce.</w:t>
      </w:r>
    </w:p>
    <w:p w14:paraId="5190952D" w14:textId="110E9132" w:rsidR="009E1DD6" w:rsidRDefault="009E1DD6" w:rsidP="00897085">
      <w:pPr>
        <w:jc w:val="both"/>
      </w:pPr>
      <w:r>
        <w:t>Účastníci diskutovali o nutnosti efektivního fungování existujících pracovních skupin a potřebě dalšího rozvoje a spolupráce.</w:t>
      </w:r>
    </w:p>
    <w:p w14:paraId="3A5EFF88" w14:textId="3093307D" w:rsidR="00CC69EE" w:rsidRDefault="00CC69EE" w:rsidP="00897085">
      <w:pPr>
        <w:jc w:val="both"/>
      </w:pPr>
      <w:r>
        <w:t>Účastníci</w:t>
      </w:r>
      <w:r w:rsidRPr="00CC69EE">
        <w:t xml:space="preserve"> vyjádřili podporu spolupráci </w:t>
      </w:r>
      <w:r>
        <w:t xml:space="preserve">obou zemí </w:t>
      </w:r>
      <w:r w:rsidRPr="00CC69EE">
        <w:t xml:space="preserve">a zdůraznili její význam pro rozvoj regionu. Jejich prohlášení </w:t>
      </w:r>
      <w:r w:rsidR="00141E3A">
        <w:t>potvrzují</w:t>
      </w:r>
      <w:r w:rsidRPr="00CC69EE">
        <w:t>, že obě země jsou odhodlány pokračovat v úsilí o posílení spolupráce a rozvoji společných projektů.</w:t>
      </w:r>
    </w:p>
    <w:p w14:paraId="2AA81395" w14:textId="038ACBDF" w:rsidR="009E1DD6" w:rsidRDefault="00CC69EE" w:rsidP="00897085">
      <w:pPr>
        <w:jc w:val="both"/>
      </w:pPr>
      <w:r w:rsidRPr="00CC69EE">
        <w:t xml:space="preserve">Konkrétní informace z jednání pracovních skupin budou uvedeny v </w:t>
      </w:r>
      <w:r w:rsidR="00DA2062">
        <w:t>Z</w:t>
      </w:r>
      <w:r w:rsidRPr="00CC69EE">
        <w:t>ápisu z</w:t>
      </w:r>
      <w:r w:rsidR="00DA2062">
        <w:t> </w:t>
      </w:r>
      <w:r w:rsidRPr="00CC69EE">
        <w:t>jednání</w:t>
      </w:r>
      <w:r w:rsidR="00DA2062">
        <w:t>, který bude účastníkům rozeslán po skončení zasedání.</w:t>
      </w:r>
    </w:p>
    <w:p w14:paraId="1731999E" w14:textId="77777777" w:rsidR="000D16B4" w:rsidRDefault="000D16B4" w:rsidP="00897085">
      <w:pPr>
        <w:pStyle w:val="Nadpis1"/>
      </w:pPr>
      <w:r>
        <w:t>Závěr zasedání</w:t>
      </w:r>
    </w:p>
    <w:p w14:paraId="0BA4F7F8" w14:textId="031ED0F8" w:rsidR="00897085" w:rsidRDefault="00897085" w:rsidP="00897085">
      <w:pPr>
        <w:jc w:val="both"/>
      </w:pPr>
      <w:r>
        <w:t xml:space="preserve">Na závěr zasedání předsedové komise vyjádřili přesvědčení, že se </w:t>
      </w:r>
      <w:proofErr w:type="gramStart"/>
      <w:r>
        <w:t>podaří</w:t>
      </w:r>
      <w:proofErr w:type="gramEnd"/>
      <w:r>
        <w:t xml:space="preserve"> najít společný postup a</w:t>
      </w:r>
      <w:r w:rsidR="00CC69EE">
        <w:t> </w:t>
      </w:r>
      <w:r>
        <w:t>efektivně nastavit parametry pro realizaci dohodnutých cílů. Účastníci se zaměřili na činnost pracovních skupin, které budou klíčové pro naplnění stanovených priorit.</w:t>
      </w:r>
    </w:p>
    <w:p w14:paraId="52C992CD" w14:textId="4778B893" w:rsidR="00897085" w:rsidRDefault="00897085" w:rsidP="00897085">
      <w:pPr>
        <w:jc w:val="both"/>
      </w:pPr>
      <w:r>
        <w:t>Zasedání se ukončilo s přesvědčením a odhodláním pokračovat v úspěšné spolupráci mezi Českou a</w:t>
      </w:r>
      <w:r w:rsidR="00CC69EE">
        <w:t> </w:t>
      </w:r>
      <w:r>
        <w:t>Slovenskou republikou.</w:t>
      </w:r>
    </w:p>
    <w:p w14:paraId="66A7F6C9" w14:textId="0FA06696" w:rsidR="009E1DD6" w:rsidRDefault="009E1DD6" w:rsidP="00897085">
      <w:pPr>
        <w:jc w:val="both"/>
      </w:pPr>
      <w:r>
        <w:t xml:space="preserve">Bylo dohodnuto, že další zasedání se uskuteční ve Slovenské republice v roce 2026. Zde budou </w:t>
      </w:r>
      <w:r w:rsidRPr="009E1DD6">
        <w:t xml:space="preserve">mít </w:t>
      </w:r>
      <w:r>
        <w:t>členové komise příležitost zhodnotit pokrok pracovních skupin a projednat nové projekty a aktivity.</w:t>
      </w:r>
    </w:p>
    <w:p w14:paraId="002B8B2E" w14:textId="77777777" w:rsidR="00385814" w:rsidRDefault="00385814" w:rsidP="00897085">
      <w:pPr>
        <w:pStyle w:val="Nadpis1"/>
      </w:pPr>
      <w:r>
        <w:t>Vyhotovení protokolu</w:t>
      </w:r>
    </w:p>
    <w:p w14:paraId="4D6D370E" w14:textId="77777777" w:rsidR="009E1DD6" w:rsidRPr="009E1DD6" w:rsidRDefault="009E1DD6" w:rsidP="00897085">
      <w:pPr>
        <w:jc w:val="both"/>
      </w:pPr>
      <w:r>
        <w:t>Tento protokol byl vyhotoven ve Slavičíně dne 20. června 2025 ve dvou exemplářích v českém jazyku.</w:t>
      </w:r>
    </w:p>
    <w:p w14:paraId="5588EA02" w14:textId="77777777" w:rsidR="000D16B4" w:rsidRDefault="000D16B4" w:rsidP="007C3B25">
      <w:pPr>
        <w:tabs>
          <w:tab w:val="left" w:pos="1985"/>
        </w:tabs>
        <w:ind w:left="1985" w:hanging="1985"/>
        <w:jc w:val="both"/>
        <w:rPr>
          <w:b/>
        </w:rPr>
      </w:pPr>
    </w:p>
    <w:p w14:paraId="00863203" w14:textId="77777777" w:rsidR="000D16B4" w:rsidRDefault="000D16B4" w:rsidP="007C3B25">
      <w:pPr>
        <w:tabs>
          <w:tab w:val="left" w:pos="1985"/>
        </w:tabs>
        <w:ind w:left="1985" w:hanging="1985"/>
        <w:jc w:val="both"/>
        <w:rPr>
          <w:b/>
        </w:rPr>
      </w:pPr>
    </w:p>
    <w:p w14:paraId="3739440E" w14:textId="77777777" w:rsidR="00385814" w:rsidRDefault="00385814" w:rsidP="007C3B25">
      <w:pPr>
        <w:tabs>
          <w:tab w:val="left" w:pos="1985"/>
        </w:tabs>
        <w:ind w:left="1985" w:hanging="1985"/>
        <w:jc w:val="both"/>
        <w:rPr>
          <w:b/>
        </w:rPr>
      </w:pPr>
    </w:p>
    <w:p w14:paraId="2AF491F3" w14:textId="77777777" w:rsidR="00385814" w:rsidRDefault="00385814" w:rsidP="007C3B25">
      <w:pPr>
        <w:tabs>
          <w:tab w:val="left" w:pos="1985"/>
        </w:tabs>
        <w:ind w:left="1985" w:hanging="1985"/>
        <w:jc w:val="both"/>
        <w:rPr>
          <w:b/>
        </w:rPr>
      </w:pPr>
    </w:p>
    <w:tbl>
      <w:tblPr>
        <w:tblStyle w:val="Mkatabulky"/>
        <w:tblW w:w="9493" w:type="dxa"/>
        <w:jc w:val="center"/>
        <w:tblLook w:val="04A0" w:firstRow="1" w:lastRow="0" w:firstColumn="1" w:lastColumn="0" w:noHBand="0" w:noVBand="1"/>
      </w:tblPr>
      <w:tblGrid>
        <w:gridCol w:w="4746"/>
        <w:gridCol w:w="4747"/>
      </w:tblGrid>
      <w:tr w:rsidR="001C63F9" w14:paraId="4D5236BA" w14:textId="77777777" w:rsidTr="00385814">
        <w:trPr>
          <w:jc w:val="center"/>
        </w:trPr>
        <w:tc>
          <w:tcPr>
            <w:tcW w:w="474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038FD373" w14:textId="77777777" w:rsidR="001C63F9" w:rsidRPr="001C63F9" w:rsidRDefault="001C63F9" w:rsidP="001C63F9">
            <w:pPr>
              <w:tabs>
                <w:tab w:val="left" w:pos="1985"/>
              </w:tabs>
              <w:jc w:val="center"/>
            </w:pPr>
            <w:r w:rsidRPr="001C63F9">
              <w:t>___________________________</w:t>
            </w:r>
          </w:p>
        </w:tc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3FAF90C9" w14:textId="77777777" w:rsidR="001C63F9" w:rsidRPr="001C63F9" w:rsidRDefault="001C63F9" w:rsidP="001C63F9">
            <w:pPr>
              <w:tabs>
                <w:tab w:val="left" w:pos="1985"/>
              </w:tabs>
              <w:jc w:val="center"/>
            </w:pPr>
            <w:r w:rsidRPr="001C63F9">
              <w:t>___________________________</w:t>
            </w:r>
          </w:p>
        </w:tc>
      </w:tr>
      <w:tr w:rsidR="001C63F9" w14:paraId="60E4B6D3" w14:textId="77777777" w:rsidTr="00385814">
        <w:trPr>
          <w:jc w:val="center"/>
        </w:trPr>
        <w:tc>
          <w:tcPr>
            <w:tcW w:w="474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660A50E3" w14:textId="6922C82A" w:rsidR="001C63F9" w:rsidRPr="00385814" w:rsidRDefault="009E1DD6" w:rsidP="001C63F9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Leo Steiner</w:t>
            </w:r>
          </w:p>
        </w:tc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34CE1412" w14:textId="5E5CBD61" w:rsidR="001C63F9" w:rsidRPr="00385814" w:rsidRDefault="009E1DD6" w:rsidP="001C63F9">
            <w:pPr>
              <w:tabs>
                <w:tab w:val="left" w:pos="198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Richard </w:t>
            </w:r>
            <w:proofErr w:type="spellStart"/>
            <w:r>
              <w:rPr>
                <w:b/>
                <w:bCs/>
              </w:rPr>
              <w:t>Maraček</w:t>
            </w:r>
            <w:proofErr w:type="spellEnd"/>
          </w:p>
        </w:tc>
      </w:tr>
      <w:tr w:rsidR="001C63F9" w14:paraId="64BD4059" w14:textId="77777777" w:rsidTr="00385814">
        <w:trPr>
          <w:jc w:val="center"/>
        </w:trPr>
        <w:tc>
          <w:tcPr>
            <w:tcW w:w="4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4146B703" w14:textId="77777777" w:rsidR="001C63F9" w:rsidRPr="00385814" w:rsidRDefault="001C63F9" w:rsidP="001C63F9">
            <w:pPr>
              <w:tabs>
                <w:tab w:val="left" w:pos="1985"/>
              </w:tabs>
              <w:jc w:val="center"/>
            </w:pPr>
            <w:r w:rsidRPr="00385814">
              <w:t>předseda české části</w:t>
            </w:r>
            <w:r>
              <w:br/>
            </w:r>
            <w:r w:rsidRPr="00385814">
              <w:rPr>
                <w:bCs/>
              </w:rPr>
              <w:t>Česko-</w:t>
            </w:r>
            <w:r>
              <w:rPr>
                <w:bCs/>
              </w:rPr>
              <w:t>slovenské mezivládní komise pro </w:t>
            </w:r>
            <w:r w:rsidRPr="00385814">
              <w:rPr>
                <w:bCs/>
              </w:rPr>
              <w:t>přeshraniční spolupráci</w:t>
            </w:r>
          </w:p>
        </w:tc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50E7B951" w14:textId="77777777" w:rsidR="001C63F9" w:rsidRPr="00385814" w:rsidRDefault="001C63F9" w:rsidP="001C63F9">
            <w:pPr>
              <w:tabs>
                <w:tab w:val="left" w:pos="1985"/>
              </w:tabs>
              <w:jc w:val="center"/>
            </w:pPr>
            <w:r w:rsidRPr="00385814">
              <w:t>předseda slovenské části</w:t>
            </w:r>
            <w:r>
              <w:br/>
            </w:r>
            <w:r w:rsidRPr="00385814">
              <w:rPr>
                <w:bCs/>
              </w:rPr>
              <w:t>Česko-</w:t>
            </w:r>
            <w:r>
              <w:rPr>
                <w:bCs/>
              </w:rPr>
              <w:t>slovenské mezivládní komise pro </w:t>
            </w:r>
            <w:r w:rsidRPr="00385814">
              <w:rPr>
                <w:bCs/>
              </w:rPr>
              <w:t>přeshraniční spolupráci</w:t>
            </w:r>
          </w:p>
        </w:tc>
      </w:tr>
    </w:tbl>
    <w:p w14:paraId="4B5A9410" w14:textId="77777777" w:rsidR="000D16B4" w:rsidRPr="007C3B25" w:rsidRDefault="000D16B4" w:rsidP="001C63F9">
      <w:pPr>
        <w:tabs>
          <w:tab w:val="left" w:pos="1985"/>
        </w:tabs>
        <w:ind w:left="1985" w:hanging="1985"/>
        <w:jc w:val="both"/>
        <w:rPr>
          <w:b/>
          <w:bCs/>
        </w:rPr>
      </w:pPr>
    </w:p>
    <w:sectPr w:rsidR="000D16B4" w:rsidRPr="007C3B25" w:rsidSect="00D16AD7">
      <w:headerReference w:type="default" r:id="rId8"/>
      <w:footerReference w:type="default" r:id="rId9"/>
      <w:pgSz w:w="11906" w:h="16838"/>
      <w:pgMar w:top="1560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3C4CD" w14:textId="77777777" w:rsidR="0007325E" w:rsidRDefault="0007325E" w:rsidP="007A3A19">
      <w:pPr>
        <w:spacing w:after="0" w:line="240" w:lineRule="auto"/>
      </w:pPr>
      <w:r>
        <w:separator/>
      </w:r>
    </w:p>
  </w:endnote>
  <w:endnote w:type="continuationSeparator" w:id="0">
    <w:p w14:paraId="5FBDD38D" w14:textId="77777777" w:rsidR="0007325E" w:rsidRDefault="0007325E" w:rsidP="007A3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13ADA" w14:textId="77777777" w:rsidR="00CD4565" w:rsidRDefault="00CD4565" w:rsidP="00CD4565">
    <w:pPr>
      <w:tabs>
        <w:tab w:val="center" w:pos="4550"/>
        <w:tab w:val="left" w:pos="5818"/>
      </w:tabs>
      <w:ind w:right="260"/>
      <w:jc w:val="center"/>
    </w:pPr>
    <w:r w:rsidRPr="00CD4565">
      <w:rPr>
        <w:szCs w:val="20"/>
      </w:rPr>
      <w:fldChar w:fldCharType="begin"/>
    </w:r>
    <w:r w:rsidRPr="00CD4565">
      <w:rPr>
        <w:szCs w:val="20"/>
      </w:rPr>
      <w:instrText>PAGE   \* MERGEFORMAT</w:instrText>
    </w:r>
    <w:r w:rsidRPr="00CD4565">
      <w:rPr>
        <w:szCs w:val="20"/>
      </w:rPr>
      <w:fldChar w:fldCharType="separate"/>
    </w:r>
    <w:r w:rsidR="00F0674A">
      <w:rPr>
        <w:noProof/>
        <w:szCs w:val="20"/>
      </w:rPr>
      <w:t>4</w:t>
    </w:r>
    <w:r w:rsidRPr="00CD4565">
      <w:rPr>
        <w:szCs w:val="20"/>
      </w:rPr>
      <w:fldChar w:fldCharType="end"/>
    </w:r>
    <w:r w:rsidRPr="00CD4565">
      <w:rPr>
        <w:szCs w:val="20"/>
      </w:rPr>
      <w:t xml:space="preserve"> / </w:t>
    </w:r>
    <w:r w:rsidRPr="00CD4565">
      <w:rPr>
        <w:szCs w:val="20"/>
      </w:rPr>
      <w:fldChar w:fldCharType="begin"/>
    </w:r>
    <w:r w:rsidRPr="00CD4565">
      <w:rPr>
        <w:szCs w:val="20"/>
      </w:rPr>
      <w:instrText>NUMPAGES  \* Arabic  \* MERGEFORMAT</w:instrText>
    </w:r>
    <w:r w:rsidRPr="00CD4565">
      <w:rPr>
        <w:szCs w:val="20"/>
      </w:rPr>
      <w:fldChar w:fldCharType="separate"/>
    </w:r>
    <w:r w:rsidR="00F0674A">
      <w:rPr>
        <w:noProof/>
        <w:szCs w:val="20"/>
      </w:rPr>
      <w:t>5</w:t>
    </w:r>
    <w:r w:rsidRPr="00CD4565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37D93" w14:textId="77777777" w:rsidR="0007325E" w:rsidRDefault="0007325E" w:rsidP="007A3A19">
      <w:pPr>
        <w:spacing w:after="0" w:line="240" w:lineRule="auto"/>
      </w:pPr>
      <w:r>
        <w:separator/>
      </w:r>
    </w:p>
  </w:footnote>
  <w:footnote w:type="continuationSeparator" w:id="0">
    <w:p w14:paraId="4084CD66" w14:textId="77777777" w:rsidR="0007325E" w:rsidRDefault="0007325E" w:rsidP="007A3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9AD4" w14:textId="77777777" w:rsidR="007A3A19" w:rsidRDefault="007A3A19">
    <w:pPr>
      <w:pStyle w:val="Zhlav"/>
    </w:pPr>
    <w:r w:rsidRPr="007A3A1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25A13"/>
    <w:multiLevelType w:val="hybridMultilevel"/>
    <w:tmpl w:val="99DAEA50"/>
    <w:lvl w:ilvl="0" w:tplc="7CDA2E1A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31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E57"/>
    <w:rsid w:val="000024F0"/>
    <w:rsid w:val="00041981"/>
    <w:rsid w:val="000623DB"/>
    <w:rsid w:val="0007325E"/>
    <w:rsid w:val="000B1693"/>
    <w:rsid w:val="000D16B4"/>
    <w:rsid w:val="000F5F50"/>
    <w:rsid w:val="00100593"/>
    <w:rsid w:val="00141E3A"/>
    <w:rsid w:val="001A0458"/>
    <w:rsid w:val="001B6841"/>
    <w:rsid w:val="001C0512"/>
    <w:rsid w:val="001C63F9"/>
    <w:rsid w:val="001F1D8F"/>
    <w:rsid w:val="002907B6"/>
    <w:rsid w:val="00295C3E"/>
    <w:rsid w:val="002A62E5"/>
    <w:rsid w:val="002B4ADC"/>
    <w:rsid w:val="002B6A3F"/>
    <w:rsid w:val="002E0EF6"/>
    <w:rsid w:val="00382424"/>
    <w:rsid w:val="00385814"/>
    <w:rsid w:val="00404285"/>
    <w:rsid w:val="00424E57"/>
    <w:rsid w:val="004544CE"/>
    <w:rsid w:val="0053648B"/>
    <w:rsid w:val="00584291"/>
    <w:rsid w:val="005A2D74"/>
    <w:rsid w:val="005D2E8F"/>
    <w:rsid w:val="00660559"/>
    <w:rsid w:val="006829C0"/>
    <w:rsid w:val="006B1295"/>
    <w:rsid w:val="006E5675"/>
    <w:rsid w:val="006F2691"/>
    <w:rsid w:val="006F2C90"/>
    <w:rsid w:val="00740EBC"/>
    <w:rsid w:val="0077302E"/>
    <w:rsid w:val="0078300C"/>
    <w:rsid w:val="007837D5"/>
    <w:rsid w:val="007A3A19"/>
    <w:rsid w:val="007C3B25"/>
    <w:rsid w:val="007C457F"/>
    <w:rsid w:val="007C7683"/>
    <w:rsid w:val="007D3881"/>
    <w:rsid w:val="007D3CFD"/>
    <w:rsid w:val="00806F5A"/>
    <w:rsid w:val="0085194B"/>
    <w:rsid w:val="00881836"/>
    <w:rsid w:val="00897085"/>
    <w:rsid w:val="008C04FF"/>
    <w:rsid w:val="00927774"/>
    <w:rsid w:val="009536A0"/>
    <w:rsid w:val="00955396"/>
    <w:rsid w:val="00977558"/>
    <w:rsid w:val="009827FF"/>
    <w:rsid w:val="009C5EEF"/>
    <w:rsid w:val="009E1DD6"/>
    <w:rsid w:val="00A012E9"/>
    <w:rsid w:val="00A85028"/>
    <w:rsid w:val="00AA5557"/>
    <w:rsid w:val="00AB744D"/>
    <w:rsid w:val="00B00D21"/>
    <w:rsid w:val="00B26303"/>
    <w:rsid w:val="00B265D1"/>
    <w:rsid w:val="00B649DB"/>
    <w:rsid w:val="00B72A1A"/>
    <w:rsid w:val="00BC4FDD"/>
    <w:rsid w:val="00C559A1"/>
    <w:rsid w:val="00C6174A"/>
    <w:rsid w:val="00C61C3D"/>
    <w:rsid w:val="00CB360B"/>
    <w:rsid w:val="00CC69EE"/>
    <w:rsid w:val="00CD2DF7"/>
    <w:rsid w:val="00CD4565"/>
    <w:rsid w:val="00CD75F2"/>
    <w:rsid w:val="00D16AD7"/>
    <w:rsid w:val="00D27F6B"/>
    <w:rsid w:val="00D60D6D"/>
    <w:rsid w:val="00D8040A"/>
    <w:rsid w:val="00DA2062"/>
    <w:rsid w:val="00DB3984"/>
    <w:rsid w:val="00DD19F5"/>
    <w:rsid w:val="00DD6C8A"/>
    <w:rsid w:val="00E00BD6"/>
    <w:rsid w:val="00E010BD"/>
    <w:rsid w:val="00E01C68"/>
    <w:rsid w:val="00E05A70"/>
    <w:rsid w:val="00E703BB"/>
    <w:rsid w:val="00EF4516"/>
    <w:rsid w:val="00F00143"/>
    <w:rsid w:val="00F00144"/>
    <w:rsid w:val="00F0674A"/>
    <w:rsid w:val="00F43106"/>
    <w:rsid w:val="00F659D7"/>
    <w:rsid w:val="00F822EC"/>
    <w:rsid w:val="00F9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42C37"/>
  <w15:chartTrackingRefBased/>
  <w15:docId w15:val="{12671C71-899B-424A-9C3A-444A9BB7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EF4516"/>
    <w:pPr>
      <w:numPr>
        <w:numId w:val="1"/>
      </w:numPr>
      <w:spacing w:before="240"/>
      <w:jc w:val="both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516"/>
    <w:rPr>
      <w:rFonts w:ascii="Arial" w:hAnsi="Arial"/>
      <w:b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styleId="Siln">
    <w:name w:val="Strong"/>
    <w:basedOn w:val="Standardnpsmoodstavce"/>
    <w:uiPriority w:val="22"/>
    <w:qFormat/>
    <w:rsid w:val="007A3A1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A3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A19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7A3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A19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D60D6D"/>
    <w:pPr>
      <w:ind w:left="720"/>
      <w:contextualSpacing/>
    </w:pPr>
  </w:style>
  <w:style w:type="table" w:styleId="Mkatabulky">
    <w:name w:val="Table Grid"/>
    <w:basedOn w:val="Normlntabulka"/>
    <w:uiPriority w:val="39"/>
    <w:rsid w:val="0038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0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8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D400E-F625-4DFB-9D96-E118AB46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778</Words>
  <Characters>4596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pro místní rozvoj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Korkischová Věra</dc:creator>
  <cp:keywords/>
  <dc:description/>
  <cp:lastModifiedBy>Korkischová Věra</cp:lastModifiedBy>
  <cp:revision>14</cp:revision>
  <cp:lastPrinted>2019-05-29T06:37:00Z</cp:lastPrinted>
  <dcterms:created xsi:type="dcterms:W3CDTF">2025-05-15T09:51:00Z</dcterms:created>
  <dcterms:modified xsi:type="dcterms:W3CDTF">2025-05-26T10:12:00Z</dcterms:modified>
</cp:coreProperties>
</file>