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34663" w14:textId="77777777" w:rsidR="002066DA" w:rsidRPr="00AF59B4" w:rsidRDefault="002066DA" w:rsidP="002066DA">
      <w:pPr>
        <w:pStyle w:val="Default"/>
        <w:jc w:val="center"/>
        <w:rPr>
          <w:rFonts w:ascii="Calibri" w:hAnsi="Calibri" w:cs="Calibri"/>
          <w:caps/>
          <w:color w:val="002060"/>
          <w:sz w:val="28"/>
          <w:szCs w:val="28"/>
        </w:rPr>
      </w:pPr>
      <w:r w:rsidRPr="00AF59B4">
        <w:rPr>
          <w:rFonts w:ascii="Calibri" w:hAnsi="Calibri" w:cs="Calibri"/>
          <w:b/>
          <w:bCs/>
          <w:caps/>
          <w:color w:val="002060"/>
          <w:sz w:val="28"/>
          <w:szCs w:val="28"/>
        </w:rPr>
        <w:t>Ministerstvo zdravotníctva Slovenskej republiky</w:t>
      </w:r>
    </w:p>
    <w:p w14:paraId="18F033D6" w14:textId="77777777" w:rsidR="002066DA" w:rsidRPr="00AF59B4" w:rsidRDefault="002066DA" w:rsidP="002066DA">
      <w:pPr>
        <w:pStyle w:val="Default"/>
        <w:jc w:val="center"/>
        <w:rPr>
          <w:rFonts w:ascii="Calibri" w:hAnsi="Calibri" w:cs="Calibri"/>
          <w:color w:val="002060"/>
        </w:rPr>
      </w:pPr>
      <w:r w:rsidRPr="00AF59B4">
        <w:rPr>
          <w:rFonts w:ascii="Calibri" w:hAnsi="Calibri" w:cs="Calibri"/>
          <w:color w:val="002060"/>
        </w:rPr>
        <w:t>ako sprostredkovateľský orgán pre Integrovaný regionálny operačný program</w:t>
      </w:r>
    </w:p>
    <w:p w14:paraId="5201538F" w14:textId="77777777" w:rsidR="002066DA" w:rsidRPr="00AF59B4" w:rsidRDefault="002066DA" w:rsidP="002066DA">
      <w:pPr>
        <w:pStyle w:val="Default"/>
        <w:jc w:val="center"/>
        <w:rPr>
          <w:rFonts w:ascii="Calibri" w:hAnsi="Calibri" w:cs="Calibri"/>
          <w:color w:val="002060"/>
        </w:rPr>
      </w:pPr>
      <w:r w:rsidRPr="00AF59B4">
        <w:rPr>
          <w:rFonts w:ascii="Calibri" w:hAnsi="Calibri" w:cs="Calibri"/>
          <w:color w:val="002060"/>
        </w:rPr>
        <w:t>v zastúpení Ministerstva pôdohospodárstva a rozvoja vidieka Slovenskej republiky ako riadiaceho orgánu pre Integrovaný regionálny operačný program</w:t>
      </w:r>
    </w:p>
    <w:p w14:paraId="17EF8558" w14:textId="77777777" w:rsidR="002066DA" w:rsidRPr="00AF59B4" w:rsidRDefault="002066DA" w:rsidP="002066DA">
      <w:pPr>
        <w:pStyle w:val="Default"/>
        <w:jc w:val="center"/>
        <w:rPr>
          <w:rFonts w:ascii="Calibri" w:hAnsi="Calibri" w:cs="Calibri"/>
          <w:color w:val="002060"/>
        </w:rPr>
      </w:pPr>
    </w:p>
    <w:p w14:paraId="5ADB4620" w14:textId="77777777" w:rsidR="002066DA" w:rsidRPr="00AF59B4" w:rsidRDefault="002066DA" w:rsidP="002066DA">
      <w:pPr>
        <w:pStyle w:val="Default"/>
        <w:jc w:val="center"/>
        <w:rPr>
          <w:rFonts w:ascii="Calibri" w:hAnsi="Calibri" w:cs="Calibri"/>
          <w:color w:val="002060"/>
          <w:szCs w:val="20"/>
        </w:rPr>
      </w:pPr>
    </w:p>
    <w:p w14:paraId="291E2C91" w14:textId="77777777" w:rsidR="002066DA" w:rsidRPr="00AF59B4" w:rsidRDefault="002066DA" w:rsidP="002066DA">
      <w:pPr>
        <w:pStyle w:val="Default"/>
        <w:jc w:val="center"/>
        <w:rPr>
          <w:rFonts w:ascii="Calibri" w:hAnsi="Calibri" w:cs="Calibri"/>
          <w:color w:val="002060"/>
          <w:szCs w:val="20"/>
        </w:rPr>
      </w:pPr>
    </w:p>
    <w:p w14:paraId="05A08295" w14:textId="77777777" w:rsidR="002066DA" w:rsidRPr="00AF59B4" w:rsidRDefault="002066DA" w:rsidP="002066DA">
      <w:pPr>
        <w:pStyle w:val="Default"/>
        <w:jc w:val="center"/>
        <w:rPr>
          <w:rFonts w:ascii="Calibri" w:hAnsi="Calibri" w:cs="Calibri"/>
          <w:color w:val="002060"/>
          <w:szCs w:val="20"/>
        </w:rPr>
      </w:pPr>
    </w:p>
    <w:p w14:paraId="79BE41AD" w14:textId="77777777" w:rsidR="002066DA" w:rsidRPr="00AF59B4" w:rsidRDefault="002066DA" w:rsidP="002066DA">
      <w:pPr>
        <w:pStyle w:val="Default"/>
        <w:jc w:val="center"/>
        <w:rPr>
          <w:rFonts w:ascii="Calibri" w:hAnsi="Calibri" w:cs="Calibri"/>
          <w:b/>
          <w:color w:val="002060"/>
        </w:rPr>
      </w:pPr>
      <w:r w:rsidRPr="00AF59B4">
        <w:rPr>
          <w:rFonts w:ascii="Calibri" w:hAnsi="Calibri" w:cs="Calibri"/>
          <w:b/>
          <w:color w:val="002060"/>
        </w:rPr>
        <w:t>v y h l a s u j e</w:t>
      </w:r>
    </w:p>
    <w:p w14:paraId="12EA88DB" w14:textId="56C21FC0" w:rsidR="002066DA" w:rsidRDefault="002066DA" w:rsidP="002066DA">
      <w:pPr>
        <w:pStyle w:val="Default"/>
        <w:jc w:val="center"/>
        <w:rPr>
          <w:rFonts w:ascii="Calibri" w:hAnsi="Calibri" w:cs="Calibri"/>
          <w:b/>
          <w:color w:val="002060"/>
        </w:rPr>
      </w:pPr>
    </w:p>
    <w:p w14:paraId="7048DF11" w14:textId="77777777" w:rsidR="000419E8" w:rsidRPr="00AF59B4" w:rsidRDefault="000419E8" w:rsidP="002066DA">
      <w:pPr>
        <w:pStyle w:val="Default"/>
        <w:jc w:val="center"/>
        <w:rPr>
          <w:rFonts w:ascii="Calibri" w:hAnsi="Calibri" w:cs="Calibri"/>
          <w:b/>
          <w:color w:val="002060"/>
        </w:rPr>
      </w:pPr>
    </w:p>
    <w:p w14:paraId="4A90E88A" w14:textId="77777777" w:rsidR="002066DA" w:rsidRPr="00AF59B4" w:rsidRDefault="002066DA" w:rsidP="002066DA">
      <w:pPr>
        <w:pStyle w:val="Default"/>
        <w:jc w:val="center"/>
        <w:rPr>
          <w:rFonts w:ascii="Calibri" w:hAnsi="Calibri" w:cs="Calibri"/>
          <w:b/>
          <w:color w:val="002060"/>
        </w:rPr>
      </w:pPr>
    </w:p>
    <w:p w14:paraId="5B8AB8E6" w14:textId="2208BE2B" w:rsidR="000419E8" w:rsidRPr="000419E8" w:rsidRDefault="000419E8" w:rsidP="000419E8">
      <w:pPr>
        <w:pStyle w:val="Default"/>
        <w:tabs>
          <w:tab w:val="right" w:pos="9072"/>
        </w:tabs>
        <w:jc w:val="center"/>
        <w:rPr>
          <w:rFonts w:ascii="Calibri" w:hAnsi="Calibri" w:cs="Calibri"/>
          <w:b/>
          <w:bCs/>
          <w:caps/>
          <w:color w:val="FF0000"/>
          <w:sz w:val="36"/>
          <w:szCs w:val="36"/>
        </w:rPr>
      </w:pPr>
      <w:r w:rsidRPr="000419E8">
        <w:rPr>
          <w:rFonts w:ascii="Calibri" w:hAnsi="Calibri" w:cs="Calibri"/>
          <w:b/>
          <w:bCs/>
          <w:caps/>
          <w:color w:val="FF0000"/>
          <w:sz w:val="36"/>
          <w:szCs w:val="36"/>
        </w:rPr>
        <w:t>aktualizáciU č. 1</w:t>
      </w:r>
    </w:p>
    <w:p w14:paraId="3435CBB4" w14:textId="77777777" w:rsidR="002066DA" w:rsidRPr="00AF59B4" w:rsidRDefault="002066DA" w:rsidP="002066DA">
      <w:pPr>
        <w:pStyle w:val="Default"/>
        <w:jc w:val="center"/>
        <w:rPr>
          <w:rFonts w:ascii="Calibri" w:hAnsi="Calibri" w:cs="Calibri"/>
          <w:b/>
          <w:color w:val="002060"/>
        </w:rPr>
      </w:pPr>
    </w:p>
    <w:p w14:paraId="0ED47C81" w14:textId="77777777" w:rsidR="002066DA" w:rsidRPr="00AF59B4" w:rsidRDefault="002066DA" w:rsidP="002066DA">
      <w:pPr>
        <w:pStyle w:val="Default"/>
        <w:jc w:val="center"/>
        <w:rPr>
          <w:rFonts w:ascii="Calibri" w:hAnsi="Calibri" w:cs="Calibri"/>
          <w:b/>
          <w:color w:val="002060"/>
        </w:rPr>
      </w:pPr>
    </w:p>
    <w:p w14:paraId="40C053F3" w14:textId="77777777" w:rsidR="002066DA" w:rsidRPr="00AF59B4" w:rsidRDefault="002066DA" w:rsidP="002066DA">
      <w:pPr>
        <w:pStyle w:val="Default"/>
        <w:jc w:val="center"/>
        <w:rPr>
          <w:rFonts w:ascii="Calibri" w:hAnsi="Calibri" w:cs="Calibri"/>
          <w:b/>
          <w:bCs/>
          <w:caps/>
          <w:color w:val="002060"/>
          <w:sz w:val="36"/>
          <w:szCs w:val="36"/>
        </w:rPr>
      </w:pPr>
    </w:p>
    <w:p w14:paraId="2D6174DC" w14:textId="18C0FA3B" w:rsidR="002066DA" w:rsidRPr="00AF59B4" w:rsidRDefault="002066DA" w:rsidP="002066DA">
      <w:pPr>
        <w:pStyle w:val="Default"/>
        <w:tabs>
          <w:tab w:val="right" w:pos="9072"/>
        </w:tabs>
        <w:jc w:val="center"/>
        <w:rPr>
          <w:rFonts w:ascii="Calibri" w:hAnsi="Calibri" w:cs="Calibri"/>
          <w:b/>
          <w:bCs/>
          <w:caps/>
          <w:color w:val="002060"/>
          <w:sz w:val="26"/>
          <w:szCs w:val="26"/>
        </w:rPr>
      </w:pPr>
      <w:r w:rsidRPr="00AF59B4">
        <w:rPr>
          <w:rFonts w:ascii="Calibri" w:hAnsi="Calibri" w:cs="Calibri"/>
          <w:b/>
          <w:bCs/>
          <w:caps/>
          <w:color w:val="002060"/>
          <w:sz w:val="26"/>
          <w:szCs w:val="26"/>
        </w:rPr>
        <w:t>výzv</w:t>
      </w:r>
      <w:r w:rsidR="000419E8">
        <w:rPr>
          <w:rFonts w:ascii="Calibri" w:hAnsi="Calibri" w:cs="Calibri"/>
          <w:b/>
          <w:bCs/>
          <w:caps/>
          <w:color w:val="002060"/>
          <w:sz w:val="26"/>
          <w:szCs w:val="26"/>
        </w:rPr>
        <w:t>y</w:t>
      </w:r>
      <w:r w:rsidRPr="00AF59B4">
        <w:rPr>
          <w:rFonts w:ascii="Calibri" w:hAnsi="Calibri" w:cs="Calibri"/>
          <w:b/>
          <w:bCs/>
          <w:caps/>
          <w:color w:val="002060"/>
          <w:sz w:val="26"/>
          <w:szCs w:val="26"/>
        </w:rPr>
        <w:t xml:space="preserve"> na predkladanie žiadostí o poskytnutie nenávratného finančného príspevku</w:t>
      </w:r>
    </w:p>
    <w:p w14:paraId="0ECCDEC3" w14:textId="77777777" w:rsidR="002066DA" w:rsidRPr="00AF59B4" w:rsidRDefault="002066DA" w:rsidP="002066DA">
      <w:pPr>
        <w:pStyle w:val="Default"/>
        <w:tabs>
          <w:tab w:val="right" w:pos="9072"/>
        </w:tabs>
        <w:jc w:val="center"/>
        <w:rPr>
          <w:rFonts w:ascii="Calibri" w:hAnsi="Calibri" w:cs="Calibri"/>
          <w:color w:val="002060"/>
          <w:sz w:val="26"/>
          <w:szCs w:val="26"/>
        </w:rPr>
      </w:pPr>
    </w:p>
    <w:p w14:paraId="648A9336" w14:textId="77777777" w:rsidR="002066DA" w:rsidRDefault="002066DA" w:rsidP="002066DA">
      <w:pPr>
        <w:pStyle w:val="Default"/>
        <w:spacing w:line="312" w:lineRule="auto"/>
        <w:jc w:val="center"/>
        <w:rPr>
          <w:rFonts w:ascii="Calibri" w:hAnsi="Calibri" w:cs="Calibri"/>
          <w:color w:val="002060"/>
        </w:rPr>
      </w:pPr>
      <w:r w:rsidRPr="00AF59B4">
        <w:rPr>
          <w:rFonts w:ascii="Calibri" w:hAnsi="Calibri" w:cs="Calibri"/>
          <w:color w:val="002060"/>
        </w:rPr>
        <w:t xml:space="preserve">za účelom integrácie primárnej zdravotnej starostlivosti formou budovania centier integrovanej zdravotnej starostlivosti </w:t>
      </w:r>
    </w:p>
    <w:p w14:paraId="333E7D8C" w14:textId="77777777" w:rsidR="002066DA" w:rsidRPr="00AF59B4" w:rsidRDefault="002066DA" w:rsidP="002066DA">
      <w:pPr>
        <w:pStyle w:val="Default"/>
        <w:spacing w:line="312" w:lineRule="auto"/>
        <w:jc w:val="center"/>
        <w:rPr>
          <w:rFonts w:ascii="Calibri" w:hAnsi="Calibri" w:cs="Calibri"/>
          <w:color w:val="002060"/>
          <w:u w:val="single"/>
        </w:rPr>
      </w:pPr>
      <w:r w:rsidRPr="00AF59B4">
        <w:rPr>
          <w:rFonts w:ascii="Calibri" w:hAnsi="Calibri" w:cs="Calibri"/>
          <w:color w:val="002060"/>
          <w:u w:val="single"/>
        </w:rPr>
        <w:t>pre projekty udržateľného mestského rozvoja</w:t>
      </w:r>
    </w:p>
    <w:p w14:paraId="7F633228" w14:textId="77777777" w:rsidR="002066DA" w:rsidRPr="00FB227E" w:rsidRDefault="002066DA" w:rsidP="002066DA">
      <w:pPr>
        <w:pStyle w:val="Default"/>
        <w:tabs>
          <w:tab w:val="right" w:pos="9072"/>
        </w:tabs>
        <w:jc w:val="center"/>
        <w:rPr>
          <w:color w:val="002060"/>
          <w:sz w:val="26"/>
          <w:szCs w:val="26"/>
        </w:rPr>
      </w:pPr>
    </w:p>
    <w:p w14:paraId="1B88219E" w14:textId="77777777" w:rsidR="002066DA" w:rsidRPr="00FB227E" w:rsidRDefault="002066DA" w:rsidP="002066DA">
      <w:pPr>
        <w:pStyle w:val="Default"/>
        <w:tabs>
          <w:tab w:val="right" w:pos="9072"/>
        </w:tabs>
        <w:jc w:val="center"/>
        <w:rPr>
          <w:color w:val="002060"/>
          <w:sz w:val="26"/>
          <w:szCs w:val="26"/>
        </w:rPr>
      </w:pPr>
    </w:p>
    <w:p w14:paraId="1DF208DF" w14:textId="77777777" w:rsidR="002066DA" w:rsidRDefault="002066DA" w:rsidP="002066DA">
      <w:pPr>
        <w:pStyle w:val="Default"/>
        <w:tabs>
          <w:tab w:val="right" w:pos="9072"/>
        </w:tabs>
        <w:jc w:val="center"/>
        <w:rPr>
          <w:b/>
          <w:bCs/>
          <w:caps/>
          <w:color w:val="002060"/>
          <w:sz w:val="28"/>
          <w:szCs w:val="28"/>
        </w:rPr>
      </w:pPr>
    </w:p>
    <w:p w14:paraId="694B2402" w14:textId="77777777" w:rsidR="002066DA" w:rsidRPr="00FB227E" w:rsidRDefault="002066DA" w:rsidP="002066DA">
      <w:pPr>
        <w:pStyle w:val="Default"/>
        <w:tabs>
          <w:tab w:val="right" w:pos="9072"/>
        </w:tabs>
        <w:jc w:val="center"/>
        <w:rPr>
          <w:b/>
          <w:bCs/>
          <w:caps/>
          <w:color w:val="002060"/>
          <w:sz w:val="28"/>
          <w:szCs w:val="28"/>
        </w:rPr>
      </w:pPr>
    </w:p>
    <w:p w14:paraId="02B14822" w14:textId="77777777" w:rsidR="002066DA" w:rsidRPr="008F4E69" w:rsidRDefault="002066DA" w:rsidP="002066DA">
      <w:pPr>
        <w:spacing w:after="60"/>
        <w:rPr>
          <w:rFonts w:cs="Arial"/>
          <w:sz w:val="20"/>
          <w:szCs w:val="20"/>
        </w:rPr>
      </w:pPr>
    </w:p>
    <w:tbl>
      <w:tblPr>
        <w:tblW w:w="4926"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185"/>
        <w:gridCol w:w="6741"/>
      </w:tblGrid>
      <w:tr w:rsidR="002066DA" w:rsidRPr="00AF59B4" w14:paraId="3FDC7423" w14:textId="77777777" w:rsidTr="000419E8">
        <w:tc>
          <w:tcPr>
            <w:tcW w:w="1224" w:type="pct"/>
            <w:shd w:val="clear" w:color="auto" w:fill="6295FF" w:themeFill="text2" w:themeFillTint="66"/>
            <w:vAlign w:val="center"/>
          </w:tcPr>
          <w:p w14:paraId="6628E6F0" w14:textId="77777777" w:rsidR="002066DA" w:rsidRPr="00AF59B4" w:rsidRDefault="002066DA" w:rsidP="00AD0CD4">
            <w:pPr>
              <w:pStyle w:val="Default"/>
              <w:spacing w:before="120" w:after="120"/>
              <w:rPr>
                <w:rFonts w:ascii="Calibri" w:hAnsi="Calibri" w:cs="Calibri"/>
                <w:b/>
                <w:bCs/>
                <w:color w:val="002060"/>
              </w:rPr>
            </w:pPr>
            <w:r w:rsidRPr="00AF59B4">
              <w:rPr>
                <w:rFonts w:ascii="Calibri" w:hAnsi="Calibri" w:cs="Calibri"/>
                <w:b/>
                <w:bCs/>
                <w:color w:val="002060"/>
              </w:rPr>
              <w:t>Kód výzvy</w:t>
            </w:r>
          </w:p>
        </w:tc>
        <w:tc>
          <w:tcPr>
            <w:tcW w:w="3776" w:type="pct"/>
          </w:tcPr>
          <w:p w14:paraId="4A3073EF" w14:textId="59080D64" w:rsidR="002066DA" w:rsidRPr="00AF59B4" w:rsidRDefault="00757092" w:rsidP="0066311D">
            <w:pPr>
              <w:spacing w:before="120"/>
              <w:rPr>
                <w:rFonts w:ascii="Calibri" w:eastAsia="Calibri" w:hAnsi="Calibri" w:cs="Calibri"/>
                <w:b/>
                <w:bCs/>
                <w:color w:val="002060"/>
                <w:sz w:val="24"/>
              </w:rPr>
            </w:pPr>
            <w:r>
              <w:rPr>
                <w:rFonts w:ascii="Calibri" w:eastAsia="Calibri" w:hAnsi="Calibri" w:cs="Calibri"/>
                <w:b/>
                <w:bCs/>
                <w:color w:val="002060"/>
                <w:sz w:val="24"/>
              </w:rPr>
              <w:t xml:space="preserve">          </w:t>
            </w:r>
            <w:r w:rsidR="002066DA" w:rsidRPr="00AF59B4">
              <w:rPr>
                <w:rFonts w:ascii="Calibri" w:eastAsia="Calibri" w:hAnsi="Calibri" w:cs="Calibri"/>
                <w:b/>
                <w:bCs/>
                <w:color w:val="002060"/>
                <w:sz w:val="24"/>
              </w:rPr>
              <w:t>IROP-PO2-SC212-201</w:t>
            </w:r>
            <w:r w:rsidR="0066311D">
              <w:rPr>
                <w:rFonts w:ascii="Calibri" w:eastAsia="Calibri" w:hAnsi="Calibri" w:cs="Calibri"/>
                <w:b/>
                <w:bCs/>
                <w:color w:val="002060"/>
                <w:sz w:val="24"/>
              </w:rPr>
              <w:t>9</w:t>
            </w:r>
            <w:r w:rsidR="002066DA" w:rsidRPr="00AF59B4">
              <w:rPr>
                <w:rFonts w:ascii="Calibri" w:eastAsia="Calibri" w:hAnsi="Calibri" w:cs="Calibri"/>
                <w:b/>
                <w:bCs/>
                <w:color w:val="002060"/>
                <w:sz w:val="24"/>
              </w:rPr>
              <w:t>-43</w:t>
            </w:r>
          </w:p>
        </w:tc>
      </w:tr>
      <w:tr w:rsidR="002066DA" w:rsidRPr="00AF59B4" w14:paraId="623C9A9C" w14:textId="77777777" w:rsidTr="000419E8">
        <w:tc>
          <w:tcPr>
            <w:tcW w:w="1224" w:type="pct"/>
            <w:shd w:val="clear" w:color="auto" w:fill="6295FF" w:themeFill="text2" w:themeFillTint="66"/>
            <w:vAlign w:val="center"/>
          </w:tcPr>
          <w:p w14:paraId="0760342A" w14:textId="77777777" w:rsidR="002066DA" w:rsidRPr="00AF59B4" w:rsidRDefault="002066DA" w:rsidP="00AD0CD4">
            <w:pPr>
              <w:pStyle w:val="Default"/>
              <w:spacing w:before="120" w:after="120"/>
              <w:rPr>
                <w:rFonts w:ascii="Calibri" w:hAnsi="Calibri" w:cs="Calibri"/>
                <w:b/>
                <w:bCs/>
                <w:color w:val="002060"/>
              </w:rPr>
            </w:pPr>
            <w:r w:rsidRPr="00AF59B4">
              <w:rPr>
                <w:rFonts w:ascii="Calibri" w:hAnsi="Calibri" w:cs="Calibri"/>
                <w:b/>
                <w:bCs/>
                <w:color w:val="002060"/>
              </w:rPr>
              <w:t>Prioritná os</w:t>
            </w:r>
          </w:p>
        </w:tc>
        <w:tc>
          <w:tcPr>
            <w:tcW w:w="3776" w:type="pct"/>
          </w:tcPr>
          <w:p w14:paraId="10BDF3BF" w14:textId="137D7A64" w:rsidR="002066DA" w:rsidRPr="00AF59B4" w:rsidRDefault="002066DA" w:rsidP="00AD0CD4">
            <w:pPr>
              <w:spacing w:before="120"/>
              <w:rPr>
                <w:rFonts w:ascii="Calibri" w:eastAsia="Calibri" w:hAnsi="Calibri" w:cs="Calibri"/>
                <w:b/>
                <w:bCs/>
                <w:color w:val="002060"/>
                <w:sz w:val="24"/>
              </w:rPr>
            </w:pPr>
            <w:r w:rsidRPr="00AF59B4">
              <w:rPr>
                <w:rFonts w:ascii="Calibri" w:eastAsia="Calibri" w:hAnsi="Calibri" w:cs="Calibri"/>
                <w:b/>
                <w:bCs/>
                <w:color w:val="002060"/>
                <w:sz w:val="24"/>
              </w:rPr>
              <w:t xml:space="preserve">2     </w:t>
            </w:r>
            <w:r w:rsidR="00757092">
              <w:rPr>
                <w:rFonts w:ascii="Calibri" w:eastAsia="Calibri" w:hAnsi="Calibri" w:cs="Calibri"/>
                <w:b/>
                <w:bCs/>
                <w:color w:val="002060"/>
                <w:sz w:val="24"/>
              </w:rPr>
              <w:t xml:space="preserve">   </w:t>
            </w:r>
            <w:r w:rsidRPr="00AF59B4">
              <w:rPr>
                <w:rFonts w:ascii="Calibri" w:eastAsia="Calibri" w:hAnsi="Calibri" w:cs="Calibri"/>
                <w:b/>
                <w:bCs/>
                <w:color w:val="002060"/>
                <w:sz w:val="24"/>
              </w:rPr>
              <w:t>Ľahší prístup k efektívnym a kvalitnejším verejným službám</w:t>
            </w:r>
          </w:p>
        </w:tc>
      </w:tr>
      <w:tr w:rsidR="002066DA" w:rsidRPr="00AF59B4" w14:paraId="67B306F1" w14:textId="77777777" w:rsidTr="000419E8">
        <w:tc>
          <w:tcPr>
            <w:tcW w:w="1224" w:type="pct"/>
            <w:shd w:val="clear" w:color="auto" w:fill="6295FF" w:themeFill="text2" w:themeFillTint="66"/>
            <w:vAlign w:val="center"/>
          </w:tcPr>
          <w:p w14:paraId="4A0443AA" w14:textId="77777777" w:rsidR="002066DA" w:rsidRPr="00AF59B4" w:rsidRDefault="002066DA" w:rsidP="00AD0CD4">
            <w:pPr>
              <w:pStyle w:val="Default"/>
              <w:spacing w:before="120" w:after="120"/>
              <w:rPr>
                <w:rFonts w:ascii="Calibri" w:hAnsi="Calibri" w:cs="Calibri"/>
                <w:b/>
                <w:bCs/>
                <w:color w:val="002060"/>
              </w:rPr>
            </w:pPr>
            <w:r w:rsidRPr="00AF59B4">
              <w:rPr>
                <w:rFonts w:ascii="Calibri" w:hAnsi="Calibri" w:cs="Calibri"/>
                <w:b/>
                <w:bCs/>
                <w:color w:val="002060"/>
              </w:rPr>
              <w:t>Špecifický cieľ</w:t>
            </w:r>
          </w:p>
        </w:tc>
        <w:tc>
          <w:tcPr>
            <w:tcW w:w="3776" w:type="pct"/>
          </w:tcPr>
          <w:p w14:paraId="20A4A74D" w14:textId="77777777" w:rsidR="002066DA" w:rsidRPr="00AF59B4" w:rsidRDefault="002066DA" w:rsidP="00AD0CD4">
            <w:pPr>
              <w:spacing w:before="120"/>
              <w:ind w:left="601" w:hanging="601"/>
              <w:rPr>
                <w:rFonts w:ascii="Calibri" w:hAnsi="Calibri" w:cs="Calibri"/>
                <w:color w:val="002060"/>
                <w:sz w:val="24"/>
              </w:rPr>
            </w:pPr>
            <w:r w:rsidRPr="00AF59B4">
              <w:rPr>
                <w:rFonts w:ascii="Calibri" w:hAnsi="Calibri" w:cs="Calibri"/>
                <w:b/>
                <w:color w:val="002060"/>
                <w:sz w:val="24"/>
              </w:rPr>
              <w:t xml:space="preserve">2.1.2  </w:t>
            </w:r>
            <w:r w:rsidRPr="00AF59B4">
              <w:rPr>
                <w:rFonts w:ascii="Calibri" w:hAnsi="Calibri" w:cs="Calibri"/>
                <w:b/>
                <w:bCs/>
                <w:color w:val="002060"/>
                <w:sz w:val="24"/>
              </w:rPr>
              <w:t>Modernizovať zdravotnícku infraštruktúru za účelom  integrácie primárnej zdravotnej starostlivosti</w:t>
            </w:r>
          </w:p>
        </w:tc>
      </w:tr>
    </w:tbl>
    <w:p w14:paraId="5A1E40D0" w14:textId="77777777" w:rsidR="002066DA" w:rsidRPr="008F4E69" w:rsidRDefault="002066DA" w:rsidP="002066DA">
      <w:pPr>
        <w:spacing w:after="60"/>
        <w:rPr>
          <w:rFonts w:cs="Arial"/>
          <w:sz w:val="20"/>
          <w:szCs w:val="20"/>
        </w:rPr>
      </w:pPr>
    </w:p>
    <w:p w14:paraId="55A94FAA" w14:textId="77777777" w:rsidR="002066DA" w:rsidRDefault="002066DA" w:rsidP="002066DA">
      <w:pPr>
        <w:spacing w:after="60"/>
        <w:rPr>
          <w:rFonts w:cs="Arial"/>
          <w:sz w:val="20"/>
          <w:szCs w:val="20"/>
        </w:rPr>
      </w:pPr>
    </w:p>
    <w:p w14:paraId="5B62205F" w14:textId="77777777" w:rsidR="002066DA" w:rsidRPr="008F4E69" w:rsidRDefault="002066DA" w:rsidP="002066DA">
      <w:pPr>
        <w:spacing w:after="60"/>
        <w:rPr>
          <w:rFonts w:cs="Arial"/>
          <w:sz w:val="20"/>
          <w:szCs w:val="20"/>
        </w:rPr>
      </w:pPr>
    </w:p>
    <w:p w14:paraId="5E80C0C4" w14:textId="77777777" w:rsidR="002066DA" w:rsidRPr="008F4E69" w:rsidRDefault="002066DA" w:rsidP="002066DA">
      <w:pPr>
        <w:spacing w:after="60"/>
        <w:rPr>
          <w:rFonts w:cs="Arial"/>
          <w:sz w:val="20"/>
          <w:szCs w:val="20"/>
        </w:rPr>
      </w:pPr>
    </w:p>
    <w:p w14:paraId="0C6FFA65" w14:textId="77777777" w:rsidR="002066DA" w:rsidRPr="008F4E69" w:rsidRDefault="002066DA" w:rsidP="002066DA">
      <w:pPr>
        <w:spacing w:after="60"/>
        <w:rPr>
          <w:rFonts w:cs="Arial"/>
          <w:sz w:val="20"/>
          <w:szCs w:val="20"/>
        </w:rPr>
      </w:pPr>
    </w:p>
    <w:p w14:paraId="3EE5AA57" w14:textId="77777777" w:rsidR="002066DA" w:rsidRPr="004F24A9" w:rsidRDefault="002066DA" w:rsidP="002066DA">
      <w:pPr>
        <w:spacing w:after="60"/>
        <w:jc w:val="center"/>
        <w:rPr>
          <w:rFonts w:cs="Arial"/>
          <w:color w:val="002060"/>
          <w:szCs w:val="22"/>
        </w:rPr>
      </w:pPr>
      <w:r w:rsidRPr="004F24A9">
        <w:rPr>
          <w:rFonts w:cs="Arial"/>
          <w:color w:val="002060"/>
          <w:szCs w:val="22"/>
        </w:rPr>
        <w:t>...............................................................................</w:t>
      </w:r>
    </w:p>
    <w:p w14:paraId="0BC4A78C" w14:textId="77777777" w:rsidR="002066DA" w:rsidRDefault="002066DA" w:rsidP="002066DA">
      <w:pPr>
        <w:spacing w:after="60"/>
        <w:jc w:val="center"/>
        <w:rPr>
          <w:rFonts w:cs="Arial"/>
          <w:color w:val="002060"/>
          <w:szCs w:val="22"/>
        </w:rPr>
      </w:pPr>
      <w:r>
        <w:rPr>
          <w:rFonts w:cs="Arial"/>
          <w:color w:val="002060"/>
          <w:szCs w:val="22"/>
        </w:rPr>
        <w:t>Andrea KALAVSKÁ</w:t>
      </w:r>
    </w:p>
    <w:p w14:paraId="125C5478" w14:textId="77777777" w:rsidR="002066DA" w:rsidRPr="00B9436E" w:rsidRDefault="002066DA" w:rsidP="002066DA">
      <w:pPr>
        <w:spacing w:after="60"/>
        <w:jc w:val="center"/>
        <w:rPr>
          <w:rFonts w:cs="Arial"/>
          <w:color w:val="002060"/>
          <w:szCs w:val="22"/>
        </w:rPr>
      </w:pPr>
      <w:r w:rsidRPr="00B9436E">
        <w:rPr>
          <w:rFonts w:cs="Arial"/>
          <w:color w:val="002060"/>
          <w:szCs w:val="22"/>
        </w:rPr>
        <w:t>minister</w:t>
      </w:r>
      <w:r>
        <w:rPr>
          <w:rFonts w:cs="Arial"/>
          <w:color w:val="002060"/>
          <w:szCs w:val="22"/>
        </w:rPr>
        <w:t>ka</w:t>
      </w:r>
      <w:r w:rsidRPr="00B9436E">
        <w:rPr>
          <w:rFonts w:cs="Arial"/>
          <w:color w:val="002060"/>
          <w:szCs w:val="22"/>
        </w:rPr>
        <w:t xml:space="preserve"> zdravotníctva Slovenskej republiky</w:t>
      </w:r>
    </w:p>
    <w:p w14:paraId="7B213251" w14:textId="77777777" w:rsidR="002066DA" w:rsidRPr="008F4E69" w:rsidRDefault="002066DA" w:rsidP="002066DA">
      <w:pPr>
        <w:spacing w:after="60"/>
        <w:jc w:val="center"/>
        <w:rPr>
          <w:rFonts w:cs="Arial"/>
          <w:color w:val="002060"/>
          <w:sz w:val="20"/>
          <w:szCs w:val="20"/>
        </w:rPr>
      </w:pPr>
    </w:p>
    <w:p w14:paraId="66FED552" w14:textId="77777777" w:rsidR="00550C82" w:rsidRPr="004E6177" w:rsidRDefault="00550C82" w:rsidP="00934CE4">
      <w:pPr>
        <w:pStyle w:val="Nzov"/>
        <w:pBdr>
          <w:bottom w:val="single" w:sz="8" w:space="1" w:color="28A9DA" w:themeColor="accent4" w:themeShade="BF"/>
        </w:pBdr>
        <w:spacing w:before="120" w:after="120" w:line="288" w:lineRule="auto"/>
        <w:rPr>
          <w:rFonts w:asciiTheme="minorHAnsi" w:hAnsiTheme="minorHAnsi" w:cstheme="minorHAnsi"/>
          <w:szCs w:val="19"/>
        </w:rPr>
        <w:sectPr w:rsidR="00550C82" w:rsidRPr="004E6177" w:rsidSect="002066DA">
          <w:footerReference w:type="default" r:id="rId11"/>
          <w:headerReference w:type="first" r:id="rId12"/>
          <w:type w:val="continuous"/>
          <w:pgSz w:w="11906" w:h="16838" w:code="9"/>
          <w:pgMar w:top="1418" w:right="1418" w:bottom="1418" w:left="1418" w:header="567" w:footer="709" w:gutter="0"/>
          <w:paperSrc w:first="15" w:other="15"/>
          <w:cols w:space="708"/>
          <w:titlePg/>
          <w:docGrid w:linePitch="360"/>
        </w:sectPr>
      </w:pPr>
    </w:p>
    <w:p w14:paraId="66FED553" w14:textId="15C6EE6E" w:rsidR="00C42810" w:rsidRPr="00103A7B" w:rsidRDefault="008D30B8" w:rsidP="00103A7B">
      <w:pPr>
        <w:pStyle w:val="Odsekzoznamu"/>
        <w:numPr>
          <w:ilvl w:val="0"/>
          <w:numId w:val="6"/>
        </w:numPr>
        <w:pBdr>
          <w:top w:val="single" w:sz="4" w:space="1" w:color="auto"/>
          <w:left w:val="single" w:sz="4" w:space="4" w:color="auto"/>
          <w:bottom w:val="single" w:sz="4" w:space="1" w:color="auto"/>
          <w:right w:val="single" w:sz="4" w:space="4" w:color="auto"/>
        </w:pBdr>
        <w:shd w:val="clear" w:color="auto" w:fill="9BB7D9"/>
        <w:spacing w:before="120" w:after="120" w:line="288" w:lineRule="auto"/>
        <w:contextualSpacing w:val="0"/>
        <w:jc w:val="both"/>
        <w:rPr>
          <w:rFonts w:asciiTheme="minorHAnsi" w:hAnsiTheme="minorHAnsi" w:cstheme="minorHAnsi"/>
          <w:b/>
          <w:sz w:val="20"/>
          <w:szCs w:val="20"/>
        </w:rPr>
      </w:pPr>
      <w:r>
        <w:rPr>
          <w:rFonts w:asciiTheme="minorHAnsi" w:hAnsiTheme="minorHAnsi" w:cstheme="minorHAnsi"/>
          <w:b/>
          <w:sz w:val="20"/>
          <w:szCs w:val="20"/>
          <w:shd w:val="clear" w:color="auto" w:fill="9BB7D9"/>
        </w:rPr>
        <w:lastRenderedPageBreak/>
        <w:t>Dátum vydania, cieľ</w:t>
      </w:r>
      <w:r w:rsidR="00CB6648">
        <w:rPr>
          <w:rFonts w:asciiTheme="minorHAnsi" w:hAnsiTheme="minorHAnsi" w:cstheme="minorHAnsi"/>
          <w:b/>
          <w:sz w:val="20"/>
          <w:szCs w:val="20"/>
          <w:shd w:val="clear" w:color="auto" w:fill="9BB7D9"/>
        </w:rPr>
        <w:t>, obsah</w:t>
      </w:r>
      <w:r>
        <w:rPr>
          <w:rFonts w:asciiTheme="minorHAnsi" w:hAnsiTheme="minorHAnsi" w:cstheme="minorHAnsi"/>
          <w:b/>
          <w:sz w:val="20"/>
          <w:szCs w:val="20"/>
          <w:shd w:val="clear" w:color="auto" w:fill="9BB7D9"/>
        </w:rPr>
        <w:t xml:space="preserve"> a právny základ aktualizácie </w:t>
      </w:r>
    </w:p>
    <w:p w14:paraId="66FED55E" w14:textId="3C8103F3" w:rsidR="00C42810" w:rsidRPr="001C3176" w:rsidRDefault="00C42810" w:rsidP="009E2A9F">
      <w:pPr>
        <w:spacing w:before="240" w:after="120" w:line="288" w:lineRule="auto"/>
        <w:jc w:val="both"/>
        <w:rPr>
          <w:rFonts w:asciiTheme="minorHAnsi" w:hAnsiTheme="minorHAnsi" w:cstheme="minorHAnsi"/>
          <w:sz w:val="20"/>
          <w:szCs w:val="20"/>
        </w:rPr>
      </w:pPr>
      <w:r w:rsidRPr="00757092">
        <w:rPr>
          <w:rFonts w:asciiTheme="minorHAnsi" w:hAnsiTheme="minorHAnsi" w:cstheme="minorHAnsi"/>
          <w:b/>
          <w:color w:val="002776" w:themeColor="text2"/>
          <w:sz w:val="20"/>
          <w:szCs w:val="20"/>
        </w:rPr>
        <w:t>D</w:t>
      </w:r>
      <w:r w:rsidR="00C36864" w:rsidRPr="00757092">
        <w:rPr>
          <w:rFonts w:asciiTheme="minorHAnsi" w:hAnsiTheme="minorHAnsi" w:cstheme="minorHAnsi"/>
          <w:b/>
          <w:color w:val="002776" w:themeColor="text2"/>
          <w:sz w:val="20"/>
          <w:szCs w:val="20"/>
        </w:rPr>
        <w:t>átum vydania</w:t>
      </w:r>
      <w:r w:rsidR="00CB6648" w:rsidRPr="00757092">
        <w:rPr>
          <w:rFonts w:asciiTheme="minorHAnsi" w:hAnsiTheme="minorHAnsi" w:cstheme="minorHAnsi"/>
          <w:b/>
          <w:color w:val="002776" w:themeColor="text2"/>
          <w:sz w:val="20"/>
          <w:szCs w:val="20"/>
        </w:rPr>
        <w:tab/>
      </w:r>
      <w:r w:rsidR="00CB6648" w:rsidRPr="00757092">
        <w:rPr>
          <w:rFonts w:asciiTheme="minorHAnsi" w:hAnsiTheme="minorHAnsi" w:cstheme="minorHAnsi"/>
          <w:b/>
          <w:color w:val="002776" w:themeColor="text2"/>
          <w:sz w:val="20"/>
          <w:szCs w:val="20"/>
        </w:rPr>
        <w:tab/>
      </w:r>
      <w:r w:rsidR="00B054C5" w:rsidRPr="00B1239D">
        <w:rPr>
          <w:rFonts w:asciiTheme="minorHAnsi" w:hAnsiTheme="minorHAnsi" w:cstheme="minorHAnsi"/>
          <w:color w:val="002776" w:themeColor="text2"/>
          <w:sz w:val="20"/>
          <w:szCs w:val="20"/>
        </w:rPr>
        <w:t xml:space="preserve"> </w:t>
      </w:r>
      <w:r w:rsidR="00CB6648" w:rsidRPr="00B1239D">
        <w:rPr>
          <w:rFonts w:asciiTheme="minorHAnsi" w:hAnsiTheme="minorHAnsi" w:cstheme="minorHAnsi"/>
          <w:color w:val="002776" w:themeColor="text2"/>
          <w:sz w:val="20"/>
          <w:szCs w:val="20"/>
        </w:rPr>
        <w:t xml:space="preserve"> </w:t>
      </w:r>
      <w:r w:rsidR="00814A3D" w:rsidRPr="00B1239D">
        <w:rPr>
          <w:rFonts w:asciiTheme="minorHAnsi" w:hAnsiTheme="minorHAnsi" w:cstheme="minorHAnsi"/>
          <w:color w:val="002776" w:themeColor="text2"/>
          <w:sz w:val="20"/>
          <w:szCs w:val="20"/>
        </w:rPr>
        <w:t xml:space="preserve"> </w:t>
      </w:r>
      <w:r w:rsidR="001C1977">
        <w:rPr>
          <w:rFonts w:asciiTheme="minorHAnsi" w:hAnsiTheme="minorHAnsi" w:cstheme="minorHAnsi"/>
          <w:sz w:val="20"/>
          <w:szCs w:val="20"/>
        </w:rPr>
        <w:t>14</w:t>
      </w:r>
      <w:bookmarkStart w:id="0" w:name="_GoBack"/>
      <w:bookmarkEnd w:id="0"/>
      <w:r w:rsidR="00B1239D" w:rsidRPr="00B1239D">
        <w:rPr>
          <w:rFonts w:asciiTheme="minorHAnsi" w:hAnsiTheme="minorHAnsi" w:cstheme="minorHAnsi"/>
          <w:sz w:val="20"/>
          <w:szCs w:val="20"/>
        </w:rPr>
        <w:t xml:space="preserve">. </w:t>
      </w:r>
      <w:r w:rsidR="00F32037" w:rsidRPr="00B1239D">
        <w:rPr>
          <w:rFonts w:asciiTheme="minorHAnsi" w:hAnsiTheme="minorHAnsi" w:cstheme="minorHAnsi"/>
          <w:sz w:val="20"/>
          <w:szCs w:val="20"/>
        </w:rPr>
        <w:t>máj</w:t>
      </w:r>
      <w:r w:rsidR="00B1239D" w:rsidRPr="00B1239D">
        <w:rPr>
          <w:rFonts w:asciiTheme="minorHAnsi" w:hAnsiTheme="minorHAnsi" w:cstheme="minorHAnsi"/>
          <w:sz w:val="20"/>
          <w:szCs w:val="20"/>
        </w:rPr>
        <w:t>a</w:t>
      </w:r>
      <w:r w:rsidR="00F32037" w:rsidRPr="00B1239D">
        <w:rPr>
          <w:rFonts w:asciiTheme="minorHAnsi" w:hAnsiTheme="minorHAnsi" w:cstheme="minorHAnsi"/>
          <w:sz w:val="20"/>
          <w:szCs w:val="20"/>
        </w:rPr>
        <w:t xml:space="preserve"> </w:t>
      </w:r>
      <w:r w:rsidR="00CB6648" w:rsidRPr="00B1239D">
        <w:rPr>
          <w:rFonts w:asciiTheme="minorHAnsi" w:hAnsiTheme="minorHAnsi" w:cstheme="minorHAnsi"/>
          <w:sz w:val="20"/>
          <w:szCs w:val="20"/>
        </w:rPr>
        <w:t>201</w:t>
      </w:r>
      <w:r w:rsidR="007668DC" w:rsidRPr="00B1239D">
        <w:rPr>
          <w:rFonts w:asciiTheme="minorHAnsi" w:hAnsiTheme="minorHAnsi" w:cstheme="minorHAnsi"/>
          <w:sz w:val="20"/>
          <w:szCs w:val="20"/>
        </w:rPr>
        <w:t>9</w:t>
      </w:r>
      <w:r w:rsidR="00C36864" w:rsidRPr="00B1239D">
        <w:rPr>
          <w:rFonts w:asciiTheme="minorHAnsi" w:hAnsiTheme="minorHAnsi" w:cstheme="minorHAnsi"/>
          <w:sz w:val="20"/>
          <w:szCs w:val="20"/>
        </w:rPr>
        <w:t xml:space="preserve"> </w:t>
      </w:r>
    </w:p>
    <w:p w14:paraId="66FED562" w14:textId="6B400152" w:rsidR="00C42810" w:rsidRPr="00757092" w:rsidRDefault="00B20A7E" w:rsidP="009E2A9F">
      <w:pPr>
        <w:spacing w:before="240" w:line="288" w:lineRule="auto"/>
        <w:jc w:val="both"/>
        <w:rPr>
          <w:rFonts w:asciiTheme="minorHAnsi" w:hAnsiTheme="minorHAnsi" w:cstheme="minorHAnsi"/>
          <w:b/>
          <w:color w:val="002776" w:themeColor="text2"/>
          <w:sz w:val="20"/>
          <w:szCs w:val="20"/>
        </w:rPr>
      </w:pPr>
      <w:r w:rsidRPr="00757092">
        <w:rPr>
          <w:rFonts w:asciiTheme="minorHAnsi" w:hAnsiTheme="minorHAnsi" w:cstheme="minorHAnsi"/>
          <w:b/>
          <w:color w:val="002776" w:themeColor="text2"/>
          <w:sz w:val="20"/>
          <w:szCs w:val="20"/>
        </w:rPr>
        <w:t>Cieľ</w:t>
      </w:r>
      <w:r w:rsidR="00800D8B" w:rsidRPr="00757092">
        <w:rPr>
          <w:rFonts w:asciiTheme="minorHAnsi" w:hAnsiTheme="minorHAnsi" w:cstheme="minorHAnsi"/>
          <w:b/>
          <w:color w:val="002776" w:themeColor="text2"/>
          <w:sz w:val="20"/>
          <w:szCs w:val="20"/>
        </w:rPr>
        <w:t xml:space="preserve"> </w:t>
      </w:r>
      <w:r w:rsidR="00CB6648" w:rsidRPr="00757092">
        <w:rPr>
          <w:rFonts w:asciiTheme="minorHAnsi" w:hAnsiTheme="minorHAnsi" w:cstheme="minorHAnsi"/>
          <w:b/>
          <w:color w:val="002776" w:themeColor="text2"/>
          <w:sz w:val="20"/>
          <w:szCs w:val="20"/>
        </w:rPr>
        <w:t>aktualizácie</w:t>
      </w:r>
      <w:r w:rsidR="00CB6648" w:rsidRPr="00757092">
        <w:rPr>
          <w:rFonts w:asciiTheme="minorHAnsi" w:hAnsiTheme="minorHAnsi" w:cstheme="minorHAnsi"/>
          <w:b/>
          <w:color w:val="002776" w:themeColor="text2"/>
          <w:sz w:val="20"/>
          <w:szCs w:val="20"/>
        </w:rPr>
        <w:tab/>
      </w:r>
      <w:r w:rsidRPr="00757092">
        <w:rPr>
          <w:rFonts w:asciiTheme="minorHAnsi" w:hAnsiTheme="minorHAnsi" w:cstheme="minorHAnsi"/>
          <w:b/>
          <w:color w:val="002776" w:themeColor="text2"/>
          <w:sz w:val="20"/>
          <w:szCs w:val="20"/>
        </w:rPr>
        <w:t xml:space="preserve">  </w:t>
      </w:r>
    </w:p>
    <w:p w14:paraId="55B00D56" w14:textId="332F1312" w:rsidR="008A6E46" w:rsidRPr="00757092" w:rsidRDefault="003E0C56" w:rsidP="007668DC">
      <w:pPr>
        <w:pStyle w:val="Default"/>
        <w:spacing w:line="312" w:lineRule="auto"/>
        <w:jc w:val="both"/>
        <w:rPr>
          <w:rFonts w:asciiTheme="majorHAnsi" w:hAnsiTheme="majorHAnsi" w:cstheme="majorHAnsi"/>
          <w:sz w:val="20"/>
          <w:szCs w:val="20"/>
        </w:rPr>
      </w:pPr>
      <w:r w:rsidRPr="00757092">
        <w:rPr>
          <w:rFonts w:asciiTheme="majorHAnsi" w:hAnsiTheme="majorHAnsi" w:cstheme="majorHAnsi"/>
          <w:sz w:val="20"/>
          <w:szCs w:val="20"/>
        </w:rPr>
        <w:t xml:space="preserve">Aktualizáciou výzvy na predkladanie žiadostí o nenávratný finančný príspevok </w:t>
      </w:r>
      <w:r w:rsidR="007668DC" w:rsidRPr="00757092">
        <w:rPr>
          <w:rFonts w:asciiTheme="majorHAnsi" w:hAnsiTheme="majorHAnsi" w:cstheme="majorHAnsi"/>
          <w:sz w:val="20"/>
          <w:szCs w:val="20"/>
        </w:rPr>
        <w:t>za účelom integrácie primárnej zdravotnej starostlivosti formou budovania centier integrovanej zdravotnej starostlivosti pre projekty udržateľného mestského rozvoja</w:t>
      </w:r>
      <w:r w:rsidRPr="00757092">
        <w:rPr>
          <w:rFonts w:asciiTheme="majorHAnsi" w:hAnsiTheme="majorHAnsi" w:cstheme="majorHAnsi"/>
          <w:sz w:val="20"/>
          <w:szCs w:val="20"/>
        </w:rPr>
        <w:t xml:space="preserve"> č. </w:t>
      </w:r>
      <w:r w:rsidR="007668DC" w:rsidRPr="00757092">
        <w:rPr>
          <w:rFonts w:asciiTheme="majorHAnsi" w:hAnsiTheme="majorHAnsi" w:cstheme="majorHAnsi"/>
          <w:sz w:val="20"/>
          <w:szCs w:val="20"/>
        </w:rPr>
        <w:t xml:space="preserve">IROP-PO2-SC212-2019-43 </w:t>
      </w:r>
      <w:r w:rsidRPr="00757092">
        <w:rPr>
          <w:rFonts w:asciiTheme="majorHAnsi" w:hAnsiTheme="majorHAnsi" w:cstheme="majorHAnsi"/>
          <w:sz w:val="20"/>
          <w:szCs w:val="20"/>
        </w:rPr>
        <w:t xml:space="preserve">(ďalej len „aktualizácia“) sa </w:t>
      </w:r>
      <w:r w:rsidR="004C5DEF">
        <w:rPr>
          <w:rFonts w:asciiTheme="majorHAnsi" w:hAnsiTheme="majorHAnsi" w:cstheme="majorHAnsi"/>
          <w:sz w:val="20"/>
          <w:szCs w:val="20"/>
        </w:rPr>
        <w:t xml:space="preserve">urýchli </w:t>
      </w:r>
      <w:r w:rsidR="009B7227">
        <w:rPr>
          <w:rFonts w:asciiTheme="majorHAnsi" w:hAnsiTheme="majorHAnsi" w:cstheme="majorHAnsi"/>
          <w:sz w:val="20"/>
          <w:szCs w:val="20"/>
        </w:rPr>
        <w:t>začiatie</w:t>
      </w:r>
      <w:r w:rsidR="00814A3D" w:rsidRPr="00757092">
        <w:rPr>
          <w:rFonts w:asciiTheme="majorHAnsi" w:hAnsiTheme="majorHAnsi" w:cstheme="majorHAnsi"/>
          <w:sz w:val="20"/>
          <w:szCs w:val="20"/>
        </w:rPr>
        <w:t xml:space="preserve"> implementácie projektov.</w:t>
      </w:r>
      <w:r w:rsidRPr="00757092">
        <w:rPr>
          <w:rFonts w:asciiTheme="majorHAnsi" w:hAnsiTheme="majorHAnsi" w:cstheme="majorHAnsi"/>
          <w:sz w:val="20"/>
          <w:szCs w:val="20"/>
        </w:rPr>
        <w:t xml:space="preserve"> </w:t>
      </w:r>
      <w:r w:rsidR="00814A3D" w:rsidRPr="00757092">
        <w:rPr>
          <w:rFonts w:asciiTheme="majorHAnsi" w:hAnsiTheme="majorHAnsi" w:cstheme="majorHAnsi"/>
          <w:sz w:val="20"/>
          <w:szCs w:val="20"/>
        </w:rPr>
        <w:t xml:space="preserve">Cieľom </w:t>
      </w:r>
      <w:r w:rsidR="00F82ED7" w:rsidRPr="00757092">
        <w:rPr>
          <w:rFonts w:asciiTheme="majorHAnsi" w:hAnsiTheme="majorHAnsi" w:cstheme="majorHAnsi"/>
          <w:sz w:val="20"/>
          <w:szCs w:val="20"/>
        </w:rPr>
        <w:t xml:space="preserve">je zabezpečenie čerpania </w:t>
      </w:r>
      <w:r w:rsidR="00B6243E" w:rsidRPr="00757092">
        <w:rPr>
          <w:rFonts w:asciiTheme="majorHAnsi" w:hAnsiTheme="majorHAnsi" w:cstheme="majorHAnsi"/>
          <w:sz w:val="20"/>
          <w:szCs w:val="20"/>
        </w:rPr>
        <w:t xml:space="preserve">finančných prostriedkov </w:t>
      </w:r>
      <w:r w:rsidR="00F82ED7" w:rsidRPr="00757092">
        <w:rPr>
          <w:rFonts w:asciiTheme="majorHAnsi" w:hAnsiTheme="majorHAnsi" w:cstheme="majorHAnsi"/>
          <w:sz w:val="20"/>
          <w:szCs w:val="20"/>
        </w:rPr>
        <w:t xml:space="preserve">v kontexte </w:t>
      </w:r>
      <w:r w:rsidR="00B6243E" w:rsidRPr="00757092">
        <w:rPr>
          <w:rFonts w:asciiTheme="majorHAnsi" w:hAnsiTheme="majorHAnsi" w:cstheme="majorHAnsi"/>
          <w:sz w:val="20"/>
          <w:szCs w:val="20"/>
        </w:rPr>
        <w:t>pravidla n+3</w:t>
      </w:r>
      <w:r w:rsidR="00560876" w:rsidRPr="00757092">
        <w:rPr>
          <w:rFonts w:asciiTheme="majorHAnsi" w:hAnsiTheme="majorHAnsi" w:cstheme="majorHAnsi"/>
          <w:sz w:val="20"/>
          <w:szCs w:val="20"/>
        </w:rPr>
        <w:t xml:space="preserve">.  </w:t>
      </w:r>
    </w:p>
    <w:p w14:paraId="12100757" w14:textId="77777777" w:rsidR="00800D8B" w:rsidRPr="00757092" w:rsidRDefault="00800D8B" w:rsidP="009E2A9F">
      <w:pPr>
        <w:widowControl w:val="0"/>
        <w:overflowPunct w:val="0"/>
        <w:autoSpaceDE w:val="0"/>
        <w:autoSpaceDN w:val="0"/>
        <w:adjustRightInd w:val="0"/>
        <w:spacing w:before="40" w:line="288" w:lineRule="auto"/>
        <w:ind w:left="6" w:right="23"/>
        <w:jc w:val="both"/>
        <w:rPr>
          <w:rFonts w:asciiTheme="minorHAnsi" w:hAnsiTheme="minorHAnsi" w:cstheme="minorHAnsi"/>
          <w:b/>
          <w:color w:val="002776" w:themeColor="text2"/>
          <w:sz w:val="20"/>
          <w:szCs w:val="20"/>
        </w:rPr>
      </w:pPr>
    </w:p>
    <w:p w14:paraId="751BC90D" w14:textId="41310EC2" w:rsidR="00800D8B" w:rsidRPr="00757092" w:rsidRDefault="008A6E46" w:rsidP="00800D8B">
      <w:pPr>
        <w:widowControl w:val="0"/>
        <w:overflowPunct w:val="0"/>
        <w:autoSpaceDE w:val="0"/>
        <w:autoSpaceDN w:val="0"/>
        <w:adjustRightInd w:val="0"/>
        <w:spacing w:line="288" w:lineRule="auto"/>
        <w:ind w:left="6" w:right="23"/>
        <w:jc w:val="both"/>
        <w:rPr>
          <w:rFonts w:cs="Arial"/>
          <w:b/>
          <w:sz w:val="20"/>
          <w:szCs w:val="20"/>
        </w:rPr>
      </w:pPr>
      <w:r w:rsidRPr="00757092">
        <w:rPr>
          <w:rFonts w:asciiTheme="minorHAnsi" w:hAnsiTheme="minorHAnsi" w:cstheme="minorHAnsi"/>
          <w:b/>
          <w:color w:val="002776" w:themeColor="text2"/>
          <w:sz w:val="20"/>
          <w:szCs w:val="20"/>
        </w:rPr>
        <w:t>Obsah aktualizácie</w:t>
      </w:r>
      <w:r w:rsidRPr="00757092">
        <w:rPr>
          <w:rFonts w:cs="Arial"/>
          <w:b/>
          <w:sz w:val="20"/>
          <w:szCs w:val="20"/>
        </w:rPr>
        <w:tab/>
      </w:r>
    </w:p>
    <w:p w14:paraId="43496A50" w14:textId="7FCB0380" w:rsidR="00432145" w:rsidRPr="004C5DEF" w:rsidRDefault="004C5DEF" w:rsidP="00432145">
      <w:pPr>
        <w:widowControl w:val="0"/>
        <w:autoSpaceDE w:val="0"/>
        <w:autoSpaceDN w:val="0"/>
        <w:adjustRightInd w:val="0"/>
        <w:spacing w:line="288" w:lineRule="auto"/>
        <w:jc w:val="both"/>
        <w:rPr>
          <w:rFonts w:cs="Arial"/>
          <w:sz w:val="20"/>
          <w:szCs w:val="20"/>
        </w:rPr>
      </w:pPr>
      <w:r>
        <w:rPr>
          <w:sz w:val="20"/>
          <w:szCs w:val="20"/>
        </w:rPr>
        <w:t>Aktualizáciou sa upravujú lehoty súvisiace s výzvami SO pre IROP zasielanými žiadateľom o</w:t>
      </w:r>
      <w:r w:rsidR="00432ECB">
        <w:rPr>
          <w:sz w:val="20"/>
          <w:szCs w:val="20"/>
        </w:rPr>
        <w:t> </w:t>
      </w:r>
      <w:r>
        <w:rPr>
          <w:sz w:val="20"/>
          <w:szCs w:val="20"/>
        </w:rPr>
        <w:t>NFP</w:t>
      </w:r>
      <w:r w:rsidR="00432ECB">
        <w:rPr>
          <w:sz w:val="20"/>
          <w:szCs w:val="20"/>
        </w:rPr>
        <w:t xml:space="preserve"> v rámci konania o ŽoNFP</w:t>
      </w:r>
      <w:r>
        <w:rPr>
          <w:sz w:val="20"/>
          <w:szCs w:val="20"/>
        </w:rPr>
        <w:t>.</w:t>
      </w:r>
    </w:p>
    <w:p w14:paraId="0C5FAA72" w14:textId="696E308C" w:rsidR="00DF1D98" w:rsidRPr="009B7227" w:rsidRDefault="00DF1D98" w:rsidP="009E2A9F">
      <w:pPr>
        <w:widowControl w:val="0"/>
        <w:overflowPunct w:val="0"/>
        <w:autoSpaceDE w:val="0"/>
        <w:autoSpaceDN w:val="0"/>
        <w:adjustRightInd w:val="0"/>
        <w:spacing w:after="40" w:line="288" w:lineRule="auto"/>
        <w:ind w:left="6" w:right="23"/>
        <w:jc w:val="both"/>
        <w:rPr>
          <w:rFonts w:cs="Arial"/>
          <w:sz w:val="20"/>
          <w:szCs w:val="20"/>
        </w:rPr>
      </w:pPr>
    </w:p>
    <w:p w14:paraId="44EE750D" w14:textId="77777777" w:rsidR="00800D8B" w:rsidRPr="009B7227" w:rsidRDefault="00B20A7E" w:rsidP="009E2A9F">
      <w:pPr>
        <w:widowControl w:val="0"/>
        <w:overflowPunct w:val="0"/>
        <w:autoSpaceDE w:val="0"/>
        <w:autoSpaceDN w:val="0"/>
        <w:adjustRightInd w:val="0"/>
        <w:spacing w:before="40" w:line="288" w:lineRule="auto"/>
        <w:ind w:left="6" w:right="23"/>
        <w:jc w:val="both"/>
        <w:rPr>
          <w:rFonts w:asciiTheme="minorHAnsi" w:hAnsiTheme="minorHAnsi" w:cstheme="minorHAnsi"/>
          <w:b/>
          <w:color w:val="002776" w:themeColor="text2"/>
          <w:sz w:val="20"/>
          <w:szCs w:val="20"/>
        </w:rPr>
      </w:pPr>
      <w:r w:rsidRPr="009B7227">
        <w:rPr>
          <w:rFonts w:asciiTheme="minorHAnsi" w:hAnsiTheme="minorHAnsi" w:cstheme="minorHAnsi"/>
          <w:b/>
          <w:color w:val="002776" w:themeColor="text2"/>
          <w:sz w:val="20"/>
          <w:szCs w:val="20"/>
        </w:rPr>
        <w:t>Právny základ</w:t>
      </w:r>
      <w:r w:rsidR="008A6E46" w:rsidRPr="009B7227">
        <w:rPr>
          <w:rFonts w:asciiTheme="minorHAnsi" w:hAnsiTheme="minorHAnsi" w:cstheme="minorHAnsi"/>
          <w:b/>
          <w:color w:val="002776" w:themeColor="text2"/>
          <w:sz w:val="20"/>
          <w:szCs w:val="20"/>
        </w:rPr>
        <w:t xml:space="preserve"> aktualizácie</w:t>
      </w:r>
      <w:r w:rsidR="00C42810" w:rsidRPr="009B7227">
        <w:rPr>
          <w:rFonts w:asciiTheme="minorHAnsi" w:hAnsiTheme="minorHAnsi" w:cstheme="minorHAnsi"/>
          <w:b/>
          <w:color w:val="002776" w:themeColor="text2"/>
          <w:sz w:val="20"/>
          <w:szCs w:val="20"/>
        </w:rPr>
        <w:t xml:space="preserve"> </w:t>
      </w:r>
    </w:p>
    <w:p w14:paraId="05361E6B" w14:textId="2B77A6C9" w:rsidR="00244C64" w:rsidRDefault="008A6E46" w:rsidP="00800D8B">
      <w:pPr>
        <w:widowControl w:val="0"/>
        <w:overflowPunct w:val="0"/>
        <w:autoSpaceDE w:val="0"/>
        <w:autoSpaceDN w:val="0"/>
        <w:adjustRightInd w:val="0"/>
        <w:spacing w:line="288" w:lineRule="auto"/>
        <w:ind w:left="6" w:right="23"/>
        <w:jc w:val="both"/>
        <w:rPr>
          <w:sz w:val="20"/>
          <w:szCs w:val="20"/>
        </w:rPr>
      </w:pPr>
      <w:r w:rsidRPr="00757092">
        <w:rPr>
          <w:sz w:val="20"/>
          <w:szCs w:val="20"/>
        </w:rPr>
        <w:t>Touto</w:t>
      </w:r>
      <w:r w:rsidR="00B20A7E" w:rsidRPr="00757092">
        <w:rPr>
          <w:sz w:val="20"/>
          <w:szCs w:val="20"/>
        </w:rPr>
        <w:t xml:space="preserve"> aktualizáci</w:t>
      </w:r>
      <w:r w:rsidRPr="00757092">
        <w:rPr>
          <w:sz w:val="20"/>
          <w:szCs w:val="20"/>
        </w:rPr>
        <w:t>ou MZ SR ako sprostredkovateľský orgán pre Integrovaný regionálny operačný program (ďalej aj “SO pre IROP“) v súlade s ustanovením</w:t>
      </w:r>
      <w:r w:rsidR="00961ADD" w:rsidRPr="00757092">
        <w:rPr>
          <w:sz w:val="20"/>
          <w:szCs w:val="20"/>
        </w:rPr>
        <w:t xml:space="preserve"> § 17 ods. 6 zákona č. 292/2014 Z. z. </w:t>
      </w:r>
      <w:r w:rsidR="00757092" w:rsidRPr="00757092">
        <w:rPr>
          <w:sz w:val="20"/>
          <w:szCs w:val="20"/>
        </w:rPr>
        <w:t>o</w:t>
      </w:r>
      <w:r w:rsidR="00757092">
        <w:rPr>
          <w:sz w:val="20"/>
          <w:szCs w:val="20"/>
        </w:rPr>
        <w:t> </w:t>
      </w:r>
      <w:r w:rsidR="00961ADD" w:rsidRPr="00757092">
        <w:rPr>
          <w:sz w:val="20"/>
          <w:szCs w:val="20"/>
        </w:rPr>
        <w:t>príspevku poskytovanom z európskych štrukturálnych a investičných fondov a o zmene a doplnení niektorých zákonov (ďalej len ,,zákon o príspevku z EŠIF“)</w:t>
      </w:r>
      <w:r w:rsidR="00800D8B" w:rsidRPr="00757092">
        <w:rPr>
          <w:sz w:val="20"/>
          <w:szCs w:val="20"/>
        </w:rPr>
        <w:t xml:space="preserve"> </w:t>
      </w:r>
      <w:r w:rsidR="00190D24" w:rsidRPr="00757092">
        <w:rPr>
          <w:sz w:val="20"/>
          <w:szCs w:val="20"/>
        </w:rPr>
        <w:t>mení</w:t>
      </w:r>
      <w:r w:rsidR="00B20A7E" w:rsidRPr="00757092">
        <w:rPr>
          <w:sz w:val="20"/>
          <w:szCs w:val="20"/>
        </w:rPr>
        <w:t xml:space="preserve"> výzvu spôsobom, ktorým nedochádza k podstatnej zmene podmienok poskytnutia príspevku</w:t>
      </w:r>
      <w:r w:rsidR="00EB4806" w:rsidRPr="00757092">
        <w:rPr>
          <w:sz w:val="20"/>
          <w:szCs w:val="20"/>
        </w:rPr>
        <w:t xml:space="preserve"> a je v súlade s § 17 ods. 2 tohto zákona</w:t>
      </w:r>
      <w:r w:rsidR="00B20A7E" w:rsidRPr="00757092">
        <w:rPr>
          <w:sz w:val="20"/>
          <w:szCs w:val="20"/>
        </w:rPr>
        <w:t>.</w:t>
      </w:r>
      <w:bookmarkStart w:id="1" w:name="page17"/>
      <w:bookmarkEnd w:id="1"/>
    </w:p>
    <w:p w14:paraId="4C655378" w14:textId="77777777" w:rsidR="00757092" w:rsidRPr="00757092" w:rsidRDefault="00757092" w:rsidP="00800D8B">
      <w:pPr>
        <w:widowControl w:val="0"/>
        <w:overflowPunct w:val="0"/>
        <w:autoSpaceDE w:val="0"/>
        <w:autoSpaceDN w:val="0"/>
        <w:adjustRightInd w:val="0"/>
        <w:spacing w:line="288" w:lineRule="auto"/>
        <w:ind w:left="6" w:right="23"/>
        <w:jc w:val="both"/>
        <w:rPr>
          <w:sz w:val="20"/>
          <w:szCs w:val="20"/>
        </w:rPr>
      </w:pPr>
    </w:p>
    <w:p w14:paraId="66FED5F7" w14:textId="32C40872" w:rsidR="00C42810" w:rsidRPr="00103A7B" w:rsidRDefault="00961ADD" w:rsidP="009E2A9F">
      <w:pPr>
        <w:pStyle w:val="Odsekzoznamu"/>
        <w:numPr>
          <w:ilvl w:val="0"/>
          <w:numId w:val="6"/>
        </w:numPr>
        <w:pBdr>
          <w:top w:val="single" w:sz="4" w:space="1" w:color="auto"/>
          <w:left w:val="single" w:sz="4" w:space="4" w:color="auto"/>
          <w:bottom w:val="single" w:sz="4" w:space="1" w:color="auto"/>
          <w:right w:val="single" w:sz="4" w:space="4" w:color="auto"/>
        </w:pBdr>
        <w:shd w:val="clear" w:color="auto" w:fill="9BB7D9"/>
        <w:spacing w:before="240" w:after="120" w:line="288" w:lineRule="auto"/>
        <w:ind w:left="357" w:hanging="357"/>
        <w:contextualSpacing w:val="0"/>
        <w:jc w:val="both"/>
        <w:rPr>
          <w:rFonts w:asciiTheme="minorHAnsi" w:hAnsiTheme="minorHAnsi" w:cstheme="minorHAnsi"/>
          <w:b/>
          <w:sz w:val="20"/>
          <w:szCs w:val="20"/>
        </w:rPr>
      </w:pPr>
      <w:r>
        <w:rPr>
          <w:rFonts w:asciiTheme="minorHAnsi" w:hAnsiTheme="minorHAnsi" w:cstheme="minorHAnsi"/>
          <w:b/>
          <w:sz w:val="20"/>
          <w:szCs w:val="20"/>
        </w:rPr>
        <w:t>Zmeny na základe</w:t>
      </w:r>
      <w:r w:rsidR="003E5595">
        <w:rPr>
          <w:rFonts w:asciiTheme="minorHAnsi" w:hAnsiTheme="minorHAnsi" w:cstheme="minorHAnsi"/>
          <w:b/>
          <w:sz w:val="20"/>
          <w:szCs w:val="20"/>
        </w:rPr>
        <w:t xml:space="preserve"> požiadavky a zdôvodnenie zmien</w:t>
      </w:r>
      <w:r>
        <w:rPr>
          <w:rFonts w:asciiTheme="minorHAnsi" w:hAnsiTheme="minorHAnsi" w:cstheme="minorHAnsi"/>
          <w:b/>
          <w:sz w:val="20"/>
          <w:szCs w:val="20"/>
        </w:rPr>
        <w:t xml:space="preserve"> </w:t>
      </w:r>
    </w:p>
    <w:p w14:paraId="5E27EFD4" w14:textId="77777777" w:rsidR="0064404E" w:rsidRPr="00757092" w:rsidRDefault="0064404E" w:rsidP="00034CA1">
      <w:pPr>
        <w:widowControl w:val="0"/>
        <w:autoSpaceDE w:val="0"/>
        <w:autoSpaceDN w:val="0"/>
        <w:adjustRightInd w:val="0"/>
        <w:spacing w:line="288" w:lineRule="auto"/>
        <w:jc w:val="both"/>
        <w:rPr>
          <w:rFonts w:cs="Arial"/>
          <w:sz w:val="20"/>
          <w:szCs w:val="20"/>
        </w:rPr>
      </w:pPr>
    </w:p>
    <w:p w14:paraId="105DFF43" w14:textId="7FFF30C4" w:rsidR="0064404E" w:rsidRPr="00757092" w:rsidRDefault="0064404E" w:rsidP="00682536">
      <w:pPr>
        <w:pStyle w:val="Nadpis2"/>
        <w:numPr>
          <w:ilvl w:val="0"/>
          <w:numId w:val="0"/>
        </w:numPr>
        <w:spacing w:before="0" w:after="0"/>
        <w:ind w:hanging="11"/>
        <w:jc w:val="both"/>
        <w:rPr>
          <w:rFonts w:cs="Times New Roman"/>
          <w:b w:val="0"/>
          <w:iCs w:val="0"/>
          <w:color w:val="auto"/>
          <w:kern w:val="0"/>
          <w:sz w:val="20"/>
          <w:szCs w:val="20"/>
          <w:lang w:val="sk-SK"/>
        </w:rPr>
      </w:pPr>
      <w:bookmarkStart w:id="2" w:name="_Toc494092096"/>
      <w:r w:rsidRPr="00757092">
        <w:rPr>
          <w:rFonts w:cs="Times New Roman"/>
          <w:b w:val="0"/>
          <w:iCs w:val="0"/>
          <w:color w:val="auto"/>
          <w:kern w:val="0"/>
          <w:sz w:val="19"/>
          <w:lang w:val="sk-SK"/>
        </w:rPr>
        <w:t>V</w:t>
      </w:r>
      <w:r w:rsidR="00682536" w:rsidRPr="00757092">
        <w:rPr>
          <w:rFonts w:cs="Times New Roman"/>
          <w:b w:val="0"/>
          <w:iCs w:val="0"/>
          <w:color w:val="auto"/>
          <w:kern w:val="0"/>
          <w:sz w:val="19"/>
          <w:lang w:val="sk-SK"/>
        </w:rPr>
        <w:t> </w:t>
      </w:r>
      <w:r w:rsidRPr="00757092">
        <w:rPr>
          <w:b w:val="0"/>
          <w:iCs w:val="0"/>
          <w:color w:val="auto"/>
          <w:kern w:val="0"/>
          <w:sz w:val="20"/>
          <w:szCs w:val="20"/>
          <w:lang w:val="sk-SK"/>
        </w:rPr>
        <w:t>časti</w:t>
      </w:r>
      <w:r w:rsidR="00682536" w:rsidRPr="00757092">
        <w:rPr>
          <w:b w:val="0"/>
          <w:iCs w:val="0"/>
          <w:color w:val="auto"/>
          <w:kern w:val="0"/>
          <w:sz w:val="20"/>
          <w:szCs w:val="20"/>
          <w:lang w:val="sk-SK"/>
        </w:rPr>
        <w:t xml:space="preserve"> výzvy</w:t>
      </w:r>
      <w:r w:rsidRPr="00757092">
        <w:rPr>
          <w:b w:val="0"/>
          <w:iCs w:val="0"/>
          <w:color w:val="auto"/>
          <w:kern w:val="0"/>
          <w:sz w:val="20"/>
          <w:szCs w:val="20"/>
          <w:lang w:val="sk-SK"/>
        </w:rPr>
        <w:t xml:space="preserve"> 1.5 Časový harmonogram podania </w:t>
      </w:r>
      <w:bookmarkEnd w:id="2"/>
      <w:r w:rsidRPr="00757092">
        <w:rPr>
          <w:b w:val="0"/>
          <w:iCs w:val="0"/>
          <w:color w:val="auto"/>
          <w:kern w:val="0"/>
          <w:sz w:val="20"/>
          <w:szCs w:val="20"/>
          <w:lang w:val="sk-SK"/>
        </w:rPr>
        <w:t>žiadosti o nenávratný finančný príspevok sa upravuje</w:t>
      </w:r>
      <w:r w:rsidR="001F0567">
        <w:rPr>
          <w:b w:val="0"/>
          <w:iCs w:val="0"/>
          <w:color w:val="auto"/>
          <w:kern w:val="0"/>
          <w:sz w:val="20"/>
          <w:szCs w:val="20"/>
          <w:lang w:val="sk-SK"/>
        </w:rPr>
        <w:t xml:space="preserve"> </w:t>
      </w:r>
      <w:r w:rsidRPr="00757092">
        <w:rPr>
          <w:b w:val="0"/>
          <w:iCs w:val="0"/>
          <w:color w:val="auto"/>
          <w:kern w:val="0"/>
          <w:sz w:val="20"/>
          <w:szCs w:val="20"/>
          <w:lang w:val="sk-SK"/>
        </w:rPr>
        <w:t xml:space="preserve">lehota na doručenie vyjadrenia/doplnenia ŽoNFP na SO pre IROP určená pre žiadateľa </w:t>
      </w:r>
      <w:r w:rsidR="001F0567">
        <w:rPr>
          <w:b w:val="0"/>
          <w:iCs w:val="0"/>
          <w:color w:val="auto"/>
          <w:kern w:val="0"/>
          <w:sz w:val="20"/>
          <w:szCs w:val="20"/>
          <w:lang w:val="sk-SK"/>
        </w:rPr>
        <w:t xml:space="preserve">a dopĺňa sa lehota na uloženie zásielky v </w:t>
      </w:r>
      <w:r w:rsidR="001F0567" w:rsidRPr="004C5DEF">
        <w:rPr>
          <w:b w:val="0"/>
          <w:color w:val="auto"/>
          <w:sz w:val="20"/>
          <w:szCs w:val="20"/>
        </w:rPr>
        <w:t>prípade jej neúspešného pokusu o doručenie, a to</w:t>
      </w:r>
      <w:r w:rsidR="001F0567" w:rsidRPr="004C5DEF">
        <w:rPr>
          <w:b w:val="0"/>
          <w:iCs w:val="0"/>
          <w:color w:val="auto"/>
          <w:kern w:val="0"/>
          <w:sz w:val="20"/>
          <w:szCs w:val="20"/>
          <w:lang w:val="sk-SK"/>
        </w:rPr>
        <w:t xml:space="preserve"> </w:t>
      </w:r>
      <w:r w:rsidRPr="00757092">
        <w:rPr>
          <w:b w:val="0"/>
          <w:iCs w:val="0"/>
          <w:color w:val="auto"/>
          <w:kern w:val="0"/>
          <w:sz w:val="20"/>
          <w:szCs w:val="20"/>
          <w:lang w:val="sk-SK"/>
        </w:rPr>
        <w:t>nasledovne:</w:t>
      </w:r>
    </w:p>
    <w:p w14:paraId="3D288A95" w14:textId="77777777" w:rsidR="0064404E" w:rsidRPr="00757092" w:rsidRDefault="0064404E" w:rsidP="00034CA1">
      <w:pPr>
        <w:widowControl w:val="0"/>
        <w:autoSpaceDE w:val="0"/>
        <w:autoSpaceDN w:val="0"/>
        <w:adjustRightInd w:val="0"/>
        <w:spacing w:line="288" w:lineRule="auto"/>
        <w:jc w:val="both"/>
        <w:rPr>
          <w:rFonts w:cs="Arial"/>
          <w:sz w:val="20"/>
          <w:szCs w:val="20"/>
        </w:rPr>
      </w:pPr>
    </w:p>
    <w:p w14:paraId="2C4B485C" w14:textId="77777777" w:rsidR="0064404E" w:rsidRPr="001F0567" w:rsidRDefault="0064404E" w:rsidP="0064404E">
      <w:pPr>
        <w:widowControl w:val="0"/>
        <w:autoSpaceDE w:val="0"/>
        <w:autoSpaceDN w:val="0"/>
        <w:adjustRightInd w:val="0"/>
        <w:spacing w:line="288" w:lineRule="auto"/>
        <w:jc w:val="both"/>
        <w:rPr>
          <w:rFonts w:cs="Arial"/>
          <w:sz w:val="20"/>
          <w:szCs w:val="20"/>
          <w:u w:val="single"/>
        </w:rPr>
      </w:pPr>
      <w:r w:rsidRPr="00757092">
        <w:rPr>
          <w:rFonts w:cs="Arial"/>
          <w:sz w:val="20"/>
          <w:szCs w:val="20"/>
          <w:u w:val="single"/>
        </w:rPr>
        <w:t>Pôvodné znenie:</w:t>
      </w:r>
    </w:p>
    <w:p w14:paraId="372B4A78" w14:textId="77777777" w:rsidR="001F0567" w:rsidRPr="001F0567" w:rsidRDefault="001F0567" w:rsidP="001F0567">
      <w:pPr>
        <w:spacing w:after="60" w:line="288" w:lineRule="auto"/>
        <w:jc w:val="both"/>
        <w:rPr>
          <w:rFonts w:cs="Arial"/>
          <w:sz w:val="20"/>
          <w:szCs w:val="20"/>
        </w:rPr>
      </w:pPr>
      <w:r w:rsidRPr="001F0567">
        <w:rPr>
          <w:rFonts w:cs="Arial"/>
          <w:sz w:val="20"/>
          <w:szCs w:val="20"/>
        </w:rPr>
        <w:t>Žiadateľ môže predložiť žiadosť o nenávratný finančný príspevok (ďalej aj „ŽoNFP“) kedykoľvek od vyhlásenia výzvy na predkladanie ŽoNFP (ďalej len „výzva) až do jej uzatvorenia. Doručením ŽoNFP na SO pre IROP, na základe vyhlásenej výzvy na predkladanie ŽoNFP sa začína v zmysle § 19 ods. 2 zákona o príspevku z EŠIF proces konania o ŽoNFP, ktorý zahŕňa administratívne overenie, odborné hodnotenie a výberu ŽoNFP, a opravné prostriedky (neobligatórna časť procesu).</w:t>
      </w:r>
    </w:p>
    <w:p w14:paraId="12D4AD52" w14:textId="77777777" w:rsidR="001F0567" w:rsidRPr="001F0567" w:rsidRDefault="001F0567" w:rsidP="001F0567">
      <w:pPr>
        <w:spacing w:after="60" w:line="288" w:lineRule="auto"/>
        <w:jc w:val="both"/>
        <w:rPr>
          <w:rFonts w:cs="Arial"/>
          <w:sz w:val="20"/>
          <w:szCs w:val="20"/>
        </w:rPr>
      </w:pPr>
      <w:r w:rsidRPr="001F0567">
        <w:rPr>
          <w:rFonts w:cs="Arial"/>
          <w:sz w:val="20"/>
          <w:szCs w:val="20"/>
        </w:rPr>
        <w:t xml:space="preserve">Žiadateľ je o výsledku konania o ŽoNFP informovaný prostredníctvom vydania rozhodnutia ŽoNFP, ktorým môže byť rozhodnutie o schválení, rozhodnutie o neschválení, alebo rozhodnutie o zastavení konania,  najneskôr do 70 pracovných dní od dátumu uzavretia výzvy na predkladanie ŽoNFP. </w:t>
      </w:r>
    </w:p>
    <w:p w14:paraId="1829A854" w14:textId="55A6B3BB" w:rsidR="0064404E" w:rsidRDefault="001F0567" w:rsidP="001F0567">
      <w:pPr>
        <w:spacing w:after="60" w:line="288" w:lineRule="auto"/>
        <w:jc w:val="both"/>
        <w:rPr>
          <w:rFonts w:cs="Arial"/>
          <w:sz w:val="20"/>
          <w:szCs w:val="20"/>
        </w:rPr>
      </w:pPr>
      <w:r w:rsidRPr="001F0567">
        <w:rPr>
          <w:rFonts w:cs="Arial"/>
          <w:sz w:val="20"/>
          <w:szCs w:val="20"/>
        </w:rPr>
        <w:t>Do lehoty na vydanie rozhodnutia sa nezapočítava doba, potrebná na predloženie náležitostí zo strany žiadateľa na základe výzvy zaslanej SO pre IROP, doba, potrebná na overenie splnenia podmienky poskytnutia príspevku EIA v zmysle MP CKO č. 34 k posudzovaniu vplyvov navrhovanej činnosti na životné prostredie („EIA“), t. j. prerušuje sa v momente zaslania výzvy na doplnenie chýbajúcich náležitostí, resp. výzvy na preukázanie plnenia podmienok poskytnutia pomoci, a začína plynúť momentom doručenia tohto doplnenia na SO pre IROP v súlade so zákonom o príspevku z EŠIF.</w:t>
      </w:r>
      <w:r>
        <w:rPr>
          <w:rFonts w:cs="Arial"/>
          <w:sz w:val="20"/>
          <w:szCs w:val="20"/>
        </w:rPr>
        <w:t xml:space="preserve"> </w:t>
      </w:r>
      <w:r w:rsidR="0064404E" w:rsidRPr="001F0567">
        <w:rPr>
          <w:rFonts w:cs="Arial"/>
          <w:sz w:val="20"/>
          <w:szCs w:val="20"/>
        </w:rPr>
        <w:t>Lehota na doručenie vyjadrenia/doplnenia ŽoNFP je stanovená na 7 pracovných dní.</w:t>
      </w:r>
    </w:p>
    <w:p w14:paraId="793F1A6A" w14:textId="77777777" w:rsidR="00707E51" w:rsidRPr="00707E51" w:rsidRDefault="00707E51" w:rsidP="00707E51">
      <w:pPr>
        <w:spacing w:after="60" w:line="288" w:lineRule="auto"/>
        <w:jc w:val="both"/>
        <w:rPr>
          <w:rFonts w:cs="Arial"/>
          <w:sz w:val="20"/>
          <w:szCs w:val="20"/>
        </w:rPr>
      </w:pPr>
      <w:r w:rsidRPr="00707E51">
        <w:rPr>
          <w:rFonts w:cs="Arial"/>
          <w:sz w:val="20"/>
          <w:szCs w:val="20"/>
        </w:rPr>
        <w:t xml:space="preserve">V prípade, ak z objektívnych dôvodov nebude môcť byť ukončené konanie o ŽoNFP vo vyššie uvedenom termíne a ak SO pre IROP bude udelená výnimka v súlade s kap. 1. 2 ods. 3 písm. d) Systému riadenia EŠIF z maximálnej dĺžky schvaľovacieho procesu, SO pre IROP si vyhradzuje právo na predĺženie uvedenej lehoty. Informáciu o dôvodoch a o novom predpokladanom termíne vydania </w:t>
      </w:r>
      <w:r w:rsidRPr="00707E51">
        <w:rPr>
          <w:rFonts w:cs="Arial"/>
          <w:sz w:val="20"/>
          <w:szCs w:val="20"/>
        </w:rPr>
        <w:lastRenderedPageBreak/>
        <w:t xml:space="preserve">rozhodnutí zverejní SO pre IROP na webovom sídle </w:t>
      </w:r>
      <w:hyperlink r:id="rId13" w:history="1">
        <w:r w:rsidRPr="00707E51">
          <w:rPr>
            <w:rFonts w:cs="Arial"/>
            <w:sz w:val="20"/>
            <w:szCs w:val="20"/>
          </w:rPr>
          <w:t>www.mpsr.sk</w:t>
        </w:r>
      </w:hyperlink>
      <w:r w:rsidRPr="00707E51">
        <w:rPr>
          <w:rFonts w:cs="Arial"/>
          <w:sz w:val="20"/>
          <w:szCs w:val="20"/>
        </w:rPr>
        <w:t xml:space="preserve"> formou webového linku </w:t>
      </w:r>
      <w:hyperlink r:id="rId14" w:history="1">
        <w:r w:rsidRPr="00707E51">
          <w:rPr>
            <w:rFonts w:cs="Arial"/>
            <w:sz w:val="20"/>
            <w:szCs w:val="20"/>
          </w:rPr>
          <w:t>http://www.mpsr.sk/sk/index.php?navID =373</w:t>
        </w:r>
      </w:hyperlink>
      <w:r w:rsidRPr="00707E51">
        <w:rPr>
          <w:rFonts w:cs="Arial"/>
          <w:sz w:val="20"/>
          <w:szCs w:val="20"/>
        </w:rPr>
        <w:t>. SO pre IROP zabezpečí informovanie žiadateľov aj prostredníctvom ITMS2014+ a individuálne na kontaktné e-mailové adresy uvedené v ŽoNFP.</w:t>
      </w:r>
    </w:p>
    <w:p w14:paraId="04E5437B" w14:textId="77777777" w:rsidR="00707E51" w:rsidRPr="00707E51" w:rsidRDefault="00707E51" w:rsidP="00707E51">
      <w:pPr>
        <w:spacing w:after="60" w:line="288" w:lineRule="auto"/>
        <w:jc w:val="both"/>
        <w:rPr>
          <w:rFonts w:cs="Arial"/>
          <w:sz w:val="20"/>
          <w:szCs w:val="20"/>
        </w:rPr>
      </w:pPr>
      <w:r w:rsidRPr="00707E51">
        <w:rPr>
          <w:rFonts w:cs="Arial"/>
          <w:sz w:val="20"/>
          <w:szCs w:val="20"/>
        </w:rPr>
        <w:t xml:space="preserve">Proces konania o ŽoNFP je podrobne popísaný v kap. 4. 2 Postup schvaľovania ŽoNFP Príručky pre žiadateľa (ďalej aj ako „PpŽ“), ktorá tvorí prílohu č. V 03 tejto výzvy. </w:t>
      </w:r>
    </w:p>
    <w:p w14:paraId="6A5A799B" w14:textId="77777777" w:rsidR="00707E51" w:rsidRPr="00707E51" w:rsidRDefault="00707E51" w:rsidP="00707E51">
      <w:pPr>
        <w:spacing w:after="60" w:line="288" w:lineRule="auto"/>
        <w:jc w:val="both"/>
        <w:rPr>
          <w:rFonts w:cs="Arial"/>
          <w:sz w:val="20"/>
          <w:szCs w:val="20"/>
        </w:rPr>
      </w:pPr>
      <w:r w:rsidRPr="00707E51">
        <w:rPr>
          <w:rFonts w:cs="Arial"/>
          <w:sz w:val="20"/>
          <w:szCs w:val="20"/>
        </w:rPr>
        <w:t>Žiadateľ môže predložiť ŽoNFP za dodržania podmienky, že projekt, ktorý je predmetom konania o ŽoNFP má vydanú hodnotiacu správu projektového zámeru (ďalej len „PZ“)</w:t>
      </w:r>
      <w:r w:rsidRPr="00F00122">
        <w:rPr>
          <w:rFonts w:cs="Arial"/>
          <w:sz w:val="20"/>
          <w:szCs w:val="20"/>
          <w:vertAlign w:val="superscript"/>
        </w:rPr>
        <w:footnoteReference w:id="2"/>
      </w:r>
      <w:r w:rsidRPr="00707E51">
        <w:rPr>
          <w:rFonts w:cs="Arial"/>
          <w:sz w:val="20"/>
          <w:szCs w:val="20"/>
        </w:rPr>
        <w:t>. Hodnotiacu správu PZ vydáva MZ SR ako SO pre IROP v rámci vyhodnotenia výzvy na predkladanie PZ s kódom výzvy č. IROP-PO2-SC212-PZ-2018-10 vyhlásenej pre projekty udržateľného mestského rozvoja.</w:t>
      </w:r>
    </w:p>
    <w:p w14:paraId="49E642FD" w14:textId="77777777" w:rsidR="0064404E" w:rsidRPr="001F0567" w:rsidRDefault="0064404E" w:rsidP="0064404E">
      <w:pPr>
        <w:widowControl w:val="0"/>
        <w:autoSpaceDE w:val="0"/>
        <w:autoSpaceDN w:val="0"/>
        <w:adjustRightInd w:val="0"/>
        <w:spacing w:line="288" w:lineRule="auto"/>
        <w:jc w:val="both"/>
        <w:rPr>
          <w:rFonts w:cs="Arial"/>
          <w:sz w:val="20"/>
          <w:szCs w:val="20"/>
        </w:rPr>
      </w:pPr>
    </w:p>
    <w:p w14:paraId="7AE63EC2" w14:textId="77777777" w:rsidR="0064404E" w:rsidRPr="001F0567" w:rsidRDefault="0064404E" w:rsidP="0064404E">
      <w:pPr>
        <w:widowControl w:val="0"/>
        <w:autoSpaceDE w:val="0"/>
        <w:autoSpaceDN w:val="0"/>
        <w:adjustRightInd w:val="0"/>
        <w:spacing w:line="288" w:lineRule="auto"/>
        <w:jc w:val="both"/>
        <w:rPr>
          <w:rFonts w:asciiTheme="majorHAnsi" w:hAnsiTheme="majorHAnsi" w:cstheme="majorHAnsi"/>
          <w:sz w:val="20"/>
          <w:szCs w:val="20"/>
          <w:u w:val="single"/>
        </w:rPr>
      </w:pPr>
      <w:r w:rsidRPr="001F0567">
        <w:rPr>
          <w:rFonts w:asciiTheme="majorHAnsi" w:hAnsiTheme="majorHAnsi" w:cstheme="majorHAnsi"/>
          <w:sz w:val="20"/>
          <w:szCs w:val="20"/>
          <w:u w:val="single"/>
        </w:rPr>
        <w:t>Nové znenie:</w:t>
      </w:r>
    </w:p>
    <w:p w14:paraId="2891F273" w14:textId="77777777" w:rsidR="001F0567" w:rsidRPr="001F0567" w:rsidRDefault="001F0567" w:rsidP="001F0567">
      <w:pPr>
        <w:spacing w:after="60" w:line="288" w:lineRule="auto"/>
        <w:jc w:val="both"/>
        <w:rPr>
          <w:rFonts w:cs="Arial"/>
          <w:sz w:val="20"/>
          <w:szCs w:val="20"/>
        </w:rPr>
      </w:pPr>
      <w:r w:rsidRPr="001F0567">
        <w:rPr>
          <w:rFonts w:cs="Arial"/>
          <w:sz w:val="20"/>
          <w:szCs w:val="20"/>
        </w:rPr>
        <w:t>Žiadateľ môže predložiť žiadosť o nenávratný finančný príspevok (ďalej aj „ŽoNFP“) kedykoľvek od vyhlásenia výzvy na predkladanie ŽoNFP (ďalej len „výzva) až do jej uzatvorenia. Doručením ŽoNFP na SO pre IROP, na základe vyhlásenej výzvy na predkladanie ŽoNFP sa začína v zmysle § 19 ods. 2 zákona o príspevku z EŠIF proces konania o ŽoNFP, ktorý zahŕňa administratívne overenie, odborné hodnotenie a výberu ŽoNFP, a opravné prostriedky (neobligatórna časť procesu).</w:t>
      </w:r>
    </w:p>
    <w:p w14:paraId="020EFE0C" w14:textId="77777777" w:rsidR="001F0567" w:rsidRPr="001F0567" w:rsidRDefault="001F0567" w:rsidP="001F0567">
      <w:pPr>
        <w:spacing w:after="60" w:line="288" w:lineRule="auto"/>
        <w:jc w:val="both"/>
        <w:rPr>
          <w:rFonts w:cs="Arial"/>
          <w:sz w:val="20"/>
          <w:szCs w:val="20"/>
        </w:rPr>
      </w:pPr>
      <w:r w:rsidRPr="001F0567">
        <w:rPr>
          <w:rFonts w:cs="Arial"/>
          <w:sz w:val="20"/>
          <w:szCs w:val="20"/>
        </w:rPr>
        <w:t xml:space="preserve">Žiadateľ je o výsledku konania o ŽoNFP informovaný prostredníctvom vydania rozhodnutia ŽoNFP, ktorým môže byť rozhodnutie o schválení, rozhodnutie o neschválení, alebo rozhodnutie o zastavení konania,  najneskôr do 70 pracovných dní od dátumu uzavretia výzvy na predkladanie ŽoNFP. </w:t>
      </w:r>
    </w:p>
    <w:p w14:paraId="1434C4CA" w14:textId="09B00172" w:rsidR="001F0567" w:rsidRPr="001F0567" w:rsidRDefault="001F0567" w:rsidP="001F0567">
      <w:pPr>
        <w:spacing w:after="60" w:line="288" w:lineRule="auto"/>
        <w:jc w:val="both"/>
        <w:rPr>
          <w:rFonts w:cs="Arial"/>
          <w:sz w:val="20"/>
          <w:szCs w:val="20"/>
        </w:rPr>
      </w:pPr>
      <w:r w:rsidRPr="001F0567">
        <w:rPr>
          <w:rFonts w:cs="Arial"/>
          <w:sz w:val="20"/>
          <w:szCs w:val="20"/>
        </w:rPr>
        <w:t>Do lehoty na vydanie rozhodnutia sa nezapočítava doba, potrebná na predloženie náležitostí zo strany žiadateľa na základe výzvy zaslanej SO pre IROP, doba, potrebná na overenie splnenia podmienky poskytnutia príspevku EIA v zmysle MP CKO č. 34 k posudzovaniu vplyvov navrhovanej činnosti na životné prostredie („EIA“), t. j. prerušuje sa v momente zaslania výzvy na doplnenie chýbajúcich náležitostí, resp. výzvy na preukázanie plnenia podmienok poskytnutia pomoci, a začína plynúť momentom doručenia tohto doplnenia na SO pre IROP v súlade so zákonom o príspevku z EŠIF.</w:t>
      </w:r>
    </w:p>
    <w:p w14:paraId="66CB1651" w14:textId="77777777" w:rsidR="00646A30" w:rsidRPr="00757092" w:rsidRDefault="00646A30" w:rsidP="00646A30">
      <w:pPr>
        <w:spacing w:after="60" w:line="288" w:lineRule="auto"/>
        <w:jc w:val="both"/>
        <w:rPr>
          <w:rFonts w:cs="Arial"/>
          <w:sz w:val="20"/>
          <w:szCs w:val="20"/>
        </w:rPr>
      </w:pPr>
      <w:r w:rsidRPr="00B1239D">
        <w:rPr>
          <w:rFonts w:cs="Arial"/>
          <w:b/>
          <w:sz w:val="20"/>
          <w:szCs w:val="20"/>
        </w:rPr>
        <w:t>Lehota na doručenie vyjadrenia/doplnenia ŽoNFP</w:t>
      </w:r>
      <w:r w:rsidRPr="00757092">
        <w:rPr>
          <w:rFonts w:cs="Arial"/>
          <w:sz w:val="20"/>
          <w:szCs w:val="20"/>
        </w:rPr>
        <w:t xml:space="preserve"> na SO pre IROP je stanovená na </w:t>
      </w:r>
      <w:r w:rsidRPr="00B1239D">
        <w:rPr>
          <w:rFonts w:cs="Arial"/>
          <w:b/>
          <w:sz w:val="20"/>
          <w:szCs w:val="20"/>
        </w:rPr>
        <w:t xml:space="preserve">5 pracovných dní </w:t>
      </w:r>
      <w:r w:rsidRPr="00757092">
        <w:rPr>
          <w:rFonts w:cs="Arial"/>
          <w:sz w:val="20"/>
          <w:szCs w:val="20"/>
        </w:rPr>
        <w:t>odo dňa doručenia výzvy</w:t>
      </w:r>
      <w:r w:rsidRPr="004C5DEF">
        <w:rPr>
          <w:sz w:val="20"/>
          <w:szCs w:val="20"/>
        </w:rPr>
        <w:t xml:space="preserve"> </w:t>
      </w:r>
      <w:r>
        <w:rPr>
          <w:sz w:val="20"/>
          <w:szCs w:val="20"/>
        </w:rPr>
        <w:t>SO pre IROP zasielanej žiadateľovi o NFP</w:t>
      </w:r>
      <w:r w:rsidRPr="00757092">
        <w:rPr>
          <w:rFonts w:cs="Arial"/>
          <w:sz w:val="20"/>
          <w:szCs w:val="20"/>
        </w:rPr>
        <w:t xml:space="preserve"> na doplnenie chýbajúcich náležitostí, resp. výzvy na preukázanie splnenia podmienok poskytnutia pomoci. Za doručenie zásielky sa považuje dátum prevzatia zásielky alebo dátum, kedy žiadateľ odmietol prevziať zásielku</w:t>
      </w:r>
      <w:r>
        <w:rPr>
          <w:rFonts w:cs="Arial"/>
          <w:sz w:val="20"/>
          <w:szCs w:val="20"/>
        </w:rPr>
        <w:t xml:space="preserve"> alebo zásielku neprevzal</w:t>
      </w:r>
      <w:r w:rsidRPr="00757092">
        <w:rPr>
          <w:rFonts w:cs="Arial"/>
          <w:sz w:val="20"/>
          <w:szCs w:val="20"/>
        </w:rPr>
        <w:t xml:space="preserve">. </w:t>
      </w:r>
    </w:p>
    <w:p w14:paraId="18241A10" w14:textId="77777777" w:rsidR="00646A30" w:rsidRPr="004C7677" w:rsidRDefault="00646A30" w:rsidP="00646A30">
      <w:pPr>
        <w:spacing w:after="60" w:line="288" w:lineRule="auto"/>
        <w:jc w:val="both"/>
        <w:rPr>
          <w:rFonts w:cs="Arial"/>
          <w:sz w:val="20"/>
          <w:szCs w:val="20"/>
        </w:rPr>
      </w:pPr>
      <w:r w:rsidRPr="004C7677">
        <w:rPr>
          <w:rFonts w:cs="Arial"/>
          <w:sz w:val="20"/>
          <w:szCs w:val="20"/>
        </w:rPr>
        <w:t>SO pre IROP urč</w:t>
      </w:r>
      <w:r>
        <w:rPr>
          <w:rFonts w:cs="Arial"/>
          <w:sz w:val="20"/>
          <w:szCs w:val="20"/>
        </w:rPr>
        <w:t>uje</w:t>
      </w:r>
      <w:r w:rsidRPr="004C7677">
        <w:rPr>
          <w:rFonts w:cs="Arial"/>
          <w:sz w:val="20"/>
          <w:szCs w:val="20"/>
        </w:rPr>
        <w:t xml:space="preserve"> </w:t>
      </w:r>
      <w:r w:rsidRPr="00B1239D">
        <w:rPr>
          <w:rFonts w:cs="Arial"/>
          <w:b/>
          <w:sz w:val="20"/>
          <w:szCs w:val="20"/>
        </w:rPr>
        <w:t>lehotu 3 kalendárn</w:t>
      </w:r>
      <w:r>
        <w:rPr>
          <w:rFonts w:cs="Arial"/>
          <w:b/>
          <w:sz w:val="20"/>
          <w:szCs w:val="20"/>
        </w:rPr>
        <w:t>ych</w:t>
      </w:r>
      <w:r w:rsidRPr="00B1239D">
        <w:rPr>
          <w:rFonts w:cs="Arial"/>
          <w:b/>
          <w:sz w:val="20"/>
          <w:szCs w:val="20"/>
        </w:rPr>
        <w:t xml:space="preserve"> dn</w:t>
      </w:r>
      <w:r>
        <w:rPr>
          <w:rFonts w:cs="Arial"/>
          <w:b/>
          <w:sz w:val="20"/>
          <w:szCs w:val="20"/>
        </w:rPr>
        <w:t xml:space="preserve">í </w:t>
      </w:r>
      <w:r w:rsidRPr="00B1239D">
        <w:rPr>
          <w:rFonts w:cs="Arial"/>
          <w:b/>
          <w:sz w:val="20"/>
          <w:szCs w:val="20"/>
        </w:rPr>
        <w:t xml:space="preserve">uloženia zásielky </w:t>
      </w:r>
      <w:r w:rsidRPr="00B1239D">
        <w:rPr>
          <w:rFonts w:cs="Arial"/>
          <w:sz w:val="20"/>
          <w:szCs w:val="20"/>
        </w:rPr>
        <w:t>na pošte</w:t>
      </w:r>
      <w:r>
        <w:rPr>
          <w:rFonts w:cs="Arial"/>
          <w:b/>
          <w:sz w:val="20"/>
          <w:szCs w:val="20"/>
        </w:rPr>
        <w:t xml:space="preserve"> </w:t>
      </w:r>
      <w:r w:rsidRPr="004C7677">
        <w:rPr>
          <w:rFonts w:cs="Arial"/>
          <w:sz w:val="20"/>
          <w:szCs w:val="20"/>
        </w:rPr>
        <w:t>v prípade jej neúspešného pokusu o</w:t>
      </w:r>
      <w:r>
        <w:rPr>
          <w:rFonts w:cs="Arial"/>
          <w:sz w:val="20"/>
          <w:szCs w:val="20"/>
        </w:rPr>
        <w:t> </w:t>
      </w:r>
      <w:r w:rsidRPr="004C7677">
        <w:rPr>
          <w:rFonts w:cs="Arial"/>
          <w:sz w:val="20"/>
          <w:szCs w:val="20"/>
        </w:rPr>
        <w:t>doručenie</w:t>
      </w:r>
      <w:r>
        <w:rPr>
          <w:rFonts w:cs="Arial"/>
          <w:sz w:val="20"/>
          <w:szCs w:val="20"/>
        </w:rPr>
        <w:t xml:space="preserve"> na všetky zásielky zasielané žiadateľom</w:t>
      </w:r>
      <w:r w:rsidRPr="004C7677">
        <w:rPr>
          <w:rFonts w:cs="Arial"/>
          <w:sz w:val="20"/>
          <w:szCs w:val="20"/>
        </w:rPr>
        <w:t>. Uvedené znamená, že v prípade neúspešného pokusu o doručenie zásielky, budú mať žiadatelia na</w:t>
      </w:r>
      <w:r>
        <w:rPr>
          <w:rFonts w:cs="Arial"/>
          <w:sz w:val="20"/>
          <w:szCs w:val="20"/>
        </w:rPr>
        <w:t> </w:t>
      </w:r>
      <w:r w:rsidRPr="004C7677">
        <w:rPr>
          <w:rFonts w:cs="Arial"/>
          <w:sz w:val="20"/>
          <w:szCs w:val="20"/>
        </w:rPr>
        <w:t>vyzdvihnutie zásielky lehotu 3 kalendárnych dní odo dňa neúspešného pokusu o doručenie zásielky</w:t>
      </w:r>
      <w:r>
        <w:rPr>
          <w:rFonts w:cs="Arial"/>
          <w:sz w:val="20"/>
          <w:szCs w:val="20"/>
        </w:rPr>
        <w:t>.</w:t>
      </w:r>
      <w:r w:rsidRPr="004C7677">
        <w:rPr>
          <w:rFonts w:cs="Arial"/>
          <w:sz w:val="20"/>
          <w:szCs w:val="20"/>
        </w:rPr>
        <w:t xml:space="preserve"> </w:t>
      </w:r>
    </w:p>
    <w:p w14:paraId="3C089C39" w14:textId="2BCD86CA" w:rsidR="00646A30" w:rsidRDefault="00646A30" w:rsidP="00646A30">
      <w:pPr>
        <w:spacing w:after="60" w:line="288" w:lineRule="auto"/>
        <w:jc w:val="both"/>
        <w:rPr>
          <w:rFonts w:cs="Arial"/>
          <w:sz w:val="20"/>
          <w:szCs w:val="20"/>
        </w:rPr>
      </w:pPr>
      <w:r w:rsidRPr="00B1239D">
        <w:rPr>
          <w:rFonts w:cs="Arial"/>
          <w:b/>
          <w:sz w:val="20"/>
          <w:szCs w:val="20"/>
        </w:rPr>
        <w:t>Lehoty určené</w:t>
      </w:r>
      <w:r w:rsidR="00432ECB">
        <w:rPr>
          <w:rFonts w:cs="Arial"/>
          <w:b/>
          <w:sz w:val="20"/>
          <w:szCs w:val="20"/>
        </w:rPr>
        <w:t xml:space="preserve"> touto</w:t>
      </w:r>
      <w:r w:rsidRPr="00B1239D">
        <w:rPr>
          <w:rFonts w:cs="Arial"/>
          <w:b/>
          <w:sz w:val="20"/>
          <w:szCs w:val="20"/>
        </w:rPr>
        <w:t xml:space="preserve"> výzvou majú vždy prednosť pred lehotami uvedenými v dokumentoch, ktoré sú súčasťou výzvy ako prílohy </w:t>
      </w:r>
      <w:r>
        <w:rPr>
          <w:rFonts w:cs="Arial"/>
          <w:sz w:val="20"/>
          <w:szCs w:val="20"/>
        </w:rPr>
        <w:t>(napr. Príručka pre žiadateľa, a pod.).</w:t>
      </w:r>
    </w:p>
    <w:p w14:paraId="32184BF8" w14:textId="77777777" w:rsidR="00707E51" w:rsidRPr="00707E51" w:rsidRDefault="00707E51" w:rsidP="00707E51">
      <w:pPr>
        <w:spacing w:after="60" w:line="288" w:lineRule="auto"/>
        <w:jc w:val="both"/>
        <w:rPr>
          <w:rFonts w:cs="Arial"/>
          <w:sz w:val="20"/>
          <w:szCs w:val="20"/>
        </w:rPr>
      </w:pPr>
      <w:r w:rsidRPr="00707E51">
        <w:rPr>
          <w:rFonts w:cs="Arial"/>
          <w:sz w:val="20"/>
          <w:szCs w:val="20"/>
        </w:rPr>
        <w:t xml:space="preserve">V prípade, ak z objektívnych dôvodov nebude môcť byť ukončené konanie o ŽoNFP vo vyššie uvedenom termíne a ak SO pre IROP bude udelená výnimka v súlade s kap. 1. 2 ods. 3 písm. d) Systému riadenia EŠIF z maximálnej dĺžky schvaľovacieho procesu, SO pre IROP si vyhradzuje právo na predĺženie uvedenej lehoty. Informáciu o dôvodoch a o novom predpokladanom termíne vydania rozhodnutí zverejní SO pre IROP na webovom sídle </w:t>
      </w:r>
      <w:hyperlink r:id="rId15" w:history="1">
        <w:r w:rsidRPr="00707E51">
          <w:rPr>
            <w:rFonts w:cs="Arial"/>
            <w:sz w:val="20"/>
            <w:szCs w:val="20"/>
          </w:rPr>
          <w:t>www.mpsr.sk</w:t>
        </w:r>
      </w:hyperlink>
      <w:r w:rsidRPr="00707E51">
        <w:rPr>
          <w:rFonts w:cs="Arial"/>
          <w:sz w:val="20"/>
          <w:szCs w:val="20"/>
        </w:rPr>
        <w:t xml:space="preserve"> formou webového linku </w:t>
      </w:r>
      <w:hyperlink r:id="rId16" w:history="1">
        <w:r w:rsidRPr="00707E51">
          <w:rPr>
            <w:rFonts w:cs="Arial"/>
            <w:sz w:val="20"/>
            <w:szCs w:val="20"/>
          </w:rPr>
          <w:t>http://www.mpsr.sk/sk/index.php?navID =373</w:t>
        </w:r>
      </w:hyperlink>
      <w:r w:rsidRPr="00707E51">
        <w:rPr>
          <w:rFonts w:cs="Arial"/>
          <w:sz w:val="20"/>
          <w:szCs w:val="20"/>
        </w:rPr>
        <w:t>. SO pre IROP zabezpečí informovanie žiadateľov aj prostredníctvom ITMS2014+ a individuálne na kontaktné e-mailové adresy uvedené v ŽoNFP.</w:t>
      </w:r>
    </w:p>
    <w:p w14:paraId="69274375" w14:textId="77777777" w:rsidR="00707E51" w:rsidRPr="00707E51" w:rsidRDefault="00707E51" w:rsidP="00707E51">
      <w:pPr>
        <w:spacing w:after="60" w:line="288" w:lineRule="auto"/>
        <w:jc w:val="both"/>
        <w:rPr>
          <w:rFonts w:cs="Arial"/>
          <w:sz w:val="20"/>
          <w:szCs w:val="20"/>
        </w:rPr>
      </w:pPr>
      <w:r w:rsidRPr="00707E51">
        <w:rPr>
          <w:rFonts w:cs="Arial"/>
          <w:sz w:val="20"/>
          <w:szCs w:val="20"/>
        </w:rPr>
        <w:t xml:space="preserve">Proces konania o ŽoNFP je podrobne popísaný v kap. </w:t>
      </w:r>
      <w:bookmarkStart w:id="3" w:name="_Toc507760096"/>
      <w:r w:rsidRPr="00707E51">
        <w:rPr>
          <w:rFonts w:cs="Arial"/>
          <w:sz w:val="20"/>
          <w:szCs w:val="20"/>
        </w:rPr>
        <w:t xml:space="preserve">4. 2 Postup </w:t>
      </w:r>
      <w:bookmarkEnd w:id="3"/>
      <w:r w:rsidRPr="00707E51">
        <w:rPr>
          <w:rFonts w:cs="Arial"/>
          <w:sz w:val="20"/>
          <w:szCs w:val="20"/>
        </w:rPr>
        <w:t xml:space="preserve">schvaľovania ŽoNFP Príručky pre žiadateľa (ďalej aj ako „PpŽ“), ktorá tvorí prílohu č. V 03 tejto výzvy. </w:t>
      </w:r>
    </w:p>
    <w:p w14:paraId="2253BB98" w14:textId="77777777" w:rsidR="00707E51" w:rsidRPr="00707E51" w:rsidRDefault="00707E51" w:rsidP="00707E51">
      <w:pPr>
        <w:spacing w:after="60" w:line="288" w:lineRule="auto"/>
        <w:jc w:val="both"/>
        <w:rPr>
          <w:rFonts w:cs="Arial"/>
          <w:sz w:val="20"/>
          <w:szCs w:val="20"/>
        </w:rPr>
      </w:pPr>
      <w:r w:rsidRPr="00707E51">
        <w:rPr>
          <w:rFonts w:cs="Arial"/>
          <w:sz w:val="20"/>
          <w:szCs w:val="20"/>
        </w:rPr>
        <w:lastRenderedPageBreak/>
        <w:t>Žiadateľ môže predložiť ŽoNFP za dodržania podmienky, že projekt, ktorý je predmetom konania o ŽoNFP má vydanú hodnotiacu správu projektového zámeru (ďalej len „PZ“)</w:t>
      </w:r>
      <w:r w:rsidRPr="00F00122">
        <w:rPr>
          <w:rFonts w:cs="Arial"/>
          <w:sz w:val="20"/>
          <w:szCs w:val="20"/>
          <w:vertAlign w:val="superscript"/>
        </w:rPr>
        <w:footnoteReference w:id="3"/>
      </w:r>
      <w:r w:rsidRPr="00707E51">
        <w:rPr>
          <w:rFonts w:cs="Arial"/>
          <w:sz w:val="20"/>
          <w:szCs w:val="20"/>
        </w:rPr>
        <w:t>. Hodnotiacu správu PZ vydáva MZ SR ako SO pre IROP v rámci vyhodnotenia výzvy na predkladanie PZ s kódom výzvy č. IROP-PO2-SC212-PZ-2018-10 vyhlásenej pre projekty udržateľného mestského rozvoja.</w:t>
      </w:r>
    </w:p>
    <w:p w14:paraId="4678BEA7" w14:textId="77777777" w:rsidR="00707E51" w:rsidRPr="00757092" w:rsidRDefault="00707E51" w:rsidP="001F0567">
      <w:pPr>
        <w:spacing w:line="288" w:lineRule="auto"/>
        <w:jc w:val="both"/>
        <w:rPr>
          <w:rFonts w:cs="Arial"/>
          <w:sz w:val="20"/>
          <w:szCs w:val="20"/>
        </w:rPr>
      </w:pPr>
    </w:p>
    <w:p w14:paraId="16CE20BF" w14:textId="77777777" w:rsidR="0064404E" w:rsidRPr="004C7677" w:rsidRDefault="0064404E" w:rsidP="00034CA1">
      <w:pPr>
        <w:widowControl w:val="0"/>
        <w:autoSpaceDE w:val="0"/>
        <w:autoSpaceDN w:val="0"/>
        <w:adjustRightInd w:val="0"/>
        <w:spacing w:line="288" w:lineRule="auto"/>
        <w:jc w:val="both"/>
        <w:rPr>
          <w:rFonts w:cs="Arial"/>
          <w:sz w:val="20"/>
          <w:szCs w:val="20"/>
        </w:rPr>
      </w:pPr>
    </w:p>
    <w:p w14:paraId="64296AA9" w14:textId="67E60736" w:rsidR="005B6507" w:rsidRPr="004C7677" w:rsidRDefault="005B6507" w:rsidP="00034CA1">
      <w:pPr>
        <w:widowControl w:val="0"/>
        <w:autoSpaceDE w:val="0"/>
        <w:autoSpaceDN w:val="0"/>
        <w:adjustRightInd w:val="0"/>
        <w:spacing w:line="288" w:lineRule="auto"/>
        <w:jc w:val="both"/>
        <w:rPr>
          <w:rFonts w:cs="Arial"/>
          <w:sz w:val="20"/>
          <w:szCs w:val="20"/>
        </w:rPr>
      </w:pPr>
      <w:r w:rsidRPr="001F0567">
        <w:rPr>
          <w:rFonts w:cs="Arial"/>
          <w:sz w:val="20"/>
          <w:szCs w:val="20"/>
        </w:rPr>
        <w:t xml:space="preserve">V časti </w:t>
      </w:r>
      <w:r w:rsidR="00312007" w:rsidRPr="001F0567">
        <w:rPr>
          <w:rFonts w:cs="Arial"/>
          <w:sz w:val="20"/>
          <w:szCs w:val="20"/>
        </w:rPr>
        <w:t>2</w:t>
      </w:r>
      <w:r w:rsidRPr="001F0567">
        <w:rPr>
          <w:rFonts w:cs="Arial"/>
          <w:sz w:val="20"/>
          <w:szCs w:val="20"/>
        </w:rPr>
        <w:t xml:space="preserve">. </w:t>
      </w:r>
      <w:bookmarkStart w:id="4" w:name="_Toc494092100"/>
      <w:r w:rsidR="00312007" w:rsidRPr="001F0567">
        <w:t>Podmienky poskytnutia</w:t>
      </w:r>
      <w:r w:rsidR="00432145" w:rsidRPr="001F0567">
        <w:t xml:space="preserve"> príspevku</w:t>
      </w:r>
      <w:bookmarkEnd w:id="4"/>
      <w:r w:rsidR="00312007" w:rsidRPr="00757092">
        <w:rPr>
          <w:rFonts w:cs="Arial"/>
          <w:sz w:val="20"/>
          <w:szCs w:val="20"/>
        </w:rPr>
        <w:t>,</w:t>
      </w:r>
      <w:r w:rsidR="00432145" w:rsidRPr="008C4109">
        <w:rPr>
          <w:sz w:val="20"/>
          <w:szCs w:val="20"/>
        </w:rPr>
        <w:t xml:space="preserve"> </w:t>
      </w:r>
      <w:r w:rsidR="00682536" w:rsidRPr="00757092">
        <w:rPr>
          <w:rFonts w:cs="Arial"/>
          <w:sz w:val="20"/>
          <w:szCs w:val="20"/>
        </w:rPr>
        <w:t xml:space="preserve">2.8 </w:t>
      </w:r>
      <w:r w:rsidR="00432145" w:rsidRPr="00757092">
        <w:rPr>
          <w:rFonts w:cs="Arial"/>
          <w:sz w:val="20"/>
          <w:szCs w:val="20"/>
        </w:rPr>
        <w:t xml:space="preserve">Kategória podmienok poskytnutia príspevku - ĎALŠIE PODMIENKY POSKYTNUTIA PRÍSPEVKU, </w:t>
      </w:r>
      <w:r w:rsidR="008034D6" w:rsidRPr="00757092">
        <w:rPr>
          <w:rFonts w:cs="Arial"/>
          <w:sz w:val="20"/>
          <w:szCs w:val="20"/>
        </w:rPr>
        <w:t xml:space="preserve">v </w:t>
      </w:r>
      <w:r w:rsidR="00312007" w:rsidRPr="00757092">
        <w:rPr>
          <w:rFonts w:cs="Arial"/>
          <w:sz w:val="20"/>
          <w:szCs w:val="20"/>
        </w:rPr>
        <w:t>p</w:t>
      </w:r>
      <w:r w:rsidR="002511CC" w:rsidRPr="00757092">
        <w:rPr>
          <w:rFonts w:cs="Arial"/>
          <w:sz w:val="20"/>
          <w:szCs w:val="20"/>
        </w:rPr>
        <w:t>odmie</w:t>
      </w:r>
      <w:r w:rsidR="00876B03" w:rsidRPr="00757092">
        <w:rPr>
          <w:rFonts w:cs="Arial"/>
          <w:sz w:val="20"/>
          <w:szCs w:val="20"/>
        </w:rPr>
        <w:t>n</w:t>
      </w:r>
      <w:r w:rsidR="002511CC" w:rsidRPr="00757092">
        <w:rPr>
          <w:rFonts w:cs="Arial"/>
          <w:sz w:val="20"/>
          <w:szCs w:val="20"/>
        </w:rPr>
        <w:t>ke poskytnutia príspevku</w:t>
      </w:r>
      <w:r w:rsidR="00543A4C" w:rsidRPr="00757092">
        <w:rPr>
          <w:rFonts w:cs="Arial"/>
          <w:sz w:val="20"/>
          <w:szCs w:val="20"/>
        </w:rPr>
        <w:t xml:space="preserve"> </w:t>
      </w:r>
      <w:r w:rsidR="00312007" w:rsidRPr="00757092">
        <w:rPr>
          <w:rFonts w:cs="Arial"/>
          <w:sz w:val="20"/>
          <w:szCs w:val="20"/>
        </w:rPr>
        <w:t>č. 29b Časová oprávnenosť realizácie projektu</w:t>
      </w:r>
      <w:r w:rsidR="001F0567">
        <w:rPr>
          <w:rFonts w:cs="Arial"/>
          <w:sz w:val="20"/>
          <w:szCs w:val="20"/>
        </w:rPr>
        <w:t>,</w:t>
      </w:r>
      <w:r w:rsidR="00432145" w:rsidRPr="00757092">
        <w:rPr>
          <w:rFonts w:cs="Arial"/>
          <w:sz w:val="20"/>
          <w:szCs w:val="20"/>
        </w:rPr>
        <w:t xml:space="preserve"> </w:t>
      </w:r>
      <w:r w:rsidR="008034D6" w:rsidRPr="00757092">
        <w:rPr>
          <w:rFonts w:cs="Arial"/>
          <w:sz w:val="20"/>
          <w:szCs w:val="20"/>
        </w:rPr>
        <w:t xml:space="preserve">sa z dôvodu zosúladenia termínu uvedeného v časti 1.5 </w:t>
      </w:r>
      <w:r w:rsidR="002511CC" w:rsidRPr="004C7677">
        <w:rPr>
          <w:rFonts w:cs="Arial"/>
          <w:sz w:val="20"/>
          <w:szCs w:val="20"/>
        </w:rPr>
        <w:t xml:space="preserve">výzvy </w:t>
      </w:r>
      <w:r w:rsidR="008034D6" w:rsidRPr="004C7677">
        <w:rPr>
          <w:rFonts w:cs="Arial"/>
          <w:sz w:val="20"/>
          <w:szCs w:val="20"/>
        </w:rPr>
        <w:t>uprav</w:t>
      </w:r>
      <w:r w:rsidR="008C4109">
        <w:rPr>
          <w:rFonts w:cs="Arial"/>
          <w:sz w:val="20"/>
          <w:szCs w:val="20"/>
        </w:rPr>
        <w:t>u</w:t>
      </w:r>
      <w:r w:rsidR="008034D6" w:rsidRPr="004C7677">
        <w:rPr>
          <w:rFonts w:cs="Arial"/>
          <w:sz w:val="20"/>
          <w:szCs w:val="20"/>
        </w:rPr>
        <w:t>j</w:t>
      </w:r>
      <w:r w:rsidR="008C4109">
        <w:rPr>
          <w:rFonts w:cs="Arial"/>
          <w:sz w:val="20"/>
          <w:szCs w:val="20"/>
        </w:rPr>
        <w:t>e</w:t>
      </w:r>
      <w:r w:rsidR="008034D6" w:rsidRPr="004C7677">
        <w:rPr>
          <w:rFonts w:cs="Arial"/>
          <w:sz w:val="20"/>
          <w:szCs w:val="20"/>
        </w:rPr>
        <w:t xml:space="preserve"> čas na preukázanie splnenia podmineky č. 29b, a to nasledovne</w:t>
      </w:r>
      <w:r w:rsidRPr="004C7677">
        <w:rPr>
          <w:rFonts w:cs="Arial"/>
          <w:sz w:val="20"/>
          <w:szCs w:val="20"/>
        </w:rPr>
        <w:t>:</w:t>
      </w:r>
    </w:p>
    <w:p w14:paraId="23EDCFC1" w14:textId="77777777" w:rsidR="005B6507" w:rsidRPr="004C5DEF" w:rsidRDefault="005B6507" w:rsidP="00034CA1">
      <w:pPr>
        <w:widowControl w:val="0"/>
        <w:autoSpaceDE w:val="0"/>
        <w:autoSpaceDN w:val="0"/>
        <w:adjustRightInd w:val="0"/>
        <w:spacing w:line="288" w:lineRule="auto"/>
        <w:jc w:val="both"/>
        <w:rPr>
          <w:rFonts w:cs="Arial"/>
          <w:sz w:val="20"/>
          <w:szCs w:val="20"/>
          <w:highlight w:val="red"/>
        </w:rPr>
      </w:pPr>
    </w:p>
    <w:p w14:paraId="320EAE99" w14:textId="6391DA01" w:rsidR="009D5BC2" w:rsidRPr="004C5DEF" w:rsidRDefault="009D5BC2" w:rsidP="00034CA1">
      <w:pPr>
        <w:widowControl w:val="0"/>
        <w:autoSpaceDE w:val="0"/>
        <w:autoSpaceDN w:val="0"/>
        <w:adjustRightInd w:val="0"/>
        <w:spacing w:line="288" w:lineRule="auto"/>
        <w:jc w:val="both"/>
        <w:rPr>
          <w:rFonts w:cs="Arial"/>
          <w:sz w:val="20"/>
          <w:szCs w:val="20"/>
          <w:u w:val="single"/>
        </w:rPr>
      </w:pPr>
      <w:r w:rsidRPr="004C5DEF">
        <w:rPr>
          <w:rFonts w:cs="Arial"/>
          <w:sz w:val="20"/>
          <w:szCs w:val="20"/>
          <w:u w:val="single"/>
        </w:rPr>
        <w:t>Pôvodné znenie:</w:t>
      </w:r>
    </w:p>
    <w:p w14:paraId="58543D9F" w14:textId="77777777" w:rsidR="00876B03" w:rsidRPr="001C3176" w:rsidRDefault="00876B03" w:rsidP="00876B03">
      <w:pPr>
        <w:widowControl w:val="0"/>
        <w:autoSpaceDE w:val="0"/>
        <w:autoSpaceDN w:val="0"/>
        <w:adjustRightInd w:val="0"/>
        <w:spacing w:line="288" w:lineRule="auto"/>
        <w:jc w:val="both"/>
        <w:rPr>
          <w:rFonts w:cs="Arial"/>
          <w:sz w:val="20"/>
          <w:szCs w:val="20"/>
        </w:rPr>
      </w:pPr>
      <w:r w:rsidRPr="001C3176">
        <w:rPr>
          <w:rFonts w:cs="Arial"/>
          <w:sz w:val="20"/>
          <w:szCs w:val="20"/>
        </w:rPr>
        <w:t>b)</w:t>
      </w:r>
      <w:r w:rsidRPr="001C3176">
        <w:rPr>
          <w:rFonts w:cs="Arial"/>
          <w:sz w:val="20"/>
          <w:szCs w:val="20"/>
        </w:rPr>
        <w:tab/>
        <w:t>Vyhlásenie verejného obstarávania na stavbu</w:t>
      </w:r>
    </w:p>
    <w:p w14:paraId="32CCE297" w14:textId="77777777" w:rsidR="00876B03" w:rsidRPr="009B7227" w:rsidRDefault="00876B03" w:rsidP="00757092">
      <w:pPr>
        <w:widowControl w:val="0"/>
        <w:autoSpaceDE w:val="0"/>
        <w:autoSpaceDN w:val="0"/>
        <w:adjustRightInd w:val="0"/>
        <w:spacing w:line="288" w:lineRule="auto"/>
        <w:jc w:val="both"/>
        <w:rPr>
          <w:rFonts w:cs="Arial"/>
          <w:sz w:val="20"/>
          <w:szCs w:val="20"/>
        </w:rPr>
      </w:pPr>
      <w:r w:rsidRPr="009B7227">
        <w:rPr>
          <w:rFonts w:cs="Arial"/>
          <w:sz w:val="20"/>
          <w:szCs w:val="20"/>
        </w:rPr>
        <w:t>Žiadateľ musí mať pred vydaním rozhodnutia o schválení ŽoNFP  vyhlásené verejné obstarávanie na stavbu. Za vyhlásené verejné obstarávanie sa považuje:</w:t>
      </w:r>
    </w:p>
    <w:p w14:paraId="791D8EEC" w14:textId="77777777" w:rsidR="00876B03" w:rsidRPr="00757092" w:rsidRDefault="00876B03" w:rsidP="00757092">
      <w:pPr>
        <w:widowControl w:val="0"/>
        <w:autoSpaceDE w:val="0"/>
        <w:autoSpaceDN w:val="0"/>
        <w:adjustRightInd w:val="0"/>
        <w:spacing w:line="288" w:lineRule="auto"/>
        <w:ind w:left="993" w:hanging="567"/>
        <w:jc w:val="both"/>
        <w:rPr>
          <w:rFonts w:cs="Arial"/>
          <w:sz w:val="20"/>
          <w:szCs w:val="20"/>
        </w:rPr>
      </w:pPr>
      <w:r w:rsidRPr="009B7227">
        <w:rPr>
          <w:rFonts w:cs="Arial"/>
          <w:sz w:val="20"/>
          <w:szCs w:val="20"/>
        </w:rPr>
        <w:t>•</w:t>
      </w:r>
      <w:r w:rsidRPr="009B7227">
        <w:rPr>
          <w:rFonts w:cs="Arial"/>
          <w:sz w:val="20"/>
          <w:szCs w:val="20"/>
        </w:rPr>
        <w:tab/>
        <w:t xml:space="preserve">deň zverejnenia vo Vestníku verejného obstarávania na webovom sídle Úradu pre verejné obstarávanie </w:t>
      </w:r>
      <w:hyperlink r:id="rId17" w:history="1">
        <w:r w:rsidRPr="00B1239D">
          <w:rPr>
            <w:rStyle w:val="Hypertextovprepojenie"/>
            <w:rFonts w:cs="Arial"/>
            <w:sz w:val="20"/>
            <w:szCs w:val="20"/>
          </w:rPr>
          <w:t>https://www.uvo.gov.sk/verejny-obstaravatel-obstaravatel/vestnik-verejneho-obstaravania-37c.html</w:t>
        </w:r>
      </w:hyperlink>
      <w:r w:rsidRPr="00757092">
        <w:rPr>
          <w:rFonts w:cs="Arial"/>
          <w:sz w:val="20"/>
          <w:szCs w:val="20"/>
        </w:rPr>
        <w:t xml:space="preserve"> </w:t>
      </w:r>
    </w:p>
    <w:p w14:paraId="7E00EC4A" w14:textId="77777777" w:rsidR="00876B03" w:rsidRPr="004C5DEF" w:rsidRDefault="00876B03" w:rsidP="00757092">
      <w:pPr>
        <w:widowControl w:val="0"/>
        <w:autoSpaceDE w:val="0"/>
        <w:autoSpaceDN w:val="0"/>
        <w:adjustRightInd w:val="0"/>
        <w:spacing w:line="288" w:lineRule="auto"/>
        <w:ind w:left="993" w:hanging="567"/>
        <w:jc w:val="both"/>
        <w:rPr>
          <w:rFonts w:cs="Arial"/>
          <w:sz w:val="20"/>
          <w:szCs w:val="20"/>
        </w:rPr>
      </w:pPr>
      <w:r w:rsidRPr="00757092">
        <w:rPr>
          <w:rFonts w:cs="Arial"/>
          <w:sz w:val="20"/>
          <w:szCs w:val="20"/>
        </w:rPr>
        <w:t>alebo</w:t>
      </w:r>
    </w:p>
    <w:p w14:paraId="0475DD21" w14:textId="77777777" w:rsidR="00876B03" w:rsidRPr="004C5DEF" w:rsidRDefault="00876B03" w:rsidP="00876B03">
      <w:pPr>
        <w:widowControl w:val="0"/>
        <w:autoSpaceDE w:val="0"/>
        <w:autoSpaceDN w:val="0"/>
        <w:adjustRightInd w:val="0"/>
        <w:spacing w:after="120" w:line="288" w:lineRule="auto"/>
        <w:ind w:left="992" w:hanging="567"/>
        <w:jc w:val="both"/>
        <w:rPr>
          <w:rFonts w:cs="Arial"/>
          <w:sz w:val="20"/>
          <w:szCs w:val="20"/>
        </w:rPr>
      </w:pPr>
      <w:r w:rsidRPr="004C5DEF">
        <w:rPr>
          <w:rFonts w:cs="Arial"/>
          <w:sz w:val="20"/>
          <w:szCs w:val="20"/>
        </w:rPr>
        <w:t>•</w:t>
      </w:r>
      <w:r w:rsidRPr="004C5DEF">
        <w:rPr>
          <w:rFonts w:cs="Arial"/>
          <w:sz w:val="20"/>
          <w:szCs w:val="20"/>
        </w:rPr>
        <w:tab/>
        <w:t>ak sa žiadateľ preukáže dokladom o odoslaní výzvy na predkladanie ponúk na jej zverejnenie vo Vestníku verejného obstarávania.</w:t>
      </w:r>
    </w:p>
    <w:p w14:paraId="38B0F369" w14:textId="77777777" w:rsidR="00876B03" w:rsidRPr="004C5DEF" w:rsidRDefault="00876B03" w:rsidP="00876B03">
      <w:pPr>
        <w:widowControl w:val="0"/>
        <w:autoSpaceDE w:val="0"/>
        <w:autoSpaceDN w:val="0"/>
        <w:adjustRightInd w:val="0"/>
        <w:spacing w:line="288" w:lineRule="auto"/>
        <w:jc w:val="both"/>
        <w:rPr>
          <w:rFonts w:cs="Arial"/>
          <w:sz w:val="20"/>
          <w:szCs w:val="20"/>
        </w:rPr>
      </w:pPr>
      <w:r w:rsidRPr="004C5DEF">
        <w:rPr>
          <w:rFonts w:cs="Arial"/>
          <w:sz w:val="20"/>
          <w:szCs w:val="20"/>
        </w:rPr>
        <w:t>SO pre IROP pred vydaním rozhodnutia k ŽoNFP vyzve na preukázanie splnenia podmienky 29b:</w:t>
      </w:r>
    </w:p>
    <w:p w14:paraId="7776D45D" w14:textId="77777777" w:rsidR="00876B03" w:rsidRPr="001C3176" w:rsidRDefault="00876B03" w:rsidP="00876B03">
      <w:pPr>
        <w:widowControl w:val="0"/>
        <w:autoSpaceDE w:val="0"/>
        <w:autoSpaceDN w:val="0"/>
        <w:adjustRightInd w:val="0"/>
        <w:spacing w:line="288" w:lineRule="auto"/>
        <w:ind w:left="993" w:hanging="567"/>
        <w:jc w:val="both"/>
        <w:rPr>
          <w:rFonts w:cs="Arial"/>
          <w:sz w:val="20"/>
          <w:szCs w:val="20"/>
        </w:rPr>
      </w:pPr>
      <w:r w:rsidRPr="001C3176">
        <w:rPr>
          <w:rFonts w:cs="Arial"/>
          <w:sz w:val="20"/>
          <w:szCs w:val="20"/>
        </w:rPr>
        <w:t>-</w:t>
      </w:r>
      <w:r w:rsidRPr="001C3176">
        <w:rPr>
          <w:rFonts w:cs="Arial"/>
          <w:sz w:val="20"/>
          <w:szCs w:val="20"/>
        </w:rPr>
        <w:tab/>
        <w:t xml:space="preserve">všetky ŽoNFP, ktoré splnili podmienky odborného hodnotenia ŽoNFP </w:t>
      </w:r>
    </w:p>
    <w:p w14:paraId="24BDF018" w14:textId="77777777" w:rsidR="00876B03" w:rsidRPr="009B7227" w:rsidRDefault="00876B03" w:rsidP="00876B03">
      <w:pPr>
        <w:widowControl w:val="0"/>
        <w:autoSpaceDE w:val="0"/>
        <w:autoSpaceDN w:val="0"/>
        <w:adjustRightInd w:val="0"/>
        <w:spacing w:line="288" w:lineRule="auto"/>
        <w:ind w:left="993" w:hanging="567"/>
        <w:jc w:val="both"/>
        <w:rPr>
          <w:rFonts w:cs="Arial"/>
          <w:sz w:val="20"/>
          <w:szCs w:val="20"/>
        </w:rPr>
      </w:pPr>
      <w:r w:rsidRPr="009B7227">
        <w:rPr>
          <w:rFonts w:cs="Arial"/>
          <w:sz w:val="20"/>
          <w:szCs w:val="20"/>
        </w:rPr>
        <w:t xml:space="preserve">alebo </w:t>
      </w:r>
    </w:p>
    <w:p w14:paraId="25B08962" w14:textId="77777777" w:rsidR="00876B03" w:rsidRPr="009B7227" w:rsidRDefault="00876B03" w:rsidP="00876B03">
      <w:pPr>
        <w:widowControl w:val="0"/>
        <w:autoSpaceDE w:val="0"/>
        <w:autoSpaceDN w:val="0"/>
        <w:adjustRightInd w:val="0"/>
        <w:spacing w:after="120" w:line="288" w:lineRule="auto"/>
        <w:ind w:left="992" w:hanging="567"/>
        <w:jc w:val="both"/>
        <w:rPr>
          <w:rFonts w:cs="Arial"/>
          <w:sz w:val="20"/>
          <w:szCs w:val="20"/>
        </w:rPr>
      </w:pPr>
      <w:r w:rsidRPr="009B7227">
        <w:rPr>
          <w:rFonts w:cs="Arial"/>
          <w:sz w:val="20"/>
          <w:szCs w:val="20"/>
        </w:rPr>
        <w:t>-</w:t>
      </w:r>
      <w:r w:rsidRPr="009B7227">
        <w:rPr>
          <w:rFonts w:cs="Arial"/>
          <w:sz w:val="20"/>
          <w:szCs w:val="20"/>
        </w:rPr>
        <w:tab/>
        <w:t xml:space="preserve">ich pomernú časť v prípade, že nie je dostatočná alokácia na pokrytie všetkých ŽoNFP, ktoré splnili podmienky odborného hodnotenia ŽoNFP. </w:t>
      </w:r>
    </w:p>
    <w:p w14:paraId="00934514" w14:textId="77777777" w:rsidR="00876B03" w:rsidRPr="00B1239D" w:rsidRDefault="00876B03" w:rsidP="00876B03">
      <w:pPr>
        <w:widowControl w:val="0"/>
        <w:autoSpaceDE w:val="0"/>
        <w:autoSpaceDN w:val="0"/>
        <w:adjustRightInd w:val="0"/>
        <w:spacing w:line="288" w:lineRule="auto"/>
        <w:jc w:val="both"/>
        <w:rPr>
          <w:rFonts w:cs="Arial"/>
          <w:sz w:val="20"/>
          <w:szCs w:val="20"/>
        </w:rPr>
      </w:pPr>
      <w:r w:rsidRPr="009B7227">
        <w:rPr>
          <w:rFonts w:cs="Arial"/>
          <w:sz w:val="20"/>
          <w:szCs w:val="20"/>
        </w:rPr>
        <w:t>Podmienka musí byť splnená a preukázanie jej splnenia musí byť doručené (dané na prepravu) na SO</w:t>
      </w:r>
      <w:r w:rsidRPr="00B1239D">
        <w:rPr>
          <w:rFonts w:cs="Arial"/>
          <w:sz w:val="20"/>
          <w:szCs w:val="20"/>
        </w:rPr>
        <w:t> pre IROP najneskôr do 10 pracovných dní od doručenia výzvy žiadateľovi na preukázanie splnenia podmienky 29b.</w:t>
      </w:r>
    </w:p>
    <w:p w14:paraId="2CCDC6E4" w14:textId="77777777" w:rsidR="00876B03" w:rsidRPr="00B1239D" w:rsidRDefault="00876B03" w:rsidP="00876B03">
      <w:pPr>
        <w:widowControl w:val="0"/>
        <w:autoSpaceDE w:val="0"/>
        <w:autoSpaceDN w:val="0"/>
        <w:adjustRightInd w:val="0"/>
        <w:spacing w:line="288" w:lineRule="auto"/>
        <w:jc w:val="both"/>
        <w:rPr>
          <w:rFonts w:cs="Arial"/>
          <w:sz w:val="20"/>
          <w:szCs w:val="20"/>
        </w:rPr>
      </w:pPr>
      <w:r w:rsidRPr="00B1239D">
        <w:rPr>
          <w:rFonts w:cs="Arial"/>
          <w:sz w:val="20"/>
          <w:szCs w:val="20"/>
        </w:rPr>
        <w:t>Pri predložení ŽoNFP žiadateľ predkladá ČV o splnení tejto podmienky.</w:t>
      </w:r>
    </w:p>
    <w:p w14:paraId="63447D2E" w14:textId="77777777" w:rsidR="00ED649E" w:rsidRPr="00B1239D" w:rsidRDefault="00ED649E" w:rsidP="00ED649E">
      <w:pPr>
        <w:widowControl w:val="0"/>
        <w:autoSpaceDE w:val="0"/>
        <w:autoSpaceDN w:val="0"/>
        <w:adjustRightInd w:val="0"/>
        <w:spacing w:line="288" w:lineRule="auto"/>
        <w:jc w:val="both"/>
        <w:rPr>
          <w:rFonts w:cs="Arial"/>
          <w:sz w:val="20"/>
          <w:szCs w:val="20"/>
          <w:highlight w:val="red"/>
        </w:rPr>
      </w:pPr>
    </w:p>
    <w:p w14:paraId="56D0340F" w14:textId="58777971" w:rsidR="009D5BC2" w:rsidRPr="00B1239D" w:rsidRDefault="009D5BC2" w:rsidP="00034CA1">
      <w:pPr>
        <w:widowControl w:val="0"/>
        <w:autoSpaceDE w:val="0"/>
        <w:autoSpaceDN w:val="0"/>
        <w:adjustRightInd w:val="0"/>
        <w:spacing w:line="288" w:lineRule="auto"/>
        <w:jc w:val="both"/>
        <w:rPr>
          <w:rFonts w:asciiTheme="majorHAnsi" w:hAnsiTheme="majorHAnsi" w:cstheme="majorHAnsi"/>
          <w:sz w:val="20"/>
          <w:szCs w:val="20"/>
          <w:u w:val="single"/>
        </w:rPr>
      </w:pPr>
      <w:r w:rsidRPr="00B1239D">
        <w:rPr>
          <w:rFonts w:asciiTheme="majorHAnsi" w:hAnsiTheme="majorHAnsi" w:cstheme="majorHAnsi"/>
          <w:sz w:val="20"/>
          <w:szCs w:val="20"/>
          <w:u w:val="single"/>
        </w:rPr>
        <w:t>Nové znenie:</w:t>
      </w:r>
    </w:p>
    <w:p w14:paraId="6E649E79" w14:textId="77777777" w:rsidR="00876B03" w:rsidRPr="00757092" w:rsidRDefault="00876B03" w:rsidP="00876B03">
      <w:pPr>
        <w:widowControl w:val="0"/>
        <w:autoSpaceDE w:val="0"/>
        <w:autoSpaceDN w:val="0"/>
        <w:adjustRightInd w:val="0"/>
        <w:spacing w:line="288" w:lineRule="auto"/>
        <w:jc w:val="both"/>
        <w:rPr>
          <w:sz w:val="20"/>
          <w:szCs w:val="20"/>
        </w:rPr>
      </w:pPr>
      <w:r w:rsidRPr="00757092">
        <w:rPr>
          <w:sz w:val="20"/>
          <w:szCs w:val="20"/>
        </w:rPr>
        <w:t>b)</w:t>
      </w:r>
      <w:r w:rsidRPr="00757092">
        <w:rPr>
          <w:sz w:val="20"/>
          <w:szCs w:val="20"/>
        </w:rPr>
        <w:tab/>
        <w:t>Vyhlásenie verejného obstarávania na stavbu</w:t>
      </w:r>
    </w:p>
    <w:p w14:paraId="25207475" w14:textId="77777777" w:rsidR="00876B03" w:rsidRPr="00757092" w:rsidRDefault="00876B03" w:rsidP="00876B03">
      <w:pPr>
        <w:widowControl w:val="0"/>
        <w:autoSpaceDE w:val="0"/>
        <w:autoSpaceDN w:val="0"/>
        <w:adjustRightInd w:val="0"/>
        <w:spacing w:line="288" w:lineRule="auto"/>
        <w:jc w:val="both"/>
        <w:rPr>
          <w:sz w:val="20"/>
          <w:szCs w:val="20"/>
        </w:rPr>
      </w:pPr>
      <w:r w:rsidRPr="00757092">
        <w:rPr>
          <w:sz w:val="20"/>
          <w:szCs w:val="20"/>
        </w:rPr>
        <w:t>Žiadateľ musí mať pred vydaním rozhodnutia o schválení ŽoNFP  vyhlásené verejné obstarávanie na stavbu. Za vyhlásené verejné obstarávanie sa považuje:</w:t>
      </w:r>
    </w:p>
    <w:p w14:paraId="69206094" w14:textId="329BDAA4" w:rsidR="00876B03" w:rsidRPr="00757092" w:rsidRDefault="00876B03" w:rsidP="00B1239D">
      <w:pPr>
        <w:pStyle w:val="Odsekzoznamu"/>
        <w:widowControl w:val="0"/>
        <w:numPr>
          <w:ilvl w:val="0"/>
          <w:numId w:val="41"/>
        </w:numPr>
        <w:autoSpaceDE w:val="0"/>
        <w:autoSpaceDN w:val="0"/>
        <w:adjustRightInd w:val="0"/>
        <w:spacing w:line="288" w:lineRule="auto"/>
        <w:ind w:left="993" w:hanging="567"/>
        <w:jc w:val="both"/>
        <w:rPr>
          <w:sz w:val="20"/>
          <w:szCs w:val="20"/>
        </w:rPr>
      </w:pPr>
      <w:r w:rsidRPr="00B1239D">
        <w:rPr>
          <w:sz w:val="20"/>
          <w:szCs w:val="20"/>
        </w:rPr>
        <w:t xml:space="preserve">deň zverejnenia vo Vestníku verejného obstarávania na webovom sídle Úradu pre verejné obstarávanie </w:t>
      </w:r>
      <w:hyperlink r:id="rId18" w:history="1">
        <w:r w:rsidRPr="00B1239D">
          <w:rPr>
            <w:rStyle w:val="Hypertextovprepojenie"/>
            <w:sz w:val="20"/>
            <w:szCs w:val="20"/>
          </w:rPr>
          <w:t>https://www.uvo.gov.sk/verejny-obstaravatel-obstaravatel/vestnik-verejneho-obstaravania-37c.html</w:t>
        </w:r>
      </w:hyperlink>
      <w:r w:rsidRPr="00757092">
        <w:rPr>
          <w:sz w:val="20"/>
          <w:szCs w:val="20"/>
        </w:rPr>
        <w:t xml:space="preserve"> </w:t>
      </w:r>
    </w:p>
    <w:p w14:paraId="1A25F0D3" w14:textId="77777777" w:rsidR="00876B03" w:rsidRPr="004C5DEF" w:rsidRDefault="00876B03" w:rsidP="00876B03">
      <w:pPr>
        <w:pStyle w:val="Odsekzoznamu"/>
        <w:widowControl w:val="0"/>
        <w:autoSpaceDE w:val="0"/>
        <w:autoSpaceDN w:val="0"/>
        <w:adjustRightInd w:val="0"/>
        <w:spacing w:line="288" w:lineRule="auto"/>
        <w:ind w:left="360"/>
        <w:jc w:val="both"/>
        <w:rPr>
          <w:sz w:val="20"/>
          <w:szCs w:val="20"/>
        </w:rPr>
      </w:pPr>
      <w:r w:rsidRPr="00757092">
        <w:rPr>
          <w:sz w:val="20"/>
          <w:szCs w:val="20"/>
        </w:rPr>
        <w:t>alebo</w:t>
      </w:r>
    </w:p>
    <w:p w14:paraId="3C948713" w14:textId="4013A6A4" w:rsidR="00876B03" w:rsidRPr="004C5DEF" w:rsidRDefault="00876B03" w:rsidP="00B1239D">
      <w:pPr>
        <w:pStyle w:val="Odsekzoznamu"/>
        <w:widowControl w:val="0"/>
        <w:numPr>
          <w:ilvl w:val="0"/>
          <w:numId w:val="41"/>
        </w:numPr>
        <w:autoSpaceDE w:val="0"/>
        <w:autoSpaceDN w:val="0"/>
        <w:adjustRightInd w:val="0"/>
        <w:spacing w:after="120" w:line="288" w:lineRule="auto"/>
        <w:ind w:hanging="654"/>
        <w:jc w:val="both"/>
        <w:rPr>
          <w:sz w:val="20"/>
          <w:szCs w:val="20"/>
        </w:rPr>
      </w:pPr>
      <w:r w:rsidRPr="004C5DEF">
        <w:rPr>
          <w:sz w:val="20"/>
          <w:szCs w:val="20"/>
        </w:rPr>
        <w:t>ak sa žiadateľ preukáže dokladom o odoslaní výzvy na predkladanie ponúk na jej zverejnenie vo Vestníku verejného obstarávania.</w:t>
      </w:r>
    </w:p>
    <w:p w14:paraId="290EB520" w14:textId="77777777" w:rsidR="00876B03" w:rsidRPr="001C3176" w:rsidRDefault="00876B03" w:rsidP="00876B03">
      <w:pPr>
        <w:widowControl w:val="0"/>
        <w:autoSpaceDE w:val="0"/>
        <w:autoSpaceDN w:val="0"/>
        <w:adjustRightInd w:val="0"/>
        <w:spacing w:line="288" w:lineRule="auto"/>
        <w:jc w:val="both"/>
        <w:rPr>
          <w:sz w:val="20"/>
          <w:szCs w:val="20"/>
        </w:rPr>
      </w:pPr>
      <w:r w:rsidRPr="001C3176">
        <w:rPr>
          <w:sz w:val="20"/>
          <w:szCs w:val="20"/>
        </w:rPr>
        <w:t>SO pre IROP pred vydaním rozhodnutia k ŽoNFP vyzve na preukázanie splnenia podmienky 29b:</w:t>
      </w:r>
    </w:p>
    <w:p w14:paraId="34476292" w14:textId="77777777" w:rsidR="00876B03" w:rsidRPr="009B7227" w:rsidRDefault="00876B03" w:rsidP="00B1239D">
      <w:pPr>
        <w:pStyle w:val="Odsekzoznamu"/>
        <w:widowControl w:val="0"/>
        <w:autoSpaceDE w:val="0"/>
        <w:autoSpaceDN w:val="0"/>
        <w:adjustRightInd w:val="0"/>
        <w:spacing w:line="288" w:lineRule="auto"/>
        <w:ind w:left="1134" w:hanging="774"/>
        <w:jc w:val="both"/>
        <w:rPr>
          <w:sz w:val="20"/>
          <w:szCs w:val="20"/>
        </w:rPr>
      </w:pPr>
      <w:r w:rsidRPr="009B7227">
        <w:rPr>
          <w:sz w:val="20"/>
          <w:szCs w:val="20"/>
        </w:rPr>
        <w:t>-</w:t>
      </w:r>
      <w:r w:rsidRPr="009B7227">
        <w:rPr>
          <w:sz w:val="20"/>
          <w:szCs w:val="20"/>
        </w:rPr>
        <w:tab/>
        <w:t xml:space="preserve">všetky ŽoNFP, ktoré splnili podmienky odborného hodnotenia ŽoNFP </w:t>
      </w:r>
    </w:p>
    <w:p w14:paraId="319D3BA1" w14:textId="77777777" w:rsidR="00876B03" w:rsidRPr="009B7227" w:rsidRDefault="00876B03" w:rsidP="00B1239D">
      <w:pPr>
        <w:pStyle w:val="Odsekzoznamu"/>
        <w:widowControl w:val="0"/>
        <w:autoSpaceDE w:val="0"/>
        <w:autoSpaceDN w:val="0"/>
        <w:adjustRightInd w:val="0"/>
        <w:spacing w:line="288" w:lineRule="auto"/>
        <w:ind w:left="1134" w:hanging="774"/>
        <w:jc w:val="both"/>
        <w:rPr>
          <w:sz w:val="20"/>
          <w:szCs w:val="20"/>
        </w:rPr>
      </w:pPr>
      <w:r w:rsidRPr="009B7227">
        <w:rPr>
          <w:sz w:val="20"/>
          <w:szCs w:val="20"/>
        </w:rPr>
        <w:t xml:space="preserve">alebo </w:t>
      </w:r>
    </w:p>
    <w:p w14:paraId="780558FD" w14:textId="77777777" w:rsidR="00876B03" w:rsidRPr="00B1239D" w:rsidRDefault="00876B03" w:rsidP="00B1239D">
      <w:pPr>
        <w:pStyle w:val="Odsekzoznamu"/>
        <w:widowControl w:val="0"/>
        <w:autoSpaceDE w:val="0"/>
        <w:autoSpaceDN w:val="0"/>
        <w:adjustRightInd w:val="0"/>
        <w:spacing w:after="120" w:line="288" w:lineRule="auto"/>
        <w:ind w:left="1134" w:hanging="774"/>
        <w:jc w:val="both"/>
        <w:rPr>
          <w:sz w:val="20"/>
          <w:szCs w:val="20"/>
        </w:rPr>
      </w:pPr>
      <w:r w:rsidRPr="00B1239D">
        <w:rPr>
          <w:sz w:val="20"/>
          <w:szCs w:val="20"/>
        </w:rPr>
        <w:t>-</w:t>
      </w:r>
      <w:r w:rsidRPr="00B1239D">
        <w:rPr>
          <w:sz w:val="20"/>
          <w:szCs w:val="20"/>
        </w:rPr>
        <w:tab/>
        <w:t xml:space="preserve">ich pomernú časť v prípade, že nie je dostatočná alokácia na pokrytie všetkých ŽoNFP, ktoré splnili podmienky odborného hodnotenia ŽoNFP. </w:t>
      </w:r>
    </w:p>
    <w:p w14:paraId="0033E962" w14:textId="0507432D" w:rsidR="00876B03" w:rsidRPr="00757092" w:rsidRDefault="00876B03" w:rsidP="00876B03">
      <w:pPr>
        <w:widowControl w:val="0"/>
        <w:autoSpaceDE w:val="0"/>
        <w:autoSpaceDN w:val="0"/>
        <w:adjustRightInd w:val="0"/>
        <w:spacing w:line="288" w:lineRule="auto"/>
        <w:jc w:val="both"/>
        <w:rPr>
          <w:sz w:val="20"/>
          <w:szCs w:val="20"/>
        </w:rPr>
      </w:pPr>
      <w:r w:rsidRPr="00757092">
        <w:rPr>
          <w:sz w:val="20"/>
          <w:szCs w:val="20"/>
        </w:rPr>
        <w:lastRenderedPageBreak/>
        <w:t>Podmienka musí byť splnená a preukázanie jej splnenia musí byť doručené (dané na prepravu) na SO pre IROP najneskôr do 5 pracovných dní od doručenia výzvy žiadateľovi na preukázanie splnenia podmienky 29b.</w:t>
      </w:r>
    </w:p>
    <w:p w14:paraId="628D17A9" w14:textId="77777777" w:rsidR="00876B03" w:rsidRPr="00757092" w:rsidRDefault="00876B03" w:rsidP="00876B03">
      <w:pPr>
        <w:widowControl w:val="0"/>
        <w:autoSpaceDE w:val="0"/>
        <w:autoSpaceDN w:val="0"/>
        <w:adjustRightInd w:val="0"/>
        <w:spacing w:line="288" w:lineRule="auto"/>
        <w:jc w:val="both"/>
        <w:rPr>
          <w:sz w:val="20"/>
          <w:szCs w:val="20"/>
        </w:rPr>
      </w:pPr>
      <w:r w:rsidRPr="00757092">
        <w:rPr>
          <w:sz w:val="20"/>
          <w:szCs w:val="20"/>
        </w:rPr>
        <w:t>Pri predložení ŽoNFP žiadateľ predkladá ČV o splnení tejto podmienky.</w:t>
      </w:r>
    </w:p>
    <w:p w14:paraId="66FED658" w14:textId="3970816C" w:rsidR="00C42810" w:rsidRPr="00B1239D" w:rsidRDefault="00B451A0" w:rsidP="00103A7B">
      <w:pPr>
        <w:pStyle w:val="Odsekzoznamu"/>
        <w:numPr>
          <w:ilvl w:val="0"/>
          <w:numId w:val="6"/>
        </w:numPr>
        <w:pBdr>
          <w:top w:val="single" w:sz="4" w:space="1" w:color="auto"/>
          <w:left w:val="single" w:sz="4" w:space="4" w:color="auto"/>
          <w:bottom w:val="single" w:sz="4" w:space="1" w:color="auto"/>
          <w:right w:val="single" w:sz="4" w:space="4" w:color="auto"/>
        </w:pBdr>
        <w:shd w:val="clear" w:color="auto" w:fill="9BB7D9"/>
        <w:spacing w:before="360" w:after="120" w:line="288" w:lineRule="auto"/>
        <w:ind w:left="357" w:hanging="357"/>
        <w:contextualSpacing w:val="0"/>
        <w:jc w:val="both"/>
        <w:rPr>
          <w:rFonts w:asciiTheme="minorHAnsi" w:hAnsiTheme="minorHAnsi" w:cstheme="minorHAnsi"/>
          <w:b/>
          <w:sz w:val="20"/>
          <w:szCs w:val="20"/>
        </w:rPr>
      </w:pPr>
      <w:r w:rsidRPr="00B1239D">
        <w:rPr>
          <w:rFonts w:asciiTheme="minorHAnsi" w:hAnsiTheme="minorHAnsi" w:cstheme="minorHAnsi"/>
          <w:b/>
          <w:sz w:val="20"/>
          <w:szCs w:val="20"/>
        </w:rPr>
        <w:t xml:space="preserve">Dokumenty dotknuté zmenou </w:t>
      </w:r>
    </w:p>
    <w:p w14:paraId="4EFA3149" w14:textId="77777777" w:rsidR="00682536" w:rsidRDefault="00B451A0" w:rsidP="00B451A0">
      <w:pPr>
        <w:widowControl w:val="0"/>
        <w:overflowPunct w:val="0"/>
        <w:autoSpaceDE w:val="0"/>
        <w:autoSpaceDN w:val="0"/>
        <w:adjustRightInd w:val="0"/>
        <w:spacing w:before="120" w:after="120" w:line="288" w:lineRule="auto"/>
        <w:ind w:right="20"/>
        <w:jc w:val="both"/>
        <w:rPr>
          <w:sz w:val="20"/>
          <w:szCs w:val="20"/>
        </w:rPr>
      </w:pPr>
      <w:r w:rsidRPr="00F62AD9">
        <w:rPr>
          <w:sz w:val="20"/>
          <w:szCs w:val="20"/>
        </w:rPr>
        <w:t>Touto aktualizáciou sa mení</w:t>
      </w:r>
      <w:r w:rsidR="00682536">
        <w:rPr>
          <w:sz w:val="20"/>
          <w:szCs w:val="20"/>
        </w:rPr>
        <w:t>:</w:t>
      </w:r>
    </w:p>
    <w:p w14:paraId="3B7BF968" w14:textId="434AFBD6" w:rsidR="00682536" w:rsidRDefault="00B0039E" w:rsidP="00682536">
      <w:pPr>
        <w:pStyle w:val="Odsekzoznamu"/>
        <w:widowControl w:val="0"/>
        <w:numPr>
          <w:ilvl w:val="0"/>
          <w:numId w:val="40"/>
        </w:numPr>
        <w:overflowPunct w:val="0"/>
        <w:autoSpaceDE w:val="0"/>
        <w:autoSpaceDN w:val="0"/>
        <w:adjustRightInd w:val="0"/>
        <w:spacing w:before="120" w:after="120" w:line="288" w:lineRule="auto"/>
        <w:ind w:right="20"/>
        <w:jc w:val="both"/>
        <w:rPr>
          <w:sz w:val="20"/>
          <w:szCs w:val="20"/>
        </w:rPr>
      </w:pPr>
      <w:r w:rsidRPr="00682536">
        <w:rPr>
          <w:sz w:val="20"/>
          <w:szCs w:val="20"/>
        </w:rPr>
        <w:t>výz</w:t>
      </w:r>
      <w:r w:rsidR="00F62AD9" w:rsidRPr="00682536">
        <w:rPr>
          <w:sz w:val="20"/>
          <w:szCs w:val="20"/>
        </w:rPr>
        <w:t>va na predkladanie ŽoNFP v</w:t>
      </w:r>
      <w:r w:rsidR="00682536" w:rsidRPr="00682536">
        <w:rPr>
          <w:sz w:val="20"/>
          <w:szCs w:val="20"/>
        </w:rPr>
        <w:t> </w:t>
      </w:r>
      <w:r w:rsidR="00F62AD9" w:rsidRPr="00682536">
        <w:rPr>
          <w:sz w:val="20"/>
          <w:szCs w:val="20"/>
        </w:rPr>
        <w:t>časti</w:t>
      </w:r>
      <w:r w:rsidR="00682536" w:rsidRPr="00682536">
        <w:rPr>
          <w:sz w:val="20"/>
          <w:szCs w:val="20"/>
        </w:rPr>
        <w:t xml:space="preserve"> 1.5</w:t>
      </w:r>
      <w:r w:rsidR="0064404E" w:rsidRPr="00682536">
        <w:rPr>
          <w:sz w:val="20"/>
          <w:szCs w:val="20"/>
        </w:rPr>
        <w:t xml:space="preserve"> Časový harmonogram podania žiadosti o nenávratný finančný príspevok a</w:t>
      </w:r>
      <w:r w:rsidR="00F80A99">
        <w:rPr>
          <w:sz w:val="20"/>
          <w:szCs w:val="20"/>
        </w:rPr>
        <w:t> zosúlaďuje sa stanovenie času na preukázanie splnenia podminky č. 29b s bodom 1.5 výzvy</w:t>
      </w:r>
      <w:r w:rsidR="00590722" w:rsidRPr="00682536">
        <w:rPr>
          <w:sz w:val="20"/>
          <w:szCs w:val="20"/>
        </w:rPr>
        <w:t>.</w:t>
      </w:r>
      <w:r w:rsidR="00B451A0" w:rsidRPr="00682536">
        <w:rPr>
          <w:sz w:val="20"/>
          <w:szCs w:val="20"/>
        </w:rPr>
        <w:t xml:space="preserve"> </w:t>
      </w:r>
    </w:p>
    <w:p w14:paraId="4BADE5D1" w14:textId="0DD026D6" w:rsidR="00B451A0" w:rsidRPr="00F32037" w:rsidRDefault="00B451A0" w:rsidP="00F32037">
      <w:pPr>
        <w:widowControl w:val="0"/>
        <w:overflowPunct w:val="0"/>
        <w:autoSpaceDE w:val="0"/>
        <w:autoSpaceDN w:val="0"/>
        <w:adjustRightInd w:val="0"/>
        <w:spacing w:before="120" w:after="120" w:line="288" w:lineRule="auto"/>
        <w:ind w:right="20"/>
        <w:jc w:val="both"/>
        <w:rPr>
          <w:sz w:val="20"/>
          <w:szCs w:val="20"/>
        </w:rPr>
      </w:pPr>
      <w:r w:rsidRPr="00F32037">
        <w:rPr>
          <w:sz w:val="20"/>
          <w:szCs w:val="20"/>
        </w:rPr>
        <w:t>Ostatné dokumenty zverejnené v rámci predmetnej výzvy ostávajú platné bez zmeny.</w:t>
      </w:r>
    </w:p>
    <w:p w14:paraId="69566A8D" w14:textId="01DF2BA8" w:rsidR="00B451A0" w:rsidRPr="00B0039E" w:rsidRDefault="00B451A0" w:rsidP="00B451A0">
      <w:pPr>
        <w:widowControl w:val="0"/>
        <w:overflowPunct w:val="0"/>
        <w:autoSpaceDE w:val="0"/>
        <w:autoSpaceDN w:val="0"/>
        <w:adjustRightInd w:val="0"/>
        <w:spacing w:before="120" w:after="120" w:line="288" w:lineRule="auto"/>
        <w:jc w:val="both"/>
        <w:rPr>
          <w:sz w:val="20"/>
          <w:szCs w:val="20"/>
        </w:rPr>
      </w:pPr>
      <w:r w:rsidRPr="00543A4C">
        <w:rPr>
          <w:sz w:val="20"/>
          <w:szCs w:val="20"/>
        </w:rPr>
        <w:t>Úplné znenie dokument</w:t>
      </w:r>
      <w:r w:rsidR="00ED0877" w:rsidRPr="00543A4C">
        <w:rPr>
          <w:sz w:val="20"/>
          <w:szCs w:val="20"/>
        </w:rPr>
        <w:t>u dotknutého</w:t>
      </w:r>
      <w:r w:rsidRPr="00543A4C">
        <w:rPr>
          <w:sz w:val="20"/>
          <w:szCs w:val="20"/>
        </w:rPr>
        <w:t xml:space="preserve"> zmenou vo forme so sledovaním vykonaných zmien </w:t>
      </w:r>
      <w:r w:rsidR="00580579" w:rsidRPr="00543A4C">
        <w:rPr>
          <w:sz w:val="20"/>
          <w:szCs w:val="20"/>
        </w:rPr>
        <w:t xml:space="preserve">je </w:t>
      </w:r>
      <w:r w:rsidR="00511CA6" w:rsidRPr="00543A4C">
        <w:rPr>
          <w:sz w:val="20"/>
          <w:szCs w:val="20"/>
        </w:rPr>
        <w:t xml:space="preserve">informatívne </w:t>
      </w:r>
      <w:r w:rsidR="00580579" w:rsidRPr="00543A4C">
        <w:rPr>
          <w:sz w:val="20"/>
          <w:szCs w:val="20"/>
        </w:rPr>
        <w:t>zverejnené</w:t>
      </w:r>
      <w:r w:rsidRPr="00543A4C">
        <w:rPr>
          <w:sz w:val="20"/>
          <w:szCs w:val="20"/>
        </w:rPr>
        <w:t xml:space="preserve"> na webovom sídle</w:t>
      </w:r>
      <w:r w:rsidR="00543A4C" w:rsidRPr="00543A4C">
        <w:rPr>
          <w:sz w:val="20"/>
          <w:szCs w:val="20"/>
        </w:rPr>
        <w:t xml:space="preserve"> SO pre IROP </w:t>
      </w:r>
      <w:hyperlink r:id="rId19" w:history="1">
        <w:r w:rsidR="00543A4C" w:rsidRPr="00543A4C">
          <w:rPr>
            <w:rStyle w:val="Hypertextovprepojenie"/>
          </w:rPr>
          <w:t>http://www.mpsr.sk/sk/index.php?navID=376&amp;id=13934</w:t>
        </w:r>
      </w:hyperlink>
      <w:r w:rsidR="00543A4C" w:rsidRPr="00543A4C">
        <w:rPr>
          <w:sz w:val="20"/>
          <w:szCs w:val="20"/>
        </w:rPr>
        <w:t xml:space="preserve">. </w:t>
      </w:r>
      <w:r w:rsidR="00F32037">
        <w:rPr>
          <w:sz w:val="20"/>
          <w:szCs w:val="20"/>
        </w:rPr>
        <w:t>Zmeny sú uvedené v záložke s názvom</w:t>
      </w:r>
      <w:r w:rsidRPr="00543A4C">
        <w:rPr>
          <w:sz w:val="20"/>
          <w:szCs w:val="20"/>
        </w:rPr>
        <w:t xml:space="preserve"> „</w:t>
      </w:r>
      <w:r w:rsidR="00F32037">
        <w:rPr>
          <w:sz w:val="20"/>
          <w:szCs w:val="20"/>
        </w:rPr>
        <w:t>A</w:t>
      </w:r>
      <w:r w:rsidRPr="00543A4C">
        <w:rPr>
          <w:iCs/>
          <w:sz w:val="20"/>
          <w:szCs w:val="20"/>
        </w:rPr>
        <w:t>ktualiz</w:t>
      </w:r>
      <w:r w:rsidR="00F32037">
        <w:rPr>
          <w:iCs/>
          <w:sz w:val="20"/>
          <w:szCs w:val="20"/>
        </w:rPr>
        <w:t>a</w:t>
      </w:r>
      <w:r w:rsidRPr="00543A4C">
        <w:rPr>
          <w:iCs/>
          <w:sz w:val="20"/>
          <w:szCs w:val="20"/>
        </w:rPr>
        <w:t>cia_</w:t>
      </w:r>
      <w:r w:rsidR="00F32037">
        <w:rPr>
          <w:iCs/>
          <w:sz w:val="20"/>
          <w:szCs w:val="20"/>
        </w:rPr>
        <w:t>c.</w:t>
      </w:r>
      <w:r w:rsidR="00F62AD9" w:rsidRPr="00543A4C">
        <w:rPr>
          <w:iCs/>
          <w:sz w:val="20"/>
          <w:szCs w:val="20"/>
        </w:rPr>
        <w:t>1</w:t>
      </w:r>
      <w:r w:rsidR="00876B03">
        <w:rPr>
          <w:iCs/>
          <w:sz w:val="20"/>
          <w:szCs w:val="20"/>
        </w:rPr>
        <w:t>_</w:t>
      </w:r>
      <w:r w:rsidR="00F00122">
        <w:rPr>
          <w:iCs/>
          <w:sz w:val="20"/>
          <w:szCs w:val="20"/>
        </w:rPr>
        <w:t xml:space="preserve"> vyzvy</w:t>
      </w:r>
      <w:r w:rsidR="00876B03">
        <w:rPr>
          <w:iCs/>
          <w:sz w:val="20"/>
          <w:szCs w:val="20"/>
        </w:rPr>
        <w:t>_</w:t>
      </w:r>
      <w:r w:rsidR="00F32037">
        <w:rPr>
          <w:iCs/>
          <w:sz w:val="20"/>
          <w:szCs w:val="20"/>
        </w:rPr>
        <w:t>IROP-PO2-SC212-2019-43_(UMR)</w:t>
      </w:r>
      <w:r w:rsidRPr="00543A4C">
        <w:rPr>
          <w:iCs/>
          <w:sz w:val="20"/>
          <w:szCs w:val="20"/>
        </w:rPr>
        <w:t>“.</w:t>
      </w:r>
    </w:p>
    <w:p w14:paraId="66FED672" w14:textId="38A8AD4A" w:rsidR="00C42810" w:rsidRPr="00103A7B" w:rsidRDefault="008E1D63" w:rsidP="00103A7B">
      <w:pPr>
        <w:pStyle w:val="Odsekzoznamu"/>
        <w:numPr>
          <w:ilvl w:val="0"/>
          <w:numId w:val="6"/>
        </w:numPr>
        <w:pBdr>
          <w:top w:val="single" w:sz="4" w:space="1" w:color="auto"/>
          <w:left w:val="single" w:sz="4" w:space="4" w:color="auto"/>
          <w:bottom w:val="single" w:sz="4" w:space="1" w:color="auto"/>
          <w:right w:val="single" w:sz="4" w:space="4" w:color="auto"/>
        </w:pBdr>
        <w:shd w:val="clear" w:color="auto" w:fill="9BB7D9"/>
        <w:spacing w:before="360" w:after="120" w:line="288" w:lineRule="auto"/>
        <w:ind w:left="357" w:hanging="357"/>
        <w:contextualSpacing w:val="0"/>
        <w:jc w:val="both"/>
        <w:rPr>
          <w:rFonts w:asciiTheme="minorHAnsi" w:hAnsiTheme="minorHAnsi" w:cstheme="minorHAnsi"/>
          <w:b/>
          <w:sz w:val="20"/>
          <w:szCs w:val="20"/>
        </w:rPr>
      </w:pPr>
      <w:r>
        <w:rPr>
          <w:rFonts w:asciiTheme="minorHAnsi" w:hAnsiTheme="minorHAnsi" w:cstheme="minorHAnsi"/>
          <w:b/>
          <w:sz w:val="20"/>
          <w:szCs w:val="20"/>
        </w:rPr>
        <w:t>Účinnosť z</w:t>
      </w:r>
      <w:r w:rsidR="00C42810" w:rsidRPr="00103A7B">
        <w:rPr>
          <w:rFonts w:asciiTheme="minorHAnsi" w:hAnsiTheme="minorHAnsi" w:cstheme="minorHAnsi"/>
          <w:b/>
          <w:sz w:val="20"/>
          <w:szCs w:val="20"/>
        </w:rPr>
        <w:t>m</w:t>
      </w:r>
      <w:r>
        <w:rPr>
          <w:rFonts w:asciiTheme="minorHAnsi" w:hAnsiTheme="minorHAnsi" w:cstheme="minorHAnsi"/>
          <w:b/>
          <w:sz w:val="20"/>
          <w:szCs w:val="20"/>
        </w:rPr>
        <w:t>i</w:t>
      </w:r>
      <w:r w:rsidR="00C42810" w:rsidRPr="00103A7B">
        <w:rPr>
          <w:rFonts w:asciiTheme="minorHAnsi" w:hAnsiTheme="minorHAnsi" w:cstheme="minorHAnsi"/>
          <w:b/>
          <w:sz w:val="20"/>
          <w:szCs w:val="20"/>
        </w:rPr>
        <w:t>en</w:t>
      </w:r>
    </w:p>
    <w:p w14:paraId="41813CD1" w14:textId="4B542706" w:rsidR="007668DC" w:rsidRPr="007668DC" w:rsidRDefault="00B0039E" w:rsidP="008E1D63">
      <w:pPr>
        <w:pStyle w:val="Default"/>
        <w:spacing w:before="120" w:after="120" w:line="288" w:lineRule="auto"/>
        <w:jc w:val="both"/>
        <w:rPr>
          <w:rFonts w:asciiTheme="majorHAnsi" w:hAnsiTheme="majorHAnsi" w:cstheme="majorHAnsi"/>
          <w:sz w:val="20"/>
          <w:szCs w:val="20"/>
        </w:rPr>
      </w:pPr>
      <w:r w:rsidRPr="00B0039E">
        <w:rPr>
          <w:rFonts w:asciiTheme="minorHAnsi" w:hAnsiTheme="minorHAnsi" w:cstheme="minorHAnsi"/>
          <w:sz w:val="20"/>
          <w:szCs w:val="20"/>
        </w:rPr>
        <w:t>Aktualizácia a zmeny z nej vyplývajúce sú účinné odo dňa</w:t>
      </w:r>
      <w:r w:rsidR="00EB41D5">
        <w:rPr>
          <w:rFonts w:asciiTheme="minorHAnsi" w:hAnsiTheme="minorHAnsi" w:cstheme="minorHAnsi"/>
          <w:sz w:val="20"/>
          <w:szCs w:val="20"/>
        </w:rPr>
        <w:t xml:space="preserve"> </w:t>
      </w:r>
      <w:r w:rsidRPr="00B0039E">
        <w:rPr>
          <w:rFonts w:asciiTheme="minorHAnsi" w:hAnsiTheme="minorHAnsi" w:cstheme="minorHAnsi"/>
          <w:sz w:val="20"/>
          <w:szCs w:val="20"/>
        </w:rPr>
        <w:t>zverejnenia</w:t>
      </w:r>
      <w:r w:rsidR="00796747">
        <w:rPr>
          <w:rFonts w:asciiTheme="minorHAnsi" w:hAnsiTheme="minorHAnsi" w:cstheme="minorHAnsi"/>
          <w:sz w:val="20"/>
          <w:szCs w:val="20"/>
        </w:rPr>
        <w:t xml:space="preserve"> </w:t>
      </w:r>
      <w:r w:rsidR="00511CA6">
        <w:rPr>
          <w:rFonts w:asciiTheme="minorHAnsi" w:hAnsiTheme="minorHAnsi" w:cstheme="minorHAnsi"/>
          <w:sz w:val="20"/>
          <w:szCs w:val="20"/>
        </w:rPr>
        <w:t xml:space="preserve">tejto aktualizácie </w:t>
      </w:r>
      <w:r w:rsidR="00796747">
        <w:rPr>
          <w:rFonts w:asciiTheme="minorHAnsi" w:hAnsiTheme="minorHAnsi" w:cstheme="minorHAnsi"/>
          <w:sz w:val="20"/>
          <w:szCs w:val="20"/>
        </w:rPr>
        <w:t xml:space="preserve">na webovom linku </w:t>
      </w:r>
      <w:hyperlink r:id="rId20" w:history="1">
        <w:r w:rsidR="007668DC" w:rsidRPr="007668DC">
          <w:rPr>
            <w:rStyle w:val="Hypertextovprepojenie"/>
            <w:rFonts w:asciiTheme="majorHAnsi" w:hAnsiTheme="majorHAnsi" w:cstheme="majorHAnsi"/>
            <w:sz w:val="20"/>
            <w:szCs w:val="20"/>
          </w:rPr>
          <w:t>http://www.mpsr.sk/sk/index.php?navID=376&amp;id=13934</w:t>
        </w:r>
      </w:hyperlink>
      <w:r w:rsidR="007668DC">
        <w:rPr>
          <w:rFonts w:asciiTheme="majorHAnsi" w:hAnsiTheme="majorHAnsi" w:cstheme="majorHAnsi"/>
          <w:sz w:val="20"/>
          <w:szCs w:val="20"/>
        </w:rPr>
        <w:t>.</w:t>
      </w:r>
    </w:p>
    <w:sectPr w:rsidR="007668DC" w:rsidRPr="007668DC" w:rsidSect="00550C82">
      <w:pgSz w:w="11906" w:h="16838"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84AEC" w14:textId="77777777" w:rsidR="009750CC" w:rsidRDefault="009750CC">
      <w:r>
        <w:separator/>
      </w:r>
    </w:p>
    <w:p w14:paraId="3D8F2A5C" w14:textId="77777777" w:rsidR="009750CC" w:rsidRDefault="009750CC"/>
  </w:endnote>
  <w:endnote w:type="continuationSeparator" w:id="0">
    <w:p w14:paraId="425DAFAC" w14:textId="77777777" w:rsidR="009750CC" w:rsidRDefault="009750CC">
      <w:r>
        <w:continuationSeparator/>
      </w:r>
    </w:p>
    <w:p w14:paraId="1F292AC9" w14:textId="77777777" w:rsidR="009750CC" w:rsidRDefault="009750CC"/>
  </w:endnote>
  <w:endnote w:type="continuationNotice" w:id="1">
    <w:p w14:paraId="06A3F883" w14:textId="77777777" w:rsidR="009750CC" w:rsidRDefault="00975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Bold">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240187"/>
      <w:docPartObj>
        <w:docPartGallery w:val="Page Numbers (Bottom of Page)"/>
        <w:docPartUnique/>
      </w:docPartObj>
    </w:sdtPr>
    <w:sdtEndPr>
      <w:rPr>
        <w:noProof/>
      </w:rPr>
    </w:sdtEndPr>
    <w:sdtContent>
      <w:p w14:paraId="66FED696" w14:textId="01146371" w:rsidR="00E51065" w:rsidRDefault="00E51065">
        <w:pPr>
          <w:pStyle w:val="Pta"/>
          <w:jc w:val="right"/>
        </w:pPr>
        <w:r>
          <w:fldChar w:fldCharType="begin"/>
        </w:r>
        <w:r>
          <w:instrText xml:space="preserve"> PAGE   \* MERGEFORMAT </w:instrText>
        </w:r>
        <w:r>
          <w:fldChar w:fldCharType="separate"/>
        </w:r>
        <w:r w:rsidR="001C1977">
          <w:rPr>
            <w:noProof/>
          </w:rPr>
          <w:t>2</w:t>
        </w:r>
        <w:r>
          <w:rPr>
            <w:noProof/>
          </w:rPr>
          <w:fldChar w:fldCharType="end"/>
        </w:r>
      </w:p>
    </w:sdtContent>
  </w:sdt>
  <w:p w14:paraId="66FED697" w14:textId="77777777" w:rsidR="00E51065" w:rsidRPr="003530AF" w:rsidRDefault="00E51065" w:rsidP="003530AF">
    <w:pPr>
      <w:pStyle w:val="Pta"/>
      <w:jc w:val="righ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3E6B5" w14:textId="77777777" w:rsidR="009750CC" w:rsidRDefault="009750CC">
      <w:r>
        <w:separator/>
      </w:r>
    </w:p>
    <w:p w14:paraId="376696BB" w14:textId="77777777" w:rsidR="009750CC" w:rsidRDefault="009750CC"/>
  </w:footnote>
  <w:footnote w:type="continuationSeparator" w:id="0">
    <w:p w14:paraId="2D67C922" w14:textId="77777777" w:rsidR="009750CC" w:rsidRDefault="009750CC">
      <w:r>
        <w:continuationSeparator/>
      </w:r>
    </w:p>
    <w:p w14:paraId="019BEA9B" w14:textId="77777777" w:rsidR="009750CC" w:rsidRDefault="009750CC"/>
  </w:footnote>
  <w:footnote w:type="continuationNotice" w:id="1">
    <w:p w14:paraId="432251B7" w14:textId="77777777" w:rsidR="009750CC" w:rsidRDefault="009750CC"/>
  </w:footnote>
  <w:footnote w:id="2">
    <w:p w14:paraId="2BF82ACB" w14:textId="77777777" w:rsidR="00707E51" w:rsidRPr="009F3A97" w:rsidRDefault="00707E51" w:rsidP="00707E51">
      <w:pPr>
        <w:pStyle w:val="Textpoznmkypodiarou"/>
        <w:rPr>
          <w:rFonts w:ascii="Times New Roman" w:hAnsi="Times New Roman"/>
          <w:sz w:val="18"/>
          <w:szCs w:val="18"/>
        </w:rPr>
      </w:pPr>
      <w:r w:rsidRPr="009F3A97">
        <w:rPr>
          <w:rStyle w:val="Odkaznapoznmkupodiarou"/>
          <w:rFonts w:ascii="Times New Roman" w:hAnsi="Times New Roman"/>
          <w:sz w:val="18"/>
          <w:szCs w:val="18"/>
        </w:rPr>
        <w:footnoteRef/>
      </w:r>
      <w:r w:rsidRPr="009F3A97">
        <w:rPr>
          <w:rFonts w:ascii="Times New Roman" w:hAnsi="Times New Roman"/>
          <w:sz w:val="18"/>
          <w:szCs w:val="18"/>
        </w:rPr>
        <w:t xml:space="preserve"> Podmienka poskytnutia príspevku č. 26 výzvy.</w:t>
      </w:r>
    </w:p>
  </w:footnote>
  <w:footnote w:id="3">
    <w:p w14:paraId="015072C4" w14:textId="77777777" w:rsidR="00707E51" w:rsidRPr="009F3A97" w:rsidRDefault="00707E51" w:rsidP="00707E51">
      <w:pPr>
        <w:pStyle w:val="Textpoznmkypodiarou"/>
        <w:rPr>
          <w:rFonts w:ascii="Times New Roman" w:hAnsi="Times New Roman"/>
          <w:sz w:val="18"/>
          <w:szCs w:val="18"/>
        </w:rPr>
      </w:pPr>
      <w:r w:rsidRPr="009F3A97">
        <w:rPr>
          <w:rStyle w:val="Odkaznapoznmkupodiarou"/>
          <w:rFonts w:ascii="Times New Roman" w:hAnsi="Times New Roman"/>
          <w:sz w:val="18"/>
          <w:szCs w:val="18"/>
        </w:rPr>
        <w:footnoteRef/>
      </w:r>
      <w:r w:rsidRPr="009F3A97">
        <w:rPr>
          <w:rFonts w:ascii="Times New Roman" w:hAnsi="Times New Roman"/>
          <w:sz w:val="18"/>
          <w:szCs w:val="18"/>
        </w:rPr>
        <w:t xml:space="preserve"> Podmienka poskytnutia príspevku č. 26 výzvy.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6DAEF" w14:textId="77777777" w:rsidR="002066DA" w:rsidRDefault="002066DA" w:rsidP="002066DA">
    <w:pPr>
      <w:pStyle w:val="Hlavika"/>
      <w:tabs>
        <w:tab w:val="left" w:pos="1977"/>
        <w:tab w:val="left" w:pos="3060"/>
      </w:tabs>
      <w:ind w:firstLine="1977"/>
    </w:pPr>
    <w:r>
      <w:tab/>
    </w:r>
    <w:r>
      <w:rPr>
        <w:noProof/>
        <w:lang w:eastAsia="sk-SK"/>
      </w:rPr>
      <w:drawing>
        <wp:anchor distT="0" distB="0" distL="114300" distR="114300" simplePos="0" relativeHeight="251657728" behindDoc="1" locked="0" layoutInCell="1" allowOverlap="1" wp14:anchorId="3A19F7B7" wp14:editId="1140E8BF">
          <wp:simplePos x="0" y="0"/>
          <wp:positionH relativeFrom="column">
            <wp:posOffset>-45085</wp:posOffset>
          </wp:positionH>
          <wp:positionV relativeFrom="paragraph">
            <wp:posOffset>-188595</wp:posOffset>
          </wp:positionV>
          <wp:extent cx="679450" cy="573405"/>
          <wp:effectExtent l="0" t="0" r="6350" b="0"/>
          <wp:wrapTight wrapText="bothSides">
            <wp:wrapPolygon edited="0">
              <wp:start x="2422" y="0"/>
              <wp:lineTo x="2422" y="11482"/>
              <wp:lineTo x="0" y="15070"/>
              <wp:lineTo x="0" y="19375"/>
              <wp:lineTo x="4845" y="20811"/>
              <wp:lineTo x="16351" y="20811"/>
              <wp:lineTo x="21196" y="19375"/>
              <wp:lineTo x="21196" y="15070"/>
              <wp:lineTo x="18774" y="11482"/>
              <wp:lineTo x="18774" y="0"/>
              <wp:lineTo x="2422" y="0"/>
            </wp:wrapPolygon>
          </wp:wrapTight>
          <wp:docPr id="20" name="Obrázok 20"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logo IROP 2014-2020_verzia 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5734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60800" behindDoc="1" locked="0" layoutInCell="1" allowOverlap="1" wp14:anchorId="022DA2E2" wp14:editId="2BCE741F">
          <wp:simplePos x="0" y="0"/>
          <wp:positionH relativeFrom="column">
            <wp:posOffset>851535</wp:posOffset>
          </wp:positionH>
          <wp:positionV relativeFrom="paragraph">
            <wp:posOffset>-678815</wp:posOffset>
          </wp:positionV>
          <wp:extent cx="1649095" cy="1538605"/>
          <wp:effectExtent l="0" t="0" r="8255" b="4445"/>
          <wp:wrapNone/>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9095" cy="15386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59776" behindDoc="1" locked="0" layoutInCell="1" allowOverlap="1" wp14:anchorId="2A498FB3" wp14:editId="631A869D">
          <wp:simplePos x="0" y="0"/>
          <wp:positionH relativeFrom="column">
            <wp:posOffset>2786380</wp:posOffset>
          </wp:positionH>
          <wp:positionV relativeFrom="paragraph">
            <wp:posOffset>-135255</wp:posOffset>
          </wp:positionV>
          <wp:extent cx="1621790" cy="436880"/>
          <wp:effectExtent l="0" t="0" r="0" b="1270"/>
          <wp:wrapNone/>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179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5680" behindDoc="1" locked="0" layoutInCell="1" allowOverlap="1" wp14:anchorId="0BAB24E8" wp14:editId="3FB39306">
          <wp:simplePos x="0" y="0"/>
          <wp:positionH relativeFrom="column">
            <wp:posOffset>4460875</wp:posOffset>
          </wp:positionH>
          <wp:positionV relativeFrom="paragraph">
            <wp:posOffset>-189230</wp:posOffset>
          </wp:positionV>
          <wp:extent cx="1685925" cy="472440"/>
          <wp:effectExtent l="0" t="0" r="9525" b="3810"/>
          <wp:wrapTight wrapText="bothSides">
            <wp:wrapPolygon edited="0">
              <wp:start x="0" y="0"/>
              <wp:lineTo x="0" y="20903"/>
              <wp:lineTo x="21478" y="20903"/>
              <wp:lineTo x="21478" y="0"/>
              <wp:lineTo x="0" y="0"/>
            </wp:wrapPolygon>
          </wp:wrapTight>
          <wp:docPr id="23" name="Obrázok 23"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 descr="http://www.euroregion-tatry.eu/_pliki/flaga_UE+unia_europejska_EFRR_z_lewej_SK%20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5925" cy="47244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6FED698" w14:textId="1A154C45" w:rsidR="00E51065" w:rsidRDefault="00E51065" w:rsidP="000E1470">
    <w:pPr>
      <w:tabs>
        <w:tab w:val="left" w:pos="123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FBB880BC"/>
    <w:name w:val="WW8Num15"/>
    <w:lvl w:ilvl="0">
      <w:start w:val="1"/>
      <w:numFmt w:val="decimal"/>
      <w:lvlText w:val="%1."/>
      <w:lvlJc w:val="left"/>
      <w:pPr>
        <w:tabs>
          <w:tab w:val="num" w:pos="708"/>
        </w:tabs>
        <w:ind w:left="720" w:hanging="360"/>
      </w:pPr>
      <w:rPr>
        <w:rFonts w:ascii="Times New Roman" w:hAnsi="Times New Roman" w:cs="Times New Roman" w:hint="default"/>
        <w:sz w:val="20"/>
        <w:szCs w:val="24"/>
      </w:rPr>
    </w:lvl>
    <w:lvl w:ilvl="1">
      <w:start w:val="1"/>
      <w:numFmt w:val="decimal"/>
      <w:isLgl/>
      <w:lvlText w:val="%1.%2"/>
      <w:lvlJc w:val="left"/>
      <w:pPr>
        <w:ind w:left="720" w:hanging="360"/>
      </w:pPr>
      <w:rPr>
        <w:rFonts w:hint="default"/>
      </w:rPr>
    </w:lvl>
    <w:lvl w:ilvl="2">
      <w:start w:val="1"/>
      <w:numFmt w:val="lowerLetter"/>
      <w:isLgl/>
      <w:lvlText w:val="%3)"/>
      <w:lvlJc w:val="left"/>
      <w:pPr>
        <w:ind w:left="143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9646ECB"/>
    <w:multiLevelType w:val="hybridMultilevel"/>
    <w:tmpl w:val="63CCE4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9C613C"/>
    <w:multiLevelType w:val="hybridMultilevel"/>
    <w:tmpl w:val="E87A1F86"/>
    <w:lvl w:ilvl="0" w:tplc="041B0019">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 w15:restartNumberingAfterBreak="0">
    <w:nsid w:val="1436022A"/>
    <w:multiLevelType w:val="hybridMultilevel"/>
    <w:tmpl w:val="D7F8E8A2"/>
    <w:lvl w:ilvl="0" w:tplc="041B000F">
      <w:start w:val="1"/>
      <w:numFmt w:val="decimal"/>
      <w:lvlText w:val="%1."/>
      <w:lvlJc w:val="left"/>
      <w:pPr>
        <w:ind w:left="720" w:hanging="360"/>
      </w:pPr>
      <w:rPr>
        <w:rFonts w:cs="Times New Roman"/>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6C24F83"/>
    <w:multiLevelType w:val="hybridMultilevel"/>
    <w:tmpl w:val="939AEC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6868BB"/>
    <w:multiLevelType w:val="hybridMultilevel"/>
    <w:tmpl w:val="EB6882E2"/>
    <w:lvl w:ilvl="0" w:tplc="8E96A0FA">
      <w:start w:val="1"/>
      <w:numFmt w:val="decimal"/>
      <w:lvlText w:val="%1."/>
      <w:lvlJc w:val="left"/>
      <w:pPr>
        <w:ind w:left="643" w:hanging="360"/>
      </w:pPr>
      <w:rPr>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A46AF6"/>
    <w:multiLevelType w:val="hybridMultilevel"/>
    <w:tmpl w:val="EB6882E2"/>
    <w:lvl w:ilvl="0" w:tplc="8E96A0FA">
      <w:start w:val="1"/>
      <w:numFmt w:val="decimal"/>
      <w:lvlText w:val="%1."/>
      <w:lvlJc w:val="left"/>
      <w:pPr>
        <w:ind w:left="643" w:hanging="360"/>
      </w:pPr>
      <w:rPr>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AD64762"/>
    <w:multiLevelType w:val="hybridMultilevel"/>
    <w:tmpl w:val="93F47C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4A22E4"/>
    <w:multiLevelType w:val="hybridMultilevel"/>
    <w:tmpl w:val="7B3C118A"/>
    <w:lvl w:ilvl="0" w:tplc="041B0019">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1" w15:restartNumberingAfterBreak="0">
    <w:nsid w:val="26814C9D"/>
    <w:multiLevelType w:val="hybridMultilevel"/>
    <w:tmpl w:val="AE241F6C"/>
    <w:lvl w:ilvl="0" w:tplc="0480234E">
      <w:numFmt w:val="bullet"/>
      <w:lvlText w:val=""/>
      <w:lvlJc w:val="left"/>
      <w:pPr>
        <w:ind w:left="720" w:hanging="360"/>
      </w:pPr>
      <w:rPr>
        <w:rFonts w:ascii="Symbol" w:eastAsia="Times New Roman" w:hAnsi="Symbol"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7BD2672"/>
    <w:multiLevelType w:val="hybridMultilevel"/>
    <w:tmpl w:val="7F0A057A"/>
    <w:lvl w:ilvl="0" w:tplc="2440007E">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3" w15:restartNumberingAfterBreak="0">
    <w:nsid w:val="290B3CE1"/>
    <w:multiLevelType w:val="hybridMultilevel"/>
    <w:tmpl w:val="1D6886FA"/>
    <w:lvl w:ilvl="0" w:tplc="041B0017">
      <w:start w:val="1"/>
      <w:numFmt w:val="lowerLetter"/>
      <w:lvlText w:val="%1)"/>
      <w:lvlJc w:val="left"/>
      <w:pPr>
        <w:ind w:left="720" w:hanging="360"/>
      </w:pPr>
      <w:rPr>
        <w:rFonts w:hint="default"/>
      </w:rPr>
    </w:lvl>
    <w:lvl w:ilvl="1" w:tplc="041B001B">
      <w:start w:val="1"/>
      <w:numFmt w:val="lowerRoman"/>
      <w:lvlText w:val="%2."/>
      <w:lvlJc w:val="righ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A9378E3"/>
    <w:multiLevelType w:val="hybridMultilevel"/>
    <w:tmpl w:val="F3E2B6B4"/>
    <w:lvl w:ilvl="0" w:tplc="99F6FD0E">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1C16A6F"/>
    <w:multiLevelType w:val="hybridMultilevel"/>
    <w:tmpl w:val="B34C0C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4281418"/>
    <w:multiLevelType w:val="hybridMultilevel"/>
    <w:tmpl w:val="568E0E1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181812"/>
    <w:multiLevelType w:val="hybridMultilevel"/>
    <w:tmpl w:val="7D0A86F2"/>
    <w:lvl w:ilvl="0" w:tplc="92FC52A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9" w15:restartNumberingAfterBreak="0">
    <w:nsid w:val="412C7DC4"/>
    <w:multiLevelType w:val="hybridMultilevel"/>
    <w:tmpl w:val="503EB7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E21FAA"/>
    <w:multiLevelType w:val="multilevel"/>
    <w:tmpl w:val="DFE858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67D77F3"/>
    <w:multiLevelType w:val="hybridMultilevel"/>
    <w:tmpl w:val="0642829E"/>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1F14036"/>
    <w:multiLevelType w:val="hybridMultilevel"/>
    <w:tmpl w:val="28BACCFA"/>
    <w:lvl w:ilvl="0" w:tplc="041B0001">
      <w:start w:val="1"/>
      <w:numFmt w:val="bullet"/>
      <w:lvlText w:val=""/>
      <w:lvlJc w:val="left"/>
      <w:pPr>
        <w:ind w:left="764" w:hanging="360"/>
      </w:pPr>
      <w:rPr>
        <w:rFonts w:ascii="Symbol" w:hAnsi="Symbol" w:hint="default"/>
      </w:rPr>
    </w:lvl>
    <w:lvl w:ilvl="1" w:tplc="041B0003" w:tentative="1">
      <w:start w:val="1"/>
      <w:numFmt w:val="bullet"/>
      <w:lvlText w:val="o"/>
      <w:lvlJc w:val="left"/>
      <w:pPr>
        <w:ind w:left="1484" w:hanging="360"/>
      </w:pPr>
      <w:rPr>
        <w:rFonts w:ascii="Courier New" w:hAnsi="Courier New" w:cs="Courier New" w:hint="default"/>
      </w:rPr>
    </w:lvl>
    <w:lvl w:ilvl="2" w:tplc="041B0005" w:tentative="1">
      <w:start w:val="1"/>
      <w:numFmt w:val="bullet"/>
      <w:lvlText w:val=""/>
      <w:lvlJc w:val="left"/>
      <w:pPr>
        <w:ind w:left="2204" w:hanging="360"/>
      </w:pPr>
      <w:rPr>
        <w:rFonts w:ascii="Wingdings" w:hAnsi="Wingdings" w:hint="default"/>
      </w:rPr>
    </w:lvl>
    <w:lvl w:ilvl="3" w:tplc="041B0001" w:tentative="1">
      <w:start w:val="1"/>
      <w:numFmt w:val="bullet"/>
      <w:lvlText w:val=""/>
      <w:lvlJc w:val="left"/>
      <w:pPr>
        <w:ind w:left="2924" w:hanging="360"/>
      </w:pPr>
      <w:rPr>
        <w:rFonts w:ascii="Symbol" w:hAnsi="Symbol" w:hint="default"/>
      </w:rPr>
    </w:lvl>
    <w:lvl w:ilvl="4" w:tplc="041B0003" w:tentative="1">
      <w:start w:val="1"/>
      <w:numFmt w:val="bullet"/>
      <w:lvlText w:val="o"/>
      <w:lvlJc w:val="left"/>
      <w:pPr>
        <w:ind w:left="3644" w:hanging="360"/>
      </w:pPr>
      <w:rPr>
        <w:rFonts w:ascii="Courier New" w:hAnsi="Courier New" w:cs="Courier New" w:hint="default"/>
      </w:rPr>
    </w:lvl>
    <w:lvl w:ilvl="5" w:tplc="041B0005" w:tentative="1">
      <w:start w:val="1"/>
      <w:numFmt w:val="bullet"/>
      <w:lvlText w:val=""/>
      <w:lvlJc w:val="left"/>
      <w:pPr>
        <w:ind w:left="4364" w:hanging="360"/>
      </w:pPr>
      <w:rPr>
        <w:rFonts w:ascii="Wingdings" w:hAnsi="Wingdings" w:hint="default"/>
      </w:rPr>
    </w:lvl>
    <w:lvl w:ilvl="6" w:tplc="041B0001" w:tentative="1">
      <w:start w:val="1"/>
      <w:numFmt w:val="bullet"/>
      <w:lvlText w:val=""/>
      <w:lvlJc w:val="left"/>
      <w:pPr>
        <w:ind w:left="5084" w:hanging="360"/>
      </w:pPr>
      <w:rPr>
        <w:rFonts w:ascii="Symbol" w:hAnsi="Symbol" w:hint="default"/>
      </w:rPr>
    </w:lvl>
    <w:lvl w:ilvl="7" w:tplc="041B0003" w:tentative="1">
      <w:start w:val="1"/>
      <w:numFmt w:val="bullet"/>
      <w:lvlText w:val="o"/>
      <w:lvlJc w:val="left"/>
      <w:pPr>
        <w:ind w:left="5804" w:hanging="360"/>
      </w:pPr>
      <w:rPr>
        <w:rFonts w:ascii="Courier New" w:hAnsi="Courier New" w:cs="Courier New" w:hint="default"/>
      </w:rPr>
    </w:lvl>
    <w:lvl w:ilvl="8" w:tplc="041B0005" w:tentative="1">
      <w:start w:val="1"/>
      <w:numFmt w:val="bullet"/>
      <w:lvlText w:val=""/>
      <w:lvlJc w:val="left"/>
      <w:pPr>
        <w:ind w:left="6524" w:hanging="360"/>
      </w:pPr>
      <w:rPr>
        <w:rFonts w:ascii="Wingdings" w:hAnsi="Wingdings" w:hint="default"/>
      </w:rPr>
    </w:lvl>
  </w:abstractNum>
  <w:abstractNum w:abstractNumId="23" w15:restartNumberingAfterBreak="0">
    <w:nsid w:val="56FB31A9"/>
    <w:multiLevelType w:val="hybridMultilevel"/>
    <w:tmpl w:val="893A1466"/>
    <w:lvl w:ilvl="0" w:tplc="E2F45546">
      <w:start w:val="1"/>
      <w:numFmt w:val="decimal"/>
      <w:lvlText w:val="%1."/>
      <w:lvlJc w:val="left"/>
      <w:pPr>
        <w:ind w:left="720" w:hanging="360"/>
      </w:pPr>
      <w:rPr>
        <w:rFonts w:asciiTheme="minorHAnsi" w:eastAsia="Calibri" w:hAnsiTheme="minorHAnsi" w:cstheme="minorHAnsi"/>
      </w:rPr>
    </w:lvl>
    <w:lvl w:ilvl="1" w:tplc="041B001B">
      <w:start w:val="1"/>
      <w:numFmt w:val="lowerRoman"/>
      <w:lvlText w:val="%2."/>
      <w:lvlJc w:val="righ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9EF7D42"/>
    <w:multiLevelType w:val="hybridMultilevel"/>
    <w:tmpl w:val="A79A2F42"/>
    <w:lvl w:ilvl="0" w:tplc="7ED4E810">
      <w:start w:val="1"/>
      <w:numFmt w:val="lowerLetter"/>
      <w:lvlText w:val="%1)"/>
      <w:lvlJc w:val="left"/>
      <w:pPr>
        <w:ind w:left="768" w:hanging="360"/>
      </w:pPr>
      <w:rPr>
        <w:b w:val="0"/>
      </w:rPr>
    </w:lvl>
    <w:lvl w:ilvl="1" w:tplc="041B0019" w:tentative="1">
      <w:start w:val="1"/>
      <w:numFmt w:val="lowerLetter"/>
      <w:lvlText w:val="%2."/>
      <w:lvlJc w:val="left"/>
      <w:pPr>
        <w:ind w:left="1488" w:hanging="360"/>
      </w:pPr>
    </w:lvl>
    <w:lvl w:ilvl="2" w:tplc="041B001B" w:tentative="1">
      <w:start w:val="1"/>
      <w:numFmt w:val="lowerRoman"/>
      <w:lvlText w:val="%3."/>
      <w:lvlJc w:val="right"/>
      <w:pPr>
        <w:ind w:left="2208" w:hanging="180"/>
      </w:pPr>
    </w:lvl>
    <w:lvl w:ilvl="3" w:tplc="041B000F" w:tentative="1">
      <w:start w:val="1"/>
      <w:numFmt w:val="decimal"/>
      <w:lvlText w:val="%4."/>
      <w:lvlJc w:val="left"/>
      <w:pPr>
        <w:ind w:left="2928" w:hanging="360"/>
      </w:pPr>
    </w:lvl>
    <w:lvl w:ilvl="4" w:tplc="041B0019" w:tentative="1">
      <w:start w:val="1"/>
      <w:numFmt w:val="lowerLetter"/>
      <w:lvlText w:val="%5."/>
      <w:lvlJc w:val="left"/>
      <w:pPr>
        <w:ind w:left="3648" w:hanging="360"/>
      </w:pPr>
    </w:lvl>
    <w:lvl w:ilvl="5" w:tplc="041B001B" w:tentative="1">
      <w:start w:val="1"/>
      <w:numFmt w:val="lowerRoman"/>
      <w:lvlText w:val="%6."/>
      <w:lvlJc w:val="right"/>
      <w:pPr>
        <w:ind w:left="4368" w:hanging="180"/>
      </w:pPr>
    </w:lvl>
    <w:lvl w:ilvl="6" w:tplc="041B000F" w:tentative="1">
      <w:start w:val="1"/>
      <w:numFmt w:val="decimal"/>
      <w:lvlText w:val="%7."/>
      <w:lvlJc w:val="left"/>
      <w:pPr>
        <w:ind w:left="5088" w:hanging="360"/>
      </w:pPr>
    </w:lvl>
    <w:lvl w:ilvl="7" w:tplc="041B0019" w:tentative="1">
      <w:start w:val="1"/>
      <w:numFmt w:val="lowerLetter"/>
      <w:lvlText w:val="%8."/>
      <w:lvlJc w:val="left"/>
      <w:pPr>
        <w:ind w:left="5808" w:hanging="360"/>
      </w:pPr>
    </w:lvl>
    <w:lvl w:ilvl="8" w:tplc="041B001B" w:tentative="1">
      <w:start w:val="1"/>
      <w:numFmt w:val="lowerRoman"/>
      <w:lvlText w:val="%9."/>
      <w:lvlJc w:val="right"/>
      <w:pPr>
        <w:ind w:left="6528" w:hanging="180"/>
      </w:pPr>
    </w:lvl>
  </w:abstractNum>
  <w:abstractNum w:abstractNumId="25" w15:restartNumberingAfterBreak="0">
    <w:nsid w:val="5D653396"/>
    <w:multiLevelType w:val="multilevel"/>
    <w:tmpl w:val="42B43EDA"/>
    <w:lvl w:ilvl="0">
      <w:start w:val="1"/>
      <w:numFmt w:val="decimal"/>
      <w:lvlText w:val="%1."/>
      <w:lvlJc w:val="left"/>
      <w:pPr>
        <w:ind w:left="360" w:hanging="360"/>
      </w:pPr>
    </w:lvl>
    <w:lvl w:ilvl="1">
      <w:start w:val="1"/>
      <w:numFmt w:val="decimal"/>
      <w:lvlText w:val="%1.%2."/>
      <w:lvlJc w:val="left"/>
      <w:pPr>
        <w:ind w:left="792" w:hanging="432"/>
      </w:pPr>
      <w:rPr>
        <w:b/>
        <w:color w:val="002776" w:themeColor="text2"/>
        <w:sz w:val="19"/>
        <w:szCs w:val="19"/>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582087"/>
    <w:multiLevelType w:val="hybridMultilevel"/>
    <w:tmpl w:val="0C707DD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7" w15:restartNumberingAfterBreak="0">
    <w:nsid w:val="623005D3"/>
    <w:multiLevelType w:val="hybridMultilevel"/>
    <w:tmpl w:val="0234CC44"/>
    <w:lvl w:ilvl="0" w:tplc="E410CFC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27B4BEF"/>
    <w:multiLevelType w:val="hybridMultilevel"/>
    <w:tmpl w:val="28EAF0A8"/>
    <w:lvl w:ilvl="0" w:tplc="E51015F8">
      <w:numFmt w:val="bullet"/>
      <w:lvlText w:val="•"/>
      <w:lvlJc w:val="left"/>
      <w:pPr>
        <w:ind w:left="852" w:hanging="492"/>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7D4DFB"/>
    <w:multiLevelType w:val="hybridMultilevel"/>
    <w:tmpl w:val="B5E2192C"/>
    <w:lvl w:ilvl="0" w:tplc="041B0019">
      <w:start w:val="1"/>
      <w:numFmt w:val="lowerLetter"/>
      <w:lvlText w:val="%1."/>
      <w:lvlJc w:val="left"/>
      <w:pPr>
        <w:ind w:left="1434" w:hanging="360"/>
      </w:pPr>
    </w:lvl>
    <w:lvl w:ilvl="1" w:tplc="041B0019">
      <w:start w:val="1"/>
      <w:numFmt w:val="lowerLetter"/>
      <w:lvlText w:val="%2."/>
      <w:lvlJc w:val="left"/>
      <w:pPr>
        <w:ind w:left="2154" w:hanging="360"/>
      </w:pPr>
    </w:lvl>
    <w:lvl w:ilvl="2" w:tplc="041B001B">
      <w:start w:val="1"/>
      <w:numFmt w:val="lowerRoman"/>
      <w:lvlText w:val="%3."/>
      <w:lvlJc w:val="right"/>
      <w:pPr>
        <w:ind w:left="2874" w:hanging="180"/>
      </w:pPr>
    </w:lvl>
    <w:lvl w:ilvl="3" w:tplc="041B000F">
      <w:start w:val="1"/>
      <w:numFmt w:val="decimal"/>
      <w:lvlText w:val="%4."/>
      <w:lvlJc w:val="left"/>
      <w:pPr>
        <w:ind w:left="3594" w:hanging="360"/>
      </w:pPr>
    </w:lvl>
    <w:lvl w:ilvl="4" w:tplc="041B0019">
      <w:start w:val="1"/>
      <w:numFmt w:val="lowerLetter"/>
      <w:lvlText w:val="%5."/>
      <w:lvlJc w:val="left"/>
      <w:pPr>
        <w:ind w:left="4314" w:hanging="360"/>
      </w:pPr>
    </w:lvl>
    <w:lvl w:ilvl="5" w:tplc="041B001B">
      <w:start w:val="1"/>
      <w:numFmt w:val="lowerRoman"/>
      <w:lvlText w:val="%6."/>
      <w:lvlJc w:val="right"/>
      <w:pPr>
        <w:ind w:left="5034" w:hanging="180"/>
      </w:pPr>
    </w:lvl>
    <w:lvl w:ilvl="6" w:tplc="041B000F">
      <w:start w:val="1"/>
      <w:numFmt w:val="decimal"/>
      <w:lvlText w:val="%7."/>
      <w:lvlJc w:val="left"/>
      <w:pPr>
        <w:ind w:left="5754" w:hanging="360"/>
      </w:pPr>
    </w:lvl>
    <w:lvl w:ilvl="7" w:tplc="041B0019">
      <w:start w:val="1"/>
      <w:numFmt w:val="lowerLetter"/>
      <w:lvlText w:val="%8."/>
      <w:lvlJc w:val="left"/>
      <w:pPr>
        <w:ind w:left="6474" w:hanging="360"/>
      </w:pPr>
    </w:lvl>
    <w:lvl w:ilvl="8" w:tplc="041B001B">
      <w:start w:val="1"/>
      <w:numFmt w:val="lowerRoman"/>
      <w:lvlText w:val="%9."/>
      <w:lvlJc w:val="right"/>
      <w:pPr>
        <w:ind w:left="7194" w:hanging="180"/>
      </w:pPr>
    </w:lvl>
  </w:abstractNum>
  <w:abstractNum w:abstractNumId="32" w15:restartNumberingAfterBreak="0">
    <w:nsid w:val="656C1DCF"/>
    <w:multiLevelType w:val="hybridMultilevel"/>
    <w:tmpl w:val="7FC2D4E8"/>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A9A5B6E"/>
    <w:multiLevelType w:val="multilevel"/>
    <w:tmpl w:val="041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6DE964FF"/>
    <w:multiLevelType w:val="hybridMultilevel"/>
    <w:tmpl w:val="FBC07A54"/>
    <w:lvl w:ilvl="0" w:tplc="041B000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5" w15:restartNumberingAfterBreak="0">
    <w:nsid w:val="70C047C3"/>
    <w:multiLevelType w:val="hybridMultilevel"/>
    <w:tmpl w:val="5CE2E242"/>
    <w:lvl w:ilvl="0" w:tplc="041B0001">
      <w:start w:val="1"/>
      <w:numFmt w:val="bullet"/>
      <w:lvlText w:val=""/>
      <w:lvlJc w:val="left"/>
      <w:pPr>
        <w:ind w:left="1080" w:hanging="360"/>
      </w:pPr>
      <w:rPr>
        <w:rFonts w:ascii="Symbol" w:hAnsi="Symbol" w:hint="default"/>
      </w:rPr>
    </w:lvl>
    <w:lvl w:ilvl="1" w:tplc="79A2D80C">
      <w:numFmt w:val="bullet"/>
      <w:lvlText w:val="•"/>
      <w:lvlJc w:val="left"/>
      <w:pPr>
        <w:ind w:left="2004" w:hanging="564"/>
      </w:pPr>
      <w:rPr>
        <w:rFonts w:ascii="Arial" w:eastAsia="Times New Roman" w:hAnsi="Arial" w:cs="Arial"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6" w15:restartNumberingAfterBreak="0">
    <w:nsid w:val="7A8C2DDF"/>
    <w:multiLevelType w:val="hybridMultilevel"/>
    <w:tmpl w:val="76646962"/>
    <w:lvl w:ilvl="0" w:tplc="AE8A6E1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D98718C"/>
    <w:multiLevelType w:val="hybridMultilevel"/>
    <w:tmpl w:val="1D6886FA"/>
    <w:lvl w:ilvl="0" w:tplc="041B0017">
      <w:start w:val="1"/>
      <w:numFmt w:val="lowerLetter"/>
      <w:lvlText w:val="%1)"/>
      <w:lvlJc w:val="left"/>
      <w:pPr>
        <w:ind w:left="720" w:hanging="360"/>
      </w:pPr>
      <w:rPr>
        <w:rFonts w:hint="default"/>
      </w:rPr>
    </w:lvl>
    <w:lvl w:ilvl="1" w:tplc="041B001B">
      <w:start w:val="1"/>
      <w:numFmt w:val="lowerRoman"/>
      <w:lvlText w:val="%2."/>
      <w:lvlJc w:val="righ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5"/>
  </w:num>
  <w:num w:numId="4">
    <w:abstractNumId w:val="29"/>
  </w:num>
  <w:num w:numId="5">
    <w:abstractNumId w:val="1"/>
  </w:num>
  <w:num w:numId="6">
    <w:abstractNumId w:val="25"/>
  </w:num>
  <w:num w:numId="7">
    <w:abstractNumId w:val="34"/>
  </w:num>
  <w:num w:numId="8">
    <w:abstractNumId w:val="16"/>
  </w:num>
  <w:num w:numId="9">
    <w:abstractNumId w:val="14"/>
  </w:num>
  <w:num w:numId="10">
    <w:abstractNumId w:val="11"/>
  </w:num>
  <w:num w:numId="11">
    <w:abstractNumId w:val="7"/>
  </w:num>
  <w:num w:numId="12">
    <w:abstractNumId w:val="19"/>
  </w:num>
  <w:num w:numId="13">
    <w:abstractNumId w:val="24"/>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8"/>
  </w:num>
  <w:num w:numId="25">
    <w:abstractNumId w:val="22"/>
  </w:num>
  <w:num w:numId="26">
    <w:abstractNumId w:val="13"/>
  </w:num>
  <w:num w:numId="27">
    <w:abstractNumId w:val="23"/>
  </w:num>
  <w:num w:numId="28">
    <w:abstractNumId w:val="37"/>
  </w:num>
  <w:num w:numId="29">
    <w:abstractNumId w:val="32"/>
  </w:num>
  <w:num w:numId="30">
    <w:abstractNumId w:val="4"/>
  </w:num>
  <w:num w:numId="31">
    <w:abstractNumId w:val="12"/>
  </w:num>
  <w:num w:numId="32">
    <w:abstractNumId w:val="33"/>
  </w:num>
  <w:num w:numId="33">
    <w:abstractNumId w:val="27"/>
  </w:num>
  <w:num w:numId="34">
    <w:abstractNumId w:val="2"/>
  </w:num>
  <w:num w:numId="35">
    <w:abstractNumId w:val="26"/>
  </w:num>
  <w:num w:numId="36">
    <w:abstractNumId w:val="21"/>
  </w:num>
  <w:num w:numId="37">
    <w:abstractNumId w:val="9"/>
  </w:num>
  <w:num w:numId="38">
    <w:abstractNumId w:val="15"/>
  </w:num>
  <w:num w:numId="39">
    <w:abstractNumId w:val="6"/>
  </w:num>
  <w:num w:numId="40">
    <w:abstractNumId w:val="36"/>
  </w:num>
  <w:num w:numId="41">
    <w:abstractNumId w:val="35"/>
  </w:num>
  <w:num w:numId="42">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hideGrammaticalErrors/>
  <w:activeWritingStyle w:appName="MSWord" w:lang="en-U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66"/>
    <w:rsid w:val="0000021F"/>
    <w:rsid w:val="000006AC"/>
    <w:rsid w:val="00000703"/>
    <w:rsid w:val="00001487"/>
    <w:rsid w:val="000016A5"/>
    <w:rsid w:val="000021F3"/>
    <w:rsid w:val="00002D67"/>
    <w:rsid w:val="00003A90"/>
    <w:rsid w:val="000051A1"/>
    <w:rsid w:val="00005222"/>
    <w:rsid w:val="00005619"/>
    <w:rsid w:val="00005B9D"/>
    <w:rsid w:val="00006133"/>
    <w:rsid w:val="000068AD"/>
    <w:rsid w:val="0001184C"/>
    <w:rsid w:val="00012356"/>
    <w:rsid w:val="000126BF"/>
    <w:rsid w:val="000131F0"/>
    <w:rsid w:val="0001378F"/>
    <w:rsid w:val="00014F06"/>
    <w:rsid w:val="00016F9D"/>
    <w:rsid w:val="00020A5B"/>
    <w:rsid w:val="00021380"/>
    <w:rsid w:val="0002238B"/>
    <w:rsid w:val="00023FFF"/>
    <w:rsid w:val="000241AD"/>
    <w:rsid w:val="00024A52"/>
    <w:rsid w:val="00024C27"/>
    <w:rsid w:val="0002565C"/>
    <w:rsid w:val="000306AD"/>
    <w:rsid w:val="00030C5B"/>
    <w:rsid w:val="00031CA3"/>
    <w:rsid w:val="00033B62"/>
    <w:rsid w:val="00033BE9"/>
    <w:rsid w:val="0003454B"/>
    <w:rsid w:val="00034B4D"/>
    <w:rsid w:val="00034CA1"/>
    <w:rsid w:val="00034E33"/>
    <w:rsid w:val="000356B6"/>
    <w:rsid w:val="000358CA"/>
    <w:rsid w:val="00036974"/>
    <w:rsid w:val="00037D70"/>
    <w:rsid w:val="000409DE"/>
    <w:rsid w:val="00041240"/>
    <w:rsid w:val="0004165B"/>
    <w:rsid w:val="000416DF"/>
    <w:rsid w:val="000419E8"/>
    <w:rsid w:val="00041F43"/>
    <w:rsid w:val="00042489"/>
    <w:rsid w:val="000461BA"/>
    <w:rsid w:val="00046726"/>
    <w:rsid w:val="00047173"/>
    <w:rsid w:val="0004739A"/>
    <w:rsid w:val="00047A76"/>
    <w:rsid w:val="00047A8D"/>
    <w:rsid w:val="000507DA"/>
    <w:rsid w:val="00051899"/>
    <w:rsid w:val="0005246F"/>
    <w:rsid w:val="000538C0"/>
    <w:rsid w:val="0005573D"/>
    <w:rsid w:val="00055A72"/>
    <w:rsid w:val="00055ABC"/>
    <w:rsid w:val="00055BED"/>
    <w:rsid w:val="00055ED9"/>
    <w:rsid w:val="0005686F"/>
    <w:rsid w:val="000572E8"/>
    <w:rsid w:val="0005736E"/>
    <w:rsid w:val="0005784A"/>
    <w:rsid w:val="000622CB"/>
    <w:rsid w:val="00062BC2"/>
    <w:rsid w:val="00064310"/>
    <w:rsid w:val="00064B51"/>
    <w:rsid w:val="0006587B"/>
    <w:rsid w:val="00066291"/>
    <w:rsid w:val="000667D2"/>
    <w:rsid w:val="000672A1"/>
    <w:rsid w:val="00070D7F"/>
    <w:rsid w:val="00070FC4"/>
    <w:rsid w:val="0007103C"/>
    <w:rsid w:val="00071987"/>
    <w:rsid w:val="000738C5"/>
    <w:rsid w:val="00074D2F"/>
    <w:rsid w:val="0007520B"/>
    <w:rsid w:val="0007555C"/>
    <w:rsid w:val="00075C1E"/>
    <w:rsid w:val="00076758"/>
    <w:rsid w:val="00077311"/>
    <w:rsid w:val="00077F9D"/>
    <w:rsid w:val="000809AE"/>
    <w:rsid w:val="00083475"/>
    <w:rsid w:val="000846C7"/>
    <w:rsid w:val="00085DA9"/>
    <w:rsid w:val="0008708A"/>
    <w:rsid w:val="0008794A"/>
    <w:rsid w:val="0008797E"/>
    <w:rsid w:val="00087D71"/>
    <w:rsid w:val="00090E56"/>
    <w:rsid w:val="00091E8E"/>
    <w:rsid w:val="00092719"/>
    <w:rsid w:val="00092E23"/>
    <w:rsid w:val="00092EE4"/>
    <w:rsid w:val="000946AB"/>
    <w:rsid w:val="000951C2"/>
    <w:rsid w:val="00095956"/>
    <w:rsid w:val="00095FE3"/>
    <w:rsid w:val="000963C2"/>
    <w:rsid w:val="00096619"/>
    <w:rsid w:val="00096877"/>
    <w:rsid w:val="00096C83"/>
    <w:rsid w:val="0009716D"/>
    <w:rsid w:val="00097E77"/>
    <w:rsid w:val="000A1C04"/>
    <w:rsid w:val="000A25AE"/>
    <w:rsid w:val="000A2F48"/>
    <w:rsid w:val="000A3642"/>
    <w:rsid w:val="000A36BA"/>
    <w:rsid w:val="000A382E"/>
    <w:rsid w:val="000A499E"/>
    <w:rsid w:val="000A54D6"/>
    <w:rsid w:val="000A6689"/>
    <w:rsid w:val="000A6B68"/>
    <w:rsid w:val="000A7C8E"/>
    <w:rsid w:val="000A7D44"/>
    <w:rsid w:val="000B024D"/>
    <w:rsid w:val="000B2053"/>
    <w:rsid w:val="000B20F3"/>
    <w:rsid w:val="000B2449"/>
    <w:rsid w:val="000B2CE8"/>
    <w:rsid w:val="000B34BC"/>
    <w:rsid w:val="000B3B8B"/>
    <w:rsid w:val="000B4425"/>
    <w:rsid w:val="000B4828"/>
    <w:rsid w:val="000B6656"/>
    <w:rsid w:val="000B74D2"/>
    <w:rsid w:val="000B74DE"/>
    <w:rsid w:val="000B7751"/>
    <w:rsid w:val="000C07D2"/>
    <w:rsid w:val="000C0937"/>
    <w:rsid w:val="000C1287"/>
    <w:rsid w:val="000C16F5"/>
    <w:rsid w:val="000C266D"/>
    <w:rsid w:val="000C2FC1"/>
    <w:rsid w:val="000C4083"/>
    <w:rsid w:val="000C53ED"/>
    <w:rsid w:val="000C661D"/>
    <w:rsid w:val="000C7194"/>
    <w:rsid w:val="000D03DA"/>
    <w:rsid w:val="000D0CA3"/>
    <w:rsid w:val="000D0E2B"/>
    <w:rsid w:val="000D17BA"/>
    <w:rsid w:val="000D1EAD"/>
    <w:rsid w:val="000D2346"/>
    <w:rsid w:val="000D32BE"/>
    <w:rsid w:val="000D344B"/>
    <w:rsid w:val="000D3BDC"/>
    <w:rsid w:val="000D3DC8"/>
    <w:rsid w:val="000D4493"/>
    <w:rsid w:val="000D45AF"/>
    <w:rsid w:val="000D5640"/>
    <w:rsid w:val="000D57D0"/>
    <w:rsid w:val="000D64B7"/>
    <w:rsid w:val="000D6670"/>
    <w:rsid w:val="000D6757"/>
    <w:rsid w:val="000D6EFE"/>
    <w:rsid w:val="000D76C8"/>
    <w:rsid w:val="000D7BEB"/>
    <w:rsid w:val="000D7DB9"/>
    <w:rsid w:val="000E1470"/>
    <w:rsid w:val="000E1B66"/>
    <w:rsid w:val="000E1D27"/>
    <w:rsid w:val="000E230D"/>
    <w:rsid w:val="000E2B53"/>
    <w:rsid w:val="000E2FDD"/>
    <w:rsid w:val="000E3A9F"/>
    <w:rsid w:val="000E49F2"/>
    <w:rsid w:val="000E5D80"/>
    <w:rsid w:val="000E6452"/>
    <w:rsid w:val="000E6A89"/>
    <w:rsid w:val="000E6EC8"/>
    <w:rsid w:val="000E71CE"/>
    <w:rsid w:val="000E765A"/>
    <w:rsid w:val="000F0DBF"/>
    <w:rsid w:val="000F1A79"/>
    <w:rsid w:val="000F249A"/>
    <w:rsid w:val="000F2738"/>
    <w:rsid w:val="000F4546"/>
    <w:rsid w:val="000F536C"/>
    <w:rsid w:val="000F5E3D"/>
    <w:rsid w:val="000F68A5"/>
    <w:rsid w:val="000F700E"/>
    <w:rsid w:val="000F707E"/>
    <w:rsid w:val="000F7AC7"/>
    <w:rsid w:val="000F7F90"/>
    <w:rsid w:val="00100320"/>
    <w:rsid w:val="001014CE"/>
    <w:rsid w:val="00101778"/>
    <w:rsid w:val="00101E7C"/>
    <w:rsid w:val="00102C94"/>
    <w:rsid w:val="00103567"/>
    <w:rsid w:val="00103A7B"/>
    <w:rsid w:val="00105556"/>
    <w:rsid w:val="00107596"/>
    <w:rsid w:val="00110DFA"/>
    <w:rsid w:val="00112F2E"/>
    <w:rsid w:val="0011382D"/>
    <w:rsid w:val="00114550"/>
    <w:rsid w:val="001148D1"/>
    <w:rsid w:val="00115843"/>
    <w:rsid w:val="00116108"/>
    <w:rsid w:val="0011692E"/>
    <w:rsid w:val="001206DF"/>
    <w:rsid w:val="00121602"/>
    <w:rsid w:val="001217BB"/>
    <w:rsid w:val="001223D7"/>
    <w:rsid w:val="00122E4C"/>
    <w:rsid w:val="0012336B"/>
    <w:rsid w:val="00124FF5"/>
    <w:rsid w:val="001250A3"/>
    <w:rsid w:val="001260AB"/>
    <w:rsid w:val="0013074D"/>
    <w:rsid w:val="00131197"/>
    <w:rsid w:val="00131336"/>
    <w:rsid w:val="00132741"/>
    <w:rsid w:val="00133C7A"/>
    <w:rsid w:val="00135C01"/>
    <w:rsid w:val="001366FF"/>
    <w:rsid w:val="00136A64"/>
    <w:rsid w:val="0013747F"/>
    <w:rsid w:val="00137B33"/>
    <w:rsid w:val="001404BA"/>
    <w:rsid w:val="00140D20"/>
    <w:rsid w:val="001410D2"/>
    <w:rsid w:val="00141BC6"/>
    <w:rsid w:val="00142A3A"/>
    <w:rsid w:val="001432D9"/>
    <w:rsid w:val="00143AD7"/>
    <w:rsid w:val="00143EBD"/>
    <w:rsid w:val="0014418B"/>
    <w:rsid w:val="00144747"/>
    <w:rsid w:val="00144FF7"/>
    <w:rsid w:val="001452B6"/>
    <w:rsid w:val="00145997"/>
    <w:rsid w:val="00146089"/>
    <w:rsid w:val="00146657"/>
    <w:rsid w:val="00146775"/>
    <w:rsid w:val="0014683B"/>
    <w:rsid w:val="001474D6"/>
    <w:rsid w:val="0014757D"/>
    <w:rsid w:val="00147971"/>
    <w:rsid w:val="001500D9"/>
    <w:rsid w:val="0015094C"/>
    <w:rsid w:val="00150D9C"/>
    <w:rsid w:val="001515A7"/>
    <w:rsid w:val="00151685"/>
    <w:rsid w:val="00151AA3"/>
    <w:rsid w:val="001520B9"/>
    <w:rsid w:val="00152955"/>
    <w:rsid w:val="00152C0E"/>
    <w:rsid w:val="00152D28"/>
    <w:rsid w:val="00153F20"/>
    <w:rsid w:val="001542F8"/>
    <w:rsid w:val="0015602B"/>
    <w:rsid w:val="0015682D"/>
    <w:rsid w:val="001575D7"/>
    <w:rsid w:val="001578B3"/>
    <w:rsid w:val="001605D9"/>
    <w:rsid w:val="00161F6E"/>
    <w:rsid w:val="001623B4"/>
    <w:rsid w:val="001626D8"/>
    <w:rsid w:val="001628CF"/>
    <w:rsid w:val="001629FC"/>
    <w:rsid w:val="00162C73"/>
    <w:rsid w:val="001639B7"/>
    <w:rsid w:val="00163AAE"/>
    <w:rsid w:val="00165932"/>
    <w:rsid w:val="0016625D"/>
    <w:rsid w:val="00166C7E"/>
    <w:rsid w:val="0017001C"/>
    <w:rsid w:val="00170A2B"/>
    <w:rsid w:val="0017198C"/>
    <w:rsid w:val="0017341C"/>
    <w:rsid w:val="0017349C"/>
    <w:rsid w:val="001746CD"/>
    <w:rsid w:val="00174AF2"/>
    <w:rsid w:val="00174AFE"/>
    <w:rsid w:val="0017524E"/>
    <w:rsid w:val="00175934"/>
    <w:rsid w:val="00176759"/>
    <w:rsid w:val="00176C2C"/>
    <w:rsid w:val="001773B7"/>
    <w:rsid w:val="00177F31"/>
    <w:rsid w:val="00180077"/>
    <w:rsid w:val="00182007"/>
    <w:rsid w:val="0018203A"/>
    <w:rsid w:val="00182252"/>
    <w:rsid w:val="00182989"/>
    <w:rsid w:val="00182C05"/>
    <w:rsid w:val="00183B95"/>
    <w:rsid w:val="00183BBD"/>
    <w:rsid w:val="00185ECC"/>
    <w:rsid w:val="001866F9"/>
    <w:rsid w:val="00186DA7"/>
    <w:rsid w:val="00190D24"/>
    <w:rsid w:val="001914CB"/>
    <w:rsid w:val="00191F22"/>
    <w:rsid w:val="00193474"/>
    <w:rsid w:val="00193EBD"/>
    <w:rsid w:val="00194D5D"/>
    <w:rsid w:val="0019558B"/>
    <w:rsid w:val="00196F7B"/>
    <w:rsid w:val="001A143B"/>
    <w:rsid w:val="001A15E5"/>
    <w:rsid w:val="001A1687"/>
    <w:rsid w:val="001A19F7"/>
    <w:rsid w:val="001A3801"/>
    <w:rsid w:val="001A4571"/>
    <w:rsid w:val="001A4A48"/>
    <w:rsid w:val="001A4B95"/>
    <w:rsid w:val="001A4E24"/>
    <w:rsid w:val="001A6AB6"/>
    <w:rsid w:val="001A78C5"/>
    <w:rsid w:val="001B1020"/>
    <w:rsid w:val="001B2DBD"/>
    <w:rsid w:val="001B45A6"/>
    <w:rsid w:val="001B499E"/>
    <w:rsid w:val="001B510E"/>
    <w:rsid w:val="001B55E9"/>
    <w:rsid w:val="001B5956"/>
    <w:rsid w:val="001B62F4"/>
    <w:rsid w:val="001B6C0F"/>
    <w:rsid w:val="001B6E17"/>
    <w:rsid w:val="001B7E11"/>
    <w:rsid w:val="001C0076"/>
    <w:rsid w:val="001C041E"/>
    <w:rsid w:val="001C1977"/>
    <w:rsid w:val="001C278A"/>
    <w:rsid w:val="001C2902"/>
    <w:rsid w:val="001C2E63"/>
    <w:rsid w:val="001C2EF4"/>
    <w:rsid w:val="001C2F3F"/>
    <w:rsid w:val="001C3176"/>
    <w:rsid w:val="001C4982"/>
    <w:rsid w:val="001C4D12"/>
    <w:rsid w:val="001C5C1C"/>
    <w:rsid w:val="001C5E16"/>
    <w:rsid w:val="001C6018"/>
    <w:rsid w:val="001C6D39"/>
    <w:rsid w:val="001C7422"/>
    <w:rsid w:val="001D01EF"/>
    <w:rsid w:val="001D0FFE"/>
    <w:rsid w:val="001D1172"/>
    <w:rsid w:val="001D1CDD"/>
    <w:rsid w:val="001D280C"/>
    <w:rsid w:val="001D28FE"/>
    <w:rsid w:val="001D36F0"/>
    <w:rsid w:val="001D3B47"/>
    <w:rsid w:val="001D53F8"/>
    <w:rsid w:val="001D613D"/>
    <w:rsid w:val="001D6EF6"/>
    <w:rsid w:val="001D7619"/>
    <w:rsid w:val="001D78D2"/>
    <w:rsid w:val="001E0997"/>
    <w:rsid w:val="001E104E"/>
    <w:rsid w:val="001E19FE"/>
    <w:rsid w:val="001E209F"/>
    <w:rsid w:val="001E350D"/>
    <w:rsid w:val="001E4E3F"/>
    <w:rsid w:val="001E5387"/>
    <w:rsid w:val="001E7DC8"/>
    <w:rsid w:val="001F0567"/>
    <w:rsid w:val="001F0C13"/>
    <w:rsid w:val="001F2122"/>
    <w:rsid w:val="001F2A69"/>
    <w:rsid w:val="001F3D97"/>
    <w:rsid w:val="001F4931"/>
    <w:rsid w:val="001F5C92"/>
    <w:rsid w:val="001F6057"/>
    <w:rsid w:val="001F6B72"/>
    <w:rsid w:val="002003CD"/>
    <w:rsid w:val="00200826"/>
    <w:rsid w:val="00200D0A"/>
    <w:rsid w:val="00201A11"/>
    <w:rsid w:val="00201D57"/>
    <w:rsid w:val="00202412"/>
    <w:rsid w:val="00203933"/>
    <w:rsid w:val="00203B10"/>
    <w:rsid w:val="00203DB9"/>
    <w:rsid w:val="00205FDB"/>
    <w:rsid w:val="00206276"/>
    <w:rsid w:val="002066DA"/>
    <w:rsid w:val="002066F3"/>
    <w:rsid w:val="00206D38"/>
    <w:rsid w:val="0020755C"/>
    <w:rsid w:val="00207FCC"/>
    <w:rsid w:val="00210E5E"/>
    <w:rsid w:val="002119CF"/>
    <w:rsid w:val="002120C1"/>
    <w:rsid w:val="00213203"/>
    <w:rsid w:val="002137FD"/>
    <w:rsid w:val="00214991"/>
    <w:rsid w:val="00214DF8"/>
    <w:rsid w:val="002150F4"/>
    <w:rsid w:val="00215358"/>
    <w:rsid w:val="00215CB2"/>
    <w:rsid w:val="002176A0"/>
    <w:rsid w:val="00217FC1"/>
    <w:rsid w:val="00220042"/>
    <w:rsid w:val="0022097B"/>
    <w:rsid w:val="00221B20"/>
    <w:rsid w:val="00221D8B"/>
    <w:rsid w:val="0022327C"/>
    <w:rsid w:val="00223366"/>
    <w:rsid w:val="00223F5B"/>
    <w:rsid w:val="0022459D"/>
    <w:rsid w:val="0022522A"/>
    <w:rsid w:val="0022677F"/>
    <w:rsid w:val="0022696B"/>
    <w:rsid w:val="00226FEB"/>
    <w:rsid w:val="0022728C"/>
    <w:rsid w:val="0022751E"/>
    <w:rsid w:val="0022797D"/>
    <w:rsid w:val="00227F7C"/>
    <w:rsid w:val="002301E9"/>
    <w:rsid w:val="00230AC6"/>
    <w:rsid w:val="0023153B"/>
    <w:rsid w:val="00231C3D"/>
    <w:rsid w:val="0023271D"/>
    <w:rsid w:val="002329F3"/>
    <w:rsid w:val="00233688"/>
    <w:rsid w:val="002336C3"/>
    <w:rsid w:val="00234423"/>
    <w:rsid w:val="00234C4E"/>
    <w:rsid w:val="00235D74"/>
    <w:rsid w:val="00236144"/>
    <w:rsid w:val="00236281"/>
    <w:rsid w:val="00236AE9"/>
    <w:rsid w:val="002376FB"/>
    <w:rsid w:val="00237A51"/>
    <w:rsid w:val="00240EC6"/>
    <w:rsid w:val="00241D40"/>
    <w:rsid w:val="002427AE"/>
    <w:rsid w:val="00242D25"/>
    <w:rsid w:val="00244AF3"/>
    <w:rsid w:val="00244C64"/>
    <w:rsid w:val="002450D8"/>
    <w:rsid w:val="002453B5"/>
    <w:rsid w:val="0024576C"/>
    <w:rsid w:val="00245C44"/>
    <w:rsid w:val="00246463"/>
    <w:rsid w:val="002465EC"/>
    <w:rsid w:val="00246D78"/>
    <w:rsid w:val="002508FC"/>
    <w:rsid w:val="002511CC"/>
    <w:rsid w:val="00251D09"/>
    <w:rsid w:val="00251DD0"/>
    <w:rsid w:val="00252032"/>
    <w:rsid w:val="002520CA"/>
    <w:rsid w:val="00253718"/>
    <w:rsid w:val="00253BF6"/>
    <w:rsid w:val="002557C9"/>
    <w:rsid w:val="002569E3"/>
    <w:rsid w:val="00256EC5"/>
    <w:rsid w:val="002605B8"/>
    <w:rsid w:val="00260A1D"/>
    <w:rsid w:val="00261D28"/>
    <w:rsid w:val="002637F7"/>
    <w:rsid w:val="0026482F"/>
    <w:rsid w:val="002666B8"/>
    <w:rsid w:val="00266850"/>
    <w:rsid w:val="00267343"/>
    <w:rsid w:val="00270032"/>
    <w:rsid w:val="00272EE5"/>
    <w:rsid w:val="00273252"/>
    <w:rsid w:val="002737A5"/>
    <w:rsid w:val="002742BE"/>
    <w:rsid w:val="00274860"/>
    <w:rsid w:val="00274E01"/>
    <w:rsid w:val="00274F32"/>
    <w:rsid w:val="00275AAC"/>
    <w:rsid w:val="00276ADA"/>
    <w:rsid w:val="00280784"/>
    <w:rsid w:val="002810A8"/>
    <w:rsid w:val="002810D6"/>
    <w:rsid w:val="002817E5"/>
    <w:rsid w:val="0028384F"/>
    <w:rsid w:val="00283A2E"/>
    <w:rsid w:val="002844A2"/>
    <w:rsid w:val="0028488B"/>
    <w:rsid w:val="002850F7"/>
    <w:rsid w:val="00285197"/>
    <w:rsid w:val="00285875"/>
    <w:rsid w:val="00285882"/>
    <w:rsid w:val="00286058"/>
    <w:rsid w:val="00286AC3"/>
    <w:rsid w:val="00287D73"/>
    <w:rsid w:val="0029011F"/>
    <w:rsid w:val="00290AA2"/>
    <w:rsid w:val="00290EAA"/>
    <w:rsid w:val="002917A0"/>
    <w:rsid w:val="002929B4"/>
    <w:rsid w:val="00293C37"/>
    <w:rsid w:val="00294A3E"/>
    <w:rsid w:val="00294F6B"/>
    <w:rsid w:val="00296D41"/>
    <w:rsid w:val="002A053C"/>
    <w:rsid w:val="002A0A99"/>
    <w:rsid w:val="002A0E8D"/>
    <w:rsid w:val="002A2BB8"/>
    <w:rsid w:val="002A2D62"/>
    <w:rsid w:val="002A32CD"/>
    <w:rsid w:val="002A4920"/>
    <w:rsid w:val="002A5C2E"/>
    <w:rsid w:val="002A5D21"/>
    <w:rsid w:val="002A5DD0"/>
    <w:rsid w:val="002A642B"/>
    <w:rsid w:val="002A7130"/>
    <w:rsid w:val="002A7551"/>
    <w:rsid w:val="002B021D"/>
    <w:rsid w:val="002B11DA"/>
    <w:rsid w:val="002B20DD"/>
    <w:rsid w:val="002B4029"/>
    <w:rsid w:val="002B4571"/>
    <w:rsid w:val="002B63AE"/>
    <w:rsid w:val="002B7751"/>
    <w:rsid w:val="002B7867"/>
    <w:rsid w:val="002C0698"/>
    <w:rsid w:val="002C1F4C"/>
    <w:rsid w:val="002C34CE"/>
    <w:rsid w:val="002C583E"/>
    <w:rsid w:val="002D1834"/>
    <w:rsid w:val="002D2B76"/>
    <w:rsid w:val="002D2C35"/>
    <w:rsid w:val="002D550B"/>
    <w:rsid w:val="002D5E8F"/>
    <w:rsid w:val="002D5FCD"/>
    <w:rsid w:val="002D7199"/>
    <w:rsid w:val="002D73A6"/>
    <w:rsid w:val="002D7602"/>
    <w:rsid w:val="002E276F"/>
    <w:rsid w:val="002E32BC"/>
    <w:rsid w:val="002E3EA6"/>
    <w:rsid w:val="002E43A2"/>
    <w:rsid w:val="002E43B7"/>
    <w:rsid w:val="002E4964"/>
    <w:rsid w:val="002E49E7"/>
    <w:rsid w:val="002E4EE9"/>
    <w:rsid w:val="002E663C"/>
    <w:rsid w:val="002E6E16"/>
    <w:rsid w:val="002E71B4"/>
    <w:rsid w:val="002F0B20"/>
    <w:rsid w:val="002F36D3"/>
    <w:rsid w:val="002F36F9"/>
    <w:rsid w:val="002F6909"/>
    <w:rsid w:val="002F709E"/>
    <w:rsid w:val="00301EBE"/>
    <w:rsid w:val="00303357"/>
    <w:rsid w:val="003034C6"/>
    <w:rsid w:val="0030360A"/>
    <w:rsid w:val="003036F0"/>
    <w:rsid w:val="003038D5"/>
    <w:rsid w:val="00303A9F"/>
    <w:rsid w:val="0030480C"/>
    <w:rsid w:val="00304AD6"/>
    <w:rsid w:val="003054E4"/>
    <w:rsid w:val="00305A9F"/>
    <w:rsid w:val="00306BEB"/>
    <w:rsid w:val="003075D8"/>
    <w:rsid w:val="00311FF3"/>
    <w:rsid w:val="00312007"/>
    <w:rsid w:val="003125D4"/>
    <w:rsid w:val="003126B4"/>
    <w:rsid w:val="00312F0C"/>
    <w:rsid w:val="00312F25"/>
    <w:rsid w:val="0031390F"/>
    <w:rsid w:val="00313AE6"/>
    <w:rsid w:val="00315885"/>
    <w:rsid w:val="0031599A"/>
    <w:rsid w:val="00315B6A"/>
    <w:rsid w:val="0031748F"/>
    <w:rsid w:val="00320477"/>
    <w:rsid w:val="00320A3C"/>
    <w:rsid w:val="00320E83"/>
    <w:rsid w:val="00321B0B"/>
    <w:rsid w:val="0032292A"/>
    <w:rsid w:val="003238F2"/>
    <w:rsid w:val="0032460C"/>
    <w:rsid w:val="00324CBB"/>
    <w:rsid w:val="0032630C"/>
    <w:rsid w:val="003268E2"/>
    <w:rsid w:val="00326C07"/>
    <w:rsid w:val="00326EE4"/>
    <w:rsid w:val="00326F75"/>
    <w:rsid w:val="00327385"/>
    <w:rsid w:val="00333F1F"/>
    <w:rsid w:val="00334A7C"/>
    <w:rsid w:val="0033514C"/>
    <w:rsid w:val="0033583C"/>
    <w:rsid w:val="0033631A"/>
    <w:rsid w:val="003367DA"/>
    <w:rsid w:val="00337294"/>
    <w:rsid w:val="0033765C"/>
    <w:rsid w:val="00337EF6"/>
    <w:rsid w:val="00340831"/>
    <w:rsid w:val="00341854"/>
    <w:rsid w:val="00341883"/>
    <w:rsid w:val="0034293C"/>
    <w:rsid w:val="00342EB3"/>
    <w:rsid w:val="00344768"/>
    <w:rsid w:val="00344A54"/>
    <w:rsid w:val="003452E9"/>
    <w:rsid w:val="003462C2"/>
    <w:rsid w:val="003474AD"/>
    <w:rsid w:val="00347665"/>
    <w:rsid w:val="00347E90"/>
    <w:rsid w:val="00350E3A"/>
    <w:rsid w:val="00351392"/>
    <w:rsid w:val="0035286E"/>
    <w:rsid w:val="00352EDF"/>
    <w:rsid w:val="003530AF"/>
    <w:rsid w:val="003533EA"/>
    <w:rsid w:val="0035528F"/>
    <w:rsid w:val="0035616E"/>
    <w:rsid w:val="00356917"/>
    <w:rsid w:val="00356B55"/>
    <w:rsid w:val="00357882"/>
    <w:rsid w:val="00360290"/>
    <w:rsid w:val="003604A4"/>
    <w:rsid w:val="003604AC"/>
    <w:rsid w:val="00360943"/>
    <w:rsid w:val="00360EB6"/>
    <w:rsid w:val="00362BC5"/>
    <w:rsid w:val="00363B44"/>
    <w:rsid w:val="00363C6B"/>
    <w:rsid w:val="00364335"/>
    <w:rsid w:val="00365635"/>
    <w:rsid w:val="0037192E"/>
    <w:rsid w:val="00371D71"/>
    <w:rsid w:val="00371F91"/>
    <w:rsid w:val="003720EE"/>
    <w:rsid w:val="00373566"/>
    <w:rsid w:val="00373689"/>
    <w:rsid w:val="0037401D"/>
    <w:rsid w:val="00374B80"/>
    <w:rsid w:val="00375271"/>
    <w:rsid w:val="00375E64"/>
    <w:rsid w:val="00376FE4"/>
    <w:rsid w:val="00377A48"/>
    <w:rsid w:val="00377C58"/>
    <w:rsid w:val="00380F6B"/>
    <w:rsid w:val="003828EB"/>
    <w:rsid w:val="00382952"/>
    <w:rsid w:val="0038312C"/>
    <w:rsid w:val="003852D5"/>
    <w:rsid w:val="00387C71"/>
    <w:rsid w:val="0039030A"/>
    <w:rsid w:val="003904A9"/>
    <w:rsid w:val="003925C6"/>
    <w:rsid w:val="00392E71"/>
    <w:rsid w:val="00392F8B"/>
    <w:rsid w:val="00392FE4"/>
    <w:rsid w:val="00393C0E"/>
    <w:rsid w:val="00394518"/>
    <w:rsid w:val="003946F6"/>
    <w:rsid w:val="00394BFA"/>
    <w:rsid w:val="00394C79"/>
    <w:rsid w:val="003955C9"/>
    <w:rsid w:val="00395719"/>
    <w:rsid w:val="00397463"/>
    <w:rsid w:val="003977EF"/>
    <w:rsid w:val="003979CE"/>
    <w:rsid w:val="003A07DA"/>
    <w:rsid w:val="003A1398"/>
    <w:rsid w:val="003A13D7"/>
    <w:rsid w:val="003A2A32"/>
    <w:rsid w:val="003A2F5B"/>
    <w:rsid w:val="003A383F"/>
    <w:rsid w:val="003A3975"/>
    <w:rsid w:val="003A5815"/>
    <w:rsid w:val="003A643C"/>
    <w:rsid w:val="003A6490"/>
    <w:rsid w:val="003A7A27"/>
    <w:rsid w:val="003B00BA"/>
    <w:rsid w:val="003B0334"/>
    <w:rsid w:val="003B03DE"/>
    <w:rsid w:val="003B13AA"/>
    <w:rsid w:val="003B1BF1"/>
    <w:rsid w:val="003B23EF"/>
    <w:rsid w:val="003B2A1D"/>
    <w:rsid w:val="003B55B6"/>
    <w:rsid w:val="003B5B2D"/>
    <w:rsid w:val="003B5E72"/>
    <w:rsid w:val="003B617C"/>
    <w:rsid w:val="003B7034"/>
    <w:rsid w:val="003B7293"/>
    <w:rsid w:val="003C08C5"/>
    <w:rsid w:val="003C0D5D"/>
    <w:rsid w:val="003C66CE"/>
    <w:rsid w:val="003C7343"/>
    <w:rsid w:val="003C7AB1"/>
    <w:rsid w:val="003D04FB"/>
    <w:rsid w:val="003D2F6B"/>
    <w:rsid w:val="003D3726"/>
    <w:rsid w:val="003D424B"/>
    <w:rsid w:val="003D4F02"/>
    <w:rsid w:val="003D544F"/>
    <w:rsid w:val="003D5986"/>
    <w:rsid w:val="003D6630"/>
    <w:rsid w:val="003D6DF4"/>
    <w:rsid w:val="003E072E"/>
    <w:rsid w:val="003E0C29"/>
    <w:rsid w:val="003E0C56"/>
    <w:rsid w:val="003E2CC0"/>
    <w:rsid w:val="003E3FFA"/>
    <w:rsid w:val="003E4474"/>
    <w:rsid w:val="003E46CA"/>
    <w:rsid w:val="003E498D"/>
    <w:rsid w:val="003E5595"/>
    <w:rsid w:val="003E5FD5"/>
    <w:rsid w:val="003E70A5"/>
    <w:rsid w:val="003E7678"/>
    <w:rsid w:val="003F03C2"/>
    <w:rsid w:val="003F18CD"/>
    <w:rsid w:val="003F22DC"/>
    <w:rsid w:val="003F2674"/>
    <w:rsid w:val="003F343D"/>
    <w:rsid w:val="003F607D"/>
    <w:rsid w:val="003F65B2"/>
    <w:rsid w:val="003F7B39"/>
    <w:rsid w:val="003F7F03"/>
    <w:rsid w:val="00400600"/>
    <w:rsid w:val="004009AA"/>
    <w:rsid w:val="004012D4"/>
    <w:rsid w:val="0040246A"/>
    <w:rsid w:val="00402C80"/>
    <w:rsid w:val="00402CEC"/>
    <w:rsid w:val="00402DEA"/>
    <w:rsid w:val="004037E5"/>
    <w:rsid w:val="004040B0"/>
    <w:rsid w:val="004043BA"/>
    <w:rsid w:val="00404656"/>
    <w:rsid w:val="00404CA3"/>
    <w:rsid w:val="004059BF"/>
    <w:rsid w:val="00407B6C"/>
    <w:rsid w:val="00410AE8"/>
    <w:rsid w:val="00410D6C"/>
    <w:rsid w:val="00410EE5"/>
    <w:rsid w:val="00411661"/>
    <w:rsid w:val="00411A64"/>
    <w:rsid w:val="0041249B"/>
    <w:rsid w:val="004129B0"/>
    <w:rsid w:val="00412CB5"/>
    <w:rsid w:val="00412CD2"/>
    <w:rsid w:val="004139D3"/>
    <w:rsid w:val="00414E2D"/>
    <w:rsid w:val="00415FA8"/>
    <w:rsid w:val="004169EC"/>
    <w:rsid w:val="00416B0C"/>
    <w:rsid w:val="00417359"/>
    <w:rsid w:val="004206F7"/>
    <w:rsid w:val="0042148A"/>
    <w:rsid w:val="00421A32"/>
    <w:rsid w:val="00422BC4"/>
    <w:rsid w:val="004257D7"/>
    <w:rsid w:val="00425F36"/>
    <w:rsid w:val="00426048"/>
    <w:rsid w:val="004260BB"/>
    <w:rsid w:val="004274A1"/>
    <w:rsid w:val="004308C6"/>
    <w:rsid w:val="00432145"/>
    <w:rsid w:val="00432ECB"/>
    <w:rsid w:val="004334C0"/>
    <w:rsid w:val="0043414B"/>
    <w:rsid w:val="004353C9"/>
    <w:rsid w:val="00435425"/>
    <w:rsid w:val="004360B5"/>
    <w:rsid w:val="00437607"/>
    <w:rsid w:val="00437E83"/>
    <w:rsid w:val="0044073A"/>
    <w:rsid w:val="00441746"/>
    <w:rsid w:val="0044177D"/>
    <w:rsid w:val="0044207C"/>
    <w:rsid w:val="00442268"/>
    <w:rsid w:val="00443270"/>
    <w:rsid w:val="00444C53"/>
    <w:rsid w:val="004459F1"/>
    <w:rsid w:val="0044748C"/>
    <w:rsid w:val="004477FF"/>
    <w:rsid w:val="00450A8D"/>
    <w:rsid w:val="0045135E"/>
    <w:rsid w:val="00451FBB"/>
    <w:rsid w:val="00452F14"/>
    <w:rsid w:val="00453BA2"/>
    <w:rsid w:val="00454EC0"/>
    <w:rsid w:val="004550CB"/>
    <w:rsid w:val="004562E2"/>
    <w:rsid w:val="00456885"/>
    <w:rsid w:val="00456A4D"/>
    <w:rsid w:val="004571B0"/>
    <w:rsid w:val="00460483"/>
    <w:rsid w:val="00460545"/>
    <w:rsid w:val="0046375E"/>
    <w:rsid w:val="00463FEF"/>
    <w:rsid w:val="00464526"/>
    <w:rsid w:val="00464BB0"/>
    <w:rsid w:val="00464BC8"/>
    <w:rsid w:val="0046525C"/>
    <w:rsid w:val="00465A61"/>
    <w:rsid w:val="004660B1"/>
    <w:rsid w:val="00466D9C"/>
    <w:rsid w:val="00471582"/>
    <w:rsid w:val="0047192F"/>
    <w:rsid w:val="00471B9A"/>
    <w:rsid w:val="00471E40"/>
    <w:rsid w:val="00473674"/>
    <w:rsid w:val="004738AB"/>
    <w:rsid w:val="00473C0F"/>
    <w:rsid w:val="00473E9C"/>
    <w:rsid w:val="00476FCB"/>
    <w:rsid w:val="00477A78"/>
    <w:rsid w:val="00480B5C"/>
    <w:rsid w:val="00480D61"/>
    <w:rsid w:val="0048103F"/>
    <w:rsid w:val="004827C2"/>
    <w:rsid w:val="00482853"/>
    <w:rsid w:val="00482C02"/>
    <w:rsid w:val="004837CE"/>
    <w:rsid w:val="004842AD"/>
    <w:rsid w:val="004845AE"/>
    <w:rsid w:val="00485502"/>
    <w:rsid w:val="004857CF"/>
    <w:rsid w:val="00485A07"/>
    <w:rsid w:val="00485EB1"/>
    <w:rsid w:val="00486688"/>
    <w:rsid w:val="0048680C"/>
    <w:rsid w:val="004869F8"/>
    <w:rsid w:val="004877E4"/>
    <w:rsid w:val="00490045"/>
    <w:rsid w:val="0049010F"/>
    <w:rsid w:val="0049121B"/>
    <w:rsid w:val="00491918"/>
    <w:rsid w:val="00491BCA"/>
    <w:rsid w:val="00492613"/>
    <w:rsid w:val="00492B5D"/>
    <w:rsid w:val="00492D48"/>
    <w:rsid w:val="00492E2A"/>
    <w:rsid w:val="0049377B"/>
    <w:rsid w:val="00494867"/>
    <w:rsid w:val="00495ED2"/>
    <w:rsid w:val="00496042"/>
    <w:rsid w:val="004966B3"/>
    <w:rsid w:val="00496B11"/>
    <w:rsid w:val="00496C23"/>
    <w:rsid w:val="00496CE1"/>
    <w:rsid w:val="00496F34"/>
    <w:rsid w:val="00497B4B"/>
    <w:rsid w:val="004A1672"/>
    <w:rsid w:val="004A2406"/>
    <w:rsid w:val="004A3FD0"/>
    <w:rsid w:val="004A417E"/>
    <w:rsid w:val="004A42EB"/>
    <w:rsid w:val="004A4710"/>
    <w:rsid w:val="004A4735"/>
    <w:rsid w:val="004A51ED"/>
    <w:rsid w:val="004A531E"/>
    <w:rsid w:val="004A60AA"/>
    <w:rsid w:val="004A6352"/>
    <w:rsid w:val="004A66BD"/>
    <w:rsid w:val="004A6A60"/>
    <w:rsid w:val="004A6C03"/>
    <w:rsid w:val="004A6C86"/>
    <w:rsid w:val="004A78F5"/>
    <w:rsid w:val="004A7F59"/>
    <w:rsid w:val="004B04C6"/>
    <w:rsid w:val="004B0880"/>
    <w:rsid w:val="004B15AA"/>
    <w:rsid w:val="004B1C5E"/>
    <w:rsid w:val="004B23A7"/>
    <w:rsid w:val="004B2AFF"/>
    <w:rsid w:val="004B2D18"/>
    <w:rsid w:val="004B3755"/>
    <w:rsid w:val="004B4FFD"/>
    <w:rsid w:val="004B5180"/>
    <w:rsid w:val="004B53E6"/>
    <w:rsid w:val="004B59DB"/>
    <w:rsid w:val="004B63C1"/>
    <w:rsid w:val="004B6497"/>
    <w:rsid w:val="004B67CC"/>
    <w:rsid w:val="004B6E08"/>
    <w:rsid w:val="004C2823"/>
    <w:rsid w:val="004C2D8D"/>
    <w:rsid w:val="004C465F"/>
    <w:rsid w:val="004C56E1"/>
    <w:rsid w:val="004C5D5F"/>
    <w:rsid w:val="004C5DEF"/>
    <w:rsid w:val="004C6D0F"/>
    <w:rsid w:val="004C7677"/>
    <w:rsid w:val="004C7D30"/>
    <w:rsid w:val="004D06C6"/>
    <w:rsid w:val="004D18B5"/>
    <w:rsid w:val="004D2C48"/>
    <w:rsid w:val="004D3CCA"/>
    <w:rsid w:val="004D3FF4"/>
    <w:rsid w:val="004D4A5B"/>
    <w:rsid w:val="004D5375"/>
    <w:rsid w:val="004D53F0"/>
    <w:rsid w:val="004D58EC"/>
    <w:rsid w:val="004D6022"/>
    <w:rsid w:val="004E0809"/>
    <w:rsid w:val="004E1C5E"/>
    <w:rsid w:val="004E33F7"/>
    <w:rsid w:val="004E4E3C"/>
    <w:rsid w:val="004E560F"/>
    <w:rsid w:val="004E6177"/>
    <w:rsid w:val="004E704A"/>
    <w:rsid w:val="004F26F3"/>
    <w:rsid w:val="004F366C"/>
    <w:rsid w:val="004F370E"/>
    <w:rsid w:val="004F45EE"/>
    <w:rsid w:val="004F47F4"/>
    <w:rsid w:val="004F485A"/>
    <w:rsid w:val="004F4B39"/>
    <w:rsid w:val="004F5024"/>
    <w:rsid w:val="005003E5"/>
    <w:rsid w:val="00501123"/>
    <w:rsid w:val="00501355"/>
    <w:rsid w:val="00502AC0"/>
    <w:rsid w:val="00502BD0"/>
    <w:rsid w:val="005038B3"/>
    <w:rsid w:val="005043EF"/>
    <w:rsid w:val="005048C8"/>
    <w:rsid w:val="0050579E"/>
    <w:rsid w:val="0050594E"/>
    <w:rsid w:val="00505FF4"/>
    <w:rsid w:val="00506133"/>
    <w:rsid w:val="00506BAA"/>
    <w:rsid w:val="00507200"/>
    <w:rsid w:val="00507201"/>
    <w:rsid w:val="005106F9"/>
    <w:rsid w:val="00511041"/>
    <w:rsid w:val="00511BF0"/>
    <w:rsid w:val="00511CA6"/>
    <w:rsid w:val="00512F96"/>
    <w:rsid w:val="00513AF5"/>
    <w:rsid w:val="00514580"/>
    <w:rsid w:val="0051486D"/>
    <w:rsid w:val="00515205"/>
    <w:rsid w:val="005165CB"/>
    <w:rsid w:val="005169B1"/>
    <w:rsid w:val="0051736F"/>
    <w:rsid w:val="0051740F"/>
    <w:rsid w:val="00517770"/>
    <w:rsid w:val="005201C9"/>
    <w:rsid w:val="00520918"/>
    <w:rsid w:val="005226B7"/>
    <w:rsid w:val="00524235"/>
    <w:rsid w:val="0052438E"/>
    <w:rsid w:val="00524C87"/>
    <w:rsid w:val="00525194"/>
    <w:rsid w:val="00526C59"/>
    <w:rsid w:val="0053045E"/>
    <w:rsid w:val="005311CD"/>
    <w:rsid w:val="00532B58"/>
    <w:rsid w:val="00532D0A"/>
    <w:rsid w:val="00533217"/>
    <w:rsid w:val="00534F06"/>
    <w:rsid w:val="00535848"/>
    <w:rsid w:val="0053634C"/>
    <w:rsid w:val="0053671A"/>
    <w:rsid w:val="005371FB"/>
    <w:rsid w:val="005374D9"/>
    <w:rsid w:val="00537B69"/>
    <w:rsid w:val="00537E7D"/>
    <w:rsid w:val="00540EAA"/>
    <w:rsid w:val="005417BA"/>
    <w:rsid w:val="0054248C"/>
    <w:rsid w:val="005427B3"/>
    <w:rsid w:val="005428DA"/>
    <w:rsid w:val="00543661"/>
    <w:rsid w:val="00543666"/>
    <w:rsid w:val="00543A3E"/>
    <w:rsid w:val="00543A4C"/>
    <w:rsid w:val="00544100"/>
    <w:rsid w:val="005447CB"/>
    <w:rsid w:val="0054488A"/>
    <w:rsid w:val="00544A06"/>
    <w:rsid w:val="00544CFC"/>
    <w:rsid w:val="00546E50"/>
    <w:rsid w:val="0054776E"/>
    <w:rsid w:val="00547FE3"/>
    <w:rsid w:val="00550C82"/>
    <w:rsid w:val="005522F7"/>
    <w:rsid w:val="00552555"/>
    <w:rsid w:val="00552B01"/>
    <w:rsid w:val="005530BA"/>
    <w:rsid w:val="00553377"/>
    <w:rsid w:val="00554239"/>
    <w:rsid w:val="00556F7E"/>
    <w:rsid w:val="00557EB7"/>
    <w:rsid w:val="00560876"/>
    <w:rsid w:val="00560A41"/>
    <w:rsid w:val="00560B6D"/>
    <w:rsid w:val="00560CD5"/>
    <w:rsid w:val="00560DF7"/>
    <w:rsid w:val="00561546"/>
    <w:rsid w:val="00561A75"/>
    <w:rsid w:val="00564717"/>
    <w:rsid w:val="005653EB"/>
    <w:rsid w:val="00566CCE"/>
    <w:rsid w:val="0056784D"/>
    <w:rsid w:val="00570A17"/>
    <w:rsid w:val="00571118"/>
    <w:rsid w:val="00571BEF"/>
    <w:rsid w:val="00572342"/>
    <w:rsid w:val="0057284A"/>
    <w:rsid w:val="005729E8"/>
    <w:rsid w:val="00574E3A"/>
    <w:rsid w:val="00575543"/>
    <w:rsid w:val="00575A72"/>
    <w:rsid w:val="00576148"/>
    <w:rsid w:val="00576315"/>
    <w:rsid w:val="00576993"/>
    <w:rsid w:val="00576C0C"/>
    <w:rsid w:val="00577C52"/>
    <w:rsid w:val="00577C80"/>
    <w:rsid w:val="00580579"/>
    <w:rsid w:val="00582B72"/>
    <w:rsid w:val="00582D91"/>
    <w:rsid w:val="00583073"/>
    <w:rsid w:val="00583194"/>
    <w:rsid w:val="00583367"/>
    <w:rsid w:val="005846CF"/>
    <w:rsid w:val="00585B53"/>
    <w:rsid w:val="00586215"/>
    <w:rsid w:val="005864BA"/>
    <w:rsid w:val="00586ED8"/>
    <w:rsid w:val="00590722"/>
    <w:rsid w:val="00590F4B"/>
    <w:rsid w:val="0059208A"/>
    <w:rsid w:val="005936FF"/>
    <w:rsid w:val="00593800"/>
    <w:rsid w:val="00593AFA"/>
    <w:rsid w:val="00593CA6"/>
    <w:rsid w:val="005940F1"/>
    <w:rsid w:val="00594EDD"/>
    <w:rsid w:val="0059541C"/>
    <w:rsid w:val="00596756"/>
    <w:rsid w:val="005967AF"/>
    <w:rsid w:val="0059681D"/>
    <w:rsid w:val="00597F52"/>
    <w:rsid w:val="005A1938"/>
    <w:rsid w:val="005A41BA"/>
    <w:rsid w:val="005A4848"/>
    <w:rsid w:val="005A54FF"/>
    <w:rsid w:val="005A64BC"/>
    <w:rsid w:val="005A6608"/>
    <w:rsid w:val="005A76F3"/>
    <w:rsid w:val="005A7888"/>
    <w:rsid w:val="005A7898"/>
    <w:rsid w:val="005B1EF4"/>
    <w:rsid w:val="005B3409"/>
    <w:rsid w:val="005B34CA"/>
    <w:rsid w:val="005B47B6"/>
    <w:rsid w:val="005B4814"/>
    <w:rsid w:val="005B49C4"/>
    <w:rsid w:val="005B4CAD"/>
    <w:rsid w:val="005B6089"/>
    <w:rsid w:val="005B6507"/>
    <w:rsid w:val="005C01D5"/>
    <w:rsid w:val="005C0880"/>
    <w:rsid w:val="005C0BC9"/>
    <w:rsid w:val="005C11FB"/>
    <w:rsid w:val="005C2878"/>
    <w:rsid w:val="005C2E1C"/>
    <w:rsid w:val="005C32FC"/>
    <w:rsid w:val="005C4BCD"/>
    <w:rsid w:val="005C4E0A"/>
    <w:rsid w:val="005C5163"/>
    <w:rsid w:val="005C5198"/>
    <w:rsid w:val="005C58E2"/>
    <w:rsid w:val="005C5E98"/>
    <w:rsid w:val="005C6304"/>
    <w:rsid w:val="005C6887"/>
    <w:rsid w:val="005D08C5"/>
    <w:rsid w:val="005D1199"/>
    <w:rsid w:val="005D2A73"/>
    <w:rsid w:val="005D3EAD"/>
    <w:rsid w:val="005D59EA"/>
    <w:rsid w:val="005D5C5C"/>
    <w:rsid w:val="005D670E"/>
    <w:rsid w:val="005D70F3"/>
    <w:rsid w:val="005D71BA"/>
    <w:rsid w:val="005E0581"/>
    <w:rsid w:val="005E1CC7"/>
    <w:rsid w:val="005E2188"/>
    <w:rsid w:val="005E2193"/>
    <w:rsid w:val="005E2747"/>
    <w:rsid w:val="005E4B2E"/>
    <w:rsid w:val="005F0693"/>
    <w:rsid w:val="005F1143"/>
    <w:rsid w:val="005F13C4"/>
    <w:rsid w:val="005F13DA"/>
    <w:rsid w:val="005F1548"/>
    <w:rsid w:val="005F19AF"/>
    <w:rsid w:val="005F1DFB"/>
    <w:rsid w:val="005F1EE2"/>
    <w:rsid w:val="005F214D"/>
    <w:rsid w:val="005F24EF"/>
    <w:rsid w:val="005F2EB0"/>
    <w:rsid w:val="005F36F5"/>
    <w:rsid w:val="005F39EF"/>
    <w:rsid w:val="005F4602"/>
    <w:rsid w:val="005F6D45"/>
    <w:rsid w:val="005F7196"/>
    <w:rsid w:val="0060073E"/>
    <w:rsid w:val="00600B2B"/>
    <w:rsid w:val="00601A3E"/>
    <w:rsid w:val="00602CEA"/>
    <w:rsid w:val="006050C5"/>
    <w:rsid w:val="006052D6"/>
    <w:rsid w:val="006054BE"/>
    <w:rsid w:val="00606BC7"/>
    <w:rsid w:val="00606CA3"/>
    <w:rsid w:val="00610068"/>
    <w:rsid w:val="00610518"/>
    <w:rsid w:val="00610912"/>
    <w:rsid w:val="00610A9B"/>
    <w:rsid w:val="00610E17"/>
    <w:rsid w:val="00610FBB"/>
    <w:rsid w:val="006111FB"/>
    <w:rsid w:val="0061179E"/>
    <w:rsid w:val="00611C70"/>
    <w:rsid w:val="00611F36"/>
    <w:rsid w:val="00612A84"/>
    <w:rsid w:val="00613897"/>
    <w:rsid w:val="00613A89"/>
    <w:rsid w:val="00613F36"/>
    <w:rsid w:val="00614F28"/>
    <w:rsid w:val="00614F98"/>
    <w:rsid w:val="00614F9E"/>
    <w:rsid w:val="00617865"/>
    <w:rsid w:val="00617F73"/>
    <w:rsid w:val="006208F6"/>
    <w:rsid w:val="00620B95"/>
    <w:rsid w:val="00620D3A"/>
    <w:rsid w:val="006211C7"/>
    <w:rsid w:val="006211D4"/>
    <w:rsid w:val="00621369"/>
    <w:rsid w:val="006226A7"/>
    <w:rsid w:val="006236B9"/>
    <w:rsid w:val="00623A04"/>
    <w:rsid w:val="00624DC2"/>
    <w:rsid w:val="0062537D"/>
    <w:rsid w:val="00625B4A"/>
    <w:rsid w:val="00625ED2"/>
    <w:rsid w:val="00626C5A"/>
    <w:rsid w:val="00626F83"/>
    <w:rsid w:val="00627256"/>
    <w:rsid w:val="00627571"/>
    <w:rsid w:val="006279DA"/>
    <w:rsid w:val="006318C9"/>
    <w:rsid w:val="006328F5"/>
    <w:rsid w:val="00632A5E"/>
    <w:rsid w:val="00632F97"/>
    <w:rsid w:val="00634883"/>
    <w:rsid w:val="00635618"/>
    <w:rsid w:val="0063561B"/>
    <w:rsid w:val="00636042"/>
    <w:rsid w:val="00636565"/>
    <w:rsid w:val="00637199"/>
    <w:rsid w:val="006372D6"/>
    <w:rsid w:val="00637723"/>
    <w:rsid w:val="006377F2"/>
    <w:rsid w:val="006378AF"/>
    <w:rsid w:val="00640314"/>
    <w:rsid w:val="00641DF3"/>
    <w:rsid w:val="0064224A"/>
    <w:rsid w:val="006423CF"/>
    <w:rsid w:val="006437DE"/>
    <w:rsid w:val="00643A39"/>
    <w:rsid w:val="0064404E"/>
    <w:rsid w:val="00646A30"/>
    <w:rsid w:val="00646B81"/>
    <w:rsid w:val="00646CD0"/>
    <w:rsid w:val="006475C1"/>
    <w:rsid w:val="006477A1"/>
    <w:rsid w:val="006501B2"/>
    <w:rsid w:val="006501C7"/>
    <w:rsid w:val="00650238"/>
    <w:rsid w:val="006506DD"/>
    <w:rsid w:val="00654400"/>
    <w:rsid w:val="00655A59"/>
    <w:rsid w:val="00655B25"/>
    <w:rsid w:val="00657F5F"/>
    <w:rsid w:val="00657FA0"/>
    <w:rsid w:val="00660056"/>
    <w:rsid w:val="00661201"/>
    <w:rsid w:val="006617D9"/>
    <w:rsid w:val="006620EF"/>
    <w:rsid w:val="00662645"/>
    <w:rsid w:val="0066292D"/>
    <w:rsid w:val="0066311D"/>
    <w:rsid w:val="00664341"/>
    <w:rsid w:val="006653B7"/>
    <w:rsid w:val="00665BA7"/>
    <w:rsid w:val="006666A9"/>
    <w:rsid w:val="00666817"/>
    <w:rsid w:val="00666F81"/>
    <w:rsid w:val="00667BC4"/>
    <w:rsid w:val="00670284"/>
    <w:rsid w:val="00670324"/>
    <w:rsid w:val="0067131B"/>
    <w:rsid w:val="0067160B"/>
    <w:rsid w:val="00672AA5"/>
    <w:rsid w:val="00672E9C"/>
    <w:rsid w:val="00673B4A"/>
    <w:rsid w:val="00673B55"/>
    <w:rsid w:val="00673D90"/>
    <w:rsid w:val="0067450B"/>
    <w:rsid w:val="006750C3"/>
    <w:rsid w:val="00675B40"/>
    <w:rsid w:val="006815B5"/>
    <w:rsid w:val="00682536"/>
    <w:rsid w:val="0068253B"/>
    <w:rsid w:val="00682A2B"/>
    <w:rsid w:val="0068463D"/>
    <w:rsid w:val="00684B53"/>
    <w:rsid w:val="006859B7"/>
    <w:rsid w:val="00685FA8"/>
    <w:rsid w:val="0068780E"/>
    <w:rsid w:val="006879AF"/>
    <w:rsid w:val="00687C45"/>
    <w:rsid w:val="006915A4"/>
    <w:rsid w:val="00692E4F"/>
    <w:rsid w:val="006930A5"/>
    <w:rsid w:val="006933CC"/>
    <w:rsid w:val="00693ED9"/>
    <w:rsid w:val="006942FD"/>
    <w:rsid w:val="00694370"/>
    <w:rsid w:val="00695245"/>
    <w:rsid w:val="00695761"/>
    <w:rsid w:val="00696634"/>
    <w:rsid w:val="00696837"/>
    <w:rsid w:val="00696A26"/>
    <w:rsid w:val="00697FB7"/>
    <w:rsid w:val="006A02A1"/>
    <w:rsid w:val="006A07D8"/>
    <w:rsid w:val="006A0AB8"/>
    <w:rsid w:val="006A0D70"/>
    <w:rsid w:val="006A12B9"/>
    <w:rsid w:val="006A1596"/>
    <w:rsid w:val="006A21B4"/>
    <w:rsid w:val="006A291D"/>
    <w:rsid w:val="006A38C1"/>
    <w:rsid w:val="006A494E"/>
    <w:rsid w:val="006A60D7"/>
    <w:rsid w:val="006B0857"/>
    <w:rsid w:val="006B353C"/>
    <w:rsid w:val="006B3A82"/>
    <w:rsid w:val="006B44C5"/>
    <w:rsid w:val="006B50B1"/>
    <w:rsid w:val="006B543B"/>
    <w:rsid w:val="006B58E3"/>
    <w:rsid w:val="006B61A7"/>
    <w:rsid w:val="006B6D07"/>
    <w:rsid w:val="006B70AA"/>
    <w:rsid w:val="006B72EF"/>
    <w:rsid w:val="006B7DE4"/>
    <w:rsid w:val="006C06BB"/>
    <w:rsid w:val="006C296C"/>
    <w:rsid w:val="006C34AF"/>
    <w:rsid w:val="006C3736"/>
    <w:rsid w:val="006C3BA3"/>
    <w:rsid w:val="006C3F45"/>
    <w:rsid w:val="006C4A97"/>
    <w:rsid w:val="006C60B4"/>
    <w:rsid w:val="006C679A"/>
    <w:rsid w:val="006C7B45"/>
    <w:rsid w:val="006D0182"/>
    <w:rsid w:val="006D02FC"/>
    <w:rsid w:val="006D045A"/>
    <w:rsid w:val="006D04C5"/>
    <w:rsid w:val="006D1F86"/>
    <w:rsid w:val="006D34B4"/>
    <w:rsid w:val="006D35BB"/>
    <w:rsid w:val="006D4807"/>
    <w:rsid w:val="006D4C61"/>
    <w:rsid w:val="006D6107"/>
    <w:rsid w:val="006D6215"/>
    <w:rsid w:val="006D62DA"/>
    <w:rsid w:val="006D7FA3"/>
    <w:rsid w:val="006E0EF5"/>
    <w:rsid w:val="006E1628"/>
    <w:rsid w:val="006E1648"/>
    <w:rsid w:val="006E20D2"/>
    <w:rsid w:val="006E241F"/>
    <w:rsid w:val="006E2C59"/>
    <w:rsid w:val="006E3176"/>
    <w:rsid w:val="006E404D"/>
    <w:rsid w:val="006E4BAA"/>
    <w:rsid w:val="006E5696"/>
    <w:rsid w:val="006E763F"/>
    <w:rsid w:val="006E7A9F"/>
    <w:rsid w:val="006E7AF1"/>
    <w:rsid w:val="006E7C2F"/>
    <w:rsid w:val="006E7C44"/>
    <w:rsid w:val="006E7F7F"/>
    <w:rsid w:val="006F0033"/>
    <w:rsid w:val="006F1255"/>
    <w:rsid w:val="006F25C9"/>
    <w:rsid w:val="006F2C90"/>
    <w:rsid w:val="006F3FF3"/>
    <w:rsid w:val="006F452F"/>
    <w:rsid w:val="006F46B0"/>
    <w:rsid w:val="006F4DE7"/>
    <w:rsid w:val="006F4F59"/>
    <w:rsid w:val="006F6024"/>
    <w:rsid w:val="006F6C05"/>
    <w:rsid w:val="006F71E5"/>
    <w:rsid w:val="006F727A"/>
    <w:rsid w:val="006F79F4"/>
    <w:rsid w:val="006F7C7C"/>
    <w:rsid w:val="00700E8B"/>
    <w:rsid w:val="00700F94"/>
    <w:rsid w:val="007010C8"/>
    <w:rsid w:val="00701BDA"/>
    <w:rsid w:val="007021D8"/>
    <w:rsid w:val="00702381"/>
    <w:rsid w:val="00702D90"/>
    <w:rsid w:val="00703083"/>
    <w:rsid w:val="007036BE"/>
    <w:rsid w:val="0070467B"/>
    <w:rsid w:val="00704EB5"/>
    <w:rsid w:val="00705D17"/>
    <w:rsid w:val="0070628A"/>
    <w:rsid w:val="0070735A"/>
    <w:rsid w:val="00707E51"/>
    <w:rsid w:val="00711003"/>
    <w:rsid w:val="00711C35"/>
    <w:rsid w:val="00711EF4"/>
    <w:rsid w:val="0071278B"/>
    <w:rsid w:val="007127E1"/>
    <w:rsid w:val="00712B23"/>
    <w:rsid w:val="00715AC2"/>
    <w:rsid w:val="00716A44"/>
    <w:rsid w:val="00717632"/>
    <w:rsid w:val="0071796A"/>
    <w:rsid w:val="00717B9F"/>
    <w:rsid w:val="00721018"/>
    <w:rsid w:val="00721CAE"/>
    <w:rsid w:val="0072268E"/>
    <w:rsid w:val="00723512"/>
    <w:rsid w:val="007239DE"/>
    <w:rsid w:val="00723F96"/>
    <w:rsid w:val="00724450"/>
    <w:rsid w:val="00724532"/>
    <w:rsid w:val="007251D1"/>
    <w:rsid w:val="00725708"/>
    <w:rsid w:val="00726092"/>
    <w:rsid w:val="00726878"/>
    <w:rsid w:val="00726CE6"/>
    <w:rsid w:val="00726FB2"/>
    <w:rsid w:val="00726FE1"/>
    <w:rsid w:val="007279BF"/>
    <w:rsid w:val="00727BCF"/>
    <w:rsid w:val="00730828"/>
    <w:rsid w:val="00730850"/>
    <w:rsid w:val="00732509"/>
    <w:rsid w:val="00733D39"/>
    <w:rsid w:val="00734269"/>
    <w:rsid w:val="007344D5"/>
    <w:rsid w:val="00734B87"/>
    <w:rsid w:val="00735B27"/>
    <w:rsid w:val="00741BB2"/>
    <w:rsid w:val="00741F36"/>
    <w:rsid w:val="007422BD"/>
    <w:rsid w:val="007435EB"/>
    <w:rsid w:val="00743AE1"/>
    <w:rsid w:val="00743FE0"/>
    <w:rsid w:val="00745EED"/>
    <w:rsid w:val="0074621C"/>
    <w:rsid w:val="00746695"/>
    <w:rsid w:val="007467CE"/>
    <w:rsid w:val="00750341"/>
    <w:rsid w:val="00750446"/>
    <w:rsid w:val="0075046C"/>
    <w:rsid w:val="007516D8"/>
    <w:rsid w:val="00752E6A"/>
    <w:rsid w:val="00754758"/>
    <w:rsid w:val="00755063"/>
    <w:rsid w:val="0075569A"/>
    <w:rsid w:val="00757015"/>
    <w:rsid w:val="00757092"/>
    <w:rsid w:val="007573A2"/>
    <w:rsid w:val="00763794"/>
    <w:rsid w:val="00763A9A"/>
    <w:rsid w:val="00764167"/>
    <w:rsid w:val="0076538E"/>
    <w:rsid w:val="00765FF0"/>
    <w:rsid w:val="00766352"/>
    <w:rsid w:val="00766780"/>
    <w:rsid w:val="0076683D"/>
    <w:rsid w:val="007668DC"/>
    <w:rsid w:val="00770FC3"/>
    <w:rsid w:val="00771200"/>
    <w:rsid w:val="00774120"/>
    <w:rsid w:val="00774C7F"/>
    <w:rsid w:val="00774F7A"/>
    <w:rsid w:val="00777B34"/>
    <w:rsid w:val="00777F97"/>
    <w:rsid w:val="00781B17"/>
    <w:rsid w:val="00782441"/>
    <w:rsid w:val="0078250C"/>
    <w:rsid w:val="00782556"/>
    <w:rsid w:val="00782BA2"/>
    <w:rsid w:val="00782F40"/>
    <w:rsid w:val="00783127"/>
    <w:rsid w:val="007833D6"/>
    <w:rsid w:val="00786768"/>
    <w:rsid w:val="007867DB"/>
    <w:rsid w:val="00786993"/>
    <w:rsid w:val="007877D4"/>
    <w:rsid w:val="007900F8"/>
    <w:rsid w:val="00791D30"/>
    <w:rsid w:val="00792886"/>
    <w:rsid w:val="007931B6"/>
    <w:rsid w:val="007941A6"/>
    <w:rsid w:val="00794BEA"/>
    <w:rsid w:val="0079594D"/>
    <w:rsid w:val="00795BFD"/>
    <w:rsid w:val="0079619A"/>
    <w:rsid w:val="0079620A"/>
    <w:rsid w:val="00796747"/>
    <w:rsid w:val="007968A5"/>
    <w:rsid w:val="00797F3F"/>
    <w:rsid w:val="00797F9C"/>
    <w:rsid w:val="007A042E"/>
    <w:rsid w:val="007A056F"/>
    <w:rsid w:val="007A06A4"/>
    <w:rsid w:val="007A1AEE"/>
    <w:rsid w:val="007A1FF8"/>
    <w:rsid w:val="007A43B1"/>
    <w:rsid w:val="007A44D3"/>
    <w:rsid w:val="007A4C16"/>
    <w:rsid w:val="007A5D51"/>
    <w:rsid w:val="007A6F69"/>
    <w:rsid w:val="007A744C"/>
    <w:rsid w:val="007B0069"/>
    <w:rsid w:val="007B136D"/>
    <w:rsid w:val="007B19A4"/>
    <w:rsid w:val="007B1B9D"/>
    <w:rsid w:val="007B1E9F"/>
    <w:rsid w:val="007B1F38"/>
    <w:rsid w:val="007B2FBF"/>
    <w:rsid w:val="007B426D"/>
    <w:rsid w:val="007B501A"/>
    <w:rsid w:val="007B51B6"/>
    <w:rsid w:val="007B5DBE"/>
    <w:rsid w:val="007B6297"/>
    <w:rsid w:val="007B653E"/>
    <w:rsid w:val="007B67B0"/>
    <w:rsid w:val="007B6941"/>
    <w:rsid w:val="007B71B3"/>
    <w:rsid w:val="007B7D81"/>
    <w:rsid w:val="007C14A2"/>
    <w:rsid w:val="007C33C8"/>
    <w:rsid w:val="007C494E"/>
    <w:rsid w:val="007C56EF"/>
    <w:rsid w:val="007C5C3C"/>
    <w:rsid w:val="007C5F07"/>
    <w:rsid w:val="007C73AA"/>
    <w:rsid w:val="007C7602"/>
    <w:rsid w:val="007C7A31"/>
    <w:rsid w:val="007C7E33"/>
    <w:rsid w:val="007D04ED"/>
    <w:rsid w:val="007D04F5"/>
    <w:rsid w:val="007D054C"/>
    <w:rsid w:val="007D0763"/>
    <w:rsid w:val="007D0BA8"/>
    <w:rsid w:val="007D0D24"/>
    <w:rsid w:val="007D22CE"/>
    <w:rsid w:val="007D2AD8"/>
    <w:rsid w:val="007D368A"/>
    <w:rsid w:val="007D3B89"/>
    <w:rsid w:val="007D5583"/>
    <w:rsid w:val="007D6732"/>
    <w:rsid w:val="007D6792"/>
    <w:rsid w:val="007D697F"/>
    <w:rsid w:val="007D6B58"/>
    <w:rsid w:val="007D6B69"/>
    <w:rsid w:val="007D7B7D"/>
    <w:rsid w:val="007E1701"/>
    <w:rsid w:val="007E2064"/>
    <w:rsid w:val="007E237E"/>
    <w:rsid w:val="007E24C3"/>
    <w:rsid w:val="007E2A88"/>
    <w:rsid w:val="007E30D2"/>
    <w:rsid w:val="007E383B"/>
    <w:rsid w:val="007E4AC0"/>
    <w:rsid w:val="007E4DFC"/>
    <w:rsid w:val="007E73A3"/>
    <w:rsid w:val="007E7B3B"/>
    <w:rsid w:val="007F0525"/>
    <w:rsid w:val="007F0C28"/>
    <w:rsid w:val="007F1006"/>
    <w:rsid w:val="007F112A"/>
    <w:rsid w:val="007F11EE"/>
    <w:rsid w:val="007F186F"/>
    <w:rsid w:val="007F3372"/>
    <w:rsid w:val="007F5CF4"/>
    <w:rsid w:val="007F67DD"/>
    <w:rsid w:val="00800CE9"/>
    <w:rsid w:val="00800D00"/>
    <w:rsid w:val="00800D8B"/>
    <w:rsid w:val="008019AE"/>
    <w:rsid w:val="00801C86"/>
    <w:rsid w:val="008029C8"/>
    <w:rsid w:val="008034D6"/>
    <w:rsid w:val="00804049"/>
    <w:rsid w:val="00804CCA"/>
    <w:rsid w:val="00804F37"/>
    <w:rsid w:val="00805A0D"/>
    <w:rsid w:val="00805A65"/>
    <w:rsid w:val="00805C79"/>
    <w:rsid w:val="00806388"/>
    <w:rsid w:val="00810268"/>
    <w:rsid w:val="00810D5A"/>
    <w:rsid w:val="008110B2"/>
    <w:rsid w:val="00811F6A"/>
    <w:rsid w:val="0081333D"/>
    <w:rsid w:val="008139C6"/>
    <w:rsid w:val="00813D64"/>
    <w:rsid w:val="00814A3D"/>
    <w:rsid w:val="00815711"/>
    <w:rsid w:val="00815830"/>
    <w:rsid w:val="00815B9F"/>
    <w:rsid w:val="00816301"/>
    <w:rsid w:val="00817787"/>
    <w:rsid w:val="0082002F"/>
    <w:rsid w:val="008201A2"/>
    <w:rsid w:val="008202A5"/>
    <w:rsid w:val="0082108E"/>
    <w:rsid w:val="0082286C"/>
    <w:rsid w:val="00824D70"/>
    <w:rsid w:val="00824F73"/>
    <w:rsid w:val="008252C4"/>
    <w:rsid w:val="00830BDE"/>
    <w:rsid w:val="008326D3"/>
    <w:rsid w:val="00833578"/>
    <w:rsid w:val="008341B7"/>
    <w:rsid w:val="00834260"/>
    <w:rsid w:val="00834804"/>
    <w:rsid w:val="00836BD1"/>
    <w:rsid w:val="00836DBC"/>
    <w:rsid w:val="00840735"/>
    <w:rsid w:val="00840868"/>
    <w:rsid w:val="00841CAF"/>
    <w:rsid w:val="00842802"/>
    <w:rsid w:val="00842850"/>
    <w:rsid w:val="00842875"/>
    <w:rsid w:val="00843E01"/>
    <w:rsid w:val="00844D1E"/>
    <w:rsid w:val="00844D4F"/>
    <w:rsid w:val="00845340"/>
    <w:rsid w:val="00847C01"/>
    <w:rsid w:val="00847CA7"/>
    <w:rsid w:val="008503A8"/>
    <w:rsid w:val="008517F8"/>
    <w:rsid w:val="008523DD"/>
    <w:rsid w:val="00853F1B"/>
    <w:rsid w:val="00854010"/>
    <w:rsid w:val="0085547D"/>
    <w:rsid w:val="00855CE3"/>
    <w:rsid w:val="00856431"/>
    <w:rsid w:val="00856B36"/>
    <w:rsid w:val="008574F4"/>
    <w:rsid w:val="00860775"/>
    <w:rsid w:val="00860828"/>
    <w:rsid w:val="00860E26"/>
    <w:rsid w:val="008621BB"/>
    <w:rsid w:val="00862536"/>
    <w:rsid w:val="00862884"/>
    <w:rsid w:val="008630DD"/>
    <w:rsid w:val="00863158"/>
    <w:rsid w:val="0086481A"/>
    <w:rsid w:val="00864D19"/>
    <w:rsid w:val="0086552D"/>
    <w:rsid w:val="00867066"/>
    <w:rsid w:val="00870B61"/>
    <w:rsid w:val="00871F0A"/>
    <w:rsid w:val="00872179"/>
    <w:rsid w:val="00872796"/>
    <w:rsid w:val="008728B4"/>
    <w:rsid w:val="00872BB2"/>
    <w:rsid w:val="00875E04"/>
    <w:rsid w:val="00876771"/>
    <w:rsid w:val="00876B03"/>
    <w:rsid w:val="008779CC"/>
    <w:rsid w:val="00877EAB"/>
    <w:rsid w:val="0088203B"/>
    <w:rsid w:val="008820A5"/>
    <w:rsid w:val="00882171"/>
    <w:rsid w:val="00884B54"/>
    <w:rsid w:val="00884F6D"/>
    <w:rsid w:val="0088510C"/>
    <w:rsid w:val="00885D9D"/>
    <w:rsid w:val="008863D3"/>
    <w:rsid w:val="00886A4B"/>
    <w:rsid w:val="008903E7"/>
    <w:rsid w:val="00890743"/>
    <w:rsid w:val="00891990"/>
    <w:rsid w:val="00892A1C"/>
    <w:rsid w:val="00892F31"/>
    <w:rsid w:val="00893D3E"/>
    <w:rsid w:val="00893FF9"/>
    <w:rsid w:val="00895A64"/>
    <w:rsid w:val="00896C25"/>
    <w:rsid w:val="00896D95"/>
    <w:rsid w:val="00896F4F"/>
    <w:rsid w:val="008A037F"/>
    <w:rsid w:val="008A0940"/>
    <w:rsid w:val="008A173A"/>
    <w:rsid w:val="008A1FDB"/>
    <w:rsid w:val="008A22F9"/>
    <w:rsid w:val="008A35AD"/>
    <w:rsid w:val="008A3EC3"/>
    <w:rsid w:val="008A5C21"/>
    <w:rsid w:val="008A61B2"/>
    <w:rsid w:val="008A6E46"/>
    <w:rsid w:val="008A7DE2"/>
    <w:rsid w:val="008A7E44"/>
    <w:rsid w:val="008B0AF3"/>
    <w:rsid w:val="008B0FD0"/>
    <w:rsid w:val="008B232F"/>
    <w:rsid w:val="008B2D65"/>
    <w:rsid w:val="008B2E3C"/>
    <w:rsid w:val="008B3AF0"/>
    <w:rsid w:val="008B3E76"/>
    <w:rsid w:val="008B4AC0"/>
    <w:rsid w:val="008B53AC"/>
    <w:rsid w:val="008B63A2"/>
    <w:rsid w:val="008B63E4"/>
    <w:rsid w:val="008B66C3"/>
    <w:rsid w:val="008C0585"/>
    <w:rsid w:val="008C08C0"/>
    <w:rsid w:val="008C0E34"/>
    <w:rsid w:val="008C1668"/>
    <w:rsid w:val="008C1C94"/>
    <w:rsid w:val="008C25AC"/>
    <w:rsid w:val="008C2BE5"/>
    <w:rsid w:val="008C35E7"/>
    <w:rsid w:val="008C3A49"/>
    <w:rsid w:val="008C3BF6"/>
    <w:rsid w:val="008C3CEA"/>
    <w:rsid w:val="008C3FA4"/>
    <w:rsid w:val="008C4109"/>
    <w:rsid w:val="008C4679"/>
    <w:rsid w:val="008C5B60"/>
    <w:rsid w:val="008C5EDC"/>
    <w:rsid w:val="008C6391"/>
    <w:rsid w:val="008C7A4D"/>
    <w:rsid w:val="008D014F"/>
    <w:rsid w:val="008D0172"/>
    <w:rsid w:val="008D21B1"/>
    <w:rsid w:val="008D25CC"/>
    <w:rsid w:val="008D284F"/>
    <w:rsid w:val="008D2F9E"/>
    <w:rsid w:val="008D30B8"/>
    <w:rsid w:val="008D3755"/>
    <w:rsid w:val="008D3855"/>
    <w:rsid w:val="008D38C7"/>
    <w:rsid w:val="008D40B6"/>
    <w:rsid w:val="008D4EC7"/>
    <w:rsid w:val="008D4FB1"/>
    <w:rsid w:val="008D577C"/>
    <w:rsid w:val="008D6073"/>
    <w:rsid w:val="008D68F1"/>
    <w:rsid w:val="008D77E0"/>
    <w:rsid w:val="008E1D63"/>
    <w:rsid w:val="008E1E55"/>
    <w:rsid w:val="008E29B9"/>
    <w:rsid w:val="008E2C8D"/>
    <w:rsid w:val="008E3AA8"/>
    <w:rsid w:val="008E4023"/>
    <w:rsid w:val="008E4753"/>
    <w:rsid w:val="008E4E07"/>
    <w:rsid w:val="008E4FA2"/>
    <w:rsid w:val="008E59F7"/>
    <w:rsid w:val="008E5B69"/>
    <w:rsid w:val="008E60C2"/>
    <w:rsid w:val="008E63B9"/>
    <w:rsid w:val="008E674F"/>
    <w:rsid w:val="008E6769"/>
    <w:rsid w:val="008E711A"/>
    <w:rsid w:val="008E7A7E"/>
    <w:rsid w:val="008E7ED1"/>
    <w:rsid w:val="008F0A87"/>
    <w:rsid w:val="008F2FA1"/>
    <w:rsid w:val="008F3523"/>
    <w:rsid w:val="008F3A86"/>
    <w:rsid w:val="008F3BE9"/>
    <w:rsid w:val="008F448C"/>
    <w:rsid w:val="008F4C12"/>
    <w:rsid w:val="008F4FFE"/>
    <w:rsid w:val="008F61E6"/>
    <w:rsid w:val="008F6A52"/>
    <w:rsid w:val="008F6B6F"/>
    <w:rsid w:val="008F6C20"/>
    <w:rsid w:val="008F6D2F"/>
    <w:rsid w:val="009001C1"/>
    <w:rsid w:val="00900826"/>
    <w:rsid w:val="00900C6C"/>
    <w:rsid w:val="00900F1F"/>
    <w:rsid w:val="00902352"/>
    <w:rsid w:val="009024C0"/>
    <w:rsid w:val="0090483C"/>
    <w:rsid w:val="009048BC"/>
    <w:rsid w:val="00904B71"/>
    <w:rsid w:val="00904EC1"/>
    <w:rsid w:val="00904F35"/>
    <w:rsid w:val="0090582A"/>
    <w:rsid w:val="00905893"/>
    <w:rsid w:val="0090646B"/>
    <w:rsid w:val="00906BCC"/>
    <w:rsid w:val="00907754"/>
    <w:rsid w:val="00907DC8"/>
    <w:rsid w:val="00910731"/>
    <w:rsid w:val="0091097D"/>
    <w:rsid w:val="009110BE"/>
    <w:rsid w:val="0091186D"/>
    <w:rsid w:val="00911FA1"/>
    <w:rsid w:val="00912B35"/>
    <w:rsid w:val="0091460E"/>
    <w:rsid w:val="00914751"/>
    <w:rsid w:val="009170FF"/>
    <w:rsid w:val="00917D81"/>
    <w:rsid w:val="00917DD5"/>
    <w:rsid w:val="00921B0F"/>
    <w:rsid w:val="00922003"/>
    <w:rsid w:val="0092239F"/>
    <w:rsid w:val="00922624"/>
    <w:rsid w:val="00922F6B"/>
    <w:rsid w:val="00923445"/>
    <w:rsid w:val="009238B6"/>
    <w:rsid w:val="00923CD6"/>
    <w:rsid w:val="00925376"/>
    <w:rsid w:val="0092560D"/>
    <w:rsid w:val="00925C2C"/>
    <w:rsid w:val="00925D95"/>
    <w:rsid w:val="00925FE7"/>
    <w:rsid w:val="0092601E"/>
    <w:rsid w:val="00926845"/>
    <w:rsid w:val="009304DE"/>
    <w:rsid w:val="009314BA"/>
    <w:rsid w:val="009322C0"/>
    <w:rsid w:val="009334D1"/>
    <w:rsid w:val="0093353B"/>
    <w:rsid w:val="00933FF0"/>
    <w:rsid w:val="00934180"/>
    <w:rsid w:val="009342CB"/>
    <w:rsid w:val="009343BE"/>
    <w:rsid w:val="009348A6"/>
    <w:rsid w:val="00934BCD"/>
    <w:rsid w:val="00934CE4"/>
    <w:rsid w:val="00934E03"/>
    <w:rsid w:val="00935030"/>
    <w:rsid w:val="0094107F"/>
    <w:rsid w:val="00941301"/>
    <w:rsid w:val="0094180D"/>
    <w:rsid w:val="009420DF"/>
    <w:rsid w:val="009420E5"/>
    <w:rsid w:val="00943A37"/>
    <w:rsid w:val="009448C9"/>
    <w:rsid w:val="009453D3"/>
    <w:rsid w:val="00945F95"/>
    <w:rsid w:val="0094650B"/>
    <w:rsid w:val="00946517"/>
    <w:rsid w:val="00946E6A"/>
    <w:rsid w:val="009472BE"/>
    <w:rsid w:val="00950940"/>
    <w:rsid w:val="00950DAE"/>
    <w:rsid w:val="00952E96"/>
    <w:rsid w:val="00954120"/>
    <w:rsid w:val="0095417C"/>
    <w:rsid w:val="009559A1"/>
    <w:rsid w:val="00956973"/>
    <w:rsid w:val="00961ADD"/>
    <w:rsid w:val="00962260"/>
    <w:rsid w:val="00962584"/>
    <w:rsid w:val="00964672"/>
    <w:rsid w:val="00964A48"/>
    <w:rsid w:val="00965813"/>
    <w:rsid w:val="00966D41"/>
    <w:rsid w:val="00967408"/>
    <w:rsid w:val="009676D3"/>
    <w:rsid w:val="00970533"/>
    <w:rsid w:val="009706DF"/>
    <w:rsid w:val="00970D2A"/>
    <w:rsid w:val="00971BA6"/>
    <w:rsid w:val="0097209D"/>
    <w:rsid w:val="00972117"/>
    <w:rsid w:val="009737BA"/>
    <w:rsid w:val="00974454"/>
    <w:rsid w:val="00974604"/>
    <w:rsid w:val="009750CC"/>
    <w:rsid w:val="00975F1C"/>
    <w:rsid w:val="009769B2"/>
    <w:rsid w:val="00977B8A"/>
    <w:rsid w:val="00977DAE"/>
    <w:rsid w:val="0098102E"/>
    <w:rsid w:val="009818FD"/>
    <w:rsid w:val="00981AD5"/>
    <w:rsid w:val="0098274B"/>
    <w:rsid w:val="00983799"/>
    <w:rsid w:val="009839A8"/>
    <w:rsid w:val="00987D74"/>
    <w:rsid w:val="00987EC0"/>
    <w:rsid w:val="0099000A"/>
    <w:rsid w:val="0099003E"/>
    <w:rsid w:val="00991839"/>
    <w:rsid w:val="00991F53"/>
    <w:rsid w:val="00993000"/>
    <w:rsid w:val="00994AE0"/>
    <w:rsid w:val="00994CA4"/>
    <w:rsid w:val="00994F51"/>
    <w:rsid w:val="00996039"/>
    <w:rsid w:val="009977DB"/>
    <w:rsid w:val="00997EC1"/>
    <w:rsid w:val="009A0B9A"/>
    <w:rsid w:val="009A3E15"/>
    <w:rsid w:val="009A5A6F"/>
    <w:rsid w:val="009A65B6"/>
    <w:rsid w:val="009A754C"/>
    <w:rsid w:val="009A78C4"/>
    <w:rsid w:val="009A7FE5"/>
    <w:rsid w:val="009B024B"/>
    <w:rsid w:val="009B2057"/>
    <w:rsid w:val="009B36EA"/>
    <w:rsid w:val="009B3CC4"/>
    <w:rsid w:val="009B4EC8"/>
    <w:rsid w:val="009B5923"/>
    <w:rsid w:val="009B59DD"/>
    <w:rsid w:val="009B5D39"/>
    <w:rsid w:val="009B6428"/>
    <w:rsid w:val="009B6979"/>
    <w:rsid w:val="009B7227"/>
    <w:rsid w:val="009B72B3"/>
    <w:rsid w:val="009B7980"/>
    <w:rsid w:val="009B7F64"/>
    <w:rsid w:val="009C003E"/>
    <w:rsid w:val="009C0509"/>
    <w:rsid w:val="009C083B"/>
    <w:rsid w:val="009C0FA3"/>
    <w:rsid w:val="009C2482"/>
    <w:rsid w:val="009C2B6D"/>
    <w:rsid w:val="009C3368"/>
    <w:rsid w:val="009C373A"/>
    <w:rsid w:val="009C3817"/>
    <w:rsid w:val="009C39FF"/>
    <w:rsid w:val="009C3A9C"/>
    <w:rsid w:val="009C4AF7"/>
    <w:rsid w:val="009C4C25"/>
    <w:rsid w:val="009C5264"/>
    <w:rsid w:val="009C5546"/>
    <w:rsid w:val="009C561D"/>
    <w:rsid w:val="009C6795"/>
    <w:rsid w:val="009C7010"/>
    <w:rsid w:val="009D0178"/>
    <w:rsid w:val="009D0654"/>
    <w:rsid w:val="009D0805"/>
    <w:rsid w:val="009D0EC2"/>
    <w:rsid w:val="009D0FD1"/>
    <w:rsid w:val="009D31E7"/>
    <w:rsid w:val="009D3DB3"/>
    <w:rsid w:val="009D434C"/>
    <w:rsid w:val="009D487A"/>
    <w:rsid w:val="009D5BC2"/>
    <w:rsid w:val="009D5D63"/>
    <w:rsid w:val="009D6980"/>
    <w:rsid w:val="009D6BA8"/>
    <w:rsid w:val="009D7ED9"/>
    <w:rsid w:val="009E0558"/>
    <w:rsid w:val="009E21D5"/>
    <w:rsid w:val="009E286C"/>
    <w:rsid w:val="009E2A9F"/>
    <w:rsid w:val="009E2FF3"/>
    <w:rsid w:val="009E3384"/>
    <w:rsid w:val="009E41A4"/>
    <w:rsid w:val="009E6366"/>
    <w:rsid w:val="009E7605"/>
    <w:rsid w:val="009F0A63"/>
    <w:rsid w:val="009F0FCB"/>
    <w:rsid w:val="009F1424"/>
    <w:rsid w:val="009F1E1B"/>
    <w:rsid w:val="009F22D5"/>
    <w:rsid w:val="009F2D66"/>
    <w:rsid w:val="009F378D"/>
    <w:rsid w:val="009F392E"/>
    <w:rsid w:val="009F47E7"/>
    <w:rsid w:val="009F5154"/>
    <w:rsid w:val="009F568A"/>
    <w:rsid w:val="009F56DE"/>
    <w:rsid w:val="009F6301"/>
    <w:rsid w:val="009F773F"/>
    <w:rsid w:val="00A01BD9"/>
    <w:rsid w:val="00A01CA4"/>
    <w:rsid w:val="00A02EFA"/>
    <w:rsid w:val="00A03C15"/>
    <w:rsid w:val="00A04747"/>
    <w:rsid w:val="00A047C1"/>
    <w:rsid w:val="00A0681B"/>
    <w:rsid w:val="00A06919"/>
    <w:rsid w:val="00A1011F"/>
    <w:rsid w:val="00A11497"/>
    <w:rsid w:val="00A11CA0"/>
    <w:rsid w:val="00A1259D"/>
    <w:rsid w:val="00A13732"/>
    <w:rsid w:val="00A13995"/>
    <w:rsid w:val="00A159CE"/>
    <w:rsid w:val="00A17BE5"/>
    <w:rsid w:val="00A2012A"/>
    <w:rsid w:val="00A20FCF"/>
    <w:rsid w:val="00A21405"/>
    <w:rsid w:val="00A21D51"/>
    <w:rsid w:val="00A222A4"/>
    <w:rsid w:val="00A24277"/>
    <w:rsid w:val="00A26A73"/>
    <w:rsid w:val="00A27784"/>
    <w:rsid w:val="00A3032D"/>
    <w:rsid w:val="00A30D33"/>
    <w:rsid w:val="00A31414"/>
    <w:rsid w:val="00A31AF1"/>
    <w:rsid w:val="00A32452"/>
    <w:rsid w:val="00A328D3"/>
    <w:rsid w:val="00A32E1E"/>
    <w:rsid w:val="00A336DC"/>
    <w:rsid w:val="00A33FF7"/>
    <w:rsid w:val="00A35841"/>
    <w:rsid w:val="00A35DDF"/>
    <w:rsid w:val="00A36E63"/>
    <w:rsid w:val="00A370B5"/>
    <w:rsid w:val="00A40230"/>
    <w:rsid w:val="00A40DDB"/>
    <w:rsid w:val="00A4226D"/>
    <w:rsid w:val="00A423D8"/>
    <w:rsid w:val="00A42576"/>
    <w:rsid w:val="00A42AAB"/>
    <w:rsid w:val="00A42F96"/>
    <w:rsid w:val="00A43045"/>
    <w:rsid w:val="00A43191"/>
    <w:rsid w:val="00A435CD"/>
    <w:rsid w:val="00A456F9"/>
    <w:rsid w:val="00A45883"/>
    <w:rsid w:val="00A4684C"/>
    <w:rsid w:val="00A46C11"/>
    <w:rsid w:val="00A47378"/>
    <w:rsid w:val="00A509CA"/>
    <w:rsid w:val="00A515F1"/>
    <w:rsid w:val="00A51C2D"/>
    <w:rsid w:val="00A53425"/>
    <w:rsid w:val="00A53694"/>
    <w:rsid w:val="00A53C70"/>
    <w:rsid w:val="00A54372"/>
    <w:rsid w:val="00A54BFE"/>
    <w:rsid w:val="00A558C6"/>
    <w:rsid w:val="00A563C2"/>
    <w:rsid w:val="00A5728A"/>
    <w:rsid w:val="00A57670"/>
    <w:rsid w:val="00A6003D"/>
    <w:rsid w:val="00A6252E"/>
    <w:rsid w:val="00A628F3"/>
    <w:rsid w:val="00A632AF"/>
    <w:rsid w:val="00A65FA6"/>
    <w:rsid w:val="00A66974"/>
    <w:rsid w:val="00A703B3"/>
    <w:rsid w:val="00A71AC8"/>
    <w:rsid w:val="00A721B3"/>
    <w:rsid w:val="00A725FB"/>
    <w:rsid w:val="00A74052"/>
    <w:rsid w:val="00A74269"/>
    <w:rsid w:val="00A74CE0"/>
    <w:rsid w:val="00A74E15"/>
    <w:rsid w:val="00A75674"/>
    <w:rsid w:val="00A776FF"/>
    <w:rsid w:val="00A810B3"/>
    <w:rsid w:val="00A81CF2"/>
    <w:rsid w:val="00A82987"/>
    <w:rsid w:val="00A8321B"/>
    <w:rsid w:val="00A834C7"/>
    <w:rsid w:val="00A84E9A"/>
    <w:rsid w:val="00A853B2"/>
    <w:rsid w:val="00A856E7"/>
    <w:rsid w:val="00A8693F"/>
    <w:rsid w:val="00A86E6B"/>
    <w:rsid w:val="00A871B6"/>
    <w:rsid w:val="00A87258"/>
    <w:rsid w:val="00A911FC"/>
    <w:rsid w:val="00A918F7"/>
    <w:rsid w:val="00A925F3"/>
    <w:rsid w:val="00A94D90"/>
    <w:rsid w:val="00A94DF2"/>
    <w:rsid w:val="00A95626"/>
    <w:rsid w:val="00A95A5E"/>
    <w:rsid w:val="00A95C9A"/>
    <w:rsid w:val="00A96016"/>
    <w:rsid w:val="00A97651"/>
    <w:rsid w:val="00AA007A"/>
    <w:rsid w:val="00AA0AF9"/>
    <w:rsid w:val="00AA1DB9"/>
    <w:rsid w:val="00AA2A7F"/>
    <w:rsid w:val="00AA2F07"/>
    <w:rsid w:val="00AA3084"/>
    <w:rsid w:val="00AA38AA"/>
    <w:rsid w:val="00AA3F4B"/>
    <w:rsid w:val="00AA4500"/>
    <w:rsid w:val="00AA4E83"/>
    <w:rsid w:val="00AA4F06"/>
    <w:rsid w:val="00AA5B78"/>
    <w:rsid w:val="00AA5E6C"/>
    <w:rsid w:val="00AA6B64"/>
    <w:rsid w:val="00AA6BBB"/>
    <w:rsid w:val="00AB15D9"/>
    <w:rsid w:val="00AB1968"/>
    <w:rsid w:val="00AB1BAF"/>
    <w:rsid w:val="00AB2ED1"/>
    <w:rsid w:val="00AB3365"/>
    <w:rsid w:val="00AB3FB2"/>
    <w:rsid w:val="00AB5A51"/>
    <w:rsid w:val="00AB7A37"/>
    <w:rsid w:val="00AB7E9D"/>
    <w:rsid w:val="00AC027A"/>
    <w:rsid w:val="00AC0EAF"/>
    <w:rsid w:val="00AC1338"/>
    <w:rsid w:val="00AC292D"/>
    <w:rsid w:val="00AC2D51"/>
    <w:rsid w:val="00AC2F91"/>
    <w:rsid w:val="00AC3496"/>
    <w:rsid w:val="00AC3DC8"/>
    <w:rsid w:val="00AC42E1"/>
    <w:rsid w:val="00AC4335"/>
    <w:rsid w:val="00AC46AA"/>
    <w:rsid w:val="00AC4B32"/>
    <w:rsid w:val="00AC4D17"/>
    <w:rsid w:val="00AC4F57"/>
    <w:rsid w:val="00AC560D"/>
    <w:rsid w:val="00AC6892"/>
    <w:rsid w:val="00AC7C4B"/>
    <w:rsid w:val="00AD0F1E"/>
    <w:rsid w:val="00AD1B86"/>
    <w:rsid w:val="00AD264F"/>
    <w:rsid w:val="00AD2B4A"/>
    <w:rsid w:val="00AD2D55"/>
    <w:rsid w:val="00AD2FB8"/>
    <w:rsid w:val="00AD41A1"/>
    <w:rsid w:val="00AD4D07"/>
    <w:rsid w:val="00AD5F54"/>
    <w:rsid w:val="00AD6FA6"/>
    <w:rsid w:val="00AE0A6A"/>
    <w:rsid w:val="00AE0D5E"/>
    <w:rsid w:val="00AE1B68"/>
    <w:rsid w:val="00AE1F07"/>
    <w:rsid w:val="00AE2C3C"/>
    <w:rsid w:val="00AE5F26"/>
    <w:rsid w:val="00AE5FAD"/>
    <w:rsid w:val="00AE7451"/>
    <w:rsid w:val="00AE7763"/>
    <w:rsid w:val="00AE7D90"/>
    <w:rsid w:val="00AF1A97"/>
    <w:rsid w:val="00AF241B"/>
    <w:rsid w:val="00AF2CEC"/>
    <w:rsid w:val="00AF3A53"/>
    <w:rsid w:val="00AF3E8D"/>
    <w:rsid w:val="00AF4656"/>
    <w:rsid w:val="00AF48AD"/>
    <w:rsid w:val="00AF64B9"/>
    <w:rsid w:val="00AF7C6E"/>
    <w:rsid w:val="00AF7EB9"/>
    <w:rsid w:val="00B0039E"/>
    <w:rsid w:val="00B01003"/>
    <w:rsid w:val="00B02B79"/>
    <w:rsid w:val="00B02CD9"/>
    <w:rsid w:val="00B02D86"/>
    <w:rsid w:val="00B0366F"/>
    <w:rsid w:val="00B054C5"/>
    <w:rsid w:val="00B0636E"/>
    <w:rsid w:val="00B06C31"/>
    <w:rsid w:val="00B07C9E"/>
    <w:rsid w:val="00B07DE3"/>
    <w:rsid w:val="00B10125"/>
    <w:rsid w:val="00B11337"/>
    <w:rsid w:val="00B119CE"/>
    <w:rsid w:val="00B1239D"/>
    <w:rsid w:val="00B12C89"/>
    <w:rsid w:val="00B14308"/>
    <w:rsid w:val="00B1677A"/>
    <w:rsid w:val="00B171A1"/>
    <w:rsid w:val="00B1773B"/>
    <w:rsid w:val="00B1791A"/>
    <w:rsid w:val="00B17B18"/>
    <w:rsid w:val="00B202C5"/>
    <w:rsid w:val="00B204DE"/>
    <w:rsid w:val="00B20785"/>
    <w:rsid w:val="00B20A7E"/>
    <w:rsid w:val="00B215CB"/>
    <w:rsid w:val="00B219B5"/>
    <w:rsid w:val="00B226ED"/>
    <w:rsid w:val="00B22CED"/>
    <w:rsid w:val="00B23672"/>
    <w:rsid w:val="00B238EE"/>
    <w:rsid w:val="00B23BDC"/>
    <w:rsid w:val="00B24F87"/>
    <w:rsid w:val="00B25530"/>
    <w:rsid w:val="00B25F67"/>
    <w:rsid w:val="00B26AB7"/>
    <w:rsid w:val="00B26B5C"/>
    <w:rsid w:val="00B271CC"/>
    <w:rsid w:val="00B3045F"/>
    <w:rsid w:val="00B30F7F"/>
    <w:rsid w:val="00B31560"/>
    <w:rsid w:val="00B31E00"/>
    <w:rsid w:val="00B336BD"/>
    <w:rsid w:val="00B33723"/>
    <w:rsid w:val="00B33FBF"/>
    <w:rsid w:val="00B34898"/>
    <w:rsid w:val="00B34E1A"/>
    <w:rsid w:val="00B34F5B"/>
    <w:rsid w:val="00B35752"/>
    <w:rsid w:val="00B35F79"/>
    <w:rsid w:val="00B35FA0"/>
    <w:rsid w:val="00B36162"/>
    <w:rsid w:val="00B3675D"/>
    <w:rsid w:val="00B36847"/>
    <w:rsid w:val="00B4112B"/>
    <w:rsid w:val="00B41B0E"/>
    <w:rsid w:val="00B428A1"/>
    <w:rsid w:val="00B435C2"/>
    <w:rsid w:val="00B43E78"/>
    <w:rsid w:val="00B44300"/>
    <w:rsid w:val="00B4444E"/>
    <w:rsid w:val="00B451A0"/>
    <w:rsid w:val="00B4706F"/>
    <w:rsid w:val="00B4710E"/>
    <w:rsid w:val="00B506E0"/>
    <w:rsid w:val="00B50769"/>
    <w:rsid w:val="00B5110D"/>
    <w:rsid w:val="00B525AC"/>
    <w:rsid w:val="00B52B85"/>
    <w:rsid w:val="00B52CEE"/>
    <w:rsid w:val="00B537EB"/>
    <w:rsid w:val="00B54EA8"/>
    <w:rsid w:val="00B56763"/>
    <w:rsid w:val="00B6080C"/>
    <w:rsid w:val="00B60C55"/>
    <w:rsid w:val="00B60E92"/>
    <w:rsid w:val="00B6159A"/>
    <w:rsid w:val="00B61917"/>
    <w:rsid w:val="00B621FD"/>
    <w:rsid w:val="00B62378"/>
    <w:rsid w:val="00B6243E"/>
    <w:rsid w:val="00B63552"/>
    <w:rsid w:val="00B6501E"/>
    <w:rsid w:val="00B66AB1"/>
    <w:rsid w:val="00B670CC"/>
    <w:rsid w:val="00B67C24"/>
    <w:rsid w:val="00B707DD"/>
    <w:rsid w:val="00B71064"/>
    <w:rsid w:val="00B7190A"/>
    <w:rsid w:val="00B72378"/>
    <w:rsid w:val="00B727FE"/>
    <w:rsid w:val="00B734D3"/>
    <w:rsid w:val="00B7475F"/>
    <w:rsid w:val="00B74F3D"/>
    <w:rsid w:val="00B75D0D"/>
    <w:rsid w:val="00B83275"/>
    <w:rsid w:val="00B84207"/>
    <w:rsid w:val="00B8478F"/>
    <w:rsid w:val="00B8581B"/>
    <w:rsid w:val="00B86BD9"/>
    <w:rsid w:val="00B87107"/>
    <w:rsid w:val="00B87221"/>
    <w:rsid w:val="00B904A2"/>
    <w:rsid w:val="00B92EAC"/>
    <w:rsid w:val="00B93319"/>
    <w:rsid w:val="00B936D5"/>
    <w:rsid w:val="00B94D1A"/>
    <w:rsid w:val="00B95764"/>
    <w:rsid w:val="00B961D4"/>
    <w:rsid w:val="00B96397"/>
    <w:rsid w:val="00B96532"/>
    <w:rsid w:val="00B979EE"/>
    <w:rsid w:val="00B97B2E"/>
    <w:rsid w:val="00BA0623"/>
    <w:rsid w:val="00BA09EC"/>
    <w:rsid w:val="00BA0BB0"/>
    <w:rsid w:val="00BA1282"/>
    <w:rsid w:val="00BA2807"/>
    <w:rsid w:val="00BA482B"/>
    <w:rsid w:val="00BA4ED2"/>
    <w:rsid w:val="00BB031B"/>
    <w:rsid w:val="00BB0FD7"/>
    <w:rsid w:val="00BB2B77"/>
    <w:rsid w:val="00BB3140"/>
    <w:rsid w:val="00BB3322"/>
    <w:rsid w:val="00BB3959"/>
    <w:rsid w:val="00BB4468"/>
    <w:rsid w:val="00BB45CE"/>
    <w:rsid w:val="00BB4626"/>
    <w:rsid w:val="00BB4AFF"/>
    <w:rsid w:val="00BB5A93"/>
    <w:rsid w:val="00BB6051"/>
    <w:rsid w:val="00BB71C5"/>
    <w:rsid w:val="00BB7706"/>
    <w:rsid w:val="00BC105B"/>
    <w:rsid w:val="00BC1161"/>
    <w:rsid w:val="00BC22C5"/>
    <w:rsid w:val="00BC2648"/>
    <w:rsid w:val="00BC2654"/>
    <w:rsid w:val="00BC2C4B"/>
    <w:rsid w:val="00BC3DEC"/>
    <w:rsid w:val="00BC3F5E"/>
    <w:rsid w:val="00BC4918"/>
    <w:rsid w:val="00BC572F"/>
    <w:rsid w:val="00BC5848"/>
    <w:rsid w:val="00BC7365"/>
    <w:rsid w:val="00BD01AD"/>
    <w:rsid w:val="00BD0462"/>
    <w:rsid w:val="00BD0C71"/>
    <w:rsid w:val="00BD2174"/>
    <w:rsid w:val="00BD3FDC"/>
    <w:rsid w:val="00BD603C"/>
    <w:rsid w:val="00BD60C0"/>
    <w:rsid w:val="00BD6AAA"/>
    <w:rsid w:val="00BD6C67"/>
    <w:rsid w:val="00BE06B9"/>
    <w:rsid w:val="00BE16DC"/>
    <w:rsid w:val="00BE4527"/>
    <w:rsid w:val="00BE6030"/>
    <w:rsid w:val="00BE6734"/>
    <w:rsid w:val="00BE7270"/>
    <w:rsid w:val="00BF069D"/>
    <w:rsid w:val="00BF0BD8"/>
    <w:rsid w:val="00BF15C2"/>
    <w:rsid w:val="00BF2D39"/>
    <w:rsid w:val="00BF3AD9"/>
    <w:rsid w:val="00BF414A"/>
    <w:rsid w:val="00BF6864"/>
    <w:rsid w:val="00C00238"/>
    <w:rsid w:val="00C00BC8"/>
    <w:rsid w:val="00C01951"/>
    <w:rsid w:val="00C01980"/>
    <w:rsid w:val="00C01DC8"/>
    <w:rsid w:val="00C01E88"/>
    <w:rsid w:val="00C03CF5"/>
    <w:rsid w:val="00C03D46"/>
    <w:rsid w:val="00C0554D"/>
    <w:rsid w:val="00C064A9"/>
    <w:rsid w:val="00C073EE"/>
    <w:rsid w:val="00C07FC9"/>
    <w:rsid w:val="00C10630"/>
    <w:rsid w:val="00C109CE"/>
    <w:rsid w:val="00C10F29"/>
    <w:rsid w:val="00C11200"/>
    <w:rsid w:val="00C11963"/>
    <w:rsid w:val="00C14829"/>
    <w:rsid w:val="00C14E9D"/>
    <w:rsid w:val="00C151E5"/>
    <w:rsid w:val="00C15B68"/>
    <w:rsid w:val="00C15FE5"/>
    <w:rsid w:val="00C165CF"/>
    <w:rsid w:val="00C1750C"/>
    <w:rsid w:val="00C21978"/>
    <w:rsid w:val="00C22365"/>
    <w:rsid w:val="00C2346A"/>
    <w:rsid w:val="00C2365C"/>
    <w:rsid w:val="00C25319"/>
    <w:rsid w:val="00C257E3"/>
    <w:rsid w:val="00C2651C"/>
    <w:rsid w:val="00C2705C"/>
    <w:rsid w:val="00C30D84"/>
    <w:rsid w:val="00C3278D"/>
    <w:rsid w:val="00C34974"/>
    <w:rsid w:val="00C3512C"/>
    <w:rsid w:val="00C3542B"/>
    <w:rsid w:val="00C3585D"/>
    <w:rsid w:val="00C35956"/>
    <w:rsid w:val="00C35C0E"/>
    <w:rsid w:val="00C361AC"/>
    <w:rsid w:val="00C36548"/>
    <w:rsid w:val="00C36864"/>
    <w:rsid w:val="00C3729D"/>
    <w:rsid w:val="00C374A4"/>
    <w:rsid w:val="00C42810"/>
    <w:rsid w:val="00C43A2F"/>
    <w:rsid w:val="00C43B6B"/>
    <w:rsid w:val="00C444B3"/>
    <w:rsid w:val="00C4496F"/>
    <w:rsid w:val="00C44D7A"/>
    <w:rsid w:val="00C452B5"/>
    <w:rsid w:val="00C45DCC"/>
    <w:rsid w:val="00C47F05"/>
    <w:rsid w:val="00C50DE9"/>
    <w:rsid w:val="00C50F7E"/>
    <w:rsid w:val="00C52103"/>
    <w:rsid w:val="00C53519"/>
    <w:rsid w:val="00C53F32"/>
    <w:rsid w:val="00C5428A"/>
    <w:rsid w:val="00C5678F"/>
    <w:rsid w:val="00C57E4A"/>
    <w:rsid w:val="00C604D0"/>
    <w:rsid w:val="00C6056D"/>
    <w:rsid w:val="00C6064B"/>
    <w:rsid w:val="00C60815"/>
    <w:rsid w:val="00C6135E"/>
    <w:rsid w:val="00C6154F"/>
    <w:rsid w:val="00C622DC"/>
    <w:rsid w:val="00C623E0"/>
    <w:rsid w:val="00C62AF3"/>
    <w:rsid w:val="00C62EDC"/>
    <w:rsid w:val="00C67DDF"/>
    <w:rsid w:val="00C70BED"/>
    <w:rsid w:val="00C712D8"/>
    <w:rsid w:val="00C72670"/>
    <w:rsid w:val="00C73ED6"/>
    <w:rsid w:val="00C7502E"/>
    <w:rsid w:val="00C75D50"/>
    <w:rsid w:val="00C7645A"/>
    <w:rsid w:val="00C77DF7"/>
    <w:rsid w:val="00C80112"/>
    <w:rsid w:val="00C8017B"/>
    <w:rsid w:val="00C80180"/>
    <w:rsid w:val="00C80BCE"/>
    <w:rsid w:val="00C81434"/>
    <w:rsid w:val="00C81E49"/>
    <w:rsid w:val="00C838D4"/>
    <w:rsid w:val="00C8614B"/>
    <w:rsid w:val="00C861A9"/>
    <w:rsid w:val="00C86203"/>
    <w:rsid w:val="00C86330"/>
    <w:rsid w:val="00C87D9B"/>
    <w:rsid w:val="00C90E1B"/>
    <w:rsid w:val="00C91D6D"/>
    <w:rsid w:val="00C92EEB"/>
    <w:rsid w:val="00C942DD"/>
    <w:rsid w:val="00C94897"/>
    <w:rsid w:val="00C94DDF"/>
    <w:rsid w:val="00C95932"/>
    <w:rsid w:val="00C95A50"/>
    <w:rsid w:val="00C96526"/>
    <w:rsid w:val="00C971B1"/>
    <w:rsid w:val="00C973F3"/>
    <w:rsid w:val="00C97A0D"/>
    <w:rsid w:val="00CA00F6"/>
    <w:rsid w:val="00CA01E2"/>
    <w:rsid w:val="00CA1440"/>
    <w:rsid w:val="00CA224B"/>
    <w:rsid w:val="00CA28B6"/>
    <w:rsid w:val="00CA3477"/>
    <w:rsid w:val="00CA46D6"/>
    <w:rsid w:val="00CA5402"/>
    <w:rsid w:val="00CA5C84"/>
    <w:rsid w:val="00CA6053"/>
    <w:rsid w:val="00CA6498"/>
    <w:rsid w:val="00CA6819"/>
    <w:rsid w:val="00CA6BBF"/>
    <w:rsid w:val="00CA756C"/>
    <w:rsid w:val="00CA78C2"/>
    <w:rsid w:val="00CB0293"/>
    <w:rsid w:val="00CB260E"/>
    <w:rsid w:val="00CB369A"/>
    <w:rsid w:val="00CB40D6"/>
    <w:rsid w:val="00CB41EC"/>
    <w:rsid w:val="00CB5233"/>
    <w:rsid w:val="00CB565A"/>
    <w:rsid w:val="00CB5A48"/>
    <w:rsid w:val="00CB6595"/>
    <w:rsid w:val="00CB6648"/>
    <w:rsid w:val="00CB68F2"/>
    <w:rsid w:val="00CB79AD"/>
    <w:rsid w:val="00CB7A06"/>
    <w:rsid w:val="00CB7D27"/>
    <w:rsid w:val="00CC0147"/>
    <w:rsid w:val="00CC06C5"/>
    <w:rsid w:val="00CC08EE"/>
    <w:rsid w:val="00CC1A91"/>
    <w:rsid w:val="00CC2807"/>
    <w:rsid w:val="00CC289A"/>
    <w:rsid w:val="00CC2D52"/>
    <w:rsid w:val="00CC33B2"/>
    <w:rsid w:val="00CC37AA"/>
    <w:rsid w:val="00CC41EE"/>
    <w:rsid w:val="00CC62F9"/>
    <w:rsid w:val="00CC63E4"/>
    <w:rsid w:val="00CC79AF"/>
    <w:rsid w:val="00CC7D36"/>
    <w:rsid w:val="00CD0772"/>
    <w:rsid w:val="00CD0ADC"/>
    <w:rsid w:val="00CD0F56"/>
    <w:rsid w:val="00CD167F"/>
    <w:rsid w:val="00CD2D35"/>
    <w:rsid w:val="00CD3B4B"/>
    <w:rsid w:val="00CD44BA"/>
    <w:rsid w:val="00CD453E"/>
    <w:rsid w:val="00CD4D8A"/>
    <w:rsid w:val="00CD66E9"/>
    <w:rsid w:val="00CD6974"/>
    <w:rsid w:val="00CD6B4C"/>
    <w:rsid w:val="00CD7E26"/>
    <w:rsid w:val="00CE00BE"/>
    <w:rsid w:val="00CE08AA"/>
    <w:rsid w:val="00CE0AD6"/>
    <w:rsid w:val="00CE0C4D"/>
    <w:rsid w:val="00CE1CB0"/>
    <w:rsid w:val="00CE2AB3"/>
    <w:rsid w:val="00CE45E0"/>
    <w:rsid w:val="00CE4B4A"/>
    <w:rsid w:val="00CE4E9F"/>
    <w:rsid w:val="00CE4F5B"/>
    <w:rsid w:val="00CE6403"/>
    <w:rsid w:val="00CE77E6"/>
    <w:rsid w:val="00CE7B6C"/>
    <w:rsid w:val="00CF0DCB"/>
    <w:rsid w:val="00CF1ACC"/>
    <w:rsid w:val="00CF1C5D"/>
    <w:rsid w:val="00CF1FD5"/>
    <w:rsid w:val="00CF2D11"/>
    <w:rsid w:val="00CF301D"/>
    <w:rsid w:val="00CF35BE"/>
    <w:rsid w:val="00CF5241"/>
    <w:rsid w:val="00CF69CE"/>
    <w:rsid w:val="00CF7FAB"/>
    <w:rsid w:val="00D03326"/>
    <w:rsid w:val="00D03632"/>
    <w:rsid w:val="00D04ED6"/>
    <w:rsid w:val="00D05F38"/>
    <w:rsid w:val="00D07975"/>
    <w:rsid w:val="00D10C90"/>
    <w:rsid w:val="00D1104D"/>
    <w:rsid w:val="00D112B6"/>
    <w:rsid w:val="00D13DF3"/>
    <w:rsid w:val="00D14044"/>
    <w:rsid w:val="00D15187"/>
    <w:rsid w:val="00D15351"/>
    <w:rsid w:val="00D165F9"/>
    <w:rsid w:val="00D169C3"/>
    <w:rsid w:val="00D176B6"/>
    <w:rsid w:val="00D20C33"/>
    <w:rsid w:val="00D24053"/>
    <w:rsid w:val="00D25B6E"/>
    <w:rsid w:val="00D27569"/>
    <w:rsid w:val="00D27570"/>
    <w:rsid w:val="00D301C7"/>
    <w:rsid w:val="00D33282"/>
    <w:rsid w:val="00D33DEB"/>
    <w:rsid w:val="00D34728"/>
    <w:rsid w:val="00D356EC"/>
    <w:rsid w:val="00D35E3A"/>
    <w:rsid w:val="00D35F2F"/>
    <w:rsid w:val="00D3609A"/>
    <w:rsid w:val="00D36208"/>
    <w:rsid w:val="00D37AA0"/>
    <w:rsid w:val="00D37C66"/>
    <w:rsid w:val="00D406DA"/>
    <w:rsid w:val="00D40865"/>
    <w:rsid w:val="00D41790"/>
    <w:rsid w:val="00D41BE7"/>
    <w:rsid w:val="00D41C66"/>
    <w:rsid w:val="00D423AD"/>
    <w:rsid w:val="00D42C38"/>
    <w:rsid w:val="00D43C0B"/>
    <w:rsid w:val="00D44FCE"/>
    <w:rsid w:val="00D47D13"/>
    <w:rsid w:val="00D50A8E"/>
    <w:rsid w:val="00D51608"/>
    <w:rsid w:val="00D51B3B"/>
    <w:rsid w:val="00D53974"/>
    <w:rsid w:val="00D54079"/>
    <w:rsid w:val="00D61244"/>
    <w:rsid w:val="00D61C4B"/>
    <w:rsid w:val="00D620F3"/>
    <w:rsid w:val="00D6319E"/>
    <w:rsid w:val="00D64CBA"/>
    <w:rsid w:val="00D657CE"/>
    <w:rsid w:val="00D65828"/>
    <w:rsid w:val="00D7002F"/>
    <w:rsid w:val="00D7040D"/>
    <w:rsid w:val="00D71589"/>
    <w:rsid w:val="00D72507"/>
    <w:rsid w:val="00D72604"/>
    <w:rsid w:val="00D728D5"/>
    <w:rsid w:val="00D733C6"/>
    <w:rsid w:val="00D73D26"/>
    <w:rsid w:val="00D740C8"/>
    <w:rsid w:val="00D74A10"/>
    <w:rsid w:val="00D754C0"/>
    <w:rsid w:val="00D77157"/>
    <w:rsid w:val="00D77574"/>
    <w:rsid w:val="00D81A50"/>
    <w:rsid w:val="00D83FF4"/>
    <w:rsid w:val="00D84D44"/>
    <w:rsid w:val="00D85D29"/>
    <w:rsid w:val="00D85F7F"/>
    <w:rsid w:val="00D863A1"/>
    <w:rsid w:val="00D8670F"/>
    <w:rsid w:val="00D86EE2"/>
    <w:rsid w:val="00D873ED"/>
    <w:rsid w:val="00D92289"/>
    <w:rsid w:val="00D92A30"/>
    <w:rsid w:val="00D92F69"/>
    <w:rsid w:val="00D93A44"/>
    <w:rsid w:val="00D94825"/>
    <w:rsid w:val="00D9551A"/>
    <w:rsid w:val="00D9639F"/>
    <w:rsid w:val="00D96459"/>
    <w:rsid w:val="00D97BC7"/>
    <w:rsid w:val="00D97CB5"/>
    <w:rsid w:val="00DA176C"/>
    <w:rsid w:val="00DA2517"/>
    <w:rsid w:val="00DA296B"/>
    <w:rsid w:val="00DA2AF8"/>
    <w:rsid w:val="00DA2BD0"/>
    <w:rsid w:val="00DA47B0"/>
    <w:rsid w:val="00DA6C9E"/>
    <w:rsid w:val="00DA72BA"/>
    <w:rsid w:val="00DA72D4"/>
    <w:rsid w:val="00DA7E79"/>
    <w:rsid w:val="00DB1668"/>
    <w:rsid w:val="00DB28F7"/>
    <w:rsid w:val="00DB3288"/>
    <w:rsid w:val="00DB3EA2"/>
    <w:rsid w:val="00DB68C7"/>
    <w:rsid w:val="00DC00F4"/>
    <w:rsid w:val="00DC078B"/>
    <w:rsid w:val="00DC0EF1"/>
    <w:rsid w:val="00DC0FAB"/>
    <w:rsid w:val="00DC1B5C"/>
    <w:rsid w:val="00DC1DB7"/>
    <w:rsid w:val="00DC4A21"/>
    <w:rsid w:val="00DC5368"/>
    <w:rsid w:val="00DC58C8"/>
    <w:rsid w:val="00DC5903"/>
    <w:rsid w:val="00DC6C4A"/>
    <w:rsid w:val="00DD31B4"/>
    <w:rsid w:val="00DD4ACA"/>
    <w:rsid w:val="00DD5B06"/>
    <w:rsid w:val="00DD7A6A"/>
    <w:rsid w:val="00DD7ECB"/>
    <w:rsid w:val="00DE0693"/>
    <w:rsid w:val="00DE079F"/>
    <w:rsid w:val="00DE19DA"/>
    <w:rsid w:val="00DE1A62"/>
    <w:rsid w:val="00DE214E"/>
    <w:rsid w:val="00DE4AC0"/>
    <w:rsid w:val="00DE4B1A"/>
    <w:rsid w:val="00DE50F2"/>
    <w:rsid w:val="00DE5D4E"/>
    <w:rsid w:val="00DE6140"/>
    <w:rsid w:val="00DE6851"/>
    <w:rsid w:val="00DE69EF"/>
    <w:rsid w:val="00DE76DB"/>
    <w:rsid w:val="00DE7CF7"/>
    <w:rsid w:val="00DF0A26"/>
    <w:rsid w:val="00DF1310"/>
    <w:rsid w:val="00DF13D5"/>
    <w:rsid w:val="00DF1C18"/>
    <w:rsid w:val="00DF1D98"/>
    <w:rsid w:val="00DF228E"/>
    <w:rsid w:val="00DF22A0"/>
    <w:rsid w:val="00DF2673"/>
    <w:rsid w:val="00DF2B14"/>
    <w:rsid w:val="00DF2BEB"/>
    <w:rsid w:val="00DF2FC1"/>
    <w:rsid w:val="00DF4273"/>
    <w:rsid w:val="00DF4B75"/>
    <w:rsid w:val="00DF60BC"/>
    <w:rsid w:val="00DF60D2"/>
    <w:rsid w:val="00DF6214"/>
    <w:rsid w:val="00DF6588"/>
    <w:rsid w:val="00E03800"/>
    <w:rsid w:val="00E04C62"/>
    <w:rsid w:val="00E05CE9"/>
    <w:rsid w:val="00E05F95"/>
    <w:rsid w:val="00E07A39"/>
    <w:rsid w:val="00E07A99"/>
    <w:rsid w:val="00E07D96"/>
    <w:rsid w:val="00E1016A"/>
    <w:rsid w:val="00E1065B"/>
    <w:rsid w:val="00E10A8D"/>
    <w:rsid w:val="00E11670"/>
    <w:rsid w:val="00E1208C"/>
    <w:rsid w:val="00E12A1E"/>
    <w:rsid w:val="00E12F13"/>
    <w:rsid w:val="00E14D05"/>
    <w:rsid w:val="00E14FB7"/>
    <w:rsid w:val="00E15F3F"/>
    <w:rsid w:val="00E2047B"/>
    <w:rsid w:val="00E20A8E"/>
    <w:rsid w:val="00E20D70"/>
    <w:rsid w:val="00E20F27"/>
    <w:rsid w:val="00E21296"/>
    <w:rsid w:val="00E22316"/>
    <w:rsid w:val="00E22770"/>
    <w:rsid w:val="00E23F79"/>
    <w:rsid w:val="00E2425D"/>
    <w:rsid w:val="00E2473F"/>
    <w:rsid w:val="00E24BF2"/>
    <w:rsid w:val="00E25981"/>
    <w:rsid w:val="00E25E6F"/>
    <w:rsid w:val="00E26395"/>
    <w:rsid w:val="00E26DAE"/>
    <w:rsid w:val="00E27ECD"/>
    <w:rsid w:val="00E30331"/>
    <w:rsid w:val="00E31C5B"/>
    <w:rsid w:val="00E333A6"/>
    <w:rsid w:val="00E33B4C"/>
    <w:rsid w:val="00E33BFE"/>
    <w:rsid w:val="00E33F85"/>
    <w:rsid w:val="00E3403C"/>
    <w:rsid w:val="00E36F3F"/>
    <w:rsid w:val="00E37BD3"/>
    <w:rsid w:val="00E37BEF"/>
    <w:rsid w:val="00E41883"/>
    <w:rsid w:val="00E421C0"/>
    <w:rsid w:val="00E42428"/>
    <w:rsid w:val="00E42491"/>
    <w:rsid w:val="00E425C2"/>
    <w:rsid w:val="00E425EE"/>
    <w:rsid w:val="00E42D80"/>
    <w:rsid w:val="00E46665"/>
    <w:rsid w:val="00E46AE8"/>
    <w:rsid w:val="00E4734A"/>
    <w:rsid w:val="00E50280"/>
    <w:rsid w:val="00E5043B"/>
    <w:rsid w:val="00E51065"/>
    <w:rsid w:val="00E52515"/>
    <w:rsid w:val="00E52785"/>
    <w:rsid w:val="00E52CCD"/>
    <w:rsid w:val="00E5387B"/>
    <w:rsid w:val="00E54830"/>
    <w:rsid w:val="00E54BD1"/>
    <w:rsid w:val="00E54E96"/>
    <w:rsid w:val="00E5534D"/>
    <w:rsid w:val="00E55992"/>
    <w:rsid w:val="00E55A22"/>
    <w:rsid w:val="00E55EFC"/>
    <w:rsid w:val="00E565A5"/>
    <w:rsid w:val="00E57E1B"/>
    <w:rsid w:val="00E600E4"/>
    <w:rsid w:val="00E60C37"/>
    <w:rsid w:val="00E61D44"/>
    <w:rsid w:val="00E625E3"/>
    <w:rsid w:val="00E646A6"/>
    <w:rsid w:val="00E6519F"/>
    <w:rsid w:val="00E65A60"/>
    <w:rsid w:val="00E66B2F"/>
    <w:rsid w:val="00E70462"/>
    <w:rsid w:val="00E70644"/>
    <w:rsid w:val="00E728B7"/>
    <w:rsid w:val="00E72920"/>
    <w:rsid w:val="00E72AB4"/>
    <w:rsid w:val="00E75300"/>
    <w:rsid w:val="00E7610A"/>
    <w:rsid w:val="00E77CE6"/>
    <w:rsid w:val="00E80865"/>
    <w:rsid w:val="00E81047"/>
    <w:rsid w:val="00E8151A"/>
    <w:rsid w:val="00E817C6"/>
    <w:rsid w:val="00E819B3"/>
    <w:rsid w:val="00E81EB0"/>
    <w:rsid w:val="00E82094"/>
    <w:rsid w:val="00E8261A"/>
    <w:rsid w:val="00E82CEC"/>
    <w:rsid w:val="00E82D87"/>
    <w:rsid w:val="00E84731"/>
    <w:rsid w:val="00E8581A"/>
    <w:rsid w:val="00E85E3B"/>
    <w:rsid w:val="00E86C7A"/>
    <w:rsid w:val="00E905FF"/>
    <w:rsid w:val="00E9162F"/>
    <w:rsid w:val="00E91AD4"/>
    <w:rsid w:val="00E91EAE"/>
    <w:rsid w:val="00E92351"/>
    <w:rsid w:val="00E92616"/>
    <w:rsid w:val="00E92D2A"/>
    <w:rsid w:val="00E93301"/>
    <w:rsid w:val="00E9511A"/>
    <w:rsid w:val="00E952F6"/>
    <w:rsid w:val="00E95C36"/>
    <w:rsid w:val="00E965AE"/>
    <w:rsid w:val="00E96E40"/>
    <w:rsid w:val="00E970EA"/>
    <w:rsid w:val="00E971A2"/>
    <w:rsid w:val="00EA0057"/>
    <w:rsid w:val="00EA06CC"/>
    <w:rsid w:val="00EA1917"/>
    <w:rsid w:val="00EA29EC"/>
    <w:rsid w:val="00EA2C7B"/>
    <w:rsid w:val="00EA5C12"/>
    <w:rsid w:val="00EA5D40"/>
    <w:rsid w:val="00EA5EEB"/>
    <w:rsid w:val="00EA7878"/>
    <w:rsid w:val="00EB14E8"/>
    <w:rsid w:val="00EB2C2E"/>
    <w:rsid w:val="00EB3127"/>
    <w:rsid w:val="00EB328D"/>
    <w:rsid w:val="00EB41D5"/>
    <w:rsid w:val="00EB4806"/>
    <w:rsid w:val="00EB597D"/>
    <w:rsid w:val="00EB6957"/>
    <w:rsid w:val="00EC0CF4"/>
    <w:rsid w:val="00EC0D69"/>
    <w:rsid w:val="00EC0FCC"/>
    <w:rsid w:val="00EC145A"/>
    <w:rsid w:val="00EC1516"/>
    <w:rsid w:val="00EC1A9F"/>
    <w:rsid w:val="00EC39EA"/>
    <w:rsid w:val="00EC51CC"/>
    <w:rsid w:val="00EC5540"/>
    <w:rsid w:val="00EC5822"/>
    <w:rsid w:val="00EC6CB8"/>
    <w:rsid w:val="00EC73D8"/>
    <w:rsid w:val="00EC7573"/>
    <w:rsid w:val="00ED0877"/>
    <w:rsid w:val="00ED21AB"/>
    <w:rsid w:val="00ED365C"/>
    <w:rsid w:val="00ED39EB"/>
    <w:rsid w:val="00ED39F8"/>
    <w:rsid w:val="00ED3B86"/>
    <w:rsid w:val="00ED486D"/>
    <w:rsid w:val="00ED51EE"/>
    <w:rsid w:val="00ED649E"/>
    <w:rsid w:val="00ED6A6D"/>
    <w:rsid w:val="00ED6B25"/>
    <w:rsid w:val="00EE0B0C"/>
    <w:rsid w:val="00EE1313"/>
    <w:rsid w:val="00EE1D69"/>
    <w:rsid w:val="00EE1E2E"/>
    <w:rsid w:val="00EE2694"/>
    <w:rsid w:val="00EE4964"/>
    <w:rsid w:val="00EE4C9C"/>
    <w:rsid w:val="00EE4FAE"/>
    <w:rsid w:val="00EE544F"/>
    <w:rsid w:val="00EE54B9"/>
    <w:rsid w:val="00EE5A47"/>
    <w:rsid w:val="00EE67A7"/>
    <w:rsid w:val="00EE6F69"/>
    <w:rsid w:val="00EE7524"/>
    <w:rsid w:val="00EF08CC"/>
    <w:rsid w:val="00EF20AE"/>
    <w:rsid w:val="00EF2A91"/>
    <w:rsid w:val="00EF3FCF"/>
    <w:rsid w:val="00EF4168"/>
    <w:rsid w:val="00EF44CE"/>
    <w:rsid w:val="00EF47B5"/>
    <w:rsid w:val="00EF4965"/>
    <w:rsid w:val="00EF4C2A"/>
    <w:rsid w:val="00EF562B"/>
    <w:rsid w:val="00EF57B1"/>
    <w:rsid w:val="00F00122"/>
    <w:rsid w:val="00F0023C"/>
    <w:rsid w:val="00F004CF"/>
    <w:rsid w:val="00F00827"/>
    <w:rsid w:val="00F02EA4"/>
    <w:rsid w:val="00F03882"/>
    <w:rsid w:val="00F0558E"/>
    <w:rsid w:val="00F06DA9"/>
    <w:rsid w:val="00F07B14"/>
    <w:rsid w:val="00F100E6"/>
    <w:rsid w:val="00F1013A"/>
    <w:rsid w:val="00F10383"/>
    <w:rsid w:val="00F11F44"/>
    <w:rsid w:val="00F123B0"/>
    <w:rsid w:val="00F12F94"/>
    <w:rsid w:val="00F1432A"/>
    <w:rsid w:val="00F147CA"/>
    <w:rsid w:val="00F1595C"/>
    <w:rsid w:val="00F164EE"/>
    <w:rsid w:val="00F16690"/>
    <w:rsid w:val="00F16A39"/>
    <w:rsid w:val="00F177BB"/>
    <w:rsid w:val="00F1784D"/>
    <w:rsid w:val="00F17F4C"/>
    <w:rsid w:val="00F21E8D"/>
    <w:rsid w:val="00F21FB1"/>
    <w:rsid w:val="00F22563"/>
    <w:rsid w:val="00F23626"/>
    <w:rsid w:val="00F23B5E"/>
    <w:rsid w:val="00F24CBF"/>
    <w:rsid w:val="00F254FE"/>
    <w:rsid w:val="00F2676F"/>
    <w:rsid w:val="00F31868"/>
    <w:rsid w:val="00F32037"/>
    <w:rsid w:val="00F3268D"/>
    <w:rsid w:val="00F34247"/>
    <w:rsid w:val="00F348B7"/>
    <w:rsid w:val="00F34BD1"/>
    <w:rsid w:val="00F35321"/>
    <w:rsid w:val="00F357CD"/>
    <w:rsid w:val="00F368B7"/>
    <w:rsid w:val="00F375F2"/>
    <w:rsid w:val="00F377D5"/>
    <w:rsid w:val="00F408B0"/>
    <w:rsid w:val="00F41592"/>
    <w:rsid w:val="00F425C6"/>
    <w:rsid w:val="00F4304C"/>
    <w:rsid w:val="00F433F7"/>
    <w:rsid w:val="00F44337"/>
    <w:rsid w:val="00F44F00"/>
    <w:rsid w:val="00F45158"/>
    <w:rsid w:val="00F46ADB"/>
    <w:rsid w:val="00F46FDE"/>
    <w:rsid w:val="00F47C76"/>
    <w:rsid w:val="00F50B3E"/>
    <w:rsid w:val="00F50D84"/>
    <w:rsid w:val="00F515EE"/>
    <w:rsid w:val="00F52116"/>
    <w:rsid w:val="00F52B36"/>
    <w:rsid w:val="00F5341D"/>
    <w:rsid w:val="00F53B50"/>
    <w:rsid w:val="00F54C6A"/>
    <w:rsid w:val="00F5725B"/>
    <w:rsid w:val="00F57B70"/>
    <w:rsid w:val="00F60038"/>
    <w:rsid w:val="00F60C3B"/>
    <w:rsid w:val="00F61493"/>
    <w:rsid w:val="00F62021"/>
    <w:rsid w:val="00F6223A"/>
    <w:rsid w:val="00F62292"/>
    <w:rsid w:val="00F6235C"/>
    <w:rsid w:val="00F62AD9"/>
    <w:rsid w:val="00F63D79"/>
    <w:rsid w:val="00F64CEC"/>
    <w:rsid w:val="00F659E8"/>
    <w:rsid w:val="00F65BCE"/>
    <w:rsid w:val="00F67486"/>
    <w:rsid w:val="00F67754"/>
    <w:rsid w:val="00F67972"/>
    <w:rsid w:val="00F7010E"/>
    <w:rsid w:val="00F707EB"/>
    <w:rsid w:val="00F70AC8"/>
    <w:rsid w:val="00F721C4"/>
    <w:rsid w:val="00F726EB"/>
    <w:rsid w:val="00F731BD"/>
    <w:rsid w:val="00F760FE"/>
    <w:rsid w:val="00F76301"/>
    <w:rsid w:val="00F76787"/>
    <w:rsid w:val="00F772CB"/>
    <w:rsid w:val="00F80A99"/>
    <w:rsid w:val="00F81754"/>
    <w:rsid w:val="00F82ED7"/>
    <w:rsid w:val="00F83010"/>
    <w:rsid w:val="00F8379F"/>
    <w:rsid w:val="00F856CF"/>
    <w:rsid w:val="00F85BF8"/>
    <w:rsid w:val="00F85DDA"/>
    <w:rsid w:val="00F863EF"/>
    <w:rsid w:val="00F865D4"/>
    <w:rsid w:val="00F8687A"/>
    <w:rsid w:val="00F86CFD"/>
    <w:rsid w:val="00F870A6"/>
    <w:rsid w:val="00F9045A"/>
    <w:rsid w:val="00F9204D"/>
    <w:rsid w:val="00F92764"/>
    <w:rsid w:val="00F92C72"/>
    <w:rsid w:val="00F93335"/>
    <w:rsid w:val="00F93A80"/>
    <w:rsid w:val="00F93F8A"/>
    <w:rsid w:val="00F93FF8"/>
    <w:rsid w:val="00F9482C"/>
    <w:rsid w:val="00F94B94"/>
    <w:rsid w:val="00F955B0"/>
    <w:rsid w:val="00F96392"/>
    <w:rsid w:val="00F973EA"/>
    <w:rsid w:val="00F97D6E"/>
    <w:rsid w:val="00FA0644"/>
    <w:rsid w:val="00FA1697"/>
    <w:rsid w:val="00FA2657"/>
    <w:rsid w:val="00FA2726"/>
    <w:rsid w:val="00FA2C6A"/>
    <w:rsid w:val="00FA3692"/>
    <w:rsid w:val="00FA4A6A"/>
    <w:rsid w:val="00FA5F3E"/>
    <w:rsid w:val="00FA6844"/>
    <w:rsid w:val="00FA6A12"/>
    <w:rsid w:val="00FA7304"/>
    <w:rsid w:val="00FA7C18"/>
    <w:rsid w:val="00FB0152"/>
    <w:rsid w:val="00FB042F"/>
    <w:rsid w:val="00FB1187"/>
    <w:rsid w:val="00FB142D"/>
    <w:rsid w:val="00FB21FB"/>
    <w:rsid w:val="00FB22EB"/>
    <w:rsid w:val="00FB351E"/>
    <w:rsid w:val="00FB425E"/>
    <w:rsid w:val="00FB4825"/>
    <w:rsid w:val="00FB533A"/>
    <w:rsid w:val="00FB6187"/>
    <w:rsid w:val="00FB7D97"/>
    <w:rsid w:val="00FB7DE5"/>
    <w:rsid w:val="00FB7E1B"/>
    <w:rsid w:val="00FC0921"/>
    <w:rsid w:val="00FC09EE"/>
    <w:rsid w:val="00FC0CF8"/>
    <w:rsid w:val="00FC2858"/>
    <w:rsid w:val="00FC2E43"/>
    <w:rsid w:val="00FC2FA5"/>
    <w:rsid w:val="00FC3325"/>
    <w:rsid w:val="00FC359B"/>
    <w:rsid w:val="00FC36D0"/>
    <w:rsid w:val="00FC39A7"/>
    <w:rsid w:val="00FC409C"/>
    <w:rsid w:val="00FC41B7"/>
    <w:rsid w:val="00FC5505"/>
    <w:rsid w:val="00FC607E"/>
    <w:rsid w:val="00FC6194"/>
    <w:rsid w:val="00FC61A8"/>
    <w:rsid w:val="00FC6AD7"/>
    <w:rsid w:val="00FC6C53"/>
    <w:rsid w:val="00FC78FA"/>
    <w:rsid w:val="00FC7BBB"/>
    <w:rsid w:val="00FD087E"/>
    <w:rsid w:val="00FD1620"/>
    <w:rsid w:val="00FD1938"/>
    <w:rsid w:val="00FD1A0A"/>
    <w:rsid w:val="00FD2BA4"/>
    <w:rsid w:val="00FD31B9"/>
    <w:rsid w:val="00FD3469"/>
    <w:rsid w:val="00FD424A"/>
    <w:rsid w:val="00FD4A7C"/>
    <w:rsid w:val="00FD60E3"/>
    <w:rsid w:val="00FD67B3"/>
    <w:rsid w:val="00FD7A98"/>
    <w:rsid w:val="00FE07B9"/>
    <w:rsid w:val="00FE07E4"/>
    <w:rsid w:val="00FE16E0"/>
    <w:rsid w:val="00FE20A4"/>
    <w:rsid w:val="00FE238F"/>
    <w:rsid w:val="00FE35CD"/>
    <w:rsid w:val="00FE4342"/>
    <w:rsid w:val="00FE46AF"/>
    <w:rsid w:val="00FE5303"/>
    <w:rsid w:val="00FE5592"/>
    <w:rsid w:val="00FE67B4"/>
    <w:rsid w:val="00FE69D3"/>
    <w:rsid w:val="00FE69FA"/>
    <w:rsid w:val="00FE7A75"/>
    <w:rsid w:val="00FF02C2"/>
    <w:rsid w:val="00FF34A3"/>
    <w:rsid w:val="00FF421E"/>
    <w:rsid w:val="00FF499C"/>
    <w:rsid w:val="00FF5016"/>
    <w:rsid w:val="00FF521D"/>
    <w:rsid w:val="00FF5806"/>
    <w:rsid w:val="00FF5F17"/>
    <w:rsid w:val="00FF6637"/>
    <w:rsid w:val="00FF7F1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FED534"/>
  <w15:docId w15:val="{34D27C02-B13C-43A3-ACE0-59AE3D74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5321"/>
    <w:rPr>
      <w:rFonts w:ascii="Arial" w:hAnsi="Arial"/>
      <w:sz w:val="19"/>
      <w:szCs w:val="24"/>
      <w:lang w:val="sk-SK"/>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lang w:val="sk-SK"/>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lang w:val="sk-SK"/>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lang w:val="sk-SK"/>
    </w:rPr>
  </w:style>
  <w:style w:type="character" w:customStyle="1" w:styleId="Nadpis7Char">
    <w:name w:val="Nadpis 7 Char"/>
    <w:basedOn w:val="Predvolenpsmoodseku"/>
    <w:link w:val="Nadpis7"/>
    <w:uiPriority w:val="99"/>
    <w:rsid w:val="00E421C0"/>
    <w:rPr>
      <w:rFonts w:ascii="Arial" w:hAnsi="Arial"/>
      <w:i/>
      <w:iCs/>
      <w:color w:val="404040"/>
      <w:sz w:val="22"/>
      <w:szCs w:val="24"/>
      <w:lang w:val="sk-SK"/>
    </w:rPr>
  </w:style>
  <w:style w:type="character" w:customStyle="1" w:styleId="Nadpis8Char">
    <w:name w:val="Nadpis 8 Char"/>
    <w:basedOn w:val="Predvolenpsmoodseku"/>
    <w:link w:val="Nadpis8"/>
    <w:uiPriority w:val="99"/>
    <w:rsid w:val="00E421C0"/>
    <w:rPr>
      <w:rFonts w:ascii="Arial" w:hAnsi="Arial"/>
      <w:i/>
      <w:color w:val="404040"/>
      <w:lang w:val="sk-SK"/>
    </w:rPr>
  </w:style>
  <w:style w:type="character" w:customStyle="1" w:styleId="Nadpis9Char">
    <w:name w:val="Nadpis 9 Char"/>
    <w:basedOn w:val="Predvolenpsmoodseku"/>
    <w:link w:val="Nadpis9"/>
    <w:uiPriority w:val="99"/>
    <w:rsid w:val="00E421C0"/>
    <w:rPr>
      <w:rFonts w:ascii="Arial" w:hAnsi="Arial"/>
      <w:i/>
      <w:iCs/>
      <w:color w:val="404040"/>
      <w:sz w:val="18"/>
      <w:lang w:val="sk-SK"/>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qFormat/>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qForma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eastAsia="sk-SK"/>
    </w:rPr>
  </w:style>
  <w:style w:type="paragraph" w:styleId="Odsekzoznamu">
    <w:name w:val="List Paragraph"/>
    <w:aliases w:val="body,List Paragraph,Listenabsatz"/>
    <w:basedOn w:val="Normlny"/>
    <w:link w:val="OdsekzoznamuChar"/>
    <w:uiPriority w:val="34"/>
    <w:qFormat/>
    <w:rsid w:val="00EF3FCF"/>
    <w:pPr>
      <w:ind w:left="720"/>
      <w:contextualSpacing/>
    </w:pPr>
    <w:rPr>
      <w:rFonts w:cs="Arial"/>
      <w:sz w:val="24"/>
      <w:lang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rPr>
  </w:style>
  <w:style w:type="paragraph" w:customStyle="1" w:styleId="odstavec">
    <w:name w:val="odstavec"/>
    <w:basedOn w:val="Normlny"/>
    <w:rsid w:val="00360290"/>
    <w:pPr>
      <w:spacing w:before="100" w:after="100"/>
      <w:ind w:firstLine="539"/>
      <w:jc w:val="both"/>
    </w:pPr>
    <w:rPr>
      <w:rFonts w:ascii="Times New Roman" w:hAnsi="Times New Roman"/>
      <w:sz w:val="24"/>
      <w:lang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rPr>
  </w:style>
  <w:style w:type="paragraph" w:styleId="Nzov">
    <w:name w:val="Title"/>
    <w:basedOn w:val="Normlny"/>
    <w:link w:val="NzovChar"/>
    <w:uiPriority w:val="10"/>
    <w:qFormat/>
    <w:rsid w:val="00360290"/>
    <w:pPr>
      <w:jc w:val="center"/>
    </w:pPr>
    <w:rPr>
      <w:rFonts w:ascii="Times New Roman" w:hAnsi="Times New Roman"/>
      <w:b/>
      <w:bCs/>
      <w:sz w:val="24"/>
      <w:lang w:eastAsia="sk-SK"/>
    </w:rPr>
  </w:style>
  <w:style w:type="character" w:customStyle="1" w:styleId="NzovChar">
    <w:name w:val="Názov Char"/>
    <w:basedOn w:val="Predvolenpsmoodseku"/>
    <w:link w:val="Nzov"/>
    <w:uiPriority w:val="10"/>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eastAsia="sk-SK"/>
    </w:rPr>
  </w:style>
  <w:style w:type="paragraph" w:customStyle="1" w:styleId="Zkladntextb0">
    <w:name w:val="Základný text.b"/>
    <w:basedOn w:val="Normlny"/>
    <w:rsid w:val="00360290"/>
    <w:pPr>
      <w:jc w:val="center"/>
    </w:pPr>
    <w:rPr>
      <w:rFonts w:ascii="Times New Roman" w:hAnsi="Times New Roman"/>
      <w:sz w:val="28"/>
      <w:szCs w:val="20"/>
      <w:lang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eastAsia="sk-SK"/>
    </w:rPr>
  </w:style>
  <w:style w:type="paragraph" w:styleId="Obsah7">
    <w:name w:val="toc 7"/>
    <w:basedOn w:val="Normlny"/>
    <w:next w:val="Normlny"/>
    <w:autoRedefine/>
    <w:uiPriority w:val="39"/>
    <w:rsid w:val="00360290"/>
    <w:pPr>
      <w:ind w:left="1440"/>
    </w:pPr>
    <w:rPr>
      <w:rFonts w:ascii="Calibri" w:hAnsi="Calibri" w:cs="Calibri"/>
      <w:sz w:val="18"/>
      <w:szCs w:val="18"/>
      <w:lang w:eastAsia="sk-SK"/>
    </w:rPr>
  </w:style>
  <w:style w:type="paragraph" w:styleId="Obsah8">
    <w:name w:val="toc 8"/>
    <w:basedOn w:val="Normlny"/>
    <w:next w:val="Normlny"/>
    <w:autoRedefine/>
    <w:uiPriority w:val="39"/>
    <w:rsid w:val="00360290"/>
    <w:pPr>
      <w:ind w:left="1680"/>
    </w:pPr>
    <w:rPr>
      <w:rFonts w:ascii="Calibri" w:hAnsi="Calibri" w:cs="Calibri"/>
      <w:sz w:val="18"/>
      <w:szCs w:val="18"/>
      <w:lang w:eastAsia="sk-SK"/>
    </w:rPr>
  </w:style>
  <w:style w:type="paragraph" w:styleId="Obsah9">
    <w:name w:val="toc 9"/>
    <w:basedOn w:val="Normlny"/>
    <w:next w:val="Normlny"/>
    <w:autoRedefine/>
    <w:uiPriority w:val="39"/>
    <w:rsid w:val="00360290"/>
    <w:pPr>
      <w:ind w:left="1920"/>
    </w:pPr>
    <w:rPr>
      <w:rFonts w:ascii="Calibri" w:hAnsi="Calibri" w:cs="Calibri"/>
      <w:sz w:val="18"/>
      <w:szCs w:val="18"/>
      <w:lang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rPr>
  </w:style>
  <w:style w:type="paragraph" w:styleId="Zoznamcitci">
    <w:name w:val="table of authorities"/>
    <w:basedOn w:val="Normlny"/>
    <w:next w:val="Normlny"/>
    <w:rsid w:val="00360290"/>
    <w:pPr>
      <w:ind w:left="240" w:hanging="240"/>
    </w:pPr>
    <w:rPr>
      <w:rFonts w:ascii="Times New Roman" w:hAnsi="Times New Roman"/>
      <w:sz w:val="24"/>
      <w:lang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rPr>
  </w:style>
  <w:style w:type="paragraph" w:customStyle="1" w:styleId="Char2">
    <w:name w:val="Char2"/>
    <w:basedOn w:val="Normlny"/>
    <w:uiPriority w:val="99"/>
    <w:rsid w:val="00360290"/>
    <w:pPr>
      <w:spacing w:after="160" w:line="240" w:lineRule="exact"/>
      <w:ind w:firstLine="720"/>
    </w:pPr>
    <w:rPr>
      <w:rFonts w:ascii="Tahoma" w:hAnsi="Tahoma"/>
      <w:sz w:val="20"/>
      <w:szCs w:val="20"/>
    </w:rPr>
  </w:style>
  <w:style w:type="character" w:styleId="Zvraznenie">
    <w:name w:val="Emphasis"/>
    <w:uiPriority w:val="20"/>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rPr>
  </w:style>
  <w:style w:type="paragraph" w:customStyle="1" w:styleId="Odsekzoznamu1">
    <w:name w:val="Odsek zoznamu1"/>
    <w:basedOn w:val="Normlny"/>
    <w:rsid w:val="00360290"/>
    <w:pPr>
      <w:ind w:left="708"/>
    </w:pPr>
    <w:rPr>
      <w:rFonts w:ascii="Times New Roman" w:hAnsi="Times New Roman"/>
      <w:sz w:val="24"/>
      <w:lang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rPr>
  </w:style>
  <w:style w:type="paragraph" w:styleId="Bezriadkovania">
    <w:name w:val="No Spacing"/>
    <w:uiPriority w:val="1"/>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eastAsia="sk-SK"/>
    </w:rPr>
  </w:style>
  <w:style w:type="paragraph" w:styleId="Register2">
    <w:name w:val="index 2"/>
    <w:basedOn w:val="Normlny"/>
    <w:next w:val="Normlny"/>
    <w:autoRedefine/>
    <w:rsid w:val="00360290"/>
    <w:pPr>
      <w:ind w:left="480" w:hanging="240"/>
    </w:pPr>
    <w:rPr>
      <w:rFonts w:ascii="Calibri" w:hAnsi="Calibri" w:cs="Calibri"/>
      <w:sz w:val="20"/>
      <w:szCs w:val="20"/>
      <w:lang w:eastAsia="sk-SK"/>
    </w:rPr>
  </w:style>
  <w:style w:type="paragraph" w:styleId="Register3">
    <w:name w:val="index 3"/>
    <w:basedOn w:val="Normlny"/>
    <w:next w:val="Normlny"/>
    <w:autoRedefine/>
    <w:rsid w:val="00360290"/>
    <w:pPr>
      <w:ind w:left="720" w:hanging="240"/>
    </w:pPr>
    <w:rPr>
      <w:rFonts w:ascii="Calibri" w:hAnsi="Calibri" w:cs="Calibri"/>
      <w:sz w:val="20"/>
      <w:szCs w:val="20"/>
      <w:lang w:eastAsia="sk-SK"/>
    </w:rPr>
  </w:style>
  <w:style w:type="paragraph" w:styleId="Register4">
    <w:name w:val="index 4"/>
    <w:basedOn w:val="Normlny"/>
    <w:next w:val="Normlny"/>
    <w:autoRedefine/>
    <w:rsid w:val="00360290"/>
    <w:pPr>
      <w:ind w:left="960" w:hanging="240"/>
    </w:pPr>
    <w:rPr>
      <w:rFonts w:ascii="Calibri" w:hAnsi="Calibri" w:cs="Calibri"/>
      <w:sz w:val="20"/>
      <w:szCs w:val="20"/>
      <w:lang w:eastAsia="sk-SK"/>
    </w:rPr>
  </w:style>
  <w:style w:type="paragraph" w:styleId="Register5">
    <w:name w:val="index 5"/>
    <w:basedOn w:val="Normlny"/>
    <w:next w:val="Normlny"/>
    <w:autoRedefine/>
    <w:rsid w:val="00360290"/>
    <w:pPr>
      <w:ind w:left="1200" w:hanging="240"/>
    </w:pPr>
    <w:rPr>
      <w:rFonts w:ascii="Calibri" w:hAnsi="Calibri" w:cs="Calibri"/>
      <w:sz w:val="20"/>
      <w:szCs w:val="20"/>
      <w:lang w:eastAsia="sk-SK"/>
    </w:rPr>
  </w:style>
  <w:style w:type="paragraph" w:styleId="Register6">
    <w:name w:val="index 6"/>
    <w:basedOn w:val="Normlny"/>
    <w:next w:val="Normlny"/>
    <w:autoRedefine/>
    <w:rsid w:val="00360290"/>
    <w:pPr>
      <w:ind w:left="1440" w:hanging="240"/>
    </w:pPr>
    <w:rPr>
      <w:rFonts w:ascii="Calibri" w:hAnsi="Calibri" w:cs="Calibri"/>
      <w:sz w:val="20"/>
      <w:szCs w:val="20"/>
      <w:lang w:eastAsia="sk-SK"/>
    </w:rPr>
  </w:style>
  <w:style w:type="paragraph" w:styleId="Register7">
    <w:name w:val="index 7"/>
    <w:basedOn w:val="Normlny"/>
    <w:next w:val="Normlny"/>
    <w:autoRedefine/>
    <w:rsid w:val="00360290"/>
    <w:pPr>
      <w:ind w:left="1680" w:hanging="240"/>
    </w:pPr>
    <w:rPr>
      <w:rFonts w:ascii="Calibri" w:hAnsi="Calibri" w:cs="Calibri"/>
      <w:sz w:val="20"/>
      <w:szCs w:val="20"/>
      <w:lang w:eastAsia="sk-SK"/>
    </w:rPr>
  </w:style>
  <w:style w:type="paragraph" w:styleId="Register8">
    <w:name w:val="index 8"/>
    <w:basedOn w:val="Normlny"/>
    <w:next w:val="Normlny"/>
    <w:autoRedefine/>
    <w:rsid w:val="00360290"/>
    <w:pPr>
      <w:ind w:left="1920" w:hanging="240"/>
    </w:pPr>
    <w:rPr>
      <w:rFonts w:ascii="Calibri" w:hAnsi="Calibri" w:cs="Calibri"/>
      <w:sz w:val="20"/>
      <w:szCs w:val="20"/>
      <w:lang w:eastAsia="sk-SK"/>
    </w:rPr>
  </w:style>
  <w:style w:type="paragraph" w:styleId="Register9">
    <w:name w:val="index 9"/>
    <w:basedOn w:val="Normlny"/>
    <w:next w:val="Normlny"/>
    <w:autoRedefine/>
    <w:rsid w:val="00360290"/>
    <w:pPr>
      <w:ind w:left="2160" w:hanging="240"/>
    </w:pPr>
    <w:rPr>
      <w:rFonts w:ascii="Calibri" w:hAnsi="Calibri" w:cs="Calibri"/>
      <w:sz w:val="20"/>
      <w:szCs w:val="20"/>
      <w:lang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customStyle="1" w:styleId="OdsekzoznamuChar">
    <w:name w:val="Odsek zoznamu Char"/>
    <w:aliases w:val="body Char,List Paragraph Char,Listenabsatz Char"/>
    <w:basedOn w:val="Predvolenpsmoodseku"/>
    <w:link w:val="Odsekzoznamu"/>
    <w:uiPriority w:val="99"/>
    <w:locked/>
    <w:rsid w:val="00C42810"/>
    <w:rPr>
      <w:rFonts w:ascii="Arial" w:hAnsi="Arial" w:cs="Arial"/>
      <w:sz w:val="24"/>
      <w:szCs w:val="24"/>
      <w:lang w:val="sk-SK" w:eastAsia="cs-CZ"/>
    </w:rPr>
  </w:style>
  <w:style w:type="paragraph" w:customStyle="1" w:styleId="CM1">
    <w:name w:val="CM1"/>
    <w:basedOn w:val="Default"/>
    <w:next w:val="Default"/>
    <w:uiPriority w:val="99"/>
    <w:rsid w:val="00506133"/>
    <w:rPr>
      <w:rFonts w:ascii="EUAlbertina" w:hAnsi="EUAlbertina"/>
      <w:color w:val="auto"/>
      <w:lang w:val="sk-SK"/>
    </w:rPr>
  </w:style>
  <w:style w:type="paragraph" w:customStyle="1" w:styleId="CM3">
    <w:name w:val="CM3"/>
    <w:basedOn w:val="Default"/>
    <w:next w:val="Default"/>
    <w:uiPriority w:val="99"/>
    <w:rsid w:val="00506133"/>
    <w:rPr>
      <w:rFonts w:ascii="EUAlbertina" w:hAnsi="EUAlbertina"/>
      <w:color w:val="auto"/>
      <w:lang w:val="sk-SK"/>
    </w:rPr>
  </w:style>
  <w:style w:type="paragraph" w:customStyle="1" w:styleId="CM4">
    <w:name w:val="CM4"/>
    <w:basedOn w:val="Default"/>
    <w:next w:val="Default"/>
    <w:uiPriority w:val="99"/>
    <w:rsid w:val="00506133"/>
    <w:rPr>
      <w:rFonts w:ascii="EUAlbertina" w:hAnsi="EUAlbertina"/>
      <w:color w:val="auto"/>
      <w:lang w:val="sk-SK"/>
    </w:rPr>
  </w:style>
  <w:style w:type="character" w:customStyle="1" w:styleId="apple-converted-space">
    <w:name w:val="apple-converted-space"/>
    <w:basedOn w:val="Predvolenpsmoodseku"/>
    <w:rsid w:val="00855CE3"/>
  </w:style>
  <w:style w:type="character" w:styleId="Zstupntext">
    <w:name w:val="Placeholder Text"/>
    <w:basedOn w:val="Predvolenpsmoodseku"/>
    <w:uiPriority w:val="99"/>
    <w:semiHidden/>
    <w:rsid w:val="00FB21FB"/>
    <w:rPr>
      <w:color w:val="808080"/>
    </w:rPr>
  </w:style>
  <w:style w:type="table" w:customStyle="1" w:styleId="Mriekatabuky1">
    <w:name w:val="Mriežka tabuľky1"/>
    <w:basedOn w:val="Normlnatabuka"/>
    <w:next w:val="Mriekatabuky"/>
    <w:uiPriority w:val="59"/>
    <w:rsid w:val="009D5BC2"/>
    <w:pPr>
      <w:jc w:val="both"/>
    </w:pPr>
    <w:rPr>
      <w:rFonts w:ascii="Calibri" w:eastAsia="Calibri" w:hAnsi="Calibr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AC560D"/>
    <w:pPr>
      <w:jc w:val="both"/>
    </w:pPr>
    <w:rPr>
      <w:rFonts w:asciiTheme="minorHAnsi" w:eastAsiaTheme="minorHAnsi" w:hAnsiTheme="minorHAnsi" w:cstheme="minorBid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a4">
    <w:name w:val="h1a4"/>
    <w:basedOn w:val="Predvolenpsmoodseku"/>
    <w:rsid w:val="00AC560D"/>
    <w:rPr>
      <w:rFonts w:ascii="Trebuchet MS" w:hAnsi="Trebuchet MS" w:hint="default"/>
      <w:vanish w:val="0"/>
      <w:webHidden w:val="0"/>
      <w:color w:val="50505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55434">
      <w:bodyDiv w:val="1"/>
      <w:marLeft w:val="0"/>
      <w:marRight w:val="0"/>
      <w:marTop w:val="0"/>
      <w:marBottom w:val="0"/>
      <w:divBdr>
        <w:top w:val="none" w:sz="0" w:space="0" w:color="auto"/>
        <w:left w:val="none" w:sz="0" w:space="0" w:color="auto"/>
        <w:bottom w:val="none" w:sz="0" w:space="0" w:color="auto"/>
        <w:right w:val="none" w:sz="0" w:space="0" w:color="auto"/>
      </w:divBdr>
    </w:div>
    <w:div w:id="217598486">
      <w:bodyDiv w:val="1"/>
      <w:marLeft w:val="0"/>
      <w:marRight w:val="0"/>
      <w:marTop w:val="0"/>
      <w:marBottom w:val="0"/>
      <w:divBdr>
        <w:top w:val="none" w:sz="0" w:space="0" w:color="auto"/>
        <w:left w:val="none" w:sz="0" w:space="0" w:color="auto"/>
        <w:bottom w:val="none" w:sz="0" w:space="0" w:color="auto"/>
        <w:right w:val="none" w:sz="0" w:space="0" w:color="auto"/>
      </w:divBdr>
    </w:div>
    <w:div w:id="227880519">
      <w:bodyDiv w:val="1"/>
      <w:marLeft w:val="0"/>
      <w:marRight w:val="0"/>
      <w:marTop w:val="0"/>
      <w:marBottom w:val="0"/>
      <w:divBdr>
        <w:top w:val="none" w:sz="0" w:space="0" w:color="auto"/>
        <w:left w:val="none" w:sz="0" w:space="0" w:color="auto"/>
        <w:bottom w:val="none" w:sz="0" w:space="0" w:color="auto"/>
        <w:right w:val="none" w:sz="0" w:space="0" w:color="auto"/>
      </w:divBdr>
    </w:div>
    <w:div w:id="411708555">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550731359">
      <w:bodyDiv w:val="1"/>
      <w:marLeft w:val="0"/>
      <w:marRight w:val="0"/>
      <w:marTop w:val="0"/>
      <w:marBottom w:val="0"/>
      <w:divBdr>
        <w:top w:val="none" w:sz="0" w:space="0" w:color="auto"/>
        <w:left w:val="none" w:sz="0" w:space="0" w:color="auto"/>
        <w:bottom w:val="none" w:sz="0" w:space="0" w:color="auto"/>
        <w:right w:val="none" w:sz="0" w:space="0" w:color="auto"/>
      </w:divBdr>
    </w:div>
    <w:div w:id="565385656">
      <w:bodyDiv w:val="1"/>
      <w:marLeft w:val="0"/>
      <w:marRight w:val="0"/>
      <w:marTop w:val="0"/>
      <w:marBottom w:val="0"/>
      <w:divBdr>
        <w:top w:val="none" w:sz="0" w:space="0" w:color="auto"/>
        <w:left w:val="none" w:sz="0" w:space="0" w:color="auto"/>
        <w:bottom w:val="none" w:sz="0" w:space="0" w:color="auto"/>
        <w:right w:val="none" w:sz="0" w:space="0" w:color="auto"/>
      </w:divBdr>
    </w:div>
    <w:div w:id="570041575">
      <w:bodyDiv w:val="1"/>
      <w:marLeft w:val="0"/>
      <w:marRight w:val="0"/>
      <w:marTop w:val="0"/>
      <w:marBottom w:val="0"/>
      <w:divBdr>
        <w:top w:val="none" w:sz="0" w:space="0" w:color="auto"/>
        <w:left w:val="none" w:sz="0" w:space="0" w:color="auto"/>
        <w:bottom w:val="none" w:sz="0" w:space="0" w:color="auto"/>
        <w:right w:val="none" w:sz="0" w:space="0" w:color="auto"/>
      </w:divBdr>
    </w:div>
    <w:div w:id="879171273">
      <w:bodyDiv w:val="1"/>
      <w:marLeft w:val="0"/>
      <w:marRight w:val="0"/>
      <w:marTop w:val="0"/>
      <w:marBottom w:val="0"/>
      <w:divBdr>
        <w:top w:val="none" w:sz="0" w:space="0" w:color="auto"/>
        <w:left w:val="none" w:sz="0" w:space="0" w:color="auto"/>
        <w:bottom w:val="none" w:sz="0" w:space="0" w:color="auto"/>
        <w:right w:val="none" w:sz="0" w:space="0" w:color="auto"/>
      </w:divBdr>
    </w:div>
    <w:div w:id="883641213">
      <w:bodyDiv w:val="1"/>
      <w:marLeft w:val="0"/>
      <w:marRight w:val="0"/>
      <w:marTop w:val="0"/>
      <w:marBottom w:val="0"/>
      <w:divBdr>
        <w:top w:val="none" w:sz="0" w:space="0" w:color="auto"/>
        <w:left w:val="none" w:sz="0" w:space="0" w:color="auto"/>
        <w:bottom w:val="none" w:sz="0" w:space="0" w:color="auto"/>
        <w:right w:val="none" w:sz="0" w:space="0" w:color="auto"/>
      </w:divBdr>
    </w:div>
    <w:div w:id="948468027">
      <w:bodyDiv w:val="1"/>
      <w:marLeft w:val="0"/>
      <w:marRight w:val="0"/>
      <w:marTop w:val="0"/>
      <w:marBottom w:val="0"/>
      <w:divBdr>
        <w:top w:val="none" w:sz="0" w:space="0" w:color="auto"/>
        <w:left w:val="none" w:sz="0" w:space="0" w:color="auto"/>
        <w:bottom w:val="none" w:sz="0" w:space="0" w:color="auto"/>
        <w:right w:val="none" w:sz="0" w:space="0" w:color="auto"/>
      </w:divBdr>
    </w:div>
    <w:div w:id="951522070">
      <w:bodyDiv w:val="1"/>
      <w:marLeft w:val="0"/>
      <w:marRight w:val="0"/>
      <w:marTop w:val="0"/>
      <w:marBottom w:val="0"/>
      <w:divBdr>
        <w:top w:val="none" w:sz="0" w:space="0" w:color="auto"/>
        <w:left w:val="none" w:sz="0" w:space="0" w:color="auto"/>
        <w:bottom w:val="none" w:sz="0" w:space="0" w:color="auto"/>
        <w:right w:val="none" w:sz="0" w:space="0" w:color="auto"/>
      </w:divBdr>
    </w:div>
    <w:div w:id="965430541">
      <w:bodyDiv w:val="1"/>
      <w:marLeft w:val="0"/>
      <w:marRight w:val="0"/>
      <w:marTop w:val="0"/>
      <w:marBottom w:val="0"/>
      <w:divBdr>
        <w:top w:val="none" w:sz="0" w:space="0" w:color="auto"/>
        <w:left w:val="none" w:sz="0" w:space="0" w:color="auto"/>
        <w:bottom w:val="none" w:sz="0" w:space="0" w:color="auto"/>
        <w:right w:val="none" w:sz="0" w:space="0" w:color="auto"/>
      </w:divBdr>
    </w:div>
    <w:div w:id="1079865689">
      <w:bodyDiv w:val="1"/>
      <w:marLeft w:val="0"/>
      <w:marRight w:val="0"/>
      <w:marTop w:val="0"/>
      <w:marBottom w:val="0"/>
      <w:divBdr>
        <w:top w:val="none" w:sz="0" w:space="0" w:color="auto"/>
        <w:left w:val="none" w:sz="0" w:space="0" w:color="auto"/>
        <w:bottom w:val="none" w:sz="0" w:space="0" w:color="auto"/>
        <w:right w:val="none" w:sz="0" w:space="0" w:color="auto"/>
      </w:divBdr>
    </w:div>
    <w:div w:id="1434740851">
      <w:bodyDiv w:val="1"/>
      <w:marLeft w:val="0"/>
      <w:marRight w:val="0"/>
      <w:marTop w:val="0"/>
      <w:marBottom w:val="0"/>
      <w:divBdr>
        <w:top w:val="none" w:sz="0" w:space="0" w:color="auto"/>
        <w:left w:val="none" w:sz="0" w:space="0" w:color="auto"/>
        <w:bottom w:val="none" w:sz="0" w:space="0" w:color="auto"/>
        <w:right w:val="none" w:sz="0" w:space="0" w:color="auto"/>
      </w:divBdr>
    </w:div>
    <w:div w:id="1459371695">
      <w:bodyDiv w:val="1"/>
      <w:marLeft w:val="0"/>
      <w:marRight w:val="0"/>
      <w:marTop w:val="0"/>
      <w:marBottom w:val="0"/>
      <w:divBdr>
        <w:top w:val="none" w:sz="0" w:space="0" w:color="auto"/>
        <w:left w:val="none" w:sz="0" w:space="0" w:color="auto"/>
        <w:bottom w:val="none" w:sz="0" w:space="0" w:color="auto"/>
        <w:right w:val="none" w:sz="0" w:space="0" w:color="auto"/>
      </w:divBdr>
    </w:div>
    <w:div w:id="1688483413">
      <w:bodyDiv w:val="1"/>
      <w:marLeft w:val="0"/>
      <w:marRight w:val="0"/>
      <w:marTop w:val="0"/>
      <w:marBottom w:val="0"/>
      <w:divBdr>
        <w:top w:val="none" w:sz="0" w:space="0" w:color="auto"/>
        <w:left w:val="none" w:sz="0" w:space="0" w:color="auto"/>
        <w:bottom w:val="none" w:sz="0" w:space="0" w:color="auto"/>
        <w:right w:val="none" w:sz="0" w:space="0" w:color="auto"/>
      </w:divBdr>
    </w:div>
    <w:div w:id="1781340092">
      <w:bodyDiv w:val="1"/>
      <w:marLeft w:val="0"/>
      <w:marRight w:val="0"/>
      <w:marTop w:val="0"/>
      <w:marBottom w:val="0"/>
      <w:divBdr>
        <w:top w:val="none" w:sz="0" w:space="0" w:color="auto"/>
        <w:left w:val="none" w:sz="0" w:space="0" w:color="auto"/>
        <w:bottom w:val="none" w:sz="0" w:space="0" w:color="auto"/>
        <w:right w:val="none" w:sz="0" w:space="0" w:color="auto"/>
      </w:divBdr>
    </w:div>
    <w:div w:id="209750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psr.sk" TargetMode="External"/><Relationship Id="rId18" Type="http://schemas.openxmlformats.org/officeDocument/2006/relationships/hyperlink" Target="https://www.uvo.gov.sk/verejny-obstaravatel-obstaravatel/vestnik-verejneho-obstaravania-37c.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uvo.gov.sk/verejny-obstaravatel-obstaravatel/vestnik-verejneho-obstaravania-37c.html" TargetMode="External"/><Relationship Id="rId2" Type="http://schemas.openxmlformats.org/officeDocument/2006/relationships/customXml" Target="../customXml/item2.xml"/><Relationship Id="rId16" Type="http://schemas.openxmlformats.org/officeDocument/2006/relationships/hyperlink" Target="http://www.mpsr.sk/sk/index.php?navID%20=373" TargetMode="External"/><Relationship Id="rId20" Type="http://schemas.openxmlformats.org/officeDocument/2006/relationships/hyperlink" Target="http://www.mpsr.sk/sk/index.php?navID=376&amp;id=1393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mpsr.sk" TargetMode="External"/><Relationship Id="rId10" Type="http://schemas.openxmlformats.org/officeDocument/2006/relationships/endnotes" Target="endnotes.xml"/><Relationship Id="rId19" Type="http://schemas.openxmlformats.org/officeDocument/2006/relationships/hyperlink" Target="http://www.mpsr.sk/sk/index.php?navID=376&amp;id=1393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psr.sk/sk/index.php?navID%20=373"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84D5079608B54887A677260BE9EB64" ma:contentTypeVersion="0" ma:contentTypeDescription="Umožňuje vytvoriť nový dokument." ma:contentTypeScope="" ma:versionID="abe197341e4f7c569c546db96587e38f">
  <xsd:schema xmlns:xsd="http://www.w3.org/2001/XMLSchema" xmlns:p="http://schemas.microsoft.com/office/2006/metadata/properties" targetNamespace="http://schemas.microsoft.com/office/2006/metadata/properties" ma:root="true" ma:fieldsID="11b4a447ac6355810685471cdfce56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áz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DB925-3E0B-41D2-8A33-77988E29B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3.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4B4C2B-BAC4-444C-93FC-D1ABCE61D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5</Pages>
  <Words>1854</Words>
  <Characters>10570</Characters>
  <Application>Microsoft Office Word</Application>
  <DocSecurity>0</DocSecurity>
  <Lines>88</Lines>
  <Paragraphs>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MPRR SR</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Roško Jozef</dc:creator>
  <cp:lastModifiedBy>Kadáková Lea</cp:lastModifiedBy>
  <cp:revision>17</cp:revision>
  <cp:lastPrinted>2019-05-09T12:27:00Z</cp:lastPrinted>
  <dcterms:created xsi:type="dcterms:W3CDTF">2019-05-09T08:43:00Z</dcterms:created>
  <dcterms:modified xsi:type="dcterms:W3CDTF">2019-05-14T06:34:00Z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0x0101008F84D5079608B54887A677260BE9EB64</vt:lpwstr>
  </property>
</Properties>
</file>