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9C46" w14:textId="3E7BBB4F" w:rsidR="00F24AB5" w:rsidRPr="00160751" w:rsidRDefault="00643DCB" w:rsidP="00F24AB5">
      <w:pPr>
        <w:spacing w:afterLines="20" w:after="48"/>
        <w:jc w:val="center"/>
        <w:rPr>
          <w:rFonts w:asciiTheme="minorHAnsi" w:hAnsiTheme="minorHAnsi" w:cstheme="minorHAnsi"/>
          <w:b/>
        </w:rPr>
      </w:pPr>
      <w:r w:rsidRPr="00160751">
        <w:rPr>
          <w:rFonts w:asciiTheme="minorHAnsi" w:hAnsiTheme="minorHAnsi" w:cstheme="minorHAnsi"/>
          <w:b/>
        </w:rPr>
        <w:t xml:space="preserve">Najčastejšie kladené otázky (FAQ) k výzve na predkladanie </w:t>
      </w:r>
      <w:r w:rsidR="00391FF0" w:rsidRPr="00160751">
        <w:rPr>
          <w:rFonts w:asciiTheme="minorHAnsi" w:hAnsiTheme="minorHAnsi" w:cstheme="minorHAnsi"/>
          <w:b/>
        </w:rPr>
        <w:t>žiadostí o nenávratný finančný príspevok na zvyšovanie atraktivity a prepravnej kapacity nemotorovej dopravy (predovš</w:t>
      </w:r>
      <w:r w:rsidR="00C45FED" w:rsidRPr="00160751">
        <w:rPr>
          <w:rFonts w:asciiTheme="minorHAnsi" w:hAnsiTheme="minorHAnsi" w:cstheme="minorHAnsi"/>
          <w:b/>
        </w:rPr>
        <w:t>etkým cyklistickej dopravy) na </w:t>
      </w:r>
      <w:r w:rsidR="00391FF0" w:rsidRPr="00160751">
        <w:rPr>
          <w:rFonts w:asciiTheme="minorHAnsi" w:hAnsiTheme="minorHAnsi" w:cstheme="minorHAnsi"/>
          <w:b/>
        </w:rPr>
        <w:t>celkovom počte prepravených osôb</w:t>
      </w:r>
      <w:r w:rsidR="00390A90">
        <w:rPr>
          <w:rFonts w:asciiTheme="minorHAnsi" w:hAnsiTheme="minorHAnsi" w:cstheme="minorHAnsi"/>
          <w:b/>
        </w:rPr>
        <w:t>, kód výzvy:</w:t>
      </w:r>
      <w:r w:rsidR="005A2F9C" w:rsidRPr="00160751">
        <w:rPr>
          <w:rFonts w:asciiTheme="minorHAnsi" w:hAnsiTheme="minorHAnsi" w:cstheme="minorHAnsi"/>
          <w:b/>
        </w:rPr>
        <w:t xml:space="preserve"> </w:t>
      </w:r>
      <w:r w:rsidR="00F24AB5" w:rsidRPr="00160751">
        <w:rPr>
          <w:rFonts w:asciiTheme="minorHAnsi" w:hAnsiTheme="minorHAnsi" w:cstheme="minorHAnsi"/>
          <w:b/>
        </w:rPr>
        <w:t>IROP-PO1-SC122-2016-15</w:t>
      </w:r>
      <w:r w:rsidR="00F24AB5">
        <w:rPr>
          <w:rFonts w:asciiTheme="minorHAnsi" w:hAnsiTheme="minorHAnsi" w:cstheme="minorHAnsi"/>
          <w:b/>
        </w:rPr>
        <w:t>,</w:t>
      </w:r>
    </w:p>
    <w:p w14:paraId="51FF6F06" w14:textId="092AEA02" w:rsidR="005A2F9C" w:rsidRPr="00160751" w:rsidRDefault="005A2F9C" w:rsidP="009970C8">
      <w:pPr>
        <w:spacing w:afterLines="20" w:after="48"/>
        <w:jc w:val="center"/>
        <w:rPr>
          <w:rFonts w:asciiTheme="minorHAnsi" w:hAnsiTheme="minorHAnsi" w:cstheme="minorHAnsi"/>
          <w:b/>
        </w:rPr>
      </w:pPr>
      <w:r w:rsidRPr="00160751">
        <w:rPr>
          <w:rFonts w:asciiTheme="minorHAnsi" w:hAnsiTheme="minorHAnsi" w:cstheme="minorHAnsi"/>
          <w:b/>
        </w:rPr>
        <w:t xml:space="preserve">vyhlásenej </w:t>
      </w:r>
      <w:r w:rsidR="00F24AB5">
        <w:rPr>
          <w:rFonts w:asciiTheme="minorHAnsi" w:hAnsiTheme="minorHAnsi" w:cstheme="minorHAnsi"/>
          <w:b/>
        </w:rPr>
        <w:t xml:space="preserve">dňa </w:t>
      </w:r>
      <w:r w:rsidRPr="00160751">
        <w:rPr>
          <w:rFonts w:asciiTheme="minorHAnsi" w:hAnsiTheme="minorHAnsi" w:cstheme="minorHAnsi"/>
          <w:b/>
        </w:rPr>
        <w:t>21. decembra 2016</w:t>
      </w:r>
      <w:r w:rsidR="00681157" w:rsidRPr="00160751">
        <w:rPr>
          <w:rFonts w:asciiTheme="minorHAnsi" w:hAnsiTheme="minorHAnsi" w:cstheme="minorHAnsi"/>
          <w:b/>
        </w:rPr>
        <w:t xml:space="preserve"> </w:t>
      </w:r>
    </w:p>
    <w:p w14:paraId="03479C96" w14:textId="44BFB8BF" w:rsidR="006D13DD" w:rsidRPr="00160751" w:rsidRDefault="00BB3C7D" w:rsidP="009970C8">
      <w:pPr>
        <w:spacing w:afterLines="20" w:after="48"/>
        <w:jc w:val="center"/>
        <w:rPr>
          <w:rFonts w:asciiTheme="minorHAnsi" w:hAnsiTheme="minorHAnsi" w:cstheme="minorHAnsi"/>
          <w:b/>
        </w:rPr>
      </w:pPr>
      <w:r w:rsidRPr="00160751">
        <w:rPr>
          <w:rFonts w:asciiTheme="minorHAnsi" w:hAnsiTheme="minorHAnsi" w:cstheme="minorHAnsi"/>
          <w:b/>
        </w:rPr>
        <w:t>a u</w:t>
      </w:r>
      <w:r w:rsidR="006D13DD" w:rsidRPr="00160751">
        <w:rPr>
          <w:rFonts w:asciiTheme="minorHAnsi" w:hAnsiTheme="minorHAnsi" w:cstheme="minorHAnsi"/>
          <w:b/>
        </w:rPr>
        <w:t xml:space="preserve">smernenie k spôsobu </w:t>
      </w:r>
      <w:proofErr w:type="spellStart"/>
      <w:r w:rsidR="006D13DD" w:rsidRPr="00160751">
        <w:rPr>
          <w:rFonts w:asciiTheme="minorHAnsi" w:hAnsiTheme="minorHAnsi" w:cstheme="minorHAnsi"/>
          <w:b/>
        </w:rPr>
        <w:t>klarifikácie</w:t>
      </w:r>
      <w:proofErr w:type="spellEnd"/>
      <w:r w:rsidRPr="00160751">
        <w:rPr>
          <w:rFonts w:asciiTheme="minorHAnsi" w:hAnsiTheme="minorHAnsi" w:cstheme="minorHAnsi"/>
          <w:b/>
        </w:rPr>
        <w:t xml:space="preserve"> povinných príloh </w:t>
      </w:r>
      <w:proofErr w:type="spellStart"/>
      <w:r w:rsidRPr="00160751">
        <w:rPr>
          <w:rFonts w:asciiTheme="minorHAnsi" w:hAnsiTheme="minorHAnsi" w:cstheme="minorHAnsi"/>
          <w:b/>
        </w:rPr>
        <w:t>ŽoNFP</w:t>
      </w:r>
      <w:proofErr w:type="spellEnd"/>
    </w:p>
    <w:p w14:paraId="631D4CDE" w14:textId="01CBBA32" w:rsidR="00483E2A" w:rsidRPr="00160751" w:rsidRDefault="00483E2A" w:rsidP="00C45FED">
      <w:pPr>
        <w:spacing w:afterLines="20" w:after="48"/>
        <w:jc w:val="both"/>
        <w:rPr>
          <w:rFonts w:asciiTheme="minorHAnsi" w:hAnsiTheme="minorHAnsi" w:cstheme="minorHAnsi"/>
        </w:rPr>
      </w:pPr>
      <w:r w:rsidRPr="00160751">
        <w:rPr>
          <w:rFonts w:asciiTheme="minorHAnsi" w:hAnsiTheme="minorHAnsi" w:cstheme="minorHAnsi"/>
        </w:rPr>
        <w:t xml:space="preserve">Otázka č. </w:t>
      </w:r>
      <w:r w:rsidR="00080E36" w:rsidRPr="00160751">
        <w:rPr>
          <w:rFonts w:asciiTheme="minorHAnsi" w:hAnsiTheme="minorHAnsi" w:cstheme="minorHAnsi"/>
        </w:rPr>
        <w:t>1</w:t>
      </w:r>
      <w:r w:rsidRPr="00160751">
        <w:rPr>
          <w:rFonts w:asciiTheme="minorHAnsi" w:hAnsiTheme="minorHAnsi" w:cstheme="minorHAnsi"/>
        </w:rPr>
        <w:t>:</w:t>
      </w:r>
    </w:p>
    <w:p w14:paraId="7977D5A3" w14:textId="09C1B17A" w:rsidR="00080E36" w:rsidRPr="00160751" w:rsidRDefault="00C45FED" w:rsidP="00C45FED">
      <w:pPr>
        <w:pStyle w:val="PredformtovanHTML"/>
        <w:jc w:val="both"/>
        <w:rPr>
          <w:rFonts w:asciiTheme="minorHAnsi" w:hAnsiTheme="minorHAnsi" w:cstheme="minorHAnsi"/>
          <w:sz w:val="22"/>
          <w:szCs w:val="22"/>
        </w:rPr>
      </w:pPr>
      <w:r w:rsidRPr="00160751">
        <w:rPr>
          <w:rFonts w:asciiTheme="minorHAnsi" w:hAnsiTheme="minorHAnsi" w:cstheme="minorHAnsi"/>
          <w:sz w:val="22"/>
          <w:szCs w:val="22"/>
        </w:rPr>
        <w:t>V</w:t>
      </w:r>
      <w:r w:rsidR="00080E36" w:rsidRPr="00160751">
        <w:rPr>
          <w:rFonts w:asciiTheme="minorHAnsi" w:hAnsiTheme="minorHAnsi" w:cstheme="minorHAnsi"/>
          <w:sz w:val="22"/>
          <w:szCs w:val="22"/>
        </w:rPr>
        <w:t xml:space="preserve"> rámci IROP - 1.2.2 cyklotrasy pripravujeme projekt cyklotrasy  prepájajúcej </w:t>
      </w:r>
      <w:r w:rsidRPr="00160751">
        <w:rPr>
          <w:rFonts w:asciiTheme="minorHAnsi" w:hAnsiTheme="minorHAnsi" w:cstheme="minorHAnsi"/>
          <w:sz w:val="22"/>
          <w:szCs w:val="22"/>
        </w:rPr>
        <w:t>krajské mesto</w:t>
      </w:r>
      <w:r w:rsidR="00080E36" w:rsidRPr="00160751">
        <w:rPr>
          <w:rFonts w:asciiTheme="minorHAnsi" w:hAnsiTheme="minorHAnsi" w:cstheme="minorHAnsi"/>
          <w:sz w:val="22"/>
          <w:szCs w:val="22"/>
        </w:rPr>
        <w:t xml:space="preserve"> a</w:t>
      </w:r>
      <w:r w:rsidRPr="00160751">
        <w:rPr>
          <w:rFonts w:asciiTheme="minorHAnsi" w:hAnsiTheme="minorHAnsi" w:cstheme="minorHAnsi"/>
          <w:sz w:val="22"/>
          <w:szCs w:val="22"/>
        </w:rPr>
        <w:t xml:space="preserve"> okolité </w:t>
      </w:r>
      <w:r w:rsidR="00080E36" w:rsidRPr="00160751">
        <w:rPr>
          <w:rFonts w:asciiTheme="minorHAnsi" w:hAnsiTheme="minorHAnsi" w:cstheme="minorHAnsi"/>
          <w:sz w:val="22"/>
          <w:szCs w:val="22"/>
        </w:rPr>
        <w:t>obce. V</w:t>
      </w:r>
      <w:r w:rsidRPr="00160751">
        <w:rPr>
          <w:rFonts w:asciiTheme="minorHAnsi" w:hAnsiTheme="minorHAnsi" w:cstheme="minorHAnsi"/>
          <w:sz w:val="22"/>
          <w:szCs w:val="22"/>
        </w:rPr>
        <w:t xml:space="preserve"> krajskom meste sa plánuje </w:t>
      </w:r>
      <w:r w:rsidR="00080E36" w:rsidRPr="00160751">
        <w:rPr>
          <w:rFonts w:asciiTheme="minorHAnsi" w:hAnsiTheme="minorHAnsi" w:cstheme="minorHAnsi"/>
          <w:sz w:val="22"/>
          <w:szCs w:val="22"/>
        </w:rPr>
        <w:t xml:space="preserve">napojenie na sieť mestských  </w:t>
      </w:r>
      <w:r w:rsidRPr="00160751">
        <w:rPr>
          <w:rFonts w:asciiTheme="minorHAnsi" w:hAnsiTheme="minorHAnsi" w:cstheme="minorHAnsi"/>
          <w:sz w:val="22"/>
          <w:szCs w:val="22"/>
        </w:rPr>
        <w:t>cyklotrás,</w:t>
      </w:r>
      <w:r w:rsidR="00080E36" w:rsidRPr="00160751">
        <w:rPr>
          <w:rFonts w:asciiTheme="minorHAnsi" w:hAnsiTheme="minorHAnsi" w:cstheme="minorHAnsi"/>
          <w:sz w:val="22"/>
          <w:szCs w:val="22"/>
        </w:rPr>
        <w:t xml:space="preserve"> pričom musíme prejsť cez záhradkársku osadu. Tou vedie  staršia panelová cest</w:t>
      </w:r>
      <w:r w:rsidRPr="00160751">
        <w:rPr>
          <w:rFonts w:asciiTheme="minorHAnsi" w:hAnsiTheme="minorHAnsi" w:cstheme="minorHAnsi"/>
          <w:sz w:val="22"/>
          <w:szCs w:val="22"/>
        </w:rPr>
        <w:t>a až po vodnú nádrž.</w:t>
      </w:r>
      <w:r w:rsidR="00080E36" w:rsidRPr="00160751">
        <w:rPr>
          <w:rFonts w:asciiTheme="minorHAnsi" w:hAnsiTheme="minorHAnsi" w:cstheme="minorHAnsi"/>
          <w:sz w:val="22"/>
          <w:szCs w:val="22"/>
        </w:rPr>
        <w:t xml:space="preserve"> Môže byť táto  komunikácia súčasťou projektu, ak by sme ju prebudovali na asfaltovú cestu, ktorá bude slúžiť cyklistom ale bude povolený vjazd vlastníkom  pozemkov (záhradky) a</w:t>
      </w:r>
      <w:r w:rsidRPr="00160751">
        <w:rPr>
          <w:rFonts w:asciiTheme="minorHAnsi" w:hAnsiTheme="minorHAnsi" w:cstheme="minorHAnsi"/>
          <w:sz w:val="22"/>
          <w:szCs w:val="22"/>
        </w:rPr>
        <w:t> Slovenského vodohospodárskeho podniku</w:t>
      </w:r>
      <w:r w:rsidR="00080E36" w:rsidRPr="00160751">
        <w:rPr>
          <w:rFonts w:asciiTheme="minorHAnsi" w:hAnsiTheme="minorHAnsi" w:cstheme="minorHAnsi"/>
          <w:sz w:val="22"/>
          <w:szCs w:val="22"/>
        </w:rPr>
        <w:t>? Bude to oprávnený výdavok?</w:t>
      </w:r>
    </w:p>
    <w:p w14:paraId="5E7E06B5" w14:textId="0B4E7EE8" w:rsidR="00483E2A" w:rsidRPr="00160751" w:rsidRDefault="00483E2A" w:rsidP="00C45FED">
      <w:pPr>
        <w:spacing w:afterLines="20" w:after="48"/>
        <w:jc w:val="both"/>
        <w:rPr>
          <w:rFonts w:asciiTheme="minorHAnsi" w:hAnsiTheme="minorHAnsi" w:cstheme="minorHAnsi"/>
          <w:color w:val="1F497D"/>
          <w:lang w:eastAsia="en-US"/>
        </w:rPr>
      </w:pPr>
      <w:r w:rsidRPr="00160751">
        <w:rPr>
          <w:rFonts w:asciiTheme="minorHAnsi" w:hAnsiTheme="minorHAnsi" w:cstheme="minorHAnsi"/>
          <w:color w:val="1F497D"/>
          <w:lang w:eastAsia="en-US"/>
        </w:rPr>
        <w:t>Odpoveď:</w:t>
      </w:r>
    </w:p>
    <w:p w14:paraId="15E6AE57" w14:textId="48E41897" w:rsidR="00080E36" w:rsidRPr="00160751" w:rsidRDefault="00C45FED"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V</w:t>
      </w:r>
      <w:r w:rsidR="00080E36" w:rsidRPr="00160751">
        <w:rPr>
          <w:rFonts w:asciiTheme="minorHAnsi" w:hAnsiTheme="minorHAnsi" w:cstheme="minorHAnsi"/>
          <w:color w:val="1F497D" w:themeColor="text2"/>
        </w:rPr>
        <w:t xml:space="preserve"> prípadoch, ke</w:t>
      </w:r>
      <w:r w:rsidR="003400BC" w:rsidRPr="00160751">
        <w:rPr>
          <w:rFonts w:asciiTheme="minorHAnsi" w:hAnsiTheme="minorHAnsi" w:cstheme="minorHAnsi"/>
          <w:color w:val="1F497D" w:themeColor="text2"/>
        </w:rPr>
        <w:t>ď</w:t>
      </w:r>
      <w:r w:rsidR="00080E36" w:rsidRPr="00160751">
        <w:rPr>
          <w:rFonts w:asciiTheme="minorHAnsi" w:hAnsiTheme="minorHAnsi" w:cstheme="minorHAnsi"/>
          <w:color w:val="1F497D" w:themeColor="text2"/>
        </w:rPr>
        <w:t xml:space="preserve"> žiadateľ bude upravovať komunikáciu pre cyklistov tak, že na ňu bude povolený vjazd motorových vozidiel v zmysle výnimky zo zákona (napr. vozidiel SVP a pod.), je toto potrebné vybaviť zo strany žiadateľa pri povoľovaní stavby (v závislosti od konkrétneho projektu  napr. zmluvou o spolupráci a podmienkach využívania vodohospodárskeho majetku prevádzkovateľom cyklistickej trasy, povolením cestného správneho orgánu a pod.). Zároveň platí, že rekonštrukcia, modernizácia a výstavba infraštruktúry pre nemotorovú dopravu musí byť v súlade s Technickými podmienkami – Navrhovanie cyklistickej infraštruktúry (TP </w:t>
      </w:r>
      <w:r w:rsidR="00190AC2" w:rsidRPr="00160751">
        <w:rPr>
          <w:rFonts w:asciiTheme="minorHAnsi" w:hAnsiTheme="minorHAnsi" w:cstheme="minorHAnsi"/>
          <w:color w:val="1F497D" w:themeColor="text2"/>
        </w:rPr>
        <w:t>0</w:t>
      </w:r>
      <w:r w:rsidR="00190AC2">
        <w:rPr>
          <w:rFonts w:asciiTheme="minorHAnsi" w:hAnsiTheme="minorHAnsi" w:cstheme="minorHAnsi"/>
          <w:color w:val="1F497D" w:themeColor="text2"/>
        </w:rPr>
        <w:t>85</w:t>
      </w:r>
      <w:r w:rsidR="00080E36" w:rsidRPr="00160751">
        <w:rPr>
          <w:rFonts w:asciiTheme="minorHAnsi" w:hAnsiTheme="minorHAnsi" w:cstheme="minorHAnsi"/>
          <w:color w:val="1F497D" w:themeColor="text2"/>
        </w:rPr>
        <w:t>, MDV SR), ktoré určujú zásady navrhovania prvkov cyklistickej infraštruktúry a priamo nadväzujú na STN 73 6101 Projektovanie ciest a diaľnic a STN 73 6110 Projektovanie miestnych komunikácií.</w:t>
      </w:r>
    </w:p>
    <w:p w14:paraId="40EEDDA2" w14:textId="77777777" w:rsidR="00106471" w:rsidRPr="00160751" w:rsidRDefault="00106471" w:rsidP="00C45FED">
      <w:pPr>
        <w:spacing w:afterLines="20" w:after="48"/>
        <w:jc w:val="both"/>
        <w:rPr>
          <w:rFonts w:asciiTheme="minorHAnsi" w:hAnsiTheme="minorHAnsi" w:cstheme="minorHAnsi"/>
        </w:rPr>
      </w:pPr>
    </w:p>
    <w:p w14:paraId="66B64E95" w14:textId="076FE31C" w:rsidR="00483E2A" w:rsidRPr="00160751" w:rsidRDefault="00483E2A" w:rsidP="00C45FED">
      <w:pPr>
        <w:pStyle w:val="Obyajntext"/>
        <w:spacing w:afterLines="20" w:after="48"/>
        <w:jc w:val="both"/>
        <w:rPr>
          <w:rFonts w:asciiTheme="minorHAnsi" w:hAnsiTheme="minorHAnsi" w:cstheme="minorHAnsi"/>
          <w:szCs w:val="22"/>
        </w:rPr>
      </w:pPr>
      <w:r w:rsidRPr="00160751">
        <w:rPr>
          <w:rFonts w:asciiTheme="minorHAnsi" w:hAnsiTheme="minorHAnsi" w:cstheme="minorHAnsi"/>
          <w:szCs w:val="22"/>
        </w:rPr>
        <w:t xml:space="preserve">Otázka č. </w:t>
      </w:r>
      <w:r w:rsidR="00080E36" w:rsidRPr="00160751">
        <w:rPr>
          <w:rFonts w:asciiTheme="minorHAnsi" w:hAnsiTheme="minorHAnsi" w:cstheme="minorHAnsi"/>
          <w:szCs w:val="22"/>
        </w:rPr>
        <w:t>2</w:t>
      </w:r>
      <w:r w:rsidRPr="00160751">
        <w:rPr>
          <w:rFonts w:asciiTheme="minorHAnsi" w:hAnsiTheme="minorHAnsi" w:cstheme="minorHAnsi"/>
          <w:szCs w:val="22"/>
        </w:rPr>
        <w:t>:</w:t>
      </w:r>
    </w:p>
    <w:p w14:paraId="1554BA7C" w14:textId="431F268D" w:rsidR="00A65EC7" w:rsidRPr="00160751" w:rsidRDefault="00020789" w:rsidP="00C45FED">
      <w:pPr>
        <w:jc w:val="both"/>
        <w:rPr>
          <w:rFonts w:asciiTheme="minorHAnsi" w:hAnsiTheme="minorHAnsi" w:cstheme="minorHAnsi"/>
        </w:rPr>
      </w:pPr>
      <w:r w:rsidRPr="00160751">
        <w:rPr>
          <w:rFonts w:asciiTheme="minorHAnsi" w:hAnsiTheme="minorHAnsi" w:cstheme="minorHAnsi"/>
        </w:rPr>
        <w:t>Okresné mesto</w:t>
      </w:r>
      <w:r w:rsidR="00A65EC7" w:rsidRPr="00160751">
        <w:rPr>
          <w:rFonts w:asciiTheme="minorHAnsi" w:hAnsiTheme="minorHAnsi" w:cstheme="minorHAnsi"/>
        </w:rPr>
        <w:t xml:space="preserve"> plánuje do výzvy predložiť projekt výstavby </w:t>
      </w:r>
      <w:proofErr w:type="spellStart"/>
      <w:r w:rsidR="00A65EC7" w:rsidRPr="00160751">
        <w:rPr>
          <w:rFonts w:asciiTheme="minorHAnsi" w:hAnsiTheme="minorHAnsi" w:cstheme="minorHAnsi"/>
        </w:rPr>
        <w:t>cyklochodníka</w:t>
      </w:r>
      <w:proofErr w:type="spellEnd"/>
      <w:r w:rsidRPr="00160751">
        <w:rPr>
          <w:rFonts w:asciiTheme="minorHAnsi" w:hAnsiTheme="minorHAnsi" w:cstheme="minorHAnsi"/>
        </w:rPr>
        <w:t xml:space="preserve"> popri rieke</w:t>
      </w:r>
      <w:r w:rsidR="00A65EC7" w:rsidRPr="00160751">
        <w:rPr>
          <w:rFonts w:asciiTheme="minorHAnsi" w:hAnsiTheme="minorHAnsi" w:cstheme="minorHAnsi"/>
        </w:rPr>
        <w:t xml:space="preserve">, ktorý umožní a skvalitní nemotorovú prepravu obyvateľov z najväčšieho sídliska v </w:t>
      </w:r>
      <w:r w:rsidRPr="00160751">
        <w:rPr>
          <w:rFonts w:asciiTheme="minorHAnsi" w:hAnsiTheme="minorHAnsi" w:cstheme="minorHAnsi"/>
        </w:rPr>
        <w:t>meste</w:t>
      </w:r>
      <w:r w:rsidR="00A65EC7" w:rsidRPr="00160751">
        <w:rPr>
          <w:rFonts w:asciiTheme="minorHAnsi" w:hAnsiTheme="minorHAnsi" w:cstheme="minorHAnsi"/>
        </w:rPr>
        <w:t xml:space="preserve"> do centra mesta  a tiež zjednoduší spojenie východnej a západnej časti mesta popri rieke.</w:t>
      </w:r>
    </w:p>
    <w:p w14:paraId="2F4ABE3B" w14:textId="08A52DA3" w:rsidR="00A65EC7" w:rsidRPr="00160751" w:rsidRDefault="00A65EC7" w:rsidP="00C45FED">
      <w:pPr>
        <w:jc w:val="both"/>
        <w:rPr>
          <w:rFonts w:asciiTheme="minorHAnsi" w:hAnsiTheme="minorHAnsi" w:cstheme="minorHAnsi"/>
        </w:rPr>
      </w:pPr>
      <w:r w:rsidRPr="00160751">
        <w:rPr>
          <w:rFonts w:asciiTheme="minorHAnsi" w:hAnsiTheme="minorHAnsi" w:cstheme="minorHAnsi"/>
        </w:rPr>
        <w:t xml:space="preserve">Samotná stavba pozostáva z objektu </w:t>
      </w:r>
      <w:proofErr w:type="spellStart"/>
      <w:r w:rsidRPr="00160751">
        <w:rPr>
          <w:rFonts w:asciiTheme="minorHAnsi" w:hAnsiTheme="minorHAnsi" w:cstheme="minorHAnsi"/>
        </w:rPr>
        <w:t>cyklochodníka</w:t>
      </w:r>
      <w:proofErr w:type="spellEnd"/>
      <w:r w:rsidRPr="00160751">
        <w:rPr>
          <w:rFonts w:asciiTheme="minorHAnsi" w:hAnsiTheme="minorHAnsi" w:cstheme="minorHAnsi"/>
        </w:rPr>
        <w:t xml:space="preserve"> v </w:t>
      </w:r>
      <w:r w:rsidR="00143907" w:rsidRPr="00160751">
        <w:rPr>
          <w:rFonts w:asciiTheme="minorHAnsi" w:hAnsiTheme="minorHAnsi" w:cstheme="minorHAnsi"/>
        </w:rPr>
        <w:t>dĺžke</w:t>
      </w:r>
      <w:r w:rsidRPr="00160751">
        <w:rPr>
          <w:rFonts w:asciiTheme="minorHAnsi" w:hAnsiTheme="minorHAnsi" w:cstheme="minorHAnsi"/>
        </w:rPr>
        <w:t xml:space="preserve"> 1,5 km, verejného osvetlenia, sadových úprav, exteriérového dizajnu (vybudovanie </w:t>
      </w:r>
      <w:proofErr w:type="spellStart"/>
      <w:r w:rsidRPr="00160751">
        <w:rPr>
          <w:rFonts w:asciiTheme="minorHAnsi" w:hAnsiTheme="minorHAnsi" w:cstheme="minorHAnsi"/>
        </w:rPr>
        <w:t>cyklostanoviska</w:t>
      </w:r>
      <w:proofErr w:type="spellEnd"/>
      <w:r w:rsidRPr="00160751">
        <w:rPr>
          <w:rFonts w:asciiTheme="minorHAnsi" w:hAnsiTheme="minorHAnsi" w:cstheme="minorHAnsi"/>
        </w:rPr>
        <w:t xml:space="preserve"> s lavičkami a stojanmi na </w:t>
      </w:r>
      <w:proofErr w:type="spellStart"/>
      <w:r w:rsidRPr="00160751">
        <w:rPr>
          <w:rFonts w:asciiTheme="minorHAnsi" w:hAnsiTheme="minorHAnsi" w:cstheme="minorHAnsi"/>
        </w:rPr>
        <w:t>bicycle</w:t>
      </w:r>
      <w:proofErr w:type="spellEnd"/>
      <w:r w:rsidRPr="00160751">
        <w:rPr>
          <w:rFonts w:asciiTheme="minorHAnsi" w:hAnsiTheme="minorHAnsi" w:cstheme="minorHAnsi"/>
        </w:rPr>
        <w:t xml:space="preserve">) a z komplexnej rekonštrukcie </w:t>
      </w:r>
      <w:proofErr w:type="spellStart"/>
      <w:r w:rsidRPr="00160751">
        <w:rPr>
          <w:rFonts w:asciiTheme="minorHAnsi" w:hAnsiTheme="minorHAnsi" w:cstheme="minorHAnsi"/>
        </w:rPr>
        <w:t>dotknutnej</w:t>
      </w:r>
      <w:proofErr w:type="spellEnd"/>
      <w:r w:rsidRPr="00160751">
        <w:rPr>
          <w:rFonts w:asciiTheme="minorHAnsi" w:hAnsiTheme="minorHAnsi" w:cstheme="minorHAnsi"/>
        </w:rPr>
        <w:t xml:space="preserve"> križovatky</w:t>
      </w:r>
      <w:r w:rsidR="00020789" w:rsidRPr="00160751">
        <w:rPr>
          <w:rFonts w:asciiTheme="minorHAnsi" w:hAnsiTheme="minorHAnsi" w:cstheme="minorHAnsi"/>
        </w:rPr>
        <w:t>.</w:t>
      </w:r>
    </w:p>
    <w:p w14:paraId="381D792D" w14:textId="1B589EF6" w:rsidR="00A65EC7" w:rsidRPr="00160751" w:rsidRDefault="00A65EC7" w:rsidP="00C45FED">
      <w:pPr>
        <w:jc w:val="both"/>
        <w:rPr>
          <w:rFonts w:asciiTheme="minorHAnsi" w:hAnsiTheme="minorHAnsi" w:cstheme="minorHAnsi"/>
        </w:rPr>
      </w:pPr>
      <w:r w:rsidRPr="00160751">
        <w:rPr>
          <w:rFonts w:asciiTheme="minorHAnsi" w:hAnsiTheme="minorHAnsi" w:cstheme="minorHAnsi"/>
        </w:rPr>
        <w:t xml:space="preserve">Z hľadiska rozpočtu je rozdelenie na </w:t>
      </w:r>
      <w:proofErr w:type="spellStart"/>
      <w:r w:rsidRPr="00160751">
        <w:rPr>
          <w:rFonts w:asciiTheme="minorHAnsi" w:hAnsiTheme="minorHAnsi" w:cstheme="minorHAnsi"/>
        </w:rPr>
        <w:t>podobjekty</w:t>
      </w:r>
      <w:proofErr w:type="spellEnd"/>
      <w:r w:rsidRPr="00160751">
        <w:rPr>
          <w:rFonts w:asciiTheme="minorHAnsi" w:hAnsiTheme="minorHAnsi" w:cstheme="minorHAnsi"/>
        </w:rPr>
        <w:t xml:space="preserve"> nasledovné:</w:t>
      </w:r>
    </w:p>
    <w:p w14:paraId="5DBE90A2"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Asfaltová cyklotrasa (3 m šírky) so zvislým a vodorovným dopravným značením  255 000 €</w:t>
      </w:r>
    </w:p>
    <w:p w14:paraId="72BF7628"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Prekládky inžinierskych sietí  9 000 €</w:t>
      </w:r>
    </w:p>
    <w:p w14:paraId="3624DE88"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Odvodnenie a úprava existujúcich kanalizačných šácht 5 000 €</w:t>
      </w:r>
    </w:p>
    <w:p w14:paraId="3F79E6F1"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Protipovodňový železobetónový múr so zábradlím 262 000 € (už pri príprave projektu vyplynula mestu povinnosť v rámci vyjadrovaní dotknutých subjektov na vybudovanie protipovodňovej ochrany na úroveň storočnej vody</w:t>
      </w:r>
    </w:p>
    <w:p w14:paraId="429D75BB"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Verejné osvetlenie 125 000 €</w:t>
      </w:r>
    </w:p>
    <w:p w14:paraId="2DBA5A08"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Sadové úpravy 9 000 €</w:t>
      </w:r>
    </w:p>
    <w:p w14:paraId="611CA93D"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 xml:space="preserve">Exteriérový dizajn a </w:t>
      </w:r>
      <w:proofErr w:type="spellStart"/>
      <w:r w:rsidRPr="00160751">
        <w:rPr>
          <w:rFonts w:asciiTheme="minorHAnsi" w:hAnsiTheme="minorHAnsi" w:cstheme="minorHAnsi"/>
        </w:rPr>
        <w:t>cyklostanovisko</w:t>
      </w:r>
      <w:proofErr w:type="spellEnd"/>
      <w:r w:rsidRPr="00160751">
        <w:rPr>
          <w:rFonts w:asciiTheme="minorHAnsi" w:hAnsiTheme="minorHAnsi" w:cstheme="minorHAnsi"/>
        </w:rPr>
        <w:t xml:space="preserve"> 25 000 €</w:t>
      </w:r>
    </w:p>
    <w:p w14:paraId="23957C2D" w14:textId="77777777" w:rsidR="00A65EC7" w:rsidRPr="00160751" w:rsidRDefault="00A65EC7" w:rsidP="00C45FED">
      <w:pPr>
        <w:pStyle w:val="Odsekzoznamu"/>
        <w:numPr>
          <w:ilvl w:val="0"/>
          <w:numId w:val="11"/>
        </w:numPr>
        <w:jc w:val="both"/>
        <w:rPr>
          <w:rFonts w:asciiTheme="minorHAnsi" w:hAnsiTheme="minorHAnsi" w:cstheme="minorHAnsi"/>
        </w:rPr>
      </w:pPr>
      <w:r w:rsidRPr="00160751">
        <w:rPr>
          <w:rFonts w:asciiTheme="minorHAnsi" w:hAnsiTheme="minorHAnsi" w:cstheme="minorHAnsi"/>
        </w:rPr>
        <w:t>Rekonštrukcia križovatky 9 000 €</w:t>
      </w:r>
    </w:p>
    <w:p w14:paraId="38C99D38" w14:textId="77777777" w:rsidR="00A65EC7" w:rsidRPr="00160751" w:rsidRDefault="00A65EC7" w:rsidP="00C45FED">
      <w:pPr>
        <w:pStyle w:val="Odsekzoznamu"/>
        <w:numPr>
          <w:ilvl w:val="0"/>
          <w:numId w:val="11"/>
        </w:numPr>
        <w:jc w:val="both"/>
        <w:rPr>
          <w:rFonts w:asciiTheme="minorHAnsi" w:hAnsiTheme="minorHAnsi" w:cstheme="minorHAnsi"/>
          <w:bCs/>
        </w:rPr>
      </w:pPr>
      <w:r w:rsidRPr="00160751">
        <w:rPr>
          <w:rFonts w:asciiTheme="minorHAnsi" w:hAnsiTheme="minorHAnsi" w:cstheme="minorHAnsi"/>
          <w:bCs/>
        </w:rPr>
        <w:t>Celkom 720 000 €</w:t>
      </w:r>
    </w:p>
    <w:p w14:paraId="2A996EBB" w14:textId="65203505" w:rsidR="00A65EC7" w:rsidRPr="00160751" w:rsidRDefault="00020789" w:rsidP="00C45FED">
      <w:pPr>
        <w:jc w:val="both"/>
        <w:rPr>
          <w:rFonts w:asciiTheme="minorHAnsi" w:hAnsiTheme="minorHAnsi" w:cstheme="minorHAnsi"/>
          <w:bCs/>
        </w:rPr>
      </w:pPr>
      <w:r w:rsidRPr="00160751">
        <w:rPr>
          <w:rFonts w:asciiTheme="minorHAnsi" w:hAnsiTheme="minorHAnsi" w:cstheme="minorHAnsi"/>
          <w:bCs/>
        </w:rPr>
        <w:t>Obraciame sa preto na Vás</w:t>
      </w:r>
      <w:r w:rsidR="00A65EC7" w:rsidRPr="00160751">
        <w:rPr>
          <w:rFonts w:asciiTheme="minorHAnsi" w:hAnsiTheme="minorHAnsi" w:cstheme="minorHAnsi"/>
          <w:bCs/>
        </w:rPr>
        <w:t xml:space="preserve"> s otázkou, či z hľadiska oprávnenosti je možné do rozpočtu predkladaného projektu zahrnúť všetky uvedené výdavky.</w:t>
      </w:r>
    </w:p>
    <w:p w14:paraId="7E2749CD" w14:textId="7A60FB40" w:rsidR="00483E2A" w:rsidRPr="00160751" w:rsidRDefault="00483E2A" w:rsidP="00C45FED">
      <w:pPr>
        <w:shd w:val="clear" w:color="auto" w:fill="FFFFFF"/>
        <w:spacing w:afterLines="20" w:after="48"/>
        <w:jc w:val="both"/>
        <w:rPr>
          <w:rFonts w:asciiTheme="minorHAnsi" w:hAnsiTheme="minorHAnsi" w:cstheme="minorHAnsi"/>
          <w:color w:val="1F497D"/>
        </w:rPr>
      </w:pPr>
      <w:r w:rsidRPr="00160751">
        <w:rPr>
          <w:rFonts w:asciiTheme="minorHAnsi" w:hAnsiTheme="minorHAnsi" w:cstheme="minorHAnsi"/>
          <w:color w:val="1F497D"/>
        </w:rPr>
        <w:t>Odpoveď:</w:t>
      </w:r>
    </w:p>
    <w:p w14:paraId="7F51E05C" w14:textId="16B31678" w:rsidR="00A65EC7" w:rsidRPr="00160751" w:rsidRDefault="00A65EC7" w:rsidP="00C45FED">
      <w:pPr>
        <w:jc w:val="both"/>
        <w:rPr>
          <w:rFonts w:asciiTheme="minorHAnsi" w:hAnsiTheme="minorHAnsi" w:cstheme="minorHAnsi"/>
          <w:color w:val="1F497D"/>
        </w:rPr>
      </w:pPr>
      <w:r w:rsidRPr="00160751">
        <w:rPr>
          <w:rFonts w:asciiTheme="minorHAnsi" w:hAnsiTheme="minorHAnsi" w:cstheme="minorHAnsi"/>
          <w:color w:val="1F497D"/>
        </w:rPr>
        <w:t xml:space="preserve">Oprávnenosť výdavkov projektu bude posudzovaná v procese odborného hodnotenia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w:t>
      </w:r>
      <w:r w:rsidR="00BF32C8" w:rsidRPr="00160751">
        <w:rPr>
          <w:rFonts w:asciiTheme="minorHAnsi" w:hAnsiTheme="minorHAnsi" w:cstheme="minorHAnsi"/>
          <w:color w:val="1F497D"/>
        </w:rPr>
        <w:t>kedy môžu byť</w:t>
      </w:r>
      <w:r w:rsidRPr="00160751">
        <w:rPr>
          <w:rFonts w:asciiTheme="minorHAnsi" w:hAnsiTheme="minorHAnsi" w:cstheme="minorHAnsi"/>
          <w:color w:val="1F497D"/>
        </w:rPr>
        <w:t xml:space="preserve"> stanov</w:t>
      </w:r>
      <w:r w:rsidR="00BF32C8" w:rsidRPr="00160751">
        <w:rPr>
          <w:rFonts w:asciiTheme="minorHAnsi" w:hAnsiTheme="minorHAnsi" w:cstheme="minorHAnsi"/>
          <w:color w:val="1F497D"/>
        </w:rPr>
        <w:t>ené</w:t>
      </w:r>
      <w:r w:rsidRPr="00160751">
        <w:rPr>
          <w:rFonts w:asciiTheme="minorHAnsi" w:hAnsiTheme="minorHAnsi" w:cstheme="minorHAnsi"/>
          <w:color w:val="1F497D"/>
        </w:rPr>
        <w:t xml:space="preserve"> požiadavky na úpravu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(vrátane rozpočtu). Pri posudzovaní oprávnenosti výdavkov projektu pritom postupuje v zmysle príslušných ustanovení výzvy (predovšetkým prílohy č. 5 </w:t>
      </w:r>
      <w:r w:rsidRPr="00160751">
        <w:rPr>
          <w:rFonts w:asciiTheme="minorHAnsi" w:hAnsiTheme="minorHAnsi" w:cstheme="minorHAnsi"/>
          <w:color w:val="1F497D"/>
        </w:rPr>
        <w:lastRenderedPageBreak/>
        <w:t>Zoznam oprávnených výdavkov a prílohy č. 3 Príručka pre žiadateľa IROP - príloha č. 2a „Pravidlá oprávnenosti výdavkov pre IROP prioritné osi 1, 2, 4, 6“).</w:t>
      </w:r>
    </w:p>
    <w:p w14:paraId="340AE432" w14:textId="77777777" w:rsidR="000B5AD4" w:rsidRPr="00160751" w:rsidRDefault="000B5AD4" w:rsidP="00C45FED">
      <w:pPr>
        <w:shd w:val="clear" w:color="auto" w:fill="FFFFFF"/>
        <w:spacing w:afterLines="20" w:after="48"/>
        <w:jc w:val="both"/>
        <w:rPr>
          <w:rFonts w:asciiTheme="minorHAnsi" w:hAnsiTheme="minorHAnsi" w:cstheme="minorHAnsi"/>
        </w:rPr>
      </w:pPr>
    </w:p>
    <w:p w14:paraId="76AF58AF" w14:textId="13E1064A" w:rsidR="00A65EC7" w:rsidRPr="00160751" w:rsidRDefault="00A65EC7"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3:</w:t>
      </w:r>
    </w:p>
    <w:p w14:paraId="576C9E10" w14:textId="43987BFD" w:rsidR="00A65EC7" w:rsidRPr="00160751" w:rsidRDefault="00D279E0" w:rsidP="00C45FED">
      <w:pPr>
        <w:jc w:val="both"/>
        <w:rPr>
          <w:rFonts w:asciiTheme="minorHAnsi" w:hAnsiTheme="minorHAnsi" w:cstheme="minorHAnsi"/>
        </w:rPr>
      </w:pPr>
      <w:r w:rsidRPr="00160751">
        <w:rPr>
          <w:rFonts w:asciiTheme="minorHAnsi" w:hAnsiTheme="minorHAnsi" w:cstheme="minorHAnsi"/>
        </w:rPr>
        <w:t>Sú</w:t>
      </w:r>
      <w:r w:rsidR="00A65EC7" w:rsidRPr="00160751">
        <w:rPr>
          <w:rFonts w:asciiTheme="minorHAnsi" w:hAnsiTheme="minorHAnsi" w:cstheme="minorHAnsi"/>
        </w:rPr>
        <w:t xml:space="preserve"> v rámci výzvy IROP-PO1-SC122-2016-15 oprávnenými žiadateľm</w:t>
      </w:r>
      <w:r w:rsidRPr="00160751">
        <w:rPr>
          <w:rFonts w:asciiTheme="minorHAnsi" w:hAnsiTheme="minorHAnsi" w:cstheme="minorHAnsi"/>
        </w:rPr>
        <w:t>i aj mestské časti mesta Košice?</w:t>
      </w:r>
    </w:p>
    <w:p w14:paraId="10B14F91" w14:textId="77777777" w:rsidR="00A65EC7" w:rsidRPr="00160751" w:rsidRDefault="00A65EC7" w:rsidP="00C45FED">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53FFED32" w14:textId="2881E72F" w:rsidR="00A65EC7" w:rsidRPr="00160751" w:rsidRDefault="00143907" w:rsidP="002B7B1A">
      <w:pPr>
        <w:jc w:val="both"/>
        <w:rPr>
          <w:rFonts w:asciiTheme="minorHAnsi" w:hAnsiTheme="minorHAnsi" w:cstheme="minorHAnsi"/>
          <w:color w:val="1F497D" w:themeColor="text2"/>
        </w:rPr>
      </w:pPr>
      <w:r w:rsidRPr="00160751">
        <w:rPr>
          <w:rFonts w:asciiTheme="minorHAnsi" w:hAnsiTheme="minorHAnsi" w:cstheme="minorHAnsi"/>
          <w:color w:val="1F497D" w:themeColor="text2"/>
        </w:rPr>
        <w:t>V</w:t>
      </w:r>
      <w:r w:rsidR="00A65EC7" w:rsidRPr="00160751">
        <w:rPr>
          <w:rFonts w:asciiTheme="minorHAnsi" w:hAnsiTheme="minorHAnsi" w:cstheme="minorHAnsi"/>
          <w:color w:val="1F497D" w:themeColor="text2"/>
        </w:rPr>
        <w:t xml:space="preserve"> prípade Košíc mestské časti vykonávajú samosprávu v rozsahu zverenom zákonom SNR o meste Košice č. 401/1990 </w:t>
      </w:r>
      <w:r w:rsidRPr="00160751">
        <w:rPr>
          <w:rFonts w:asciiTheme="minorHAnsi" w:hAnsiTheme="minorHAnsi" w:cstheme="minorHAnsi"/>
          <w:color w:val="1F497D" w:themeColor="text2"/>
        </w:rPr>
        <w:t xml:space="preserve">Zb. </w:t>
      </w:r>
      <w:r w:rsidR="00A65EC7" w:rsidRPr="00160751">
        <w:rPr>
          <w:rFonts w:asciiTheme="minorHAnsi" w:hAnsiTheme="minorHAnsi" w:cstheme="minorHAnsi"/>
          <w:color w:val="1F497D" w:themeColor="text2"/>
        </w:rPr>
        <w:t xml:space="preserve">a štatútom mesta Košice; </w:t>
      </w:r>
      <w:r w:rsidR="00A65EC7" w:rsidRPr="00160751">
        <w:rPr>
          <w:rFonts w:asciiTheme="minorHAnsi" w:hAnsiTheme="minorHAnsi" w:cstheme="minorHAnsi"/>
          <w:color w:val="1F497D" w:themeColor="text2"/>
          <w:u w:val="single"/>
        </w:rPr>
        <w:t>vo zverenom rozsahu majú postavenie obce</w:t>
      </w:r>
      <w:r w:rsidR="00A65EC7" w:rsidRPr="00160751">
        <w:rPr>
          <w:rFonts w:asciiTheme="minorHAnsi" w:hAnsiTheme="minorHAnsi" w:cstheme="minorHAnsi"/>
          <w:color w:val="1F497D" w:themeColor="text2"/>
        </w:rPr>
        <w:t>.</w:t>
      </w:r>
    </w:p>
    <w:p w14:paraId="1C3B7008" w14:textId="77777777" w:rsidR="00A65EC7" w:rsidRPr="00160751" w:rsidRDefault="00A65EC7"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Znamená to, že oprávnenými žiadateľmi sú aj mestské časti mesta Košice.</w:t>
      </w:r>
    </w:p>
    <w:p w14:paraId="3FEA202C" w14:textId="77777777" w:rsidR="00A65EC7" w:rsidRPr="00160751" w:rsidRDefault="00A65EC7" w:rsidP="00C45FED">
      <w:pPr>
        <w:shd w:val="clear" w:color="auto" w:fill="FFFFFF"/>
        <w:spacing w:afterLines="20" w:after="48"/>
        <w:jc w:val="both"/>
        <w:rPr>
          <w:rFonts w:asciiTheme="minorHAnsi" w:hAnsiTheme="minorHAnsi" w:cstheme="minorHAnsi"/>
        </w:rPr>
      </w:pPr>
    </w:p>
    <w:p w14:paraId="7CF8BA8E" w14:textId="08F5452A" w:rsidR="00A65EC7" w:rsidRPr="00160751" w:rsidRDefault="0069266E"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4:</w:t>
      </w:r>
    </w:p>
    <w:p w14:paraId="21A614EF" w14:textId="1A8EAB6D" w:rsidR="0069266E" w:rsidRPr="00160751" w:rsidRDefault="00F61594" w:rsidP="00C45FED">
      <w:pPr>
        <w:jc w:val="both"/>
        <w:rPr>
          <w:rFonts w:asciiTheme="minorHAnsi" w:hAnsiTheme="minorHAnsi" w:cstheme="minorHAnsi"/>
        </w:rPr>
      </w:pPr>
      <w:r w:rsidRPr="00160751">
        <w:rPr>
          <w:rFonts w:asciiTheme="minorHAnsi" w:hAnsiTheme="minorHAnsi" w:cstheme="minorHAnsi"/>
        </w:rPr>
        <w:t>V</w:t>
      </w:r>
      <w:r w:rsidR="0069266E" w:rsidRPr="00160751">
        <w:rPr>
          <w:rFonts w:asciiTheme="minorHAnsi" w:hAnsiTheme="minorHAnsi" w:cstheme="minorHAnsi"/>
        </w:rPr>
        <w:t xml:space="preserve"> súvislosti s vyhlásenou výzvou č. IROP-PO1-SC122-2016-15 </w:t>
      </w:r>
      <w:r w:rsidR="00C9797F" w:rsidRPr="00160751">
        <w:rPr>
          <w:rFonts w:asciiTheme="minorHAnsi" w:hAnsiTheme="minorHAnsi" w:cstheme="minorHAnsi"/>
        </w:rPr>
        <w:t>máme nasledujúce otázky</w:t>
      </w:r>
      <w:r w:rsidR="0069266E" w:rsidRPr="00160751">
        <w:rPr>
          <w:rFonts w:asciiTheme="minorHAnsi" w:hAnsiTheme="minorHAnsi" w:cstheme="minorHAnsi"/>
        </w:rPr>
        <w:t>:</w:t>
      </w:r>
    </w:p>
    <w:p w14:paraId="24AB58DE" w14:textId="247BD6F6" w:rsidR="0069266E" w:rsidRPr="00160751" w:rsidRDefault="0069266E" w:rsidP="00C45FED">
      <w:pPr>
        <w:jc w:val="both"/>
        <w:rPr>
          <w:rFonts w:asciiTheme="minorHAnsi" w:hAnsiTheme="minorHAnsi" w:cstheme="minorHAnsi"/>
        </w:rPr>
      </w:pPr>
      <w:r w:rsidRPr="00160751">
        <w:rPr>
          <w:rFonts w:asciiTheme="minorHAnsi" w:hAnsiTheme="minorHAnsi" w:cstheme="minorHAnsi"/>
        </w:rPr>
        <w:t>Mesto má pripravený projekt na vybudovanie cyklotrasy určenej na dochádzanie za zamestnaním. Časť projektu je budovanie trasy, časť projektu je zameraná na vytvorenie tzv. viacúčelového pruhu, t. j. vyznačenie pruhu pre cyklistov na</w:t>
      </w:r>
      <w:r w:rsidR="00F93978" w:rsidRPr="00160751">
        <w:rPr>
          <w:rFonts w:asciiTheme="minorHAnsi" w:hAnsiTheme="minorHAnsi" w:cstheme="minorHAnsi"/>
        </w:rPr>
        <w:t xml:space="preserve"> už existujúcej komunikácii, </w:t>
      </w:r>
      <w:proofErr w:type="spellStart"/>
      <w:r w:rsidR="00F93978" w:rsidRPr="00160751">
        <w:rPr>
          <w:rFonts w:asciiTheme="minorHAnsi" w:hAnsiTheme="minorHAnsi" w:cstheme="minorHAnsi"/>
        </w:rPr>
        <w:t>t.</w:t>
      </w:r>
      <w:r w:rsidRPr="00160751">
        <w:rPr>
          <w:rFonts w:asciiTheme="minorHAnsi" w:hAnsiTheme="minorHAnsi" w:cstheme="minorHAnsi"/>
        </w:rPr>
        <w:t>j</w:t>
      </w:r>
      <w:proofErr w:type="spellEnd"/>
      <w:r w:rsidRPr="00160751">
        <w:rPr>
          <w:rFonts w:asciiTheme="minorHAnsi" w:hAnsiTheme="minorHAnsi" w:cstheme="minorHAnsi"/>
        </w:rPr>
        <w:t xml:space="preserve">. oddelenie motorovej a nemotorovej premávky vyznačením pruhu priamo na komunikácii. Sú tieto aktivity v rámci uvedenej výzvy oprávnené? Môžeme do merateľných ukazovateľov uviesť dĺžku celej takto vybudovanej </w:t>
      </w:r>
      <w:proofErr w:type="spellStart"/>
      <w:r w:rsidRPr="00160751">
        <w:rPr>
          <w:rFonts w:asciiTheme="minorHAnsi" w:hAnsiTheme="minorHAnsi" w:cstheme="minorHAnsi"/>
        </w:rPr>
        <w:t>cyklo</w:t>
      </w:r>
      <w:proofErr w:type="spellEnd"/>
      <w:r w:rsidRPr="00160751">
        <w:rPr>
          <w:rFonts w:asciiTheme="minorHAnsi" w:hAnsiTheme="minorHAnsi" w:cstheme="minorHAnsi"/>
        </w:rPr>
        <w:t xml:space="preserve"> komunikácie? Prosím o záväznú odpoveď, nakoľko projekt už má mesto spracovaný a vstupuje do fázy stavebného povoľovania. </w:t>
      </w:r>
    </w:p>
    <w:p w14:paraId="0A87708B" w14:textId="2473CA1F" w:rsidR="0069266E" w:rsidRPr="00160751" w:rsidRDefault="0069266E" w:rsidP="00C45FED">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7FF9577A" w14:textId="77777777" w:rsidR="0069266E" w:rsidRPr="00160751" w:rsidRDefault="0069266E"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Podľa prílohy č. 5 výzvy – Zoznam oprávnených výdavkov – je výstavba </w:t>
      </w:r>
      <w:proofErr w:type="spellStart"/>
      <w:r w:rsidRPr="00160751">
        <w:rPr>
          <w:rFonts w:asciiTheme="minorHAnsi" w:hAnsiTheme="minorHAnsi" w:cstheme="minorHAnsi"/>
          <w:color w:val="1F497D"/>
          <w:sz w:val="22"/>
          <w:szCs w:val="22"/>
        </w:rPr>
        <w:t>cyklokoridorov</w:t>
      </w:r>
      <w:proofErr w:type="spellEnd"/>
      <w:r w:rsidRPr="00160751">
        <w:rPr>
          <w:rFonts w:asciiTheme="minorHAnsi" w:hAnsiTheme="minorHAnsi" w:cstheme="minorHAnsi"/>
          <w:color w:val="1F497D"/>
          <w:sz w:val="22"/>
          <w:szCs w:val="22"/>
        </w:rPr>
        <w:t xml:space="preserve"> (samostatná cyklistická cestička, samostatný cyklistický pruh, </w:t>
      </w:r>
      <w:proofErr w:type="spellStart"/>
      <w:r w:rsidRPr="00160751">
        <w:rPr>
          <w:rFonts w:asciiTheme="minorHAnsi" w:hAnsiTheme="minorHAnsi" w:cstheme="minorHAnsi"/>
          <w:color w:val="1F497D"/>
          <w:sz w:val="22"/>
          <w:szCs w:val="22"/>
        </w:rPr>
        <w:t>cyklokoridor</w:t>
      </w:r>
      <w:proofErr w:type="spellEnd"/>
      <w:r w:rsidRPr="00160751">
        <w:rPr>
          <w:rFonts w:asciiTheme="minorHAnsi" w:hAnsiTheme="minorHAnsi" w:cstheme="minorHAnsi"/>
          <w:color w:val="1F497D"/>
          <w:sz w:val="22"/>
          <w:szCs w:val="22"/>
        </w:rPr>
        <w:t xml:space="preserve">, spoločná cestička pre chodcov a cyklistov) zaradená medzi oprávnené výdavky v rámci výzvy č. IROP-PO1-SC122-2016-15. Definícia jednotlivých merateľných ukazovateľov je uvedená v prílohe č. 4 výzvy – Zoznam merateľných ukazovateľov. Merateľný ukazovateľ P0043 Dĺžka nových úsekov cyklistických komunikácií zahŕňa celkovú dĺžku novovybudovaných úsekov cyklistických komunikácií prostredníctvom OP. Pod cyklistickou komunikáciou sa v zmysle STN 73 6100 rozumie nemotoristická komunikácia určená na cyklistickú premávku s vylúčením </w:t>
      </w:r>
      <w:r w:rsidRPr="00160751">
        <w:rPr>
          <w:rFonts w:asciiTheme="minorHAnsi" w:hAnsiTheme="minorHAnsi" w:cstheme="minorHAnsi"/>
          <w:b/>
          <w:bCs/>
          <w:color w:val="1F497D"/>
          <w:sz w:val="22"/>
          <w:szCs w:val="22"/>
        </w:rPr>
        <w:t xml:space="preserve">alebo oddelením akejkoľvek motorovej dopravy </w:t>
      </w:r>
      <w:r w:rsidRPr="00160751">
        <w:rPr>
          <w:rFonts w:asciiTheme="minorHAnsi" w:hAnsiTheme="minorHAnsi" w:cstheme="minorHAnsi"/>
          <w:color w:val="1F497D"/>
          <w:sz w:val="22"/>
          <w:szCs w:val="22"/>
        </w:rPr>
        <w:t>(</w:t>
      </w:r>
      <w:proofErr w:type="spellStart"/>
      <w:r w:rsidRPr="00160751">
        <w:rPr>
          <w:rFonts w:asciiTheme="minorHAnsi" w:hAnsiTheme="minorHAnsi" w:cstheme="minorHAnsi"/>
          <w:color w:val="1F497D"/>
          <w:sz w:val="22"/>
          <w:szCs w:val="22"/>
        </w:rPr>
        <w:t>cyklocesta</w:t>
      </w:r>
      <w:proofErr w:type="spellEnd"/>
      <w:r w:rsidRPr="00160751">
        <w:rPr>
          <w:rFonts w:asciiTheme="minorHAnsi" w:hAnsiTheme="minorHAnsi" w:cstheme="minorHAnsi"/>
          <w:color w:val="1F497D"/>
          <w:sz w:val="22"/>
          <w:szCs w:val="22"/>
        </w:rPr>
        <w:t xml:space="preserve">, </w:t>
      </w:r>
      <w:proofErr w:type="spellStart"/>
      <w:r w:rsidRPr="00160751">
        <w:rPr>
          <w:rFonts w:asciiTheme="minorHAnsi" w:hAnsiTheme="minorHAnsi" w:cstheme="minorHAnsi"/>
          <w:color w:val="1F497D"/>
          <w:sz w:val="22"/>
          <w:szCs w:val="22"/>
        </w:rPr>
        <w:t>cyklochodník</w:t>
      </w:r>
      <w:proofErr w:type="spellEnd"/>
      <w:r w:rsidRPr="00160751">
        <w:rPr>
          <w:rFonts w:asciiTheme="minorHAnsi" w:hAnsiTheme="minorHAnsi" w:cstheme="minorHAnsi"/>
          <w:color w:val="1F497D"/>
          <w:sz w:val="22"/>
          <w:szCs w:val="22"/>
        </w:rPr>
        <w:t xml:space="preserve">). V zmysle podpory OP sem radíme aj viacúčelový pruh (STN 73 6110), cyklistický pruh (STN 63 6100) a cyklistický pás (STN 73 6100). </w:t>
      </w:r>
    </w:p>
    <w:p w14:paraId="1B9DE46D" w14:textId="77777777" w:rsidR="0069266E" w:rsidRPr="00160751" w:rsidRDefault="0069266E" w:rsidP="00C45FED">
      <w:pPr>
        <w:jc w:val="both"/>
        <w:rPr>
          <w:rFonts w:asciiTheme="minorHAnsi" w:hAnsiTheme="minorHAnsi" w:cstheme="minorHAnsi"/>
        </w:rPr>
      </w:pPr>
    </w:p>
    <w:p w14:paraId="4BA80F14" w14:textId="77777777" w:rsidR="0002269E" w:rsidRPr="00160751" w:rsidRDefault="00F21A87" w:rsidP="0002269E">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5:</w:t>
      </w:r>
    </w:p>
    <w:p w14:paraId="48A0E02F" w14:textId="6E5334A9" w:rsidR="00F21A87" w:rsidRPr="00160751" w:rsidRDefault="0002269E" w:rsidP="0002269E">
      <w:pPr>
        <w:shd w:val="clear" w:color="auto" w:fill="FFFFFF"/>
        <w:spacing w:afterLines="20" w:after="48"/>
        <w:jc w:val="both"/>
        <w:rPr>
          <w:rFonts w:asciiTheme="minorHAnsi" w:hAnsiTheme="minorHAnsi" w:cstheme="minorHAnsi"/>
        </w:rPr>
      </w:pPr>
      <w:r w:rsidRPr="00160751">
        <w:rPr>
          <w:rFonts w:asciiTheme="minorHAnsi" w:hAnsiTheme="minorHAnsi" w:cstheme="minorHAnsi"/>
          <w:color w:val="000000"/>
        </w:rPr>
        <w:t xml:space="preserve">Jednou z podmienok administratívneho hodnotenia </w:t>
      </w:r>
      <w:proofErr w:type="spellStart"/>
      <w:r w:rsidRPr="00160751">
        <w:rPr>
          <w:rFonts w:asciiTheme="minorHAnsi" w:hAnsiTheme="minorHAnsi" w:cstheme="minorHAnsi"/>
          <w:color w:val="000000"/>
        </w:rPr>
        <w:t>ŽoNFP</w:t>
      </w:r>
      <w:proofErr w:type="spellEnd"/>
      <w:r w:rsidRPr="00160751">
        <w:rPr>
          <w:rFonts w:asciiTheme="minorHAnsi" w:hAnsiTheme="minorHAnsi" w:cstheme="minorHAnsi"/>
          <w:color w:val="000000"/>
        </w:rPr>
        <w:t xml:space="preserve"> je aj ich posú</w:t>
      </w:r>
      <w:r w:rsidR="00F21A87" w:rsidRPr="00160751">
        <w:rPr>
          <w:rFonts w:asciiTheme="minorHAnsi" w:hAnsiTheme="minorHAnsi" w:cstheme="minorHAnsi"/>
          <w:color w:val="000000"/>
        </w:rPr>
        <w:t>denie v zmy</w:t>
      </w:r>
      <w:r w:rsidRPr="00160751">
        <w:rPr>
          <w:rFonts w:asciiTheme="minorHAnsi" w:hAnsiTheme="minorHAnsi" w:cstheme="minorHAnsi"/>
          <w:color w:val="000000"/>
        </w:rPr>
        <w:t>sle Prílohy č. 10 Vý</w:t>
      </w:r>
      <w:r w:rsidR="00F21A87" w:rsidRPr="00160751">
        <w:rPr>
          <w:rFonts w:asciiTheme="minorHAnsi" w:hAnsiTheme="minorHAnsi" w:cstheme="minorHAnsi"/>
          <w:color w:val="000000"/>
        </w:rPr>
        <w:t>zvy</w:t>
      </w:r>
      <w:r w:rsidRPr="00160751">
        <w:rPr>
          <w:rFonts w:asciiTheme="minorHAnsi" w:hAnsiTheme="minorHAnsi" w:cstheme="minorHAnsi"/>
          <w:color w:val="000000"/>
        </w:rPr>
        <w:t xml:space="preserve"> (Zoznam oprávnených obcí), týkajú</w:t>
      </w:r>
      <w:r w:rsidR="00F21A87" w:rsidRPr="00160751">
        <w:rPr>
          <w:rFonts w:asciiTheme="minorHAnsi" w:hAnsiTheme="minorHAnsi" w:cstheme="minorHAnsi"/>
          <w:color w:val="000000"/>
        </w:rPr>
        <w:t xml:space="preserve">ceho sa </w:t>
      </w:r>
      <w:r w:rsidRPr="00160751">
        <w:rPr>
          <w:rFonts w:asciiTheme="minorHAnsi" w:hAnsiTheme="minorHAnsi" w:cstheme="minorHAnsi"/>
          <w:b/>
          <w:bCs/>
          <w:color w:val="000000"/>
        </w:rPr>
        <w:t>ťažiska osí</w:t>
      </w:r>
      <w:r w:rsidR="00F21A87" w:rsidRPr="00160751">
        <w:rPr>
          <w:rFonts w:asciiTheme="minorHAnsi" w:hAnsiTheme="minorHAnsi" w:cstheme="minorHAnsi"/>
          <w:b/>
          <w:bCs/>
          <w:color w:val="000000"/>
        </w:rPr>
        <w:t xml:space="preserve">dlenia. </w:t>
      </w:r>
      <w:r w:rsidRPr="00160751">
        <w:rPr>
          <w:rFonts w:asciiTheme="minorHAnsi" w:hAnsiTheme="minorHAnsi" w:cstheme="minorHAnsi"/>
          <w:color w:val="000000"/>
        </w:rPr>
        <w:t>V rámci štúdia podmienok uvedenej Výzvy sme zistili, že v rámci databázy oprávnených obcí nášho samosprá</w:t>
      </w:r>
      <w:r w:rsidR="00F21A87" w:rsidRPr="00160751">
        <w:rPr>
          <w:rFonts w:asciiTheme="minorHAnsi" w:hAnsiTheme="minorHAnsi" w:cstheme="minorHAnsi"/>
          <w:color w:val="000000"/>
        </w:rPr>
        <w:t>vneho kraja </w:t>
      </w:r>
      <w:r w:rsidR="00F21A87" w:rsidRPr="00160751">
        <w:rPr>
          <w:rFonts w:asciiTheme="minorHAnsi" w:hAnsiTheme="minorHAnsi" w:cstheme="minorHAnsi"/>
          <w:b/>
          <w:bCs/>
          <w:color w:val="000000"/>
        </w:rPr>
        <w:t xml:space="preserve">existuje 11 </w:t>
      </w:r>
      <w:r w:rsidRPr="00160751">
        <w:rPr>
          <w:rFonts w:asciiTheme="minorHAnsi" w:hAnsiTheme="minorHAnsi" w:cstheme="minorHAnsi"/>
          <w:color w:val="000000"/>
        </w:rPr>
        <w:t>obci a</w:t>
      </w:r>
      <w:r w:rsidR="00F21A87" w:rsidRPr="00160751">
        <w:rPr>
          <w:rFonts w:asciiTheme="minorHAnsi" w:hAnsiTheme="minorHAnsi" w:cstheme="minorHAnsi"/>
          <w:color w:val="000000"/>
        </w:rPr>
        <w:t xml:space="preserve"> miest</w:t>
      </w:r>
      <w:r w:rsidRPr="00160751">
        <w:rPr>
          <w:rFonts w:asciiTheme="minorHAnsi" w:hAnsiTheme="minorHAnsi" w:cstheme="minorHAnsi"/>
          <w:color w:val="000000"/>
        </w:rPr>
        <w:t>, ktoré nemajú v kategó</w:t>
      </w:r>
      <w:r w:rsidR="00F21A87" w:rsidRPr="00160751">
        <w:rPr>
          <w:rFonts w:asciiTheme="minorHAnsi" w:hAnsiTheme="minorHAnsi" w:cstheme="minorHAnsi"/>
          <w:color w:val="000000"/>
        </w:rPr>
        <w:t xml:space="preserve">rii </w:t>
      </w:r>
      <w:r w:rsidRPr="00160751">
        <w:rPr>
          <w:rFonts w:asciiTheme="minorHAnsi" w:hAnsiTheme="minorHAnsi" w:cstheme="minorHAnsi"/>
          <w:b/>
          <w:bCs/>
          <w:color w:val="000000"/>
        </w:rPr>
        <w:t>ťažisko osídlenia vyplnený žiaden ú</w:t>
      </w:r>
      <w:r w:rsidR="00F21A87" w:rsidRPr="00160751">
        <w:rPr>
          <w:rFonts w:asciiTheme="minorHAnsi" w:hAnsiTheme="minorHAnsi" w:cstheme="minorHAnsi"/>
          <w:b/>
          <w:bCs/>
          <w:color w:val="000000"/>
        </w:rPr>
        <w:t>daj (</w:t>
      </w:r>
      <w:r w:rsidRPr="00160751">
        <w:rPr>
          <w:rFonts w:asciiTheme="minorHAnsi" w:hAnsiTheme="minorHAnsi" w:cstheme="minorHAnsi"/>
          <w:color w:val="000000"/>
        </w:rPr>
        <w:t>ani úroveň 1. – jadrové pásmo, ani úroveň 1. – okrajové pásmo, ani úroveň 1. – prímestské pá</w:t>
      </w:r>
      <w:r w:rsidR="00F21A87" w:rsidRPr="00160751">
        <w:rPr>
          <w:rFonts w:asciiTheme="minorHAnsi" w:hAnsiTheme="minorHAnsi" w:cstheme="minorHAnsi"/>
          <w:color w:val="000000"/>
        </w:rPr>
        <w:t>sm</w:t>
      </w:r>
      <w:r w:rsidRPr="00160751">
        <w:rPr>
          <w:rFonts w:asciiTheme="minorHAnsi" w:hAnsiTheme="minorHAnsi" w:cstheme="minorHAnsi"/>
          <w:color w:val="000000"/>
        </w:rPr>
        <w:t>o; ani úroveň</w:t>
      </w:r>
      <w:r w:rsidR="00F21A87" w:rsidRPr="00160751">
        <w:rPr>
          <w:rFonts w:asciiTheme="minorHAnsi" w:hAnsiTheme="minorHAnsi" w:cstheme="minorHAnsi"/>
          <w:color w:val="000000"/>
        </w:rPr>
        <w:t xml:space="preserve"> 2.</w:t>
      </w:r>
      <w:r w:rsidRPr="00160751">
        <w:rPr>
          <w:rFonts w:asciiTheme="minorHAnsi" w:hAnsiTheme="minorHAnsi" w:cstheme="minorHAnsi"/>
          <w:b/>
          <w:bCs/>
          <w:color w:val="000000"/>
        </w:rPr>
        <w:t xml:space="preserve">) </w:t>
      </w:r>
      <w:r w:rsidR="00F21A87" w:rsidRPr="00160751">
        <w:rPr>
          <w:rFonts w:asciiTheme="minorHAnsi" w:hAnsiTheme="minorHAnsi" w:cstheme="minorHAnsi"/>
          <w:color w:val="000000"/>
        </w:rPr>
        <w:t>R</w:t>
      </w:r>
      <w:r w:rsidRPr="00160751">
        <w:rPr>
          <w:rFonts w:asciiTheme="minorHAnsi" w:hAnsiTheme="minorHAnsi" w:cstheme="minorHAnsi"/>
          <w:color w:val="000000"/>
        </w:rPr>
        <w:t xml:space="preserve">adi by sme upozornili na uvedený nedostatok, ktorý môže mať pri posudzovaní </w:t>
      </w:r>
      <w:proofErr w:type="spellStart"/>
      <w:r w:rsidRPr="00160751">
        <w:rPr>
          <w:rFonts w:asciiTheme="minorHAnsi" w:hAnsiTheme="minorHAnsi" w:cstheme="minorHAnsi"/>
          <w:color w:val="000000"/>
        </w:rPr>
        <w:t>ŽoNFP</w:t>
      </w:r>
      <w:proofErr w:type="spellEnd"/>
      <w:r w:rsidRPr="00160751">
        <w:rPr>
          <w:rFonts w:asciiTheme="minorHAnsi" w:hAnsiTheme="minorHAnsi" w:cstheme="minorHAnsi"/>
          <w:color w:val="000000"/>
        </w:rPr>
        <w:t xml:space="preserve"> možný negatívny dopad. V prípade, že chýbajú</w:t>
      </w:r>
      <w:r w:rsidR="00F21A87" w:rsidRPr="00160751">
        <w:rPr>
          <w:rFonts w:asciiTheme="minorHAnsi" w:hAnsiTheme="minorHAnsi" w:cstheme="minorHAnsi"/>
          <w:color w:val="000000"/>
        </w:rPr>
        <w:t xml:space="preserve">ce </w:t>
      </w:r>
      <w:r w:rsidRPr="00160751">
        <w:rPr>
          <w:rFonts w:asciiTheme="minorHAnsi" w:hAnsiTheme="minorHAnsi" w:cstheme="minorHAnsi"/>
          <w:color w:val="000000"/>
        </w:rPr>
        <w:t>údaje majú nejaký opodstatnený charakter, privítali by sme bližšie vysvetlenie uvedené</w:t>
      </w:r>
      <w:r w:rsidR="00F21A87" w:rsidRPr="00160751">
        <w:rPr>
          <w:rFonts w:asciiTheme="minorHAnsi" w:hAnsiTheme="minorHAnsi" w:cstheme="minorHAnsi"/>
          <w:color w:val="000000"/>
        </w:rPr>
        <w:t>ho stavu.</w:t>
      </w:r>
      <w:r w:rsidRPr="00160751">
        <w:rPr>
          <w:rFonts w:asciiTheme="minorHAnsi" w:hAnsiTheme="minorHAnsi" w:cstheme="minorHAnsi"/>
          <w:color w:val="000000"/>
        </w:rPr>
        <w:t xml:space="preserve"> </w:t>
      </w:r>
      <w:r w:rsidRPr="00160751">
        <w:rPr>
          <w:rFonts w:asciiTheme="minorHAnsi" w:hAnsiTheme="minorHAnsi" w:cstheme="minorHAnsi"/>
          <w:b/>
          <w:bCs/>
          <w:color w:val="000000"/>
          <w:u w:val="single"/>
        </w:rPr>
        <w:t>Môžeme</w:t>
      </w:r>
      <w:r w:rsidR="00F21A87" w:rsidRPr="00160751">
        <w:rPr>
          <w:rFonts w:asciiTheme="minorHAnsi" w:hAnsiTheme="minorHAnsi" w:cstheme="minorHAnsi"/>
          <w:b/>
          <w:bCs/>
          <w:color w:val="000000"/>
          <w:u w:val="single"/>
        </w:rPr>
        <w:t xml:space="preserve"> po</w:t>
      </w:r>
      <w:r w:rsidRPr="00160751">
        <w:rPr>
          <w:rFonts w:asciiTheme="minorHAnsi" w:hAnsiTheme="minorHAnsi" w:cstheme="minorHAnsi"/>
          <w:b/>
          <w:bCs/>
          <w:color w:val="000000"/>
          <w:u w:val="single"/>
        </w:rPr>
        <w:t>užívať Prílohu č. 10 Výzvy SC 1.2.2. v súčasnej zverejnenej verzii s chýbajúcimi ú</w:t>
      </w:r>
      <w:r w:rsidR="00F21A87" w:rsidRPr="00160751">
        <w:rPr>
          <w:rFonts w:asciiTheme="minorHAnsi" w:hAnsiTheme="minorHAnsi" w:cstheme="minorHAnsi"/>
          <w:b/>
          <w:bCs/>
          <w:color w:val="000000"/>
          <w:u w:val="single"/>
        </w:rPr>
        <w:t>dajmi?</w:t>
      </w:r>
    </w:p>
    <w:p w14:paraId="5C8C9952" w14:textId="5132D7B9" w:rsidR="00F21A87" w:rsidRPr="00160751" w:rsidRDefault="00F21A87"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60193D2F" w14:textId="09181CDA" w:rsidR="00F21A87" w:rsidRPr="00160751" w:rsidRDefault="00F21A87" w:rsidP="00C45FED">
      <w:pPr>
        <w:jc w:val="both"/>
        <w:rPr>
          <w:rFonts w:asciiTheme="minorHAnsi" w:hAnsiTheme="minorHAnsi" w:cstheme="minorHAnsi"/>
          <w:color w:val="1F497D"/>
        </w:rPr>
      </w:pPr>
      <w:r w:rsidRPr="00160751">
        <w:rPr>
          <w:rFonts w:asciiTheme="minorHAnsi" w:hAnsiTheme="minorHAnsi" w:cstheme="minorHAnsi"/>
          <w:color w:val="1F497D"/>
        </w:rPr>
        <w:t>V zmysle podmienky poskytnutia príspevku č. 1</w:t>
      </w:r>
      <w:r w:rsidR="00143907" w:rsidRPr="00160751">
        <w:rPr>
          <w:rFonts w:asciiTheme="minorHAnsi" w:hAnsiTheme="minorHAnsi" w:cstheme="minorHAnsi"/>
          <w:color w:val="1F497D"/>
        </w:rPr>
        <w:t>8</w:t>
      </w:r>
      <w:r w:rsidRPr="00160751">
        <w:rPr>
          <w:rFonts w:asciiTheme="minorHAnsi" w:hAnsiTheme="minorHAnsi" w:cstheme="minorHAnsi"/>
          <w:color w:val="1F497D"/>
        </w:rPr>
        <w:t xml:space="preserve"> je žiadateľ povinný realizovať projekt na oprávnenom území. Pre posúdenie, či sa projekt bude realizovať na oprávnenom území, je rozhodujúce miesto realizácie projektu a nie miesto sídla žiadateľa. Oprávneným miestom realizácie projektu na území menej a viac rozvinutého regiónu sú </w:t>
      </w:r>
      <w:r w:rsidRPr="00160751">
        <w:rPr>
          <w:rFonts w:asciiTheme="minorHAnsi" w:hAnsiTheme="minorHAnsi" w:cstheme="minorHAnsi"/>
          <w:color w:val="1F497D"/>
          <w:u w:val="single"/>
        </w:rPr>
        <w:t>ťažiská osídlenia SR prvej a druhej úrovne</w:t>
      </w:r>
      <w:r w:rsidRPr="00160751">
        <w:rPr>
          <w:rFonts w:asciiTheme="minorHAnsi" w:hAnsiTheme="minorHAnsi" w:cstheme="minorHAnsi"/>
          <w:color w:val="1F497D"/>
        </w:rPr>
        <w:t xml:space="preserve"> (bratislavsko-trnavské, košicko-prešovské, banskobystricko-zvolenské, žilinsko-martinské, nitrianske, trenčianske, liptovskomikulášsko-ružombersko-dolnokubínske, lučenecko-rimavskosobotské, michalovsko-vranovsko-humenské, novozámocko-komárňanské, popradsko-spišskonovoveské, považskobystricko-</w:t>
      </w:r>
      <w:r w:rsidRPr="00160751">
        <w:rPr>
          <w:rFonts w:asciiTheme="minorHAnsi" w:hAnsiTheme="minorHAnsi" w:cstheme="minorHAnsi"/>
          <w:color w:val="1F497D"/>
        </w:rPr>
        <w:lastRenderedPageBreak/>
        <w:t>púchovské, prievidzské) a </w:t>
      </w:r>
      <w:r w:rsidRPr="00160751">
        <w:rPr>
          <w:rFonts w:asciiTheme="minorHAnsi" w:hAnsiTheme="minorHAnsi" w:cstheme="minorHAnsi"/>
          <w:color w:val="1F497D"/>
          <w:u w:val="single"/>
        </w:rPr>
        <w:t>centrá osídlenia 1.- 5. úrovne</w:t>
      </w:r>
      <w:r w:rsidRPr="00160751">
        <w:rPr>
          <w:rFonts w:asciiTheme="minorHAnsi" w:hAnsiTheme="minorHAnsi" w:cstheme="minorHAnsi"/>
          <w:color w:val="1F497D"/>
        </w:rPr>
        <w:t>.</w:t>
      </w:r>
      <w:r w:rsidRPr="00160751">
        <w:rPr>
          <w:rFonts w:asciiTheme="minorHAnsi" w:hAnsiTheme="minorHAnsi" w:cstheme="minorHAnsi"/>
          <w:color w:val="1F497D"/>
          <w:vertAlign w:val="superscript"/>
        </w:rPr>
        <w:footnoteReference w:customMarkFollows="1" w:id="1"/>
        <w:t>[1]</w:t>
      </w:r>
      <w:r w:rsidRPr="00160751">
        <w:rPr>
          <w:rFonts w:asciiTheme="minorHAnsi" w:hAnsiTheme="minorHAnsi" w:cstheme="minorHAnsi"/>
          <w:color w:val="1F497D"/>
        </w:rPr>
        <w:t xml:space="preserve"> Zoznam obcí oprávnených na podporu je uvedený v prílohe č. 10 výzvy. </w:t>
      </w:r>
    </w:p>
    <w:p w14:paraId="434D1375" w14:textId="77777777" w:rsidR="00F21A87" w:rsidRPr="00160751" w:rsidRDefault="00F21A87" w:rsidP="00C45FED">
      <w:pPr>
        <w:jc w:val="both"/>
        <w:rPr>
          <w:rFonts w:asciiTheme="minorHAnsi" w:hAnsiTheme="minorHAnsi" w:cstheme="minorHAnsi"/>
          <w:color w:val="1F497D"/>
        </w:rPr>
      </w:pPr>
      <w:r w:rsidRPr="00160751">
        <w:rPr>
          <w:rFonts w:asciiTheme="minorHAnsi" w:hAnsiTheme="minorHAnsi" w:cstheme="minorHAnsi"/>
          <w:color w:val="1F497D"/>
        </w:rPr>
        <w:t xml:space="preserve">V zmysle vyššie uvedeného je oprávnené územie definované nielen v rozsahu </w:t>
      </w:r>
      <w:r w:rsidRPr="00160751">
        <w:rPr>
          <w:rFonts w:asciiTheme="minorHAnsi" w:hAnsiTheme="minorHAnsi" w:cstheme="minorHAnsi"/>
          <w:color w:val="1F497D"/>
          <w:u w:val="single"/>
        </w:rPr>
        <w:t>ťažísk osídlenia SR prvej a druhej úrovne, ale aj centier osídlenia 1. – 5. úrovne KURS 2001 v znení KURS 2011</w:t>
      </w:r>
      <w:r w:rsidRPr="00160751">
        <w:rPr>
          <w:rFonts w:asciiTheme="minorHAnsi" w:hAnsiTheme="minorHAnsi" w:cstheme="minorHAnsi"/>
          <w:color w:val="1F497D"/>
        </w:rPr>
        <w:t>.  </w:t>
      </w:r>
    </w:p>
    <w:p w14:paraId="648AD782" w14:textId="2D85A38D" w:rsidR="00F21A87" w:rsidRPr="00160751" w:rsidRDefault="00F21A87" w:rsidP="00C45FED">
      <w:pPr>
        <w:jc w:val="both"/>
        <w:rPr>
          <w:rFonts w:asciiTheme="minorHAnsi" w:hAnsiTheme="minorHAnsi" w:cstheme="minorHAnsi"/>
          <w:color w:val="1F497D"/>
        </w:rPr>
      </w:pPr>
      <w:r w:rsidRPr="00160751">
        <w:rPr>
          <w:rFonts w:asciiTheme="minorHAnsi" w:hAnsiTheme="minorHAnsi" w:cstheme="minorHAnsi"/>
          <w:color w:val="1F497D"/>
        </w:rPr>
        <w:t xml:space="preserve">Vami uvádzaných 11 miest na území </w:t>
      </w:r>
      <w:r w:rsidR="0002269E" w:rsidRPr="00160751">
        <w:rPr>
          <w:rFonts w:asciiTheme="minorHAnsi" w:hAnsiTheme="minorHAnsi" w:cstheme="minorHAnsi"/>
          <w:color w:val="1F497D"/>
        </w:rPr>
        <w:t>samosprávneho</w:t>
      </w:r>
      <w:r w:rsidRPr="00160751">
        <w:rPr>
          <w:rFonts w:asciiTheme="minorHAnsi" w:hAnsiTheme="minorHAnsi" w:cstheme="minorHAnsi"/>
          <w:color w:val="1F497D"/>
        </w:rPr>
        <w:t xml:space="preserve"> kraja je zaradených medzi centrá osídlenia, a preto v charakteristike „ťažisko osídlenia“ prílohy č. 10 výzvy nemajú uvedenú žiaden údaj. </w:t>
      </w:r>
    </w:p>
    <w:p w14:paraId="5436C05F" w14:textId="77777777" w:rsidR="00F21A87" w:rsidRPr="00160751" w:rsidRDefault="00F21A87" w:rsidP="00C45FED">
      <w:pPr>
        <w:shd w:val="clear" w:color="auto" w:fill="FFFFFF"/>
        <w:spacing w:afterLines="20" w:after="48"/>
        <w:jc w:val="both"/>
        <w:rPr>
          <w:rFonts w:asciiTheme="minorHAnsi" w:hAnsiTheme="minorHAnsi" w:cstheme="minorHAnsi"/>
        </w:rPr>
      </w:pPr>
    </w:p>
    <w:p w14:paraId="6A433B0F" w14:textId="460F349F" w:rsidR="006540EB" w:rsidRPr="00160751" w:rsidRDefault="006540EB" w:rsidP="00C45FED">
      <w:pPr>
        <w:shd w:val="clear" w:color="auto" w:fill="FFFFFF"/>
        <w:jc w:val="both"/>
        <w:rPr>
          <w:rFonts w:asciiTheme="minorHAnsi" w:hAnsiTheme="minorHAnsi" w:cstheme="minorHAnsi"/>
          <w:color w:val="000000"/>
        </w:rPr>
      </w:pPr>
      <w:r w:rsidRPr="00160751">
        <w:rPr>
          <w:rFonts w:asciiTheme="minorHAnsi" w:hAnsiTheme="minorHAnsi" w:cstheme="minorHAnsi"/>
          <w:color w:val="000000"/>
        </w:rPr>
        <w:t>Otázka č. 6:</w:t>
      </w:r>
    </w:p>
    <w:p w14:paraId="7F6F41FB" w14:textId="66F25E95" w:rsidR="006540EB" w:rsidRPr="00160751" w:rsidRDefault="006540EB" w:rsidP="00C45FED">
      <w:pPr>
        <w:shd w:val="clear" w:color="auto" w:fill="FFFFFF"/>
        <w:jc w:val="both"/>
        <w:rPr>
          <w:rFonts w:asciiTheme="minorHAnsi" w:hAnsiTheme="minorHAnsi" w:cstheme="minorHAnsi"/>
          <w:color w:val="000000"/>
        </w:rPr>
      </w:pPr>
      <w:r w:rsidRPr="00160751">
        <w:rPr>
          <w:rFonts w:asciiTheme="minorHAnsi" w:hAnsiTheme="minorHAnsi" w:cstheme="minorHAnsi"/>
          <w:color w:val="000000"/>
        </w:rPr>
        <w:t xml:space="preserve">Dobrý deň, chcel by som Vás poprosiť o informáciu </w:t>
      </w:r>
      <w:r w:rsidR="00143907" w:rsidRPr="00160751">
        <w:rPr>
          <w:rFonts w:asciiTheme="minorHAnsi" w:hAnsiTheme="minorHAnsi" w:cstheme="minorHAnsi"/>
          <w:color w:val="000000"/>
        </w:rPr>
        <w:t xml:space="preserve">k </w:t>
      </w:r>
      <w:r w:rsidRPr="00160751">
        <w:rPr>
          <w:rFonts w:asciiTheme="minorHAnsi" w:hAnsiTheme="minorHAnsi" w:cstheme="minorHAnsi"/>
          <w:color w:val="000000"/>
        </w:rPr>
        <w:t>stupňu projektovej dokumentácií v rámci výzvy. Postačuje vypracovaná proj</w:t>
      </w:r>
      <w:r w:rsidR="0002269E" w:rsidRPr="00160751">
        <w:rPr>
          <w:rFonts w:asciiTheme="minorHAnsi" w:hAnsiTheme="minorHAnsi" w:cstheme="minorHAnsi"/>
          <w:color w:val="000000"/>
        </w:rPr>
        <w:t xml:space="preserve">ektová dokumentácia pre stavebné povolenie s </w:t>
      </w:r>
      <w:proofErr w:type="spellStart"/>
      <w:r w:rsidR="0002269E" w:rsidRPr="00160751">
        <w:rPr>
          <w:rFonts w:asciiTheme="minorHAnsi" w:hAnsiTheme="minorHAnsi" w:cstheme="minorHAnsi"/>
          <w:color w:val="000000"/>
        </w:rPr>
        <w:t>položkov</w:t>
      </w:r>
      <w:r w:rsidRPr="00160751">
        <w:rPr>
          <w:rFonts w:asciiTheme="minorHAnsi" w:hAnsiTheme="minorHAnsi" w:cstheme="minorHAnsi"/>
          <w:color w:val="000000"/>
        </w:rPr>
        <w:t>ým</w:t>
      </w:r>
      <w:proofErr w:type="spellEnd"/>
      <w:r w:rsidRPr="00160751">
        <w:rPr>
          <w:rFonts w:asciiTheme="minorHAnsi" w:hAnsiTheme="minorHAnsi" w:cstheme="minorHAnsi"/>
          <w:color w:val="000000"/>
        </w:rPr>
        <w:t xml:space="preserve"> rozpočtom overená v stavebnom konaní, alebo je potrebná projektová dokumentácia pre stavebné povolenie a realizáciu stavby?</w:t>
      </w:r>
    </w:p>
    <w:p w14:paraId="076A8965" w14:textId="4441DEF0" w:rsidR="006540EB" w:rsidRPr="00160751" w:rsidRDefault="006540EB"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Odpoveď:</w:t>
      </w:r>
    </w:p>
    <w:p w14:paraId="0E8E62A2" w14:textId="76F0B60F" w:rsidR="006540EB" w:rsidRPr="00160751" w:rsidRDefault="006540EB"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Žiadateľ postupuje v súlade s Príručkou pre žiadateľa, </w:t>
      </w:r>
      <w:r w:rsidR="003400BC" w:rsidRPr="00160751">
        <w:rPr>
          <w:rFonts w:asciiTheme="minorHAnsi" w:hAnsiTheme="minorHAnsi" w:cstheme="minorHAnsi"/>
          <w:color w:val="1F497D"/>
          <w:sz w:val="22"/>
          <w:szCs w:val="22"/>
        </w:rPr>
        <w:t xml:space="preserve">v ktorej sa </w:t>
      </w:r>
      <w:r w:rsidRPr="00160751">
        <w:rPr>
          <w:rFonts w:asciiTheme="minorHAnsi" w:hAnsiTheme="minorHAnsi" w:cstheme="minorHAnsi"/>
          <w:color w:val="1F497D"/>
          <w:sz w:val="22"/>
          <w:szCs w:val="22"/>
        </w:rPr>
        <w:t xml:space="preserve">v súvislosti s projektovou dokumentáciou predkladanou ako príloha </w:t>
      </w:r>
      <w:proofErr w:type="spellStart"/>
      <w:r w:rsidRPr="00160751">
        <w:rPr>
          <w:rFonts w:asciiTheme="minorHAnsi" w:hAnsiTheme="minorHAnsi" w:cstheme="minorHAnsi"/>
          <w:color w:val="1F497D"/>
          <w:sz w:val="22"/>
          <w:szCs w:val="22"/>
        </w:rPr>
        <w:t>ŽoNFP</w:t>
      </w:r>
      <w:proofErr w:type="spellEnd"/>
      <w:r w:rsidRPr="00160751">
        <w:rPr>
          <w:rFonts w:asciiTheme="minorHAnsi" w:hAnsiTheme="minorHAnsi" w:cstheme="minorHAnsi"/>
          <w:color w:val="1F497D"/>
          <w:sz w:val="22"/>
          <w:szCs w:val="22"/>
        </w:rPr>
        <w:t xml:space="preserve"> uvádza: </w:t>
      </w:r>
      <w:r w:rsidRPr="00160751">
        <w:rPr>
          <w:rFonts w:asciiTheme="minorHAnsi" w:hAnsiTheme="minorHAnsi" w:cstheme="minorHAnsi"/>
          <w:i/>
          <w:iCs/>
          <w:color w:val="1F497D"/>
          <w:sz w:val="22"/>
          <w:szCs w:val="22"/>
        </w:rPr>
        <w:t xml:space="preserve">Žiadateľ predkladá projektovú dokumentáciu, </w:t>
      </w:r>
      <w:r w:rsidRPr="00160751">
        <w:rPr>
          <w:rFonts w:asciiTheme="minorHAnsi" w:hAnsiTheme="minorHAnsi" w:cstheme="minorHAnsi"/>
          <w:b/>
          <w:bCs/>
          <w:i/>
          <w:iCs/>
          <w:color w:val="1F497D"/>
          <w:sz w:val="22"/>
          <w:szCs w:val="22"/>
          <w:u w:val="single"/>
        </w:rPr>
        <w:t>minimálne v stupni PD, na základe ktorej bolo vydané právoplatné stavebné povolenie</w:t>
      </w:r>
      <w:r w:rsidRPr="00160751">
        <w:rPr>
          <w:rFonts w:asciiTheme="minorHAnsi" w:hAnsiTheme="minorHAnsi" w:cstheme="minorHAnsi"/>
          <w:i/>
          <w:iCs/>
          <w:color w:val="1F497D"/>
          <w:sz w:val="22"/>
          <w:szCs w:val="22"/>
          <w:u w:val="single"/>
        </w:rPr>
        <w:t xml:space="preserve"> alebo oznámenie príslušného stavebného úradu, že nemá námietky voči predloženému stavebnému ohláseniu</w:t>
      </w:r>
      <w:r w:rsidRPr="00160751">
        <w:rPr>
          <w:rFonts w:asciiTheme="minorHAnsi" w:hAnsiTheme="minorHAnsi" w:cstheme="minorHAnsi"/>
          <w:i/>
          <w:iCs/>
          <w:color w:val="1F497D"/>
          <w:sz w:val="22"/>
          <w:szCs w:val="22"/>
        </w:rPr>
        <w:t xml:space="preserve">. 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 </w:t>
      </w:r>
    </w:p>
    <w:p w14:paraId="37474C73" w14:textId="77777777" w:rsidR="00E201AD" w:rsidRPr="00160751" w:rsidRDefault="00E201AD" w:rsidP="00C45FED">
      <w:pPr>
        <w:shd w:val="clear" w:color="auto" w:fill="FFFFFF"/>
        <w:spacing w:afterLines="20" w:after="48"/>
        <w:jc w:val="both"/>
        <w:rPr>
          <w:rFonts w:asciiTheme="minorHAnsi" w:hAnsiTheme="minorHAnsi" w:cstheme="minorHAnsi"/>
        </w:rPr>
      </w:pPr>
    </w:p>
    <w:p w14:paraId="454C9AEA" w14:textId="7E2A1B7F" w:rsidR="00E201AD" w:rsidRPr="00160751" w:rsidRDefault="00E201AD"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7:</w:t>
      </w:r>
    </w:p>
    <w:p w14:paraId="1D8255D5" w14:textId="77777777" w:rsidR="0002269E" w:rsidRPr="00160751" w:rsidRDefault="0002269E" w:rsidP="00C45FED">
      <w:pPr>
        <w:shd w:val="clear" w:color="auto" w:fill="FFFFFF"/>
        <w:spacing w:afterLines="20" w:after="48"/>
        <w:jc w:val="both"/>
        <w:rPr>
          <w:rFonts w:asciiTheme="minorHAnsi" w:hAnsiTheme="minorHAnsi" w:cstheme="minorHAnsi"/>
          <w:b/>
          <w:bCs/>
        </w:rPr>
      </w:pPr>
      <w:r w:rsidRPr="00160751">
        <w:rPr>
          <w:rFonts w:asciiTheme="minorHAnsi" w:hAnsiTheme="minorHAnsi" w:cstheme="minorHAnsi"/>
        </w:rPr>
        <w:t xml:space="preserve">Združenie obcí mestskej oblasti krajského mesta </w:t>
      </w:r>
      <w:r w:rsidR="00E201AD" w:rsidRPr="00160751">
        <w:rPr>
          <w:rFonts w:asciiTheme="minorHAnsi" w:hAnsiTheme="minorHAnsi" w:cstheme="minorHAnsi"/>
        </w:rPr>
        <w:t>má záujem predložiť žiadosť o nenávratný finančný príspevok v rámci výzvy IROP-PO1-SC122-2016-15 na zvýšenie atraktivity a prepravnej kapacity nemotorovej dopravy (predovšetkým cyklistickej dopravy).</w:t>
      </w:r>
      <w:r w:rsidR="00E201AD" w:rsidRPr="00160751">
        <w:rPr>
          <w:rFonts w:asciiTheme="minorHAnsi" w:hAnsiTheme="minorHAnsi" w:cstheme="minorHAnsi"/>
        </w:rPr>
        <w:br/>
        <w:t xml:space="preserve">Zámerom projektu je vybudovanie cyklistického prepojenia obcí </w:t>
      </w:r>
      <w:r w:rsidRPr="00160751">
        <w:rPr>
          <w:rFonts w:asciiTheme="minorHAnsi" w:hAnsiTheme="minorHAnsi" w:cstheme="minorHAnsi"/>
        </w:rPr>
        <w:t xml:space="preserve">s krajským mestom. </w:t>
      </w:r>
      <w:r w:rsidR="00E201AD" w:rsidRPr="00160751">
        <w:rPr>
          <w:rFonts w:asciiTheme="minorHAnsi" w:hAnsiTheme="minorHAnsi" w:cstheme="minorHAnsi"/>
        </w:rPr>
        <w:t xml:space="preserve">Vzhľadom na stav pripravenosti k termínu uzávierky 1. kola, </w:t>
      </w:r>
      <w:proofErr w:type="spellStart"/>
      <w:r w:rsidR="00E201AD" w:rsidRPr="00160751">
        <w:rPr>
          <w:rFonts w:asciiTheme="minorHAnsi" w:hAnsiTheme="minorHAnsi" w:cstheme="minorHAnsi"/>
        </w:rPr>
        <w:t>t.j</w:t>
      </w:r>
      <w:proofErr w:type="spellEnd"/>
      <w:r w:rsidR="00E201AD" w:rsidRPr="00160751">
        <w:rPr>
          <w:rFonts w:asciiTheme="minorHAnsi" w:hAnsiTheme="minorHAnsi" w:cstheme="minorHAnsi"/>
        </w:rPr>
        <w:t>. 21.3.2017 by sm</w:t>
      </w:r>
      <w:r w:rsidRPr="00160751">
        <w:rPr>
          <w:rFonts w:asciiTheme="minorHAnsi" w:hAnsiTheme="minorHAnsi" w:cstheme="minorHAnsi"/>
        </w:rPr>
        <w:t xml:space="preserve">e chceli postupovať nasledovne: </w:t>
      </w:r>
      <w:r w:rsidR="00E201AD" w:rsidRPr="00160751">
        <w:rPr>
          <w:rFonts w:asciiTheme="minorHAnsi" w:hAnsiTheme="minorHAnsi" w:cstheme="minorHAnsi"/>
        </w:rPr>
        <w:t xml:space="preserve">V rámci 1. kola (21.3.2017) predložíme Žiadosť o NFP na realizáciu projektu </w:t>
      </w:r>
      <w:r w:rsidRPr="00160751">
        <w:rPr>
          <w:rFonts w:asciiTheme="minorHAnsi" w:hAnsiTheme="minorHAnsi" w:cstheme="minorHAnsi"/>
        </w:rPr>
        <w:t xml:space="preserve">1. etapa, kde v rámci jednej obce </w:t>
      </w:r>
      <w:r w:rsidR="00E201AD" w:rsidRPr="00160751">
        <w:rPr>
          <w:rFonts w:asciiTheme="minorHAnsi" w:hAnsiTheme="minorHAnsi" w:cstheme="minorHAnsi"/>
        </w:rPr>
        <w:t>disponuje</w:t>
      </w:r>
      <w:r w:rsidRPr="00160751">
        <w:rPr>
          <w:rFonts w:asciiTheme="minorHAnsi" w:hAnsiTheme="minorHAnsi" w:cstheme="minorHAnsi"/>
        </w:rPr>
        <w:t>me</w:t>
      </w:r>
      <w:r w:rsidR="00E201AD" w:rsidRPr="00160751">
        <w:rPr>
          <w:rFonts w:asciiTheme="minorHAnsi" w:hAnsiTheme="minorHAnsi" w:cstheme="minorHAnsi"/>
        </w:rPr>
        <w:t xml:space="preserve"> právoplatným stavebný</w:t>
      </w:r>
      <w:r w:rsidRPr="00160751">
        <w:rPr>
          <w:rFonts w:asciiTheme="minorHAnsi" w:hAnsiTheme="minorHAnsi" w:cstheme="minorHAnsi"/>
        </w:rPr>
        <w:t xml:space="preserve">m povolením na túto cyklotrasu, ďalšie dve obce </w:t>
      </w:r>
      <w:r w:rsidR="00E201AD" w:rsidRPr="00160751">
        <w:rPr>
          <w:rFonts w:asciiTheme="minorHAnsi" w:hAnsiTheme="minorHAnsi" w:cstheme="minorHAnsi"/>
        </w:rPr>
        <w:t>sú vo fáze územných a stavebných konaní. Každá obec/mesto má samostatnú projektovú dokumentáciu na cyklotrasu vo svojom katastri, pričom ich budúcou realizáciou vznikne komplexné prepojenie s jadrovým mestom.</w:t>
      </w:r>
      <w:r w:rsidR="00E201AD" w:rsidRPr="00160751">
        <w:rPr>
          <w:rFonts w:asciiTheme="minorHAnsi" w:hAnsiTheme="minorHAnsi" w:cstheme="minorHAnsi"/>
        </w:rPr>
        <w:br/>
        <w:t>Cyklotrasa, ktorá bude predmetom projektu začína v obci a končí na hranici katastrálneho územia, odkiaľ je projektované</w:t>
      </w:r>
      <w:r w:rsidRPr="00160751">
        <w:rPr>
          <w:rFonts w:asciiTheme="minorHAnsi" w:hAnsiTheme="minorHAnsi" w:cstheme="minorHAnsi"/>
        </w:rPr>
        <w:t xml:space="preserve"> napojenie/pokračovanie. </w:t>
      </w:r>
      <w:r w:rsidR="00E201AD" w:rsidRPr="00160751">
        <w:rPr>
          <w:rFonts w:asciiTheme="minorHAnsi" w:hAnsiTheme="minorHAnsi" w:cstheme="minorHAnsi"/>
        </w:rPr>
        <w:t xml:space="preserve">Na dobudovanie </w:t>
      </w:r>
      <w:r w:rsidRPr="00160751">
        <w:rPr>
          <w:rFonts w:asciiTheme="minorHAnsi" w:hAnsiTheme="minorHAnsi" w:cstheme="minorHAnsi"/>
        </w:rPr>
        <w:t xml:space="preserve">ďalších </w:t>
      </w:r>
      <w:r w:rsidR="00E201AD" w:rsidRPr="00160751">
        <w:rPr>
          <w:rFonts w:asciiTheme="minorHAnsi" w:hAnsiTheme="minorHAnsi" w:cstheme="minorHAnsi"/>
        </w:rPr>
        <w:t>úsekov bude predložená ďalšia žiadosť o NFP v ďalších kolách výzvy v závislosti od stavu pripravenosti (predpokladáme jeseň 2017) a výsledkov revízie IROP (navýšenie alokácie).</w:t>
      </w:r>
      <w:r w:rsidR="00E201AD" w:rsidRPr="00160751">
        <w:rPr>
          <w:rFonts w:asciiTheme="minorHAnsi" w:hAnsiTheme="minorHAnsi" w:cstheme="minorHAnsi"/>
        </w:rPr>
        <w:br/>
      </w:r>
      <w:r w:rsidR="00E201AD" w:rsidRPr="00160751">
        <w:rPr>
          <w:rFonts w:asciiTheme="minorHAnsi" w:hAnsiTheme="minorHAnsi" w:cstheme="minorHAnsi"/>
          <w:b/>
          <w:bCs/>
        </w:rPr>
        <w:t>V nadväznosti na uvedené si Vás dovoľujeme požiadať o informáciu či bude takto predložený projekt oprávnený na financovanie z príslušnej výzvy IROP, resp. či spĺňa podmienky oprávnenosti aktivít.</w:t>
      </w:r>
    </w:p>
    <w:p w14:paraId="02E9E6EC" w14:textId="23C70C90" w:rsidR="00E201AD" w:rsidRPr="00160751" w:rsidRDefault="00E201AD" w:rsidP="00C45FED">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44508085" w14:textId="27FB8F0C" w:rsidR="00E201AD" w:rsidRPr="00160751" w:rsidRDefault="00E201AD" w:rsidP="00C45FED">
      <w:pPr>
        <w:jc w:val="both"/>
        <w:rPr>
          <w:rFonts w:asciiTheme="minorHAnsi" w:hAnsiTheme="minorHAnsi" w:cstheme="minorHAnsi"/>
          <w:color w:val="1F497D"/>
        </w:rPr>
      </w:pPr>
      <w:r w:rsidRPr="00160751">
        <w:rPr>
          <w:rFonts w:asciiTheme="minorHAnsi" w:hAnsiTheme="minorHAnsi" w:cstheme="minorHAnsi"/>
          <w:color w:val="1F497D"/>
        </w:rPr>
        <w:t>V zmysle výzvy, podmienka poskytnutia príspevku č. 1</w:t>
      </w:r>
      <w:r w:rsidR="00143907" w:rsidRPr="00160751">
        <w:rPr>
          <w:rFonts w:asciiTheme="minorHAnsi" w:hAnsiTheme="minorHAnsi" w:cstheme="minorHAnsi"/>
          <w:color w:val="1F497D"/>
        </w:rPr>
        <w:t>4</w:t>
      </w:r>
      <w:r w:rsidRPr="00160751">
        <w:rPr>
          <w:rFonts w:asciiTheme="minorHAnsi" w:hAnsiTheme="minorHAnsi" w:cstheme="minorHAnsi"/>
          <w:color w:val="1F497D"/>
        </w:rPr>
        <w:t xml:space="preserve"> - </w:t>
      </w:r>
      <w:r w:rsidRPr="00160751">
        <w:rPr>
          <w:rFonts w:asciiTheme="minorHAnsi" w:hAnsiTheme="minorHAnsi" w:cstheme="minorHAnsi"/>
          <w:i/>
          <w:iCs/>
          <w:color w:val="1F497D"/>
        </w:rPr>
        <w:t>Podmienka oprávnenosti aktivít projektu</w:t>
      </w:r>
      <w:r w:rsidRPr="00160751">
        <w:rPr>
          <w:rFonts w:asciiTheme="minorHAnsi" w:hAnsiTheme="minorHAnsi" w:cstheme="minorHAnsi"/>
          <w:color w:val="1F497D"/>
        </w:rPr>
        <w:t xml:space="preserve">, v prípade projektov realizovaných na území sídel musia projekty </w:t>
      </w:r>
      <w:r w:rsidRPr="00160751">
        <w:rPr>
          <w:rFonts w:asciiTheme="minorHAnsi" w:hAnsiTheme="minorHAnsi" w:cstheme="minorHAnsi"/>
          <w:b/>
          <w:bCs/>
          <w:color w:val="1F497D"/>
          <w:u w:val="single"/>
        </w:rPr>
        <w:t>vytvárať prepojenia zlepšujúce dostupnosť k občianskej infraštruktúre</w:t>
      </w:r>
      <w:r w:rsidRPr="00160751">
        <w:rPr>
          <w:rFonts w:asciiTheme="minorHAnsi" w:hAnsiTheme="minorHAnsi" w:cstheme="minorHAnsi"/>
          <w:color w:val="1F497D"/>
        </w:rPr>
        <w:t xml:space="preserve"> s cieľom zvýšenia podielu cyklistickej dopravy na celkovej deľbe prepravnej práce. V prípade </w:t>
      </w:r>
      <w:proofErr w:type="spellStart"/>
      <w:r w:rsidRPr="00160751">
        <w:rPr>
          <w:rFonts w:asciiTheme="minorHAnsi" w:hAnsiTheme="minorHAnsi" w:cstheme="minorHAnsi"/>
          <w:color w:val="1F497D"/>
        </w:rPr>
        <w:t>etapizácie</w:t>
      </w:r>
      <w:proofErr w:type="spellEnd"/>
      <w:r w:rsidRPr="00160751">
        <w:rPr>
          <w:rFonts w:asciiTheme="minorHAnsi" w:hAnsiTheme="minorHAnsi" w:cstheme="minorHAnsi"/>
          <w:color w:val="1F497D"/>
        </w:rPr>
        <w:t xml:space="preserve"> projektu cyklistickej komunikácie je potrebné projekt členiť tak, aby realizácia príslušnej časti projektu vytvárala logický celok, ktorý je možné plnohodnotne využívať v rámci cyklistickej prepravy. Rizikovosť realizácie projektu ako aj jeho ukončenia vyplýva zároveň z Vášho popisu,</w:t>
      </w:r>
      <w:r w:rsidR="003400BC" w:rsidRPr="00160751">
        <w:rPr>
          <w:rFonts w:asciiTheme="minorHAnsi" w:hAnsiTheme="minorHAnsi" w:cstheme="minorHAnsi"/>
          <w:color w:val="1F497D"/>
        </w:rPr>
        <w:t xml:space="preserve"> v ktorom </w:t>
      </w:r>
      <w:r w:rsidRPr="00160751">
        <w:rPr>
          <w:rFonts w:asciiTheme="minorHAnsi" w:hAnsiTheme="minorHAnsi" w:cstheme="minorHAnsi"/>
          <w:color w:val="1F497D"/>
        </w:rPr>
        <w:t xml:space="preserve"> </w:t>
      </w:r>
      <w:r w:rsidRPr="00160751">
        <w:rPr>
          <w:rFonts w:asciiTheme="minorHAnsi" w:hAnsiTheme="minorHAnsi" w:cstheme="minorHAnsi"/>
          <w:i/>
          <w:iCs/>
          <w:color w:val="1F497D"/>
        </w:rPr>
        <w:t xml:space="preserve">„každá obec/mesto má samostatnú projektovú dokumentáciu na </w:t>
      </w:r>
      <w:r w:rsidRPr="00160751">
        <w:rPr>
          <w:rFonts w:asciiTheme="minorHAnsi" w:hAnsiTheme="minorHAnsi" w:cstheme="minorHAnsi"/>
          <w:i/>
          <w:iCs/>
          <w:color w:val="1F497D"/>
        </w:rPr>
        <w:lastRenderedPageBreak/>
        <w:t xml:space="preserve">cyklotrasu v </w:t>
      </w:r>
      <w:r w:rsidR="009610F0" w:rsidRPr="00160751">
        <w:rPr>
          <w:rFonts w:asciiTheme="minorHAnsi" w:hAnsiTheme="minorHAnsi" w:cstheme="minorHAnsi"/>
          <w:i/>
          <w:iCs/>
          <w:color w:val="1F497D"/>
        </w:rPr>
        <w:t xml:space="preserve"> miestne príslušnom</w:t>
      </w:r>
      <w:r w:rsidRPr="00160751">
        <w:rPr>
          <w:rFonts w:asciiTheme="minorHAnsi" w:hAnsiTheme="minorHAnsi" w:cstheme="minorHAnsi"/>
          <w:i/>
          <w:iCs/>
          <w:color w:val="1F497D"/>
        </w:rPr>
        <w:t xml:space="preserve"> katastri, pričom ich budúcou realizáciou vznikne komplexné prepojenie s jadrovým mestom</w:t>
      </w:r>
      <w:r w:rsidR="0002269E" w:rsidRPr="00160751">
        <w:rPr>
          <w:rFonts w:asciiTheme="minorHAnsi" w:hAnsiTheme="minorHAnsi" w:cstheme="minorHAnsi"/>
          <w:i/>
          <w:iCs/>
          <w:color w:val="1F497D"/>
        </w:rPr>
        <w:t>,</w:t>
      </w:r>
      <w:r w:rsidRPr="00160751">
        <w:rPr>
          <w:rFonts w:asciiTheme="minorHAnsi" w:hAnsiTheme="minorHAnsi" w:cstheme="minorHAnsi"/>
          <w:i/>
          <w:iCs/>
          <w:color w:val="1F497D"/>
        </w:rPr>
        <w:t>“</w:t>
      </w:r>
      <w:r w:rsidRPr="00160751">
        <w:rPr>
          <w:rFonts w:asciiTheme="minorHAnsi" w:hAnsiTheme="minorHAnsi" w:cstheme="minorHAnsi"/>
          <w:color w:val="1F497D"/>
        </w:rPr>
        <w:t xml:space="preserve"> čo v praxi znamená tri samostatné stavebné konania.</w:t>
      </w:r>
    </w:p>
    <w:p w14:paraId="5F5F4F32" w14:textId="77777777" w:rsidR="00E201AD" w:rsidRPr="00160751" w:rsidRDefault="00E201AD" w:rsidP="00C45FED">
      <w:pPr>
        <w:jc w:val="both"/>
        <w:rPr>
          <w:rFonts w:asciiTheme="minorHAnsi" w:hAnsiTheme="minorHAnsi" w:cstheme="minorHAnsi"/>
          <w:color w:val="1F497D"/>
        </w:rPr>
      </w:pPr>
      <w:r w:rsidRPr="00160751">
        <w:rPr>
          <w:rFonts w:asciiTheme="minorHAnsi" w:hAnsiTheme="minorHAnsi" w:cstheme="minorHAnsi"/>
          <w:color w:val="1F497D"/>
        </w:rPr>
        <w:t xml:space="preserve">V tomto kontexte odporúčame navrhovaný projekt predložiť v rámci výzvy na predkladanie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tak, aby vytváral </w:t>
      </w:r>
      <w:r w:rsidRPr="00160751">
        <w:rPr>
          <w:rFonts w:asciiTheme="minorHAnsi" w:hAnsiTheme="minorHAnsi" w:cstheme="minorHAnsi"/>
          <w:b/>
          <w:bCs/>
          <w:color w:val="1F497D"/>
          <w:u w:val="single"/>
        </w:rPr>
        <w:t>jeden funkčný celok</w:t>
      </w:r>
      <w:r w:rsidRPr="00160751">
        <w:rPr>
          <w:rFonts w:asciiTheme="minorHAnsi" w:hAnsiTheme="minorHAnsi" w:cstheme="minorHAnsi"/>
          <w:color w:val="1F497D"/>
        </w:rPr>
        <w:t xml:space="preserve"> bez ohľadu na následnú realizáciu jeho ďalšej etapy.</w:t>
      </w:r>
    </w:p>
    <w:p w14:paraId="319E5F9E" w14:textId="77777777" w:rsidR="00E201AD" w:rsidRPr="00160751" w:rsidRDefault="00E201AD" w:rsidP="00C45FED">
      <w:pPr>
        <w:shd w:val="clear" w:color="auto" w:fill="FFFFFF"/>
        <w:spacing w:afterLines="20" w:after="48"/>
        <w:jc w:val="both"/>
        <w:rPr>
          <w:rFonts w:asciiTheme="minorHAnsi" w:hAnsiTheme="minorHAnsi" w:cstheme="minorHAnsi"/>
        </w:rPr>
      </w:pPr>
    </w:p>
    <w:p w14:paraId="666E2C0B" w14:textId="1B35640B" w:rsidR="00E201AD" w:rsidRPr="00160751" w:rsidRDefault="00E201AD"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8:</w:t>
      </w:r>
    </w:p>
    <w:p w14:paraId="6C0313F4" w14:textId="77777777" w:rsidR="00E201AD" w:rsidRPr="00160751" w:rsidRDefault="00E201AD" w:rsidP="00C45FED">
      <w:pPr>
        <w:jc w:val="both"/>
        <w:rPr>
          <w:rFonts w:asciiTheme="minorHAnsi" w:hAnsiTheme="minorHAnsi" w:cstheme="minorHAnsi"/>
        </w:rPr>
      </w:pPr>
      <w:r w:rsidRPr="00160751">
        <w:rPr>
          <w:rFonts w:asciiTheme="minorHAnsi" w:hAnsiTheme="minorHAnsi" w:cstheme="minorHAnsi"/>
        </w:rPr>
        <w:t xml:space="preserve">Chceli by sme sa opýtať, či pri cyklotrasách môžu byť k pozemkom uzatvorené aj zmluvy: </w:t>
      </w:r>
    </w:p>
    <w:p w14:paraId="14A11204" w14:textId="3E2E9EFE" w:rsidR="00E201AD" w:rsidRPr="00160751" w:rsidRDefault="00AD3402" w:rsidP="00C45FED">
      <w:pPr>
        <w:jc w:val="both"/>
        <w:rPr>
          <w:rFonts w:asciiTheme="minorHAnsi" w:hAnsiTheme="minorHAnsi" w:cstheme="minorHAnsi"/>
        </w:rPr>
      </w:pPr>
      <w:r w:rsidRPr="00160751">
        <w:rPr>
          <w:rFonts w:asciiTheme="minorHAnsi" w:hAnsiTheme="minorHAnsi" w:cstheme="minorHAnsi"/>
        </w:rPr>
        <w:t>A)</w:t>
      </w:r>
      <w:r w:rsidR="00E201AD" w:rsidRPr="00160751">
        <w:rPr>
          <w:rFonts w:asciiTheme="minorHAnsi" w:hAnsiTheme="minorHAnsi" w:cstheme="minorHAnsi"/>
        </w:rPr>
        <w:t xml:space="preserve"> zmluva o budúcej zmluve o vecnom bremene</w:t>
      </w:r>
    </w:p>
    <w:p w14:paraId="023CE625" w14:textId="5A8FD921" w:rsidR="00E201AD" w:rsidRPr="00160751" w:rsidRDefault="00AD3402" w:rsidP="00C45FED">
      <w:pPr>
        <w:jc w:val="both"/>
        <w:rPr>
          <w:rFonts w:asciiTheme="minorHAnsi" w:hAnsiTheme="minorHAnsi" w:cstheme="minorHAnsi"/>
        </w:rPr>
      </w:pPr>
      <w:r w:rsidRPr="00160751">
        <w:rPr>
          <w:rFonts w:asciiTheme="minorHAnsi" w:hAnsiTheme="minorHAnsi" w:cstheme="minorHAnsi"/>
        </w:rPr>
        <w:t>B)</w:t>
      </w:r>
      <w:r w:rsidR="00E201AD" w:rsidRPr="00160751">
        <w:rPr>
          <w:rFonts w:asciiTheme="minorHAnsi" w:hAnsiTheme="minorHAnsi" w:cstheme="minorHAnsi"/>
        </w:rPr>
        <w:t xml:space="preserve"> budúca zámenná zmluva</w:t>
      </w:r>
    </w:p>
    <w:p w14:paraId="01162E7B" w14:textId="21A32500" w:rsidR="00E201AD" w:rsidRPr="00160751" w:rsidRDefault="00E201AD"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05D99AB5" w14:textId="78AB86C3" w:rsidR="00E201AD" w:rsidRPr="00160751" w:rsidRDefault="00E201AD" w:rsidP="00C45FED">
      <w:pPr>
        <w:jc w:val="both"/>
        <w:rPr>
          <w:rFonts w:asciiTheme="minorHAnsi" w:hAnsiTheme="minorHAnsi" w:cstheme="minorHAnsi"/>
          <w:color w:val="1F497D"/>
        </w:rPr>
      </w:pPr>
      <w:r w:rsidRPr="00160751">
        <w:rPr>
          <w:rFonts w:asciiTheme="minorHAnsi" w:hAnsiTheme="minorHAnsi" w:cstheme="minorHAnsi"/>
          <w:color w:val="1F497D"/>
        </w:rPr>
        <w:t>V</w:t>
      </w:r>
      <w:r w:rsidR="00143907" w:rsidRPr="00160751">
        <w:rPr>
          <w:rFonts w:asciiTheme="minorHAnsi" w:hAnsiTheme="minorHAnsi" w:cstheme="minorHAnsi"/>
          <w:color w:val="1F497D"/>
        </w:rPr>
        <w:t> </w:t>
      </w:r>
      <w:r w:rsidRPr="00160751">
        <w:rPr>
          <w:rFonts w:asciiTheme="minorHAnsi" w:hAnsiTheme="minorHAnsi" w:cstheme="minorHAnsi"/>
          <w:color w:val="1F497D"/>
        </w:rPr>
        <w:t>P</w:t>
      </w:r>
      <w:r w:rsidR="00143907" w:rsidRPr="00160751">
        <w:rPr>
          <w:rFonts w:asciiTheme="minorHAnsi" w:hAnsiTheme="minorHAnsi" w:cstheme="minorHAnsi"/>
          <w:color w:val="1F497D"/>
        </w:rPr>
        <w:t>ríručke pre žiadateľa</w:t>
      </w:r>
      <w:r w:rsidRPr="00160751">
        <w:rPr>
          <w:rFonts w:asciiTheme="minorHAnsi" w:hAnsiTheme="minorHAnsi" w:cstheme="minorHAnsi"/>
          <w:color w:val="1F497D"/>
        </w:rPr>
        <w:t xml:space="preserve"> v. 1.</w:t>
      </w:r>
      <w:r w:rsidR="00143907" w:rsidRPr="00160751">
        <w:rPr>
          <w:rFonts w:asciiTheme="minorHAnsi" w:hAnsiTheme="minorHAnsi" w:cstheme="minorHAnsi"/>
          <w:color w:val="1F497D"/>
        </w:rPr>
        <w:t>7</w:t>
      </w:r>
      <w:r w:rsidRPr="00160751">
        <w:rPr>
          <w:rFonts w:asciiTheme="minorHAnsi" w:hAnsiTheme="minorHAnsi" w:cstheme="minorHAnsi"/>
          <w:color w:val="1F497D"/>
        </w:rPr>
        <w:t xml:space="preserve"> sa v</w:t>
      </w:r>
      <w:r w:rsidR="00C91DE9" w:rsidRPr="00160751">
        <w:rPr>
          <w:rFonts w:asciiTheme="minorHAnsi" w:hAnsiTheme="minorHAnsi" w:cstheme="minorHAnsi"/>
          <w:color w:val="1F497D"/>
        </w:rPr>
        <w:t> tabuľke 4</w:t>
      </w:r>
      <w:r w:rsidRPr="00160751">
        <w:rPr>
          <w:rFonts w:asciiTheme="minorHAnsi" w:hAnsiTheme="minorHAnsi" w:cstheme="minorHAnsi"/>
          <w:color w:val="1F497D"/>
        </w:rPr>
        <w:t> bod 25 (str. 49) sa uvádza (okrem iného):</w:t>
      </w:r>
    </w:p>
    <w:p w14:paraId="07EF48A6"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auto"/>
          <w:sz w:val="22"/>
          <w:szCs w:val="22"/>
        </w:rPr>
        <w:t>„</w:t>
      </w:r>
      <w:r w:rsidRPr="00160751">
        <w:rPr>
          <w:rFonts w:asciiTheme="minorHAnsi" w:hAnsiTheme="minorHAnsi" w:cstheme="minorHAnsi"/>
          <w:color w:val="1F497D"/>
          <w:sz w:val="22"/>
          <w:szCs w:val="22"/>
        </w:rPr>
        <w:t xml:space="preserve">Projekt realizovaný </w:t>
      </w:r>
      <w:r w:rsidRPr="00160751">
        <w:rPr>
          <w:rFonts w:asciiTheme="minorHAnsi" w:hAnsiTheme="minorHAnsi" w:cstheme="minorHAnsi"/>
          <w:b/>
          <w:bCs/>
          <w:color w:val="1F497D"/>
          <w:sz w:val="22"/>
          <w:szCs w:val="22"/>
        </w:rPr>
        <w:t xml:space="preserve">na nehnuteľnom majetku </w:t>
      </w:r>
      <w:r w:rsidRPr="00160751">
        <w:rPr>
          <w:rFonts w:asciiTheme="minorHAnsi" w:hAnsiTheme="minorHAnsi" w:cstheme="minorHAnsi"/>
          <w:color w:val="1F497D"/>
          <w:sz w:val="22"/>
          <w:szCs w:val="22"/>
        </w:rPr>
        <w:t xml:space="preserve">musí spĺňať niektorú z uvedených alternatív: </w:t>
      </w:r>
    </w:p>
    <w:p w14:paraId="29767921"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b/>
          <w:bCs/>
          <w:color w:val="1F497D"/>
          <w:sz w:val="22"/>
          <w:szCs w:val="22"/>
        </w:rPr>
        <w:t xml:space="preserve">alternatíva 3 – platná zmluva </w:t>
      </w:r>
      <w:r w:rsidRPr="00160751">
        <w:rPr>
          <w:rFonts w:asciiTheme="minorHAnsi" w:hAnsiTheme="minorHAnsi" w:cstheme="minorHAnsi"/>
          <w:b/>
          <w:bCs/>
          <w:color w:val="1F497D"/>
          <w:sz w:val="22"/>
          <w:szCs w:val="22"/>
          <w:u w:val="single"/>
        </w:rPr>
        <w:t>o budúcej kúpnej zmluve</w:t>
      </w:r>
      <w:r w:rsidRPr="00160751">
        <w:rPr>
          <w:rFonts w:asciiTheme="minorHAnsi" w:hAnsiTheme="minorHAnsi" w:cstheme="minorHAnsi"/>
          <w:b/>
          <w:bCs/>
          <w:color w:val="1F497D"/>
          <w:sz w:val="22"/>
          <w:szCs w:val="22"/>
        </w:rPr>
        <w:t xml:space="preserve"> </w:t>
      </w:r>
    </w:p>
    <w:p w14:paraId="4111A3AF"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 z ktorej vyplýva právo uskutočniť projekt v zmysle </w:t>
      </w:r>
      <w:proofErr w:type="spellStart"/>
      <w:r w:rsidRPr="00160751">
        <w:rPr>
          <w:rFonts w:asciiTheme="minorHAnsi" w:hAnsiTheme="minorHAnsi" w:cstheme="minorHAnsi"/>
          <w:color w:val="1F497D"/>
          <w:sz w:val="22"/>
          <w:szCs w:val="22"/>
        </w:rPr>
        <w:t>ŽoNFP</w:t>
      </w:r>
      <w:proofErr w:type="spellEnd"/>
      <w:r w:rsidRPr="00160751">
        <w:rPr>
          <w:rFonts w:asciiTheme="minorHAnsi" w:hAnsiTheme="minorHAnsi" w:cstheme="minorHAnsi"/>
          <w:color w:val="1F497D"/>
          <w:sz w:val="22"/>
          <w:szCs w:val="22"/>
        </w:rPr>
        <w:t xml:space="preserve"> pred nadobudnutím vlastníckeho práva k nehnuteľnostiam, na ktorých má byť realizovaný projekt žiadateľom, </w:t>
      </w:r>
    </w:p>
    <w:p w14:paraId="5CC13FFF"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 súčasťou dokumentácie sú aj príslušné výpisy z listu vlastníctva k predmetným nehnuteľnostiam“. </w:t>
      </w:r>
    </w:p>
    <w:p w14:paraId="1462BD4D" w14:textId="77777777" w:rsidR="00E201AD" w:rsidRPr="00160751" w:rsidRDefault="00E201AD" w:rsidP="00C45FED">
      <w:pPr>
        <w:jc w:val="both"/>
        <w:rPr>
          <w:rFonts w:asciiTheme="minorHAnsi" w:hAnsiTheme="minorHAnsi" w:cstheme="minorHAnsi"/>
          <w:color w:val="1F497D"/>
          <w:u w:val="single"/>
        </w:rPr>
      </w:pPr>
      <w:r w:rsidRPr="00160751">
        <w:rPr>
          <w:rFonts w:asciiTheme="minorHAnsi" w:hAnsiTheme="minorHAnsi" w:cstheme="minorHAnsi"/>
          <w:color w:val="1F497D"/>
          <w:u w:val="single"/>
        </w:rPr>
        <w:t>Vo všeobecnosti je možné uviesť, že zámennou zmluvou sa jeden účastník zaväzuje odovzdať druhému účastníkovi určitú vec do vlastníctva, a ten sa zaväzuje výmenou odovzdať mu inú vec do vlastníctva. Ide o výmenu veci za vec. Na zámennú zmluvu platia primerane ustanovenia o kúpnej zmluve. Zmyslom zámennej zmluvy je zámena nehnuteľností tak, že po preukázateľnom vlastníctve nehnuteľností dôjde k ich zámene a následne k zmene vo vlastníctve nehnuteľností uvedených v zámennej zmluve. Vzhľadom na to, že výzva „zmluvu o budúcej kúpnej zmluve“ pripúšťa a vychádzajúc z primeranej aplikácie ustanovení občianskeho zákonníka o kúpnej zmluve, aplikácia uvedenej alternatívy sa nevylučuje. Je však potrebné jasne zadefinovať nehnuteľnosti, ktoré sú predmetom budúcej zámennej zmluvy a z ktorej vyplýva splnenie všetkých podmienok uvedených v alternatíve č. 3 pojednávajúcej o budúcej kúpnej zmluve v rámci výzvy 1.2.2.  </w:t>
      </w:r>
    </w:p>
    <w:p w14:paraId="2B04F37D" w14:textId="77777777" w:rsidR="00E201AD" w:rsidRPr="00160751" w:rsidRDefault="00E201AD" w:rsidP="00C45FED">
      <w:pPr>
        <w:pStyle w:val="Default"/>
        <w:jc w:val="both"/>
        <w:rPr>
          <w:rFonts w:asciiTheme="minorHAnsi" w:hAnsiTheme="minorHAnsi" w:cstheme="minorHAnsi"/>
          <w:b/>
          <w:bCs/>
          <w:color w:val="1F497D"/>
          <w:sz w:val="22"/>
          <w:szCs w:val="22"/>
        </w:rPr>
      </w:pPr>
    </w:p>
    <w:p w14:paraId="77FDC4F2"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b/>
          <w:bCs/>
          <w:color w:val="1F497D"/>
          <w:sz w:val="22"/>
          <w:szCs w:val="22"/>
        </w:rPr>
        <w:t xml:space="preserve">„alternatíva 5 – platná zmluva o zriadení </w:t>
      </w:r>
      <w:r w:rsidRPr="00160751">
        <w:rPr>
          <w:rFonts w:asciiTheme="minorHAnsi" w:hAnsiTheme="minorHAnsi" w:cstheme="minorHAnsi"/>
          <w:b/>
          <w:bCs/>
          <w:color w:val="1F497D"/>
          <w:sz w:val="22"/>
          <w:szCs w:val="22"/>
          <w:u w:val="single"/>
        </w:rPr>
        <w:t>vecného bremena</w:t>
      </w:r>
      <w:r w:rsidRPr="00160751">
        <w:rPr>
          <w:rFonts w:asciiTheme="minorHAnsi" w:hAnsiTheme="minorHAnsi" w:cstheme="minorHAnsi"/>
          <w:b/>
          <w:bCs/>
          <w:color w:val="1F497D"/>
          <w:sz w:val="22"/>
          <w:szCs w:val="22"/>
        </w:rPr>
        <w:t xml:space="preserve"> </w:t>
      </w:r>
    </w:p>
    <w:p w14:paraId="5D795D24"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 z ktorej vyplýva právo uskutočniť projekt v zmysle </w:t>
      </w:r>
      <w:proofErr w:type="spellStart"/>
      <w:r w:rsidRPr="00160751">
        <w:rPr>
          <w:rFonts w:asciiTheme="minorHAnsi" w:hAnsiTheme="minorHAnsi" w:cstheme="minorHAnsi"/>
          <w:color w:val="1F497D"/>
          <w:sz w:val="22"/>
          <w:szCs w:val="22"/>
        </w:rPr>
        <w:t>ŽoNFP</w:t>
      </w:r>
      <w:proofErr w:type="spellEnd"/>
      <w:r w:rsidRPr="00160751">
        <w:rPr>
          <w:rFonts w:asciiTheme="minorHAnsi" w:hAnsiTheme="minorHAnsi" w:cstheme="minorHAnsi"/>
          <w:color w:val="1F497D"/>
          <w:sz w:val="22"/>
          <w:szCs w:val="22"/>
        </w:rPr>
        <w:t xml:space="preserve"> (v prípade ak zmluva o zriadení vecného bremena resp. dodatok k zmluve o zriadení vecného bremena neobsahuje uvedené právo, RO pre IROP akceptuje aj overené súhlasné stanovisko prenajímateľa), </w:t>
      </w:r>
    </w:p>
    <w:p w14:paraId="13F71735"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 uzatvorená na dobu v trvaní minimálne 5 rokov po ukončení realizácie aktivít projektu, alebo uzatvorená na dobu neurčitú (ak pôjde o zmluvu na dobu neurčitú, musí obsahovať jej </w:t>
      </w:r>
      <w:proofErr w:type="spellStart"/>
      <w:r w:rsidRPr="00160751">
        <w:rPr>
          <w:rFonts w:asciiTheme="minorHAnsi" w:hAnsiTheme="minorHAnsi" w:cstheme="minorHAnsi"/>
          <w:color w:val="1F497D"/>
          <w:sz w:val="22"/>
          <w:szCs w:val="22"/>
        </w:rPr>
        <w:t>nevypovedateľnosť</w:t>
      </w:r>
      <w:proofErr w:type="spellEnd"/>
      <w:r w:rsidRPr="00160751">
        <w:rPr>
          <w:rFonts w:asciiTheme="minorHAnsi" w:hAnsiTheme="minorHAnsi" w:cstheme="minorHAnsi"/>
          <w:color w:val="1F497D"/>
          <w:sz w:val="22"/>
          <w:szCs w:val="22"/>
        </w:rPr>
        <w:t xml:space="preserve"> po uvedenú dobu),, </w:t>
      </w:r>
    </w:p>
    <w:p w14:paraId="0941F9AA"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 vecné bremeno je zapísané na liste vlastníctva, </w:t>
      </w:r>
    </w:p>
    <w:p w14:paraId="4313A515" w14:textId="77777777" w:rsidR="00E201AD" w:rsidRPr="00160751" w:rsidRDefault="00E201AD"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 súčasťou dokumentácie sú aj príslušné výpisy z listu vlastníctva k predmetným nehnuteľnostiam“. </w:t>
      </w:r>
    </w:p>
    <w:p w14:paraId="63B0E48D" w14:textId="77777777" w:rsidR="00E201AD" w:rsidRPr="00160751" w:rsidRDefault="00E201AD" w:rsidP="00C45FED">
      <w:pPr>
        <w:jc w:val="both"/>
        <w:rPr>
          <w:rFonts w:asciiTheme="minorHAnsi" w:hAnsiTheme="minorHAnsi" w:cstheme="minorHAnsi"/>
          <w:color w:val="1F497D"/>
        </w:rPr>
      </w:pPr>
    </w:p>
    <w:p w14:paraId="143CF1D5" w14:textId="370D26D1" w:rsidR="00E201AD" w:rsidRPr="00160751" w:rsidRDefault="00E201AD" w:rsidP="00C45FED">
      <w:pPr>
        <w:jc w:val="both"/>
        <w:rPr>
          <w:rFonts w:asciiTheme="minorHAnsi" w:hAnsiTheme="minorHAnsi" w:cstheme="minorHAnsi"/>
          <w:color w:val="1F497D"/>
          <w:u w:val="single"/>
        </w:rPr>
      </w:pPr>
      <w:r w:rsidRPr="00160751">
        <w:rPr>
          <w:rFonts w:asciiTheme="minorHAnsi" w:hAnsiTheme="minorHAnsi" w:cstheme="minorHAnsi"/>
          <w:color w:val="1F497D"/>
          <w:u w:val="single"/>
        </w:rPr>
        <w:t>Z uvedeného vyplýva, že RO pri aplikovaní inštitútu vecného bremena vyžaduje predloženie „platnej zmluvy o zriadení vecného bremena“, t. j. zmluvu, ktorou sa má preukázať už existujúce vecné bremeno. Vzhľadom na informácie</w:t>
      </w:r>
      <w:r w:rsidR="00C91DE9" w:rsidRPr="00160751">
        <w:rPr>
          <w:rFonts w:asciiTheme="minorHAnsi" w:hAnsiTheme="minorHAnsi" w:cstheme="minorHAnsi"/>
          <w:color w:val="1F497D"/>
          <w:u w:val="single"/>
        </w:rPr>
        <w:t>,</w:t>
      </w:r>
      <w:r w:rsidRPr="00160751">
        <w:rPr>
          <w:rFonts w:asciiTheme="minorHAnsi" w:hAnsiTheme="minorHAnsi" w:cstheme="minorHAnsi"/>
          <w:color w:val="1F497D"/>
          <w:u w:val="single"/>
        </w:rPr>
        <w:t xml:space="preserve"> ktoré máme k dispozícii a bez bližšej špecifikácie danej situácie, „zmluvu o budúcej zmluve o vecnom bremene“ nie je možné akceptovať ako oprávnený doklad preukazujúci majetkovo-právne vzťahy a povolenia na realizáciu aktivít projektu vo vzťahu k realizácii aktivít projektu. </w:t>
      </w:r>
    </w:p>
    <w:p w14:paraId="32665771" w14:textId="77777777" w:rsidR="00E201AD" w:rsidRPr="00160751" w:rsidRDefault="00E201AD" w:rsidP="00C45FED">
      <w:pPr>
        <w:shd w:val="clear" w:color="auto" w:fill="FFFFFF"/>
        <w:spacing w:afterLines="20" w:after="48"/>
        <w:jc w:val="both"/>
        <w:rPr>
          <w:rFonts w:asciiTheme="minorHAnsi" w:hAnsiTheme="minorHAnsi" w:cstheme="minorHAnsi"/>
        </w:rPr>
      </w:pPr>
    </w:p>
    <w:p w14:paraId="2EE8A464" w14:textId="27F7014D" w:rsidR="00E201AD" w:rsidRPr="00160751" w:rsidRDefault="00E201AD"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9:</w:t>
      </w:r>
    </w:p>
    <w:p w14:paraId="59D97F43" w14:textId="5A5994BB" w:rsidR="00E201AD" w:rsidRPr="00160751" w:rsidRDefault="00E201AD" w:rsidP="00C45FED">
      <w:pPr>
        <w:jc w:val="both"/>
        <w:rPr>
          <w:rFonts w:asciiTheme="minorHAnsi" w:hAnsiTheme="minorHAnsi" w:cstheme="minorHAnsi"/>
        </w:rPr>
      </w:pPr>
      <w:r w:rsidRPr="00160751">
        <w:rPr>
          <w:rFonts w:asciiTheme="minorHAnsi" w:hAnsiTheme="minorHAnsi" w:cstheme="minorHAnsi"/>
        </w:rPr>
        <w:t xml:space="preserve">V rámci výzvy má naše mesto záujem o vybudovanie cyklistických komunikácií prioritne na dochádzanie do práce a do školy na bicykli. Nakoľko nie sú v našom meste vybudované žiadne cyklistické komunikácie a priestorové možnosti pre ich umiestnenie sú obmedzené, našim zámerom je </w:t>
      </w:r>
      <w:r w:rsidRPr="00160751">
        <w:rPr>
          <w:rFonts w:asciiTheme="minorHAnsi" w:hAnsiTheme="minorHAnsi" w:cstheme="minorHAnsi"/>
        </w:rPr>
        <w:lastRenderedPageBreak/>
        <w:t>rozšíriť existujúce (menej frekventované/nevyužívané) chodníky pre potreby cyklistickej dopravy</w:t>
      </w:r>
      <w:r w:rsidR="008552AF" w:rsidRPr="00160751">
        <w:rPr>
          <w:rFonts w:asciiTheme="minorHAnsi" w:hAnsiTheme="minorHAnsi" w:cstheme="minorHAnsi"/>
        </w:rPr>
        <w:t xml:space="preserve"> </w:t>
      </w:r>
      <w:r w:rsidRPr="00160751">
        <w:rPr>
          <w:rFonts w:asciiTheme="minorHAnsi" w:hAnsiTheme="minorHAnsi" w:cstheme="minorHAnsi"/>
        </w:rPr>
        <w:t xml:space="preserve">- obojsmerný </w:t>
      </w:r>
      <w:proofErr w:type="spellStart"/>
      <w:r w:rsidRPr="00160751">
        <w:rPr>
          <w:rFonts w:asciiTheme="minorHAnsi" w:hAnsiTheme="minorHAnsi" w:cstheme="minorHAnsi"/>
        </w:rPr>
        <w:t>cyklochodník</w:t>
      </w:r>
      <w:proofErr w:type="spellEnd"/>
      <w:r w:rsidRPr="00160751">
        <w:rPr>
          <w:rFonts w:asciiTheme="minorHAnsi" w:hAnsiTheme="minorHAnsi" w:cstheme="minorHAnsi"/>
        </w:rPr>
        <w:t>, prípadne doplniť chodník pre peších o </w:t>
      </w:r>
      <w:proofErr w:type="spellStart"/>
      <w:r w:rsidRPr="00160751">
        <w:rPr>
          <w:rFonts w:asciiTheme="minorHAnsi" w:hAnsiTheme="minorHAnsi" w:cstheme="minorHAnsi"/>
        </w:rPr>
        <w:t>cyklochodník</w:t>
      </w:r>
      <w:proofErr w:type="spellEnd"/>
      <w:r w:rsidRPr="00160751">
        <w:rPr>
          <w:rFonts w:asciiTheme="minorHAnsi" w:hAnsiTheme="minorHAnsi" w:cstheme="minorHAnsi"/>
        </w:rPr>
        <w:t xml:space="preserve">. </w:t>
      </w:r>
    </w:p>
    <w:p w14:paraId="07F41AD0" w14:textId="77777777" w:rsidR="00E201AD" w:rsidRPr="00160751" w:rsidRDefault="00E201AD" w:rsidP="00C45FED">
      <w:pPr>
        <w:jc w:val="both"/>
        <w:rPr>
          <w:rFonts w:asciiTheme="minorHAnsi" w:hAnsiTheme="minorHAnsi" w:cstheme="minorHAnsi"/>
        </w:rPr>
      </w:pPr>
      <w:r w:rsidRPr="00160751">
        <w:rPr>
          <w:rFonts w:asciiTheme="minorHAnsi" w:hAnsiTheme="minorHAnsi" w:cstheme="minorHAnsi"/>
        </w:rPr>
        <w:t>Našou otázkou je, či môžeme spôsobom rozšírenia chodníka (pričom by sa aj v šírke pôvodného chodníka vymenil minimálne povrch kvôli bezpečnosti) budovať cyklistické komunikácie, keďže vo výzve je určené, že nie je oprávnenou aktivitou rekonštrukcia chodníkov pre peších.</w:t>
      </w:r>
    </w:p>
    <w:p w14:paraId="1636F009" w14:textId="16F66AB2" w:rsidR="00E201AD" w:rsidRPr="00160751" w:rsidRDefault="00E201AD"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129FC435" w14:textId="77777777" w:rsidR="00E201AD" w:rsidRPr="00160751" w:rsidRDefault="00E201AD" w:rsidP="00C45FED">
      <w:pPr>
        <w:jc w:val="both"/>
        <w:rPr>
          <w:rFonts w:asciiTheme="minorHAnsi" w:hAnsiTheme="minorHAnsi" w:cstheme="minorHAnsi"/>
          <w:color w:val="1F497D"/>
        </w:rPr>
      </w:pPr>
      <w:r w:rsidRPr="00160751">
        <w:rPr>
          <w:rFonts w:asciiTheme="minorHAnsi" w:hAnsiTheme="minorHAnsi" w:cstheme="minorHAnsi"/>
          <w:color w:val="1F497D"/>
        </w:rPr>
        <w:t xml:space="preserve">Súčasťou výzvy na predkladanie žiadostí o nenávratný finančný príspevok na zvýšenie atraktivity a prepravnej kapacity nemotorovej dopravy (predovšetkým cyklistickej dopravy) na celkovom počte prepravených osôb je podmienka, že </w:t>
      </w:r>
      <w:r w:rsidRPr="00160751">
        <w:rPr>
          <w:rFonts w:asciiTheme="minorHAnsi" w:hAnsiTheme="minorHAnsi" w:cstheme="minorHAnsi"/>
          <w:b/>
          <w:bCs/>
          <w:color w:val="1F497D"/>
          <w:u w:val="single"/>
        </w:rPr>
        <w:t>„oprávnenou aktivitou zároveň nie je budovanie resp. rekonštrukcia chodníkov pre peších“.</w:t>
      </w:r>
      <w:r w:rsidRPr="00160751">
        <w:rPr>
          <w:rFonts w:asciiTheme="minorHAnsi" w:hAnsiTheme="minorHAnsi" w:cstheme="minorHAnsi"/>
          <w:color w:val="1F497D"/>
        </w:rPr>
        <w:t xml:space="preserve"> Daná podmienka sa aplikuje v prípade, že súčasťou projektu je výlučne podpora budovania/rekonštrukcie chodníkov pre peších. V prípade, že cieľom projektu je </w:t>
      </w:r>
      <w:r w:rsidRPr="00160751">
        <w:rPr>
          <w:rFonts w:asciiTheme="minorHAnsi" w:hAnsiTheme="minorHAnsi" w:cstheme="minorHAnsi"/>
          <w:b/>
          <w:bCs/>
          <w:color w:val="1F497D"/>
          <w:u w:val="single"/>
        </w:rPr>
        <w:t xml:space="preserve">„rozšíriť existujúce (menej frekventované/nevyužívané) chodníky pre potreby cyklistickej dopravy - obojsmerný </w:t>
      </w:r>
      <w:proofErr w:type="spellStart"/>
      <w:r w:rsidRPr="00160751">
        <w:rPr>
          <w:rFonts w:asciiTheme="minorHAnsi" w:hAnsiTheme="minorHAnsi" w:cstheme="minorHAnsi"/>
          <w:b/>
          <w:bCs/>
          <w:color w:val="1F497D"/>
          <w:u w:val="single"/>
        </w:rPr>
        <w:t>cyklochodník</w:t>
      </w:r>
      <w:proofErr w:type="spellEnd"/>
      <w:r w:rsidRPr="00160751">
        <w:rPr>
          <w:rFonts w:asciiTheme="minorHAnsi" w:hAnsiTheme="minorHAnsi" w:cstheme="minorHAnsi"/>
          <w:b/>
          <w:bCs/>
          <w:color w:val="1F497D"/>
          <w:u w:val="single"/>
        </w:rPr>
        <w:t>, prípadne doplniť chodník pre peších o </w:t>
      </w:r>
      <w:proofErr w:type="spellStart"/>
      <w:r w:rsidRPr="00160751">
        <w:rPr>
          <w:rFonts w:asciiTheme="minorHAnsi" w:hAnsiTheme="minorHAnsi" w:cstheme="minorHAnsi"/>
          <w:b/>
          <w:bCs/>
          <w:color w:val="1F497D"/>
          <w:u w:val="single"/>
        </w:rPr>
        <w:t>cyklochodník</w:t>
      </w:r>
      <w:proofErr w:type="spellEnd"/>
      <w:r w:rsidRPr="00160751">
        <w:rPr>
          <w:rFonts w:asciiTheme="minorHAnsi" w:hAnsiTheme="minorHAnsi" w:cstheme="minorHAnsi"/>
          <w:b/>
          <w:bCs/>
          <w:color w:val="1F497D"/>
          <w:u w:val="single"/>
        </w:rPr>
        <w:t>“</w:t>
      </w:r>
      <w:r w:rsidRPr="00160751">
        <w:rPr>
          <w:rFonts w:asciiTheme="minorHAnsi" w:hAnsiTheme="minorHAnsi" w:cstheme="minorHAnsi"/>
          <w:color w:val="1F497D"/>
        </w:rPr>
        <w:t>, takýto výdavok možno považovať za oprávnený.</w:t>
      </w:r>
    </w:p>
    <w:p w14:paraId="04D98604" w14:textId="77777777" w:rsidR="00E201AD" w:rsidRPr="00160751" w:rsidRDefault="00E201AD" w:rsidP="00C45FED">
      <w:pPr>
        <w:shd w:val="clear" w:color="auto" w:fill="FFFFFF"/>
        <w:spacing w:afterLines="20" w:after="48"/>
        <w:jc w:val="both"/>
        <w:rPr>
          <w:rFonts w:asciiTheme="minorHAnsi" w:hAnsiTheme="minorHAnsi" w:cstheme="minorHAnsi"/>
        </w:rPr>
      </w:pPr>
    </w:p>
    <w:p w14:paraId="41E841D0" w14:textId="563321B7" w:rsidR="00A77FF9" w:rsidRPr="00160751" w:rsidRDefault="00A77FF9"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10:</w:t>
      </w:r>
    </w:p>
    <w:p w14:paraId="399CA194" w14:textId="0E96E397" w:rsidR="00A77FF9" w:rsidRPr="00160751" w:rsidRDefault="00C91DE9" w:rsidP="00C45FED">
      <w:pPr>
        <w:jc w:val="both"/>
        <w:rPr>
          <w:rFonts w:asciiTheme="minorHAnsi" w:hAnsiTheme="minorHAnsi" w:cstheme="minorHAnsi"/>
        </w:rPr>
      </w:pPr>
      <w:r w:rsidRPr="00160751">
        <w:rPr>
          <w:rFonts w:asciiTheme="minorHAnsi" w:hAnsiTheme="minorHAnsi" w:cstheme="minorHAnsi"/>
        </w:rPr>
        <w:t>C</w:t>
      </w:r>
      <w:r w:rsidR="00A77FF9" w:rsidRPr="00160751">
        <w:rPr>
          <w:rFonts w:asciiTheme="minorHAnsi" w:hAnsiTheme="minorHAnsi" w:cstheme="minorHAnsi"/>
        </w:rPr>
        <w:t>hcem Vás poprosiť o nasmerovanie na správnu výzvu. Obec má pripravený stavebný projekt na vybudovanie chodníka pre peších popri štátnej ceste III. triedy, ktorá je v centre obce a v mieste, kde nie je vôbec chodník a peší chodia po vozovke. Jedná sa o frekventovanú cestu, ktorú využívajú naši obyvatelia, ale i turisti.</w:t>
      </w:r>
    </w:p>
    <w:p w14:paraId="511CC32A" w14:textId="30AD6127" w:rsidR="00A77FF9" w:rsidRPr="00160751" w:rsidRDefault="00A77FF9"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1339E079" w14:textId="77777777" w:rsidR="00A77FF9" w:rsidRPr="00160751" w:rsidRDefault="00A77FF9" w:rsidP="00C45FED">
      <w:pPr>
        <w:jc w:val="both"/>
        <w:rPr>
          <w:rFonts w:asciiTheme="minorHAnsi" w:hAnsiTheme="minorHAnsi" w:cstheme="minorHAnsi"/>
          <w:color w:val="1F497D"/>
        </w:rPr>
      </w:pPr>
      <w:r w:rsidRPr="00160751">
        <w:rPr>
          <w:rFonts w:asciiTheme="minorHAnsi" w:hAnsiTheme="minorHAnsi" w:cstheme="minorHAnsi"/>
          <w:color w:val="1F497D"/>
        </w:rPr>
        <w:t xml:space="preserve">Vašu pozornosť si dovoľujeme upriamiť na výzvu pre </w:t>
      </w:r>
      <w:r w:rsidRPr="00160751">
        <w:rPr>
          <w:rFonts w:asciiTheme="minorHAnsi" w:hAnsiTheme="minorHAnsi" w:cstheme="minorHAnsi"/>
          <w:b/>
          <w:bCs/>
          <w:color w:val="1F497D"/>
          <w:u w:val="single"/>
        </w:rPr>
        <w:t>ŠC 1.2.2 na predkladanie žiadostí o nenávratný finančný príspevok na zvýšenie atraktivity a prepravnej kapacity nemotorovej dopravy (predovšetkým cyklistickej dopravy) na celkovom počte prepravených osôb</w:t>
      </w:r>
      <w:r w:rsidRPr="00160751">
        <w:rPr>
          <w:rFonts w:asciiTheme="minorHAnsi" w:hAnsiTheme="minorHAnsi" w:cstheme="minorHAnsi"/>
          <w:color w:val="1F497D"/>
        </w:rPr>
        <w:t>, IROP-PO1-SC122-2016-15, v rámci ktorej sú oprávnené nasledovné typy aktivít:</w:t>
      </w:r>
    </w:p>
    <w:p w14:paraId="2E654D69" w14:textId="77777777" w:rsidR="00A77FF9" w:rsidRPr="00160751" w:rsidRDefault="00A77FF9" w:rsidP="00C45FED">
      <w:pPr>
        <w:jc w:val="both"/>
        <w:rPr>
          <w:rFonts w:asciiTheme="minorHAnsi" w:hAnsiTheme="minorHAnsi" w:cstheme="minorHAnsi"/>
          <w:b/>
          <w:bCs/>
          <w:color w:val="1F497D"/>
        </w:rPr>
      </w:pPr>
      <w:r w:rsidRPr="00160751">
        <w:rPr>
          <w:rFonts w:asciiTheme="minorHAnsi" w:hAnsiTheme="minorHAnsi" w:cstheme="minorHAnsi"/>
          <w:b/>
          <w:bCs/>
          <w:color w:val="1F497D"/>
        </w:rPr>
        <w:t xml:space="preserve">A.) rekonštrukcia, modernizácia a výstavba infraštruktúry </w:t>
      </w:r>
    </w:p>
    <w:p w14:paraId="7F578B9C" w14:textId="77777777" w:rsidR="00A77FF9" w:rsidRPr="00160751" w:rsidRDefault="00A77FF9" w:rsidP="00C45FED">
      <w:pPr>
        <w:jc w:val="both"/>
        <w:rPr>
          <w:rFonts w:asciiTheme="minorHAnsi" w:hAnsiTheme="minorHAnsi" w:cstheme="minorHAnsi"/>
          <w:b/>
          <w:bCs/>
          <w:color w:val="1F497D"/>
        </w:rPr>
      </w:pPr>
      <w:r w:rsidRPr="00160751">
        <w:rPr>
          <w:rFonts w:asciiTheme="minorHAnsi" w:hAnsiTheme="minorHAnsi" w:cstheme="minorHAnsi"/>
          <w:b/>
          <w:bCs/>
          <w:color w:val="1F497D"/>
        </w:rPr>
        <w:t>pre nemotorovú dopravu,</w:t>
      </w:r>
    </w:p>
    <w:p w14:paraId="5C93D109" w14:textId="77777777" w:rsidR="00A77FF9" w:rsidRPr="00160751" w:rsidRDefault="00A77FF9" w:rsidP="00C45FED">
      <w:pPr>
        <w:jc w:val="both"/>
        <w:rPr>
          <w:rFonts w:asciiTheme="minorHAnsi" w:hAnsiTheme="minorHAnsi" w:cstheme="minorHAnsi"/>
          <w:b/>
          <w:bCs/>
          <w:color w:val="1F497D"/>
        </w:rPr>
      </w:pPr>
      <w:r w:rsidRPr="00160751">
        <w:rPr>
          <w:rFonts w:asciiTheme="minorHAnsi" w:hAnsiTheme="minorHAnsi" w:cstheme="minorHAnsi"/>
          <w:b/>
          <w:bCs/>
          <w:color w:val="1F497D"/>
        </w:rPr>
        <w:t xml:space="preserve">B.) propagácia a zvyšovanie atraktivity cyklistickej dopravy </w:t>
      </w:r>
    </w:p>
    <w:p w14:paraId="2DC73FBB" w14:textId="77777777" w:rsidR="00A77FF9" w:rsidRPr="00160751" w:rsidRDefault="00A77FF9" w:rsidP="00C45FED">
      <w:pPr>
        <w:jc w:val="both"/>
        <w:rPr>
          <w:rFonts w:asciiTheme="minorHAnsi" w:hAnsiTheme="minorHAnsi" w:cstheme="minorHAnsi"/>
          <w:b/>
          <w:bCs/>
          <w:color w:val="1F497D"/>
        </w:rPr>
      </w:pPr>
      <w:r w:rsidRPr="00160751">
        <w:rPr>
          <w:rFonts w:asciiTheme="minorHAnsi" w:hAnsiTheme="minorHAnsi" w:cstheme="minorHAnsi"/>
          <w:b/>
          <w:bCs/>
          <w:color w:val="1F497D"/>
        </w:rPr>
        <w:t>vo verejnosti.</w:t>
      </w:r>
    </w:p>
    <w:p w14:paraId="4FE4AD44" w14:textId="77777777" w:rsidR="00A77FF9" w:rsidRPr="00160751" w:rsidRDefault="00A77FF9" w:rsidP="00C45FED">
      <w:pPr>
        <w:jc w:val="both"/>
        <w:rPr>
          <w:rFonts w:asciiTheme="minorHAnsi" w:hAnsiTheme="minorHAnsi" w:cstheme="minorHAnsi"/>
          <w:color w:val="1F497D"/>
        </w:rPr>
      </w:pPr>
      <w:r w:rsidRPr="00160751">
        <w:rPr>
          <w:rFonts w:asciiTheme="minorHAnsi" w:hAnsiTheme="minorHAnsi" w:cstheme="minorHAnsi"/>
          <w:color w:val="1F497D"/>
        </w:rPr>
        <w:t xml:space="preserve">Súčasťou typu aktivity A. je aktivita </w:t>
      </w:r>
      <w:r w:rsidRPr="00160751">
        <w:rPr>
          <w:rFonts w:asciiTheme="minorHAnsi" w:hAnsiTheme="minorHAnsi" w:cstheme="minorHAnsi"/>
          <w:b/>
          <w:bCs/>
          <w:color w:val="1F497D"/>
          <w:u w:val="single"/>
        </w:rPr>
        <w:t>A.4. zvyšovanie bezpečnosti zraniteľných účastníkov cestnej premávky - odstraňovanie úzkych miest v pešej doprave, odstraňovanie bariér pri prestupovaní, apod.</w:t>
      </w:r>
      <w:r w:rsidRPr="00160751">
        <w:rPr>
          <w:rFonts w:asciiTheme="minorHAnsi" w:hAnsiTheme="minorHAnsi" w:cstheme="minorHAnsi"/>
          <w:color w:val="1F497D"/>
        </w:rPr>
        <w:t xml:space="preserve"> </w:t>
      </w:r>
    </w:p>
    <w:p w14:paraId="12D7FCB9" w14:textId="77777777" w:rsidR="00A77FF9" w:rsidRPr="00160751" w:rsidRDefault="00A77FF9" w:rsidP="00C45FED">
      <w:pPr>
        <w:jc w:val="both"/>
        <w:rPr>
          <w:rFonts w:asciiTheme="minorHAnsi" w:hAnsiTheme="minorHAnsi" w:cstheme="minorHAnsi"/>
          <w:color w:val="1F497D"/>
        </w:rPr>
      </w:pPr>
    </w:p>
    <w:p w14:paraId="0306F1B8" w14:textId="77777777" w:rsidR="00A77FF9" w:rsidRPr="00160751" w:rsidRDefault="00A77FF9" w:rsidP="00C45FED">
      <w:pPr>
        <w:jc w:val="both"/>
        <w:rPr>
          <w:rFonts w:asciiTheme="minorHAnsi" w:hAnsiTheme="minorHAnsi" w:cstheme="minorHAnsi"/>
          <w:color w:val="1F497D"/>
        </w:rPr>
      </w:pPr>
      <w:r w:rsidRPr="00160751">
        <w:rPr>
          <w:rFonts w:asciiTheme="minorHAnsi" w:hAnsiTheme="minorHAnsi" w:cstheme="minorHAnsi"/>
          <w:color w:val="1F497D"/>
        </w:rPr>
        <w:t xml:space="preserve">Vzhľadom k tomu, že výzva je určená primárne na podporu cyklistickej dopravy platí podmienka, že oprávnenou aktivitou zároveň </w:t>
      </w:r>
      <w:r w:rsidRPr="00160751">
        <w:rPr>
          <w:rFonts w:asciiTheme="minorHAnsi" w:hAnsiTheme="minorHAnsi" w:cstheme="minorHAnsi"/>
          <w:b/>
          <w:bCs/>
          <w:color w:val="1F497D"/>
          <w:u w:val="single"/>
        </w:rPr>
        <w:t>nie je budovanie resp. rekonštrukcia chodníkov pre peších</w:t>
      </w:r>
      <w:r w:rsidRPr="00160751">
        <w:rPr>
          <w:rFonts w:asciiTheme="minorHAnsi" w:hAnsiTheme="minorHAnsi" w:cstheme="minorHAnsi"/>
          <w:color w:val="1F497D"/>
        </w:rPr>
        <w:t xml:space="preserve">. Výnimku predstavujú </w:t>
      </w:r>
      <w:r w:rsidRPr="00160751">
        <w:rPr>
          <w:rFonts w:asciiTheme="minorHAnsi" w:hAnsiTheme="minorHAnsi" w:cstheme="minorHAnsi"/>
          <w:b/>
          <w:bCs/>
          <w:color w:val="1F497D"/>
          <w:u w:val="single"/>
        </w:rPr>
        <w:t>spoločné chodníky pre peších a cyklistov</w:t>
      </w:r>
      <w:r w:rsidRPr="00160751">
        <w:rPr>
          <w:rFonts w:asciiTheme="minorHAnsi" w:hAnsiTheme="minorHAnsi" w:cstheme="minorHAnsi"/>
          <w:color w:val="1F497D"/>
        </w:rPr>
        <w:t>, pričom rekonštrukcia, modernizácia a výstavba infraštruktúry pre nemotorovú dopravu musí byť v súlade s Technickými podmienkami – Navrhovanie cyklistickej infraštruktúry (TP 085, pôvodné označenie TP 07/2014, MDVRR SR ), ktoré určujú zásady navrhovania prvkov cyklistickej infraštruktúry a priamo nadväzujú na STN 73 6101 Projektovanie ciest a diaľnic a STN 73 6110 Projektovanie miestnych komunikácií.</w:t>
      </w:r>
    </w:p>
    <w:p w14:paraId="39B45524" w14:textId="41E38972" w:rsidR="00A77FF9" w:rsidRPr="00160751" w:rsidRDefault="00A77FF9" w:rsidP="00C45FED">
      <w:pPr>
        <w:shd w:val="clear" w:color="auto" w:fill="FFFFFF"/>
        <w:spacing w:afterLines="20" w:after="48"/>
        <w:jc w:val="both"/>
        <w:rPr>
          <w:rFonts w:asciiTheme="minorHAnsi" w:hAnsiTheme="minorHAnsi" w:cstheme="minorHAnsi"/>
          <w:color w:val="1F497D"/>
        </w:rPr>
      </w:pPr>
      <w:r w:rsidRPr="00160751">
        <w:rPr>
          <w:rFonts w:asciiTheme="minorHAnsi" w:hAnsiTheme="minorHAnsi" w:cstheme="minorHAnsi"/>
          <w:color w:val="1F497D"/>
        </w:rPr>
        <w:t>Oprávneným žiadateľom v tejto výzve je o. i. a) obec (obecný úrad), mesto (mestský úrad), združenie obcí (záujmové združenie právnických osôb). Zároveň upozorňujeme, že zoznam obcí oprávnených na podporu je uvedený v prílohe č. 10 výzvy</w:t>
      </w:r>
    </w:p>
    <w:p w14:paraId="7AA65D59" w14:textId="77777777" w:rsidR="00A77FF9" w:rsidRPr="00160751" w:rsidRDefault="00A77FF9" w:rsidP="00C45FED">
      <w:pPr>
        <w:shd w:val="clear" w:color="auto" w:fill="FFFFFF"/>
        <w:spacing w:afterLines="20" w:after="48"/>
        <w:jc w:val="both"/>
        <w:rPr>
          <w:rFonts w:asciiTheme="minorHAnsi" w:hAnsiTheme="minorHAnsi" w:cstheme="minorHAnsi"/>
          <w:color w:val="1F497D"/>
        </w:rPr>
      </w:pPr>
    </w:p>
    <w:p w14:paraId="5B5810D9" w14:textId="639E41BD" w:rsidR="00A77FF9" w:rsidRPr="00160751" w:rsidRDefault="00A77FF9"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11:</w:t>
      </w:r>
    </w:p>
    <w:p w14:paraId="3C4B5F65" w14:textId="3382ED8B" w:rsidR="00A77FF9" w:rsidRPr="00160751" w:rsidRDefault="008552AF" w:rsidP="008552AF">
      <w:pPr>
        <w:pStyle w:val="Default"/>
        <w:jc w:val="both"/>
        <w:rPr>
          <w:rFonts w:asciiTheme="minorHAnsi" w:hAnsiTheme="minorHAnsi" w:cstheme="minorHAnsi"/>
          <w:sz w:val="22"/>
          <w:szCs w:val="22"/>
        </w:rPr>
      </w:pPr>
      <w:r w:rsidRPr="00160751">
        <w:rPr>
          <w:rFonts w:asciiTheme="minorHAnsi" w:hAnsiTheme="minorHAnsi" w:cstheme="minorHAnsi"/>
          <w:sz w:val="22"/>
          <w:szCs w:val="22"/>
        </w:rPr>
        <w:t>Pripravujeme žiadosť o NFP na základe vyhlásenej vý</w:t>
      </w:r>
      <w:r w:rsidR="00A77FF9" w:rsidRPr="00160751">
        <w:rPr>
          <w:rFonts w:asciiTheme="minorHAnsi" w:hAnsiTheme="minorHAnsi" w:cstheme="minorHAnsi"/>
          <w:sz w:val="22"/>
          <w:szCs w:val="22"/>
        </w:rPr>
        <w:t xml:space="preserve">zvy </w:t>
      </w:r>
      <w:r w:rsidR="00A77FF9" w:rsidRPr="00160751">
        <w:rPr>
          <w:rFonts w:asciiTheme="minorHAnsi" w:hAnsiTheme="minorHAnsi" w:cstheme="minorHAnsi"/>
          <w:b/>
          <w:bCs/>
          <w:sz w:val="22"/>
          <w:szCs w:val="22"/>
        </w:rPr>
        <w:t>IROP-PO1-SC122-2016-15.</w:t>
      </w:r>
      <w:r w:rsidRPr="00160751">
        <w:rPr>
          <w:rFonts w:asciiTheme="minorHAnsi" w:hAnsiTheme="minorHAnsi" w:cstheme="minorHAnsi"/>
          <w:b/>
          <w:bCs/>
          <w:sz w:val="22"/>
          <w:szCs w:val="22"/>
        </w:rPr>
        <w:t xml:space="preserve"> Pri tom narážame na problé</w:t>
      </w:r>
      <w:r w:rsidR="00A77FF9" w:rsidRPr="00160751">
        <w:rPr>
          <w:rFonts w:asciiTheme="minorHAnsi" w:hAnsiTheme="minorHAnsi" w:cstheme="minorHAnsi"/>
          <w:b/>
          <w:bCs/>
          <w:sz w:val="22"/>
          <w:szCs w:val="22"/>
        </w:rPr>
        <w:t xml:space="preserve">my </w:t>
      </w:r>
      <w:r w:rsidRPr="00160751">
        <w:rPr>
          <w:rFonts w:asciiTheme="minorHAnsi" w:hAnsiTheme="minorHAnsi" w:cstheme="minorHAnsi"/>
          <w:b/>
          <w:bCs/>
          <w:sz w:val="22"/>
          <w:szCs w:val="22"/>
        </w:rPr>
        <w:t>týkajúce sa</w:t>
      </w:r>
      <w:r w:rsidR="00A77FF9" w:rsidRPr="00160751">
        <w:rPr>
          <w:rFonts w:asciiTheme="minorHAnsi" w:hAnsiTheme="minorHAnsi" w:cstheme="minorHAnsi"/>
          <w:b/>
          <w:bCs/>
          <w:sz w:val="22"/>
          <w:szCs w:val="22"/>
        </w:rPr>
        <w:t xml:space="preserve"> h</w:t>
      </w:r>
      <w:r w:rsidRPr="00160751">
        <w:rPr>
          <w:rFonts w:asciiTheme="minorHAnsi" w:hAnsiTheme="minorHAnsi" w:cstheme="minorHAnsi"/>
          <w:b/>
          <w:bCs/>
          <w:sz w:val="22"/>
          <w:szCs w:val="22"/>
        </w:rPr>
        <w:t>odnotiaceho vylučujúceho krité</w:t>
      </w:r>
      <w:r w:rsidR="00A77FF9" w:rsidRPr="00160751">
        <w:rPr>
          <w:rFonts w:asciiTheme="minorHAnsi" w:hAnsiTheme="minorHAnsi" w:cstheme="minorHAnsi"/>
          <w:b/>
          <w:bCs/>
          <w:sz w:val="22"/>
          <w:szCs w:val="22"/>
        </w:rPr>
        <w:t>ria </w:t>
      </w:r>
      <w:r w:rsidRPr="00160751">
        <w:rPr>
          <w:rFonts w:asciiTheme="minorHAnsi" w:hAnsiTheme="minorHAnsi" w:cstheme="minorHAnsi"/>
          <w:b/>
          <w:bCs/>
          <w:sz w:val="22"/>
          <w:szCs w:val="22"/>
        </w:rPr>
        <w:t>č</w:t>
      </w:r>
      <w:r w:rsidR="00A77FF9" w:rsidRPr="00160751">
        <w:rPr>
          <w:rFonts w:asciiTheme="minorHAnsi" w:hAnsiTheme="minorHAnsi" w:cstheme="minorHAnsi"/>
          <w:b/>
          <w:bCs/>
          <w:sz w:val="22"/>
          <w:szCs w:val="22"/>
        </w:rPr>
        <w:t xml:space="preserve"> 1.5:</w:t>
      </w:r>
    </w:p>
    <w:p w14:paraId="77ED829F" w14:textId="77777777" w:rsidR="00A77FF9" w:rsidRPr="00160751" w:rsidRDefault="00A77FF9" w:rsidP="00C45FED">
      <w:pPr>
        <w:pStyle w:val="Default"/>
        <w:jc w:val="both"/>
        <w:rPr>
          <w:rFonts w:asciiTheme="minorHAnsi" w:hAnsiTheme="minorHAnsi" w:cstheme="minorHAnsi"/>
          <w:sz w:val="22"/>
          <w:szCs w:val="22"/>
        </w:rPr>
      </w:pPr>
      <w:r w:rsidRPr="00160751">
        <w:rPr>
          <w:rFonts w:asciiTheme="minorHAnsi" w:hAnsiTheme="minorHAnsi" w:cstheme="minorHAnsi"/>
          <w:sz w:val="22"/>
          <w:szCs w:val="22"/>
        </w:rPr>
        <w:t xml:space="preserve">Príspevok projektu k zvýšeniu podielu cyklistickej dopravy na celkovej deľbe prepravnej práce </w:t>
      </w:r>
    </w:p>
    <w:p w14:paraId="6BF29596" w14:textId="77777777" w:rsidR="00A77FF9" w:rsidRPr="00160751" w:rsidRDefault="00A77FF9" w:rsidP="00C45FED">
      <w:pPr>
        <w:jc w:val="both"/>
        <w:rPr>
          <w:rFonts w:asciiTheme="minorHAnsi" w:hAnsiTheme="minorHAnsi" w:cstheme="minorHAnsi"/>
          <w:b/>
          <w:bCs/>
        </w:rPr>
      </w:pPr>
      <w:r w:rsidRPr="00160751">
        <w:rPr>
          <w:rFonts w:asciiTheme="minorHAnsi" w:hAnsiTheme="minorHAnsi" w:cstheme="minorHAnsi"/>
          <w:b/>
          <w:bCs/>
        </w:rPr>
        <w:t>Predmet hodnotenia:</w:t>
      </w:r>
    </w:p>
    <w:p w14:paraId="54618A03" w14:textId="77777777" w:rsidR="00A77FF9" w:rsidRPr="00160751" w:rsidRDefault="00A77FF9" w:rsidP="00C45FED">
      <w:pPr>
        <w:pStyle w:val="Default"/>
        <w:jc w:val="both"/>
        <w:rPr>
          <w:rFonts w:asciiTheme="minorHAnsi" w:hAnsiTheme="minorHAnsi" w:cstheme="minorHAnsi"/>
          <w:sz w:val="22"/>
          <w:szCs w:val="22"/>
        </w:rPr>
      </w:pPr>
      <w:r w:rsidRPr="00160751">
        <w:rPr>
          <w:rFonts w:asciiTheme="minorHAnsi" w:hAnsiTheme="minorHAnsi" w:cstheme="minorHAnsi"/>
          <w:sz w:val="22"/>
          <w:szCs w:val="22"/>
        </w:rPr>
        <w:lastRenderedPageBreak/>
        <w:t xml:space="preserve">Projekt vytvára prepojenia zlepšujúce dostupnosť centier osídlenia 1. – 5. úrovne v zmysle KURS 2001 v znení KURS 2011 s priemyselnými zónami a centrami hospodárskeho významu (uzly, ktoré generujú min. 300 pracovných miest) a/alebo dostupnosti k občianskej infraštruktúre na území sídiel s cieľom zvýšenia podielu cyklistickej dopravy na celkovej deľbe prepravnej práce </w:t>
      </w:r>
    </w:p>
    <w:p w14:paraId="4D5AD01D" w14:textId="3EEAFFB7" w:rsidR="00A77FF9" w:rsidRPr="00160751" w:rsidRDefault="00A77FF9" w:rsidP="00C45FED">
      <w:pPr>
        <w:jc w:val="both"/>
        <w:rPr>
          <w:rFonts w:asciiTheme="minorHAnsi" w:hAnsiTheme="minorHAnsi" w:cstheme="minorHAnsi"/>
        </w:rPr>
      </w:pPr>
      <w:r w:rsidRPr="00160751">
        <w:rPr>
          <w:rFonts w:asciiTheme="minorHAnsi" w:hAnsiTheme="minorHAnsi" w:cstheme="minorHAnsi"/>
        </w:rPr>
        <w:t>Náš projekt predstavuje rekonštrukciu cca 4 km úseku ces</w:t>
      </w:r>
      <w:r w:rsidR="00D35A55" w:rsidRPr="00160751">
        <w:rPr>
          <w:rFonts w:asciiTheme="minorHAnsi" w:hAnsiTheme="minorHAnsi" w:cstheme="minorHAnsi"/>
        </w:rPr>
        <w:t xml:space="preserve">ty na </w:t>
      </w:r>
      <w:proofErr w:type="spellStart"/>
      <w:r w:rsidR="00D35A55" w:rsidRPr="00160751">
        <w:rPr>
          <w:rFonts w:asciiTheme="minorHAnsi" w:hAnsiTheme="minorHAnsi" w:cstheme="minorHAnsi"/>
        </w:rPr>
        <w:t>cyklokomunikáciu</w:t>
      </w:r>
      <w:proofErr w:type="spellEnd"/>
      <w:r w:rsidR="00D35A55" w:rsidRPr="00160751">
        <w:rPr>
          <w:rFonts w:asciiTheme="minorHAnsi" w:hAnsiTheme="minorHAnsi" w:cstheme="minorHAnsi"/>
        </w:rPr>
        <w:t>. Tá nadväzuje na cestu III. triedy, ktorá prechádza cez susednú</w:t>
      </w:r>
      <w:r w:rsidRPr="00160751">
        <w:rPr>
          <w:rFonts w:asciiTheme="minorHAnsi" w:hAnsiTheme="minorHAnsi" w:cstheme="minorHAnsi"/>
        </w:rPr>
        <w:t xml:space="preserve"> obec </w:t>
      </w:r>
      <w:r w:rsidR="00D35A55" w:rsidRPr="00160751">
        <w:rPr>
          <w:rFonts w:asciiTheme="minorHAnsi" w:hAnsiTheme="minorHAnsi" w:cstheme="minorHAnsi"/>
        </w:rPr>
        <w:t>A</w:t>
      </w:r>
      <w:r w:rsidRPr="00160751">
        <w:rPr>
          <w:rFonts w:asciiTheme="minorHAnsi" w:hAnsiTheme="minorHAnsi" w:cstheme="minorHAnsi"/>
        </w:rPr>
        <w:t xml:space="preserve">, </w:t>
      </w:r>
      <w:r w:rsidR="00D35A55" w:rsidRPr="00160751">
        <w:rPr>
          <w:rFonts w:asciiTheme="minorHAnsi" w:hAnsiTheme="minorHAnsi" w:cstheme="minorHAnsi"/>
        </w:rPr>
        <w:t>do obce B</w:t>
      </w:r>
      <w:r w:rsidRPr="00160751">
        <w:rPr>
          <w:rFonts w:asciiTheme="minorHAnsi" w:hAnsiTheme="minorHAnsi" w:cstheme="minorHAnsi"/>
        </w:rPr>
        <w:t xml:space="preserve"> </w:t>
      </w:r>
      <w:r w:rsidR="00D35A55" w:rsidRPr="00160751">
        <w:rPr>
          <w:rFonts w:asciiTheme="minorHAnsi" w:hAnsiTheme="minorHAnsi" w:cstheme="minorHAnsi"/>
        </w:rPr>
        <w:t>a ná</w:t>
      </w:r>
      <w:r w:rsidRPr="00160751">
        <w:rPr>
          <w:rFonts w:asciiTheme="minorHAnsi" w:hAnsiTheme="minorHAnsi" w:cstheme="minorHAnsi"/>
        </w:rPr>
        <w:t xml:space="preserve">sledne </w:t>
      </w:r>
      <w:r w:rsidR="00D35A55" w:rsidRPr="00160751">
        <w:rPr>
          <w:rFonts w:asciiTheme="minorHAnsi" w:hAnsiTheme="minorHAnsi" w:cstheme="minorHAnsi"/>
        </w:rPr>
        <w:t>do obce C</w:t>
      </w:r>
      <w:r w:rsidRPr="00160751">
        <w:rPr>
          <w:rFonts w:asciiTheme="minorHAnsi" w:hAnsiTheme="minorHAnsi" w:cstheme="minorHAnsi"/>
        </w:rPr>
        <w:t xml:space="preserve">. </w:t>
      </w:r>
      <w:r w:rsidR="00D35A55" w:rsidRPr="00160751">
        <w:rPr>
          <w:rFonts w:asciiTheme="minorHAnsi" w:hAnsiTheme="minorHAnsi" w:cstheme="minorHAnsi"/>
        </w:rPr>
        <w:t>Zlepší</w:t>
      </w:r>
      <w:r w:rsidRPr="00160751">
        <w:rPr>
          <w:rFonts w:asciiTheme="minorHAnsi" w:hAnsiTheme="minorHAnsi" w:cstheme="minorHAnsi"/>
        </w:rPr>
        <w:t xml:space="preserve"> sa prepojenie pre </w:t>
      </w:r>
      <w:proofErr w:type="spellStart"/>
      <w:r w:rsidRPr="00160751">
        <w:rPr>
          <w:rFonts w:asciiTheme="minorHAnsi" w:hAnsiTheme="minorHAnsi" w:cstheme="minorHAnsi"/>
        </w:rPr>
        <w:t>cyklodopravu</w:t>
      </w:r>
      <w:proofErr w:type="spellEnd"/>
      <w:r w:rsidRPr="00160751">
        <w:rPr>
          <w:rFonts w:asciiTheme="minorHAnsi" w:hAnsiTheme="minorHAnsi" w:cstheme="minorHAnsi"/>
        </w:rPr>
        <w:t xml:space="preserve"> medzi </w:t>
      </w:r>
      <w:r w:rsidR="00D35A55" w:rsidRPr="00160751">
        <w:rPr>
          <w:rFonts w:asciiTheme="minorHAnsi" w:hAnsiTheme="minorHAnsi" w:cstheme="minorHAnsi"/>
        </w:rPr>
        <w:t xml:space="preserve">obcou D </w:t>
      </w:r>
      <w:r w:rsidRPr="00160751">
        <w:rPr>
          <w:rFonts w:asciiTheme="minorHAnsi" w:hAnsiTheme="minorHAnsi" w:cstheme="minorHAnsi"/>
        </w:rPr>
        <w:t xml:space="preserve">a obcou </w:t>
      </w:r>
      <w:r w:rsidR="00D35A55" w:rsidRPr="00160751">
        <w:rPr>
          <w:rFonts w:asciiTheme="minorHAnsi" w:hAnsiTheme="minorHAnsi" w:cstheme="minorHAnsi"/>
        </w:rPr>
        <w:t>A, v nadvä</w:t>
      </w:r>
      <w:r w:rsidRPr="00160751">
        <w:rPr>
          <w:rFonts w:asciiTheme="minorHAnsi" w:hAnsiTheme="minorHAnsi" w:cstheme="minorHAnsi"/>
        </w:rPr>
        <w:t xml:space="preserve">znosti na obce </w:t>
      </w:r>
      <w:r w:rsidR="00D35A55" w:rsidRPr="00160751">
        <w:rPr>
          <w:rFonts w:asciiTheme="minorHAnsi" w:hAnsiTheme="minorHAnsi" w:cstheme="minorHAnsi"/>
        </w:rPr>
        <w:t>B a C</w:t>
      </w:r>
      <w:r w:rsidRPr="00160751">
        <w:rPr>
          <w:rFonts w:asciiTheme="minorHAnsi" w:hAnsiTheme="minorHAnsi" w:cstheme="minorHAnsi"/>
        </w:rPr>
        <w:t>.</w:t>
      </w:r>
      <w:r w:rsidR="00D35A55" w:rsidRPr="00160751">
        <w:rPr>
          <w:rFonts w:asciiTheme="minorHAnsi" w:hAnsiTheme="minorHAnsi" w:cstheme="minorHAnsi"/>
        </w:rPr>
        <w:t xml:space="preserve"> Nevieme posúdiť, č</w:t>
      </w:r>
      <w:r w:rsidRPr="00160751">
        <w:rPr>
          <w:rFonts w:asciiTheme="minorHAnsi" w:hAnsiTheme="minorHAnsi" w:cstheme="minorHAnsi"/>
        </w:rPr>
        <w:t>i podmienku  generov</w:t>
      </w:r>
      <w:r w:rsidR="00D35A55" w:rsidRPr="00160751">
        <w:rPr>
          <w:rFonts w:asciiTheme="minorHAnsi" w:hAnsiTheme="minorHAnsi" w:cstheme="minorHAnsi"/>
        </w:rPr>
        <w:t>ania min. 300 prac. miest musí mať len samotná priamo nadväzujú</w:t>
      </w:r>
      <w:r w:rsidRPr="00160751">
        <w:rPr>
          <w:rFonts w:asciiTheme="minorHAnsi" w:hAnsiTheme="minorHAnsi" w:cstheme="minorHAnsi"/>
        </w:rPr>
        <w:t xml:space="preserve">ca obec </w:t>
      </w:r>
      <w:r w:rsidR="00D35A55" w:rsidRPr="00160751">
        <w:rPr>
          <w:rFonts w:asciiTheme="minorHAnsi" w:hAnsiTheme="minorHAnsi" w:cstheme="minorHAnsi"/>
        </w:rPr>
        <w:t>A, alebo môžeme pripočítať aj bezprostredne nadväzujúce</w:t>
      </w:r>
      <w:r w:rsidRPr="00160751">
        <w:rPr>
          <w:rFonts w:asciiTheme="minorHAnsi" w:hAnsiTheme="minorHAnsi" w:cstheme="minorHAnsi"/>
        </w:rPr>
        <w:t xml:space="preserve"> obce </w:t>
      </w:r>
      <w:r w:rsidR="00D35A55" w:rsidRPr="00160751">
        <w:rPr>
          <w:rFonts w:asciiTheme="minorHAnsi" w:hAnsiTheme="minorHAnsi" w:cstheme="minorHAnsi"/>
        </w:rPr>
        <w:t>B</w:t>
      </w:r>
      <w:r w:rsidRPr="00160751">
        <w:rPr>
          <w:rFonts w:asciiTheme="minorHAnsi" w:hAnsiTheme="minorHAnsi" w:cstheme="minorHAnsi"/>
        </w:rPr>
        <w:t xml:space="preserve"> a </w:t>
      </w:r>
      <w:r w:rsidR="00D35A55" w:rsidRPr="00160751">
        <w:rPr>
          <w:rFonts w:asciiTheme="minorHAnsi" w:hAnsiTheme="minorHAnsi" w:cstheme="minorHAnsi"/>
        </w:rPr>
        <w:t>C</w:t>
      </w:r>
      <w:r w:rsidRPr="00160751">
        <w:rPr>
          <w:rFonts w:asciiTheme="minorHAnsi" w:hAnsiTheme="minorHAnsi" w:cstheme="minorHAnsi"/>
        </w:rPr>
        <w:t>, do ktorých sa dostanú os</w:t>
      </w:r>
      <w:r w:rsidR="00D35A55" w:rsidRPr="00160751">
        <w:rPr>
          <w:rFonts w:asciiTheme="minorHAnsi" w:hAnsiTheme="minorHAnsi" w:cstheme="minorHAnsi"/>
        </w:rPr>
        <w:t xml:space="preserve">oby po vybudovanej </w:t>
      </w:r>
      <w:proofErr w:type="spellStart"/>
      <w:r w:rsidR="00D35A55" w:rsidRPr="00160751">
        <w:rPr>
          <w:rFonts w:asciiTheme="minorHAnsi" w:hAnsiTheme="minorHAnsi" w:cstheme="minorHAnsi"/>
        </w:rPr>
        <w:t>cykloceste</w:t>
      </w:r>
      <w:proofErr w:type="spellEnd"/>
      <w:r w:rsidR="00D35A55" w:rsidRPr="00160751">
        <w:rPr>
          <w:rFonts w:asciiTheme="minorHAnsi" w:hAnsiTheme="minorHAnsi" w:cstheme="minorHAnsi"/>
        </w:rPr>
        <w:t xml:space="preserve"> následne pokračovaní</w:t>
      </w:r>
      <w:r w:rsidRPr="00160751">
        <w:rPr>
          <w:rFonts w:asciiTheme="minorHAnsi" w:hAnsiTheme="minorHAnsi" w:cstheme="minorHAnsi"/>
        </w:rPr>
        <w:t xml:space="preserve">m cez obec </w:t>
      </w:r>
      <w:r w:rsidR="00D35A55" w:rsidRPr="00160751">
        <w:rPr>
          <w:rFonts w:asciiTheme="minorHAnsi" w:hAnsiTheme="minorHAnsi" w:cstheme="minorHAnsi"/>
        </w:rPr>
        <w:t>A</w:t>
      </w:r>
      <w:r w:rsidRPr="00160751">
        <w:rPr>
          <w:rFonts w:asciiTheme="minorHAnsi" w:hAnsiTheme="minorHAnsi" w:cstheme="minorHAnsi"/>
        </w:rPr>
        <w:t xml:space="preserve">. </w:t>
      </w:r>
      <w:r w:rsidR="00D35A55" w:rsidRPr="00160751">
        <w:rPr>
          <w:rFonts w:asciiTheme="minorHAnsi" w:hAnsiTheme="minorHAnsi" w:cstheme="minorHAnsi"/>
        </w:rPr>
        <w:t xml:space="preserve">Je predpoklad, že túto </w:t>
      </w:r>
      <w:proofErr w:type="spellStart"/>
      <w:r w:rsidR="00D35A55" w:rsidRPr="00160751">
        <w:rPr>
          <w:rFonts w:asciiTheme="minorHAnsi" w:hAnsiTheme="minorHAnsi" w:cstheme="minorHAnsi"/>
        </w:rPr>
        <w:t>cyklocestu</w:t>
      </w:r>
      <w:proofErr w:type="spellEnd"/>
      <w:r w:rsidR="00D35A55" w:rsidRPr="00160751">
        <w:rPr>
          <w:rFonts w:asciiTheme="minorHAnsi" w:hAnsiTheme="minorHAnsi" w:cstheme="minorHAnsi"/>
        </w:rPr>
        <w:t xml:space="preserve"> budú využívať aj obyvatelia týchto obcí, resp. do zamestnania v týchto obciach. </w:t>
      </w:r>
    </w:p>
    <w:p w14:paraId="0998EE36" w14:textId="0A890765" w:rsidR="00A77FF9" w:rsidRPr="00160751" w:rsidRDefault="00A77FF9"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0F1ECC36" w14:textId="5860F18F" w:rsidR="00A77FF9" w:rsidRPr="00160751" w:rsidRDefault="00A77FF9"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V zmysle predmetu hodnotiaceho kritéria 1.5 Príspevok projektu k zvýšeniu podielu cyklistickej dopravy na celkovej deľbe prepravnej práce hodnotiteľ vyhodnotí, či aktivity projektu sú realizované na územiach/úsekoch, ktoré vytvárajú prepojenia zlepšujúce dostupnosť centier osídlenia 1. – 5. úrovne v zmysle KURS 2001 v znení KURS 2011 s priemyselnými zónami a centrami hospodárskeho významu (centrá hospodárskej činnosti sústredené v rámci vymedzenej plochy, ktoré generujú min. 300 pracovných miest)  a/alebo v prípade projektov realizovaných na území sídel vytvárajú prepojenia zlepšujúce dostupnosť k občianskej infraštruktúre s cieľom zvýšenia podielu cyklistickej dopravy na celkovej deľbe prepravnej práce. Aplikácia hodnotiaceho kritéria sa </w:t>
      </w:r>
      <w:r w:rsidRPr="00160751">
        <w:rPr>
          <w:rFonts w:asciiTheme="minorHAnsi" w:hAnsiTheme="minorHAnsi" w:cstheme="minorHAnsi"/>
          <w:b/>
          <w:bCs/>
          <w:color w:val="1F497D" w:themeColor="text2"/>
        </w:rPr>
        <w:t xml:space="preserve">nevzťahuje výlučne na susediace obce, ale </w:t>
      </w:r>
      <w:r w:rsidR="00BF32C8" w:rsidRPr="00160751">
        <w:rPr>
          <w:rFonts w:asciiTheme="minorHAnsi" w:hAnsiTheme="minorHAnsi" w:cstheme="minorHAnsi"/>
          <w:b/>
          <w:bCs/>
          <w:color w:val="1F497D" w:themeColor="text2"/>
        </w:rPr>
        <w:t>v procese odborného hodnotenia</w:t>
      </w:r>
      <w:r w:rsidRPr="00160751">
        <w:rPr>
          <w:rFonts w:asciiTheme="minorHAnsi" w:hAnsiTheme="minorHAnsi" w:cstheme="minorHAnsi"/>
          <w:b/>
          <w:bCs/>
          <w:color w:val="1F497D" w:themeColor="text2"/>
        </w:rPr>
        <w:t xml:space="preserve"> bude posudzovaná v kontexte konkrétneho projektu</w:t>
      </w:r>
      <w:r w:rsidRPr="00160751">
        <w:rPr>
          <w:rFonts w:asciiTheme="minorHAnsi" w:hAnsiTheme="minorHAnsi" w:cstheme="minorHAnsi"/>
          <w:color w:val="1F497D" w:themeColor="text2"/>
        </w:rPr>
        <w:t xml:space="preserve">. V prípade, že by projekt využívali aj obyvatelia obcí </w:t>
      </w:r>
      <w:r w:rsidR="00D35A55" w:rsidRPr="00160751">
        <w:rPr>
          <w:rFonts w:asciiTheme="minorHAnsi" w:hAnsiTheme="minorHAnsi" w:cstheme="minorHAnsi"/>
          <w:color w:val="1F497D" w:themeColor="text2"/>
        </w:rPr>
        <w:t>B</w:t>
      </w:r>
      <w:r w:rsidRPr="00160751">
        <w:rPr>
          <w:rFonts w:asciiTheme="minorHAnsi" w:hAnsiTheme="minorHAnsi" w:cstheme="minorHAnsi"/>
          <w:color w:val="1F497D" w:themeColor="text2"/>
        </w:rPr>
        <w:t xml:space="preserve"> a </w:t>
      </w:r>
      <w:r w:rsidR="00D35A55" w:rsidRPr="00160751">
        <w:rPr>
          <w:rFonts w:asciiTheme="minorHAnsi" w:hAnsiTheme="minorHAnsi" w:cstheme="minorHAnsi"/>
          <w:color w:val="1F497D" w:themeColor="text2"/>
        </w:rPr>
        <w:t>C</w:t>
      </w:r>
      <w:r w:rsidRPr="00160751">
        <w:rPr>
          <w:rFonts w:asciiTheme="minorHAnsi" w:hAnsiTheme="minorHAnsi" w:cstheme="minorHAnsi"/>
          <w:color w:val="1F497D" w:themeColor="text2"/>
        </w:rPr>
        <w:t xml:space="preserve"> resp. </w:t>
      </w:r>
      <w:r w:rsidR="00D35A55" w:rsidRPr="00160751">
        <w:rPr>
          <w:rFonts w:asciiTheme="minorHAnsi" w:hAnsiTheme="minorHAnsi" w:cstheme="minorHAnsi"/>
          <w:color w:val="1F497D" w:themeColor="text2"/>
        </w:rPr>
        <w:t>D</w:t>
      </w:r>
      <w:r w:rsidRPr="00160751">
        <w:rPr>
          <w:rFonts w:asciiTheme="minorHAnsi" w:hAnsiTheme="minorHAnsi" w:cstheme="minorHAnsi"/>
          <w:color w:val="1F497D" w:themeColor="text2"/>
        </w:rPr>
        <w:t>, musí byť z povahy projektu zrejmé, akým spôsobom</w:t>
      </w:r>
      <w:r w:rsidR="00D35A55" w:rsidRPr="00160751">
        <w:rPr>
          <w:rFonts w:asciiTheme="minorHAnsi" w:hAnsiTheme="minorHAnsi" w:cstheme="minorHAnsi"/>
          <w:color w:val="1F497D" w:themeColor="text2"/>
        </w:rPr>
        <w:t xml:space="preserve"> bude napr. zabezpečená preprava</w:t>
      </w:r>
      <w:r w:rsidRPr="00160751">
        <w:rPr>
          <w:rFonts w:asciiTheme="minorHAnsi" w:hAnsiTheme="minorHAnsi" w:cstheme="minorHAnsi"/>
          <w:color w:val="1F497D" w:themeColor="text2"/>
        </w:rPr>
        <w:t xml:space="preserve"> cyklistov v úseku </w:t>
      </w:r>
      <w:r w:rsidR="00D35A55" w:rsidRPr="00160751">
        <w:rPr>
          <w:rFonts w:asciiTheme="minorHAnsi" w:hAnsiTheme="minorHAnsi" w:cstheme="minorHAnsi"/>
          <w:color w:val="1F497D" w:themeColor="text2"/>
        </w:rPr>
        <w:t>A</w:t>
      </w:r>
      <w:r w:rsidRPr="00160751">
        <w:rPr>
          <w:rFonts w:asciiTheme="minorHAnsi" w:hAnsiTheme="minorHAnsi" w:cstheme="minorHAnsi"/>
          <w:color w:val="1F497D" w:themeColor="text2"/>
        </w:rPr>
        <w:t xml:space="preserve"> – </w:t>
      </w:r>
      <w:r w:rsidR="00D35A55" w:rsidRPr="00160751">
        <w:rPr>
          <w:rFonts w:asciiTheme="minorHAnsi" w:hAnsiTheme="minorHAnsi" w:cstheme="minorHAnsi"/>
          <w:color w:val="1F497D" w:themeColor="text2"/>
        </w:rPr>
        <w:t>B</w:t>
      </w:r>
      <w:r w:rsidRPr="00160751">
        <w:rPr>
          <w:rFonts w:asciiTheme="minorHAnsi" w:hAnsiTheme="minorHAnsi" w:cstheme="minorHAnsi"/>
          <w:color w:val="1F497D" w:themeColor="text2"/>
        </w:rPr>
        <w:t xml:space="preserve"> a naopak.</w:t>
      </w:r>
    </w:p>
    <w:p w14:paraId="2B8CF10F" w14:textId="77777777" w:rsidR="00A77FF9" w:rsidRPr="00160751" w:rsidRDefault="00A77FF9" w:rsidP="00C45FED">
      <w:pPr>
        <w:pStyle w:val="Odsekzoznamu"/>
        <w:jc w:val="both"/>
        <w:rPr>
          <w:rFonts w:asciiTheme="minorHAnsi" w:hAnsiTheme="minorHAnsi" w:cstheme="minorHAnsi"/>
          <w:color w:val="1F497D"/>
        </w:rPr>
      </w:pPr>
    </w:p>
    <w:p w14:paraId="5C8B35DD" w14:textId="3EA44112" w:rsidR="00A77FF9" w:rsidRPr="00160751" w:rsidRDefault="00A77FF9"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12:</w:t>
      </w:r>
    </w:p>
    <w:p w14:paraId="4EFF38FF" w14:textId="77777777" w:rsidR="00D20BB8" w:rsidRPr="00160751" w:rsidRDefault="00A77FF9" w:rsidP="00C45FED">
      <w:pPr>
        <w:jc w:val="both"/>
        <w:rPr>
          <w:rFonts w:asciiTheme="minorHAnsi" w:hAnsiTheme="minorHAnsi" w:cstheme="minorHAnsi"/>
          <w:bCs/>
        </w:rPr>
      </w:pPr>
      <w:r w:rsidRPr="00160751">
        <w:rPr>
          <w:rFonts w:asciiTheme="minorHAnsi" w:hAnsiTheme="minorHAnsi" w:cstheme="minorHAnsi"/>
          <w:bCs/>
        </w:rPr>
        <w:t>Má obec ako žiadateľ povinnosť preukázať v </w:t>
      </w:r>
      <w:proofErr w:type="spellStart"/>
      <w:r w:rsidRPr="00160751">
        <w:rPr>
          <w:rFonts w:asciiTheme="minorHAnsi" w:hAnsiTheme="minorHAnsi" w:cstheme="minorHAnsi"/>
          <w:bCs/>
        </w:rPr>
        <w:t>ŽoNFP</w:t>
      </w:r>
      <w:proofErr w:type="spellEnd"/>
      <w:r w:rsidRPr="00160751">
        <w:rPr>
          <w:rFonts w:asciiTheme="minorHAnsi" w:hAnsiTheme="minorHAnsi" w:cstheme="minorHAnsi"/>
          <w:bCs/>
        </w:rPr>
        <w:t xml:space="preserve"> </w:t>
      </w:r>
      <w:r w:rsidR="00FC10B7" w:rsidRPr="00160751">
        <w:rPr>
          <w:rFonts w:asciiTheme="minorHAnsi" w:hAnsiTheme="minorHAnsi" w:cstheme="minorHAnsi"/>
          <w:bCs/>
        </w:rPr>
        <w:t>počty pracovných miest v tý</w:t>
      </w:r>
      <w:r w:rsidRPr="00160751">
        <w:rPr>
          <w:rFonts w:asciiTheme="minorHAnsi" w:hAnsiTheme="minorHAnsi" w:cstheme="minorHAnsi"/>
          <w:bCs/>
        </w:rPr>
        <w:t>chto obciach? Ak áno, akým spôsob</w:t>
      </w:r>
    </w:p>
    <w:p w14:paraId="618FE06F" w14:textId="303A6A20" w:rsidR="00A77FF9" w:rsidRPr="00160751" w:rsidRDefault="00A77FF9" w:rsidP="00C45FED">
      <w:pPr>
        <w:jc w:val="both"/>
        <w:rPr>
          <w:rFonts w:asciiTheme="minorHAnsi" w:hAnsiTheme="minorHAnsi" w:cstheme="minorHAnsi"/>
          <w:bCs/>
        </w:rPr>
      </w:pPr>
      <w:proofErr w:type="spellStart"/>
      <w:r w:rsidRPr="00160751">
        <w:rPr>
          <w:rFonts w:asciiTheme="minorHAnsi" w:hAnsiTheme="minorHAnsi" w:cstheme="minorHAnsi"/>
          <w:bCs/>
        </w:rPr>
        <w:t>om</w:t>
      </w:r>
      <w:proofErr w:type="spellEnd"/>
      <w:r w:rsidRPr="00160751">
        <w:rPr>
          <w:rFonts w:asciiTheme="minorHAnsi" w:hAnsiTheme="minorHAnsi" w:cstheme="minorHAnsi"/>
          <w:bCs/>
        </w:rPr>
        <w:t>? Aký doklad je pre to relevantný?</w:t>
      </w:r>
      <w:r w:rsidR="00FC10B7" w:rsidRPr="00160751">
        <w:rPr>
          <w:rFonts w:asciiTheme="minorHAnsi" w:hAnsiTheme="minorHAnsi" w:cstheme="minorHAnsi"/>
          <w:bCs/>
        </w:rPr>
        <w:t xml:space="preserve"> Máme totiž</w:t>
      </w:r>
      <w:r w:rsidRPr="00160751">
        <w:rPr>
          <w:rFonts w:asciiTheme="minorHAnsi" w:hAnsiTheme="minorHAnsi" w:cstheme="minorHAnsi"/>
          <w:bCs/>
        </w:rPr>
        <w:t xml:space="preserve"> problém získať oficiálne údaje od štátnych ustanovizní – napr. Sociálna poisťovňa, Štatistický úrad – tieto organizácie ti</w:t>
      </w:r>
      <w:r w:rsidR="00FC10B7" w:rsidRPr="00160751">
        <w:rPr>
          <w:rFonts w:asciiTheme="minorHAnsi" w:hAnsiTheme="minorHAnsi" w:cstheme="minorHAnsi"/>
          <w:bCs/>
        </w:rPr>
        <w:t>eto údaje obci neposkytujú – buď</w:t>
      </w:r>
      <w:r w:rsidRPr="00160751">
        <w:rPr>
          <w:rFonts w:asciiTheme="minorHAnsi" w:hAnsiTheme="minorHAnsi" w:cstheme="minorHAnsi"/>
          <w:bCs/>
        </w:rPr>
        <w:t xml:space="preserve"> ich ne</w:t>
      </w:r>
      <w:r w:rsidR="00FC10B7" w:rsidRPr="00160751">
        <w:rPr>
          <w:rFonts w:asciiTheme="minorHAnsi" w:hAnsiTheme="minorHAnsi" w:cstheme="minorHAnsi"/>
          <w:bCs/>
        </w:rPr>
        <w:t>majú, alebo ich nemôžu poskytnúť. Postačoval by vlastný prieskum u konkré</w:t>
      </w:r>
      <w:r w:rsidRPr="00160751">
        <w:rPr>
          <w:rFonts w:asciiTheme="minorHAnsi" w:hAnsiTheme="minorHAnsi" w:cstheme="minorHAnsi"/>
          <w:bCs/>
        </w:rPr>
        <w:t>tnych zame</w:t>
      </w:r>
      <w:r w:rsidR="00FC10B7" w:rsidRPr="00160751">
        <w:rPr>
          <w:rFonts w:asciiTheme="minorHAnsi" w:hAnsiTheme="minorHAnsi" w:cstheme="minorHAnsi"/>
          <w:bCs/>
        </w:rPr>
        <w:t>stnávateľ</w:t>
      </w:r>
      <w:r w:rsidRPr="00160751">
        <w:rPr>
          <w:rFonts w:asciiTheme="minorHAnsi" w:hAnsiTheme="minorHAnsi" w:cstheme="minorHAnsi"/>
          <w:bCs/>
        </w:rPr>
        <w:t>ov?</w:t>
      </w:r>
    </w:p>
    <w:p w14:paraId="4BA6F977" w14:textId="77777777" w:rsidR="00A77FF9" w:rsidRPr="00160751" w:rsidRDefault="00A77FF9" w:rsidP="00C45FED">
      <w:pPr>
        <w:jc w:val="both"/>
        <w:rPr>
          <w:rFonts w:asciiTheme="minorHAnsi" w:hAnsiTheme="minorHAnsi" w:cstheme="minorHAnsi"/>
          <w:bCs/>
          <w:color w:val="1F497D" w:themeColor="text2"/>
        </w:rPr>
      </w:pPr>
      <w:r w:rsidRPr="00160751">
        <w:rPr>
          <w:rFonts w:asciiTheme="minorHAnsi" w:hAnsiTheme="minorHAnsi" w:cstheme="minorHAnsi"/>
          <w:bCs/>
          <w:color w:val="1F497D" w:themeColor="text2"/>
        </w:rPr>
        <w:t>Odpoveď:</w:t>
      </w:r>
    </w:p>
    <w:p w14:paraId="5FBD39B9" w14:textId="505F4061" w:rsidR="00A77FF9" w:rsidRPr="00160751" w:rsidRDefault="00A77FF9"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Príloha výzvy č. 2 Opis projektu uvádza, že v prípade projektov realizovaných mimo územia sídiel žiadateľ uvedie konkrétne priemyselné zóny, resp. centrá hospodárskeho významu u ktorých dôjde realizáciou projektu k zlepšeniu dostupnosti. V prípade vytvárania prepojenia s centrami hospodárskeho významu </w:t>
      </w:r>
      <w:r w:rsidRPr="00160751">
        <w:rPr>
          <w:rFonts w:asciiTheme="minorHAnsi" w:hAnsiTheme="minorHAnsi" w:cstheme="minorHAnsi"/>
          <w:b/>
          <w:bCs/>
          <w:color w:val="1F497D" w:themeColor="text2"/>
        </w:rPr>
        <w:t>žiadateľ uvedie konkrétnych zamestnávateľov ako aj počet pracovných miest v danom uzle</w:t>
      </w:r>
      <w:r w:rsidRPr="00160751">
        <w:rPr>
          <w:rFonts w:asciiTheme="minorHAnsi" w:hAnsiTheme="minorHAnsi" w:cstheme="minorHAnsi"/>
          <w:color w:val="1F497D" w:themeColor="text2"/>
        </w:rPr>
        <w:t>. RO nevyžaduje predpísaný zdroj údajov, pre účely výzvy postačuje aj prieskum u konkrétnych zamestnávateľov.</w:t>
      </w:r>
    </w:p>
    <w:p w14:paraId="5951B676" w14:textId="77777777" w:rsidR="005536DF" w:rsidRPr="00160751" w:rsidRDefault="005536DF" w:rsidP="00C45FED">
      <w:pPr>
        <w:jc w:val="both"/>
        <w:rPr>
          <w:rFonts w:asciiTheme="minorHAnsi" w:hAnsiTheme="minorHAnsi" w:cstheme="minorHAnsi"/>
          <w:color w:val="FF0000"/>
        </w:rPr>
      </w:pPr>
    </w:p>
    <w:p w14:paraId="2ED1C37B" w14:textId="342DE801" w:rsidR="005536DF" w:rsidRPr="00160751" w:rsidRDefault="005536DF" w:rsidP="00C45FED">
      <w:pPr>
        <w:jc w:val="both"/>
        <w:rPr>
          <w:rFonts w:asciiTheme="minorHAnsi" w:hAnsiTheme="minorHAnsi" w:cstheme="minorHAnsi"/>
        </w:rPr>
      </w:pPr>
      <w:r w:rsidRPr="00160751">
        <w:rPr>
          <w:rFonts w:asciiTheme="minorHAnsi" w:hAnsiTheme="minorHAnsi" w:cstheme="minorHAnsi"/>
        </w:rPr>
        <w:t>Otázka č. 13:</w:t>
      </w:r>
    </w:p>
    <w:p w14:paraId="4DB1E99D" w14:textId="77777777" w:rsidR="005536DF" w:rsidRPr="00160751" w:rsidRDefault="005536DF" w:rsidP="00C45FED">
      <w:pPr>
        <w:jc w:val="both"/>
        <w:rPr>
          <w:rFonts w:asciiTheme="minorHAnsi" w:hAnsiTheme="minorHAnsi" w:cstheme="minorHAnsi"/>
        </w:rPr>
      </w:pPr>
      <w:r w:rsidRPr="00160751">
        <w:rPr>
          <w:rFonts w:asciiTheme="minorHAnsi" w:hAnsiTheme="minorHAnsi" w:cstheme="minorHAnsi"/>
        </w:rPr>
        <w:t>V súvislosti s aktualizáciou výzvy č. IROP-PO1-SC122-2016-15 sa chceme opýtať:</w:t>
      </w:r>
    </w:p>
    <w:p w14:paraId="3D5BFC6F" w14:textId="5ADDF649" w:rsidR="005536DF" w:rsidRPr="00160751" w:rsidRDefault="005536DF" w:rsidP="00C45FED">
      <w:pPr>
        <w:jc w:val="both"/>
        <w:rPr>
          <w:rFonts w:asciiTheme="minorHAnsi" w:hAnsiTheme="minorHAnsi" w:cstheme="minorHAnsi"/>
        </w:rPr>
      </w:pPr>
      <w:r w:rsidRPr="00160751">
        <w:rPr>
          <w:rFonts w:asciiTheme="minorHAnsi" w:hAnsiTheme="minorHAnsi" w:cstheme="minorHAnsi"/>
        </w:rPr>
        <w:t>Ak žiadateľom o NFP je mesto, je povinné byť zapísané v registri partnerov verejnej správy ak poskytnuté finančné prostriedky prevyšujú sumy stanovené v zákone č. 315/2016</w:t>
      </w:r>
      <w:r w:rsidR="00C91DE9" w:rsidRPr="00160751">
        <w:rPr>
          <w:rFonts w:asciiTheme="minorHAnsi" w:hAnsiTheme="minorHAnsi" w:cstheme="minorHAnsi"/>
        </w:rPr>
        <w:t xml:space="preserve"> </w:t>
      </w:r>
      <w:proofErr w:type="spellStart"/>
      <w:r w:rsidR="00C91DE9" w:rsidRPr="00160751">
        <w:rPr>
          <w:rFonts w:asciiTheme="minorHAnsi" w:hAnsiTheme="minorHAnsi" w:cstheme="minorHAnsi"/>
        </w:rPr>
        <w:t>Z.z</w:t>
      </w:r>
      <w:proofErr w:type="spellEnd"/>
      <w:r w:rsidR="00C91DE9" w:rsidRPr="00160751">
        <w:rPr>
          <w:rFonts w:asciiTheme="minorHAnsi" w:hAnsiTheme="minorHAnsi" w:cstheme="minorHAnsi"/>
        </w:rPr>
        <w:t>.</w:t>
      </w:r>
      <w:r w:rsidRPr="00160751">
        <w:rPr>
          <w:rFonts w:asciiTheme="minorHAnsi" w:hAnsiTheme="minorHAnsi" w:cstheme="minorHAnsi"/>
        </w:rPr>
        <w:t>? Ak mesto samotné je subjekt verejnej správy, je logické, že je aj partnerom verejnej správy. Musí byť ešte aj registrované?</w:t>
      </w:r>
    </w:p>
    <w:p w14:paraId="698AD49C" w14:textId="65691FB6"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65D54BC3" w14:textId="569CC83B"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color w:val="1F497D"/>
        </w:rPr>
        <w:t xml:space="preserve">Register partnerov verejného sektora (RPVS) je informačný systém verejnej správy, ktorý obsahuje údaje o partneroch verejného sektora a ich konečných užívateľoch výhod a oprávnených osobách. Súčasťou registra sú aj zákonom ustanovené dokumenty (verifikačné dokumenty). Správcom a prevádzkovateľom je </w:t>
      </w:r>
      <w:r w:rsidRPr="00160751">
        <w:rPr>
          <w:rFonts w:asciiTheme="minorHAnsi" w:hAnsiTheme="minorHAnsi" w:cstheme="minorHAnsi"/>
          <w:b/>
          <w:bCs/>
          <w:color w:val="1F497D"/>
          <w:u w:val="single"/>
        </w:rPr>
        <w:t>Ministerstvo spravodlivosti Slovenskej republiky</w:t>
      </w:r>
      <w:r w:rsidRPr="00160751">
        <w:rPr>
          <w:rFonts w:asciiTheme="minorHAnsi" w:hAnsiTheme="minorHAnsi" w:cstheme="minorHAnsi"/>
          <w:color w:val="1F497D"/>
        </w:rPr>
        <w:t xml:space="preserve">. Registrujúcim orgánom (orgán </w:t>
      </w:r>
      <w:r w:rsidRPr="00160751">
        <w:rPr>
          <w:rFonts w:asciiTheme="minorHAnsi" w:hAnsiTheme="minorHAnsi" w:cstheme="minorHAnsi"/>
          <w:color w:val="1F497D"/>
        </w:rPr>
        <w:lastRenderedPageBreak/>
        <w:t>vykonávajúci zápisy údajov) je Okresný súd Žilina. Register je prvkom pre zvyšovanie transparentnosti právnych vzťahov, do ktorých vstupuje verejný sektor tým, že odkrýva vlastnícke a riadiace štruktúry subjektov „obchodujúcich“ so štátom vrátane samosprávy.</w:t>
      </w:r>
      <w:r w:rsidR="00ED559F" w:rsidRPr="00160751">
        <w:rPr>
          <w:rFonts w:asciiTheme="minorHAnsi" w:hAnsiTheme="minorHAnsi" w:cstheme="minorHAnsi"/>
          <w:color w:val="1F497D"/>
        </w:rPr>
        <w:t xml:space="preserve"> </w:t>
      </w:r>
      <w:r w:rsidRPr="00160751">
        <w:rPr>
          <w:rFonts w:asciiTheme="minorHAnsi" w:hAnsiTheme="minorHAnsi" w:cstheme="minorHAnsi"/>
          <w:color w:val="1F497D"/>
        </w:rPr>
        <w:t xml:space="preserve">Partnerom verejného sektora </w:t>
      </w:r>
      <w:r w:rsidRPr="00160751">
        <w:rPr>
          <w:rFonts w:asciiTheme="minorHAnsi" w:hAnsiTheme="minorHAnsi" w:cstheme="minorHAnsi"/>
          <w:b/>
          <w:bCs/>
          <w:color w:val="1F497D"/>
          <w:u w:val="single"/>
        </w:rPr>
        <w:t>nie je subjekt verejnej správy, teda samotný verejný sektor.</w:t>
      </w:r>
    </w:p>
    <w:p w14:paraId="1E6A5E6A" w14:textId="77777777"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color w:val="1F497D"/>
        </w:rPr>
        <w:t>Právna úprava RPVS: </w:t>
      </w:r>
    </w:p>
    <w:p w14:paraId="71B4C4F9" w14:textId="77777777" w:rsidR="005536DF" w:rsidRPr="00160751" w:rsidRDefault="002F0A08" w:rsidP="00C45FED">
      <w:pPr>
        <w:numPr>
          <w:ilvl w:val="0"/>
          <w:numId w:val="13"/>
        </w:numPr>
        <w:jc w:val="both"/>
        <w:rPr>
          <w:rFonts w:asciiTheme="minorHAnsi" w:eastAsia="Times New Roman" w:hAnsiTheme="minorHAnsi" w:cstheme="minorHAnsi"/>
          <w:color w:val="1F497D"/>
        </w:rPr>
      </w:pPr>
      <w:hyperlink r:id="rId8" w:history="1">
        <w:r w:rsidR="005536DF" w:rsidRPr="00160751">
          <w:rPr>
            <w:rStyle w:val="Hypertextovprepojenie"/>
            <w:rFonts w:asciiTheme="minorHAnsi" w:eastAsia="Times New Roman" w:hAnsiTheme="minorHAnsi" w:cstheme="minorHAnsi"/>
          </w:rPr>
          <w:t>zákon č. 315/2016 Z. z. o registri partnerov verejného sektora a o zmene a doplnení niektorých zákonov</w:t>
        </w:r>
      </w:hyperlink>
    </w:p>
    <w:p w14:paraId="3EF574B3" w14:textId="77777777" w:rsidR="005536DF" w:rsidRPr="00160751" w:rsidRDefault="002F0A08" w:rsidP="00C45FED">
      <w:pPr>
        <w:numPr>
          <w:ilvl w:val="0"/>
          <w:numId w:val="13"/>
        </w:numPr>
        <w:jc w:val="both"/>
        <w:rPr>
          <w:rFonts w:asciiTheme="minorHAnsi" w:eastAsia="Times New Roman" w:hAnsiTheme="minorHAnsi" w:cstheme="minorHAnsi"/>
          <w:color w:val="1F497D"/>
        </w:rPr>
      </w:pPr>
      <w:hyperlink r:id="rId9" w:history="1">
        <w:r w:rsidR="005536DF" w:rsidRPr="00160751">
          <w:rPr>
            <w:rStyle w:val="Hypertextovprepojenie"/>
            <w:rFonts w:asciiTheme="minorHAnsi" w:eastAsia="Times New Roman" w:hAnsiTheme="minorHAnsi" w:cstheme="minorHAnsi"/>
          </w:rPr>
          <w:t>vyhláška Ministerstva spravodlivosti Slovenskej republiky č. 328/2016 Z. z., ktorou sa ustanovujú vzory podaní do registra partnerov verejného sektora​</w:t>
        </w:r>
      </w:hyperlink>
      <w:r w:rsidR="005536DF" w:rsidRPr="00160751">
        <w:rPr>
          <w:rFonts w:asciiTheme="minorHAnsi" w:eastAsia="Times New Roman" w:hAnsiTheme="minorHAnsi" w:cstheme="minorHAnsi"/>
          <w:color w:val="1F497D"/>
        </w:rPr>
        <w:t>​</w:t>
      </w:r>
    </w:p>
    <w:p w14:paraId="40450DC4" w14:textId="77777777" w:rsidR="005536DF" w:rsidRPr="00160751" w:rsidRDefault="005536DF" w:rsidP="00C45FED">
      <w:pPr>
        <w:jc w:val="both"/>
        <w:rPr>
          <w:rFonts w:asciiTheme="minorHAnsi" w:hAnsiTheme="minorHAnsi" w:cstheme="minorHAnsi"/>
          <w:color w:val="FF0000"/>
        </w:rPr>
      </w:pPr>
    </w:p>
    <w:p w14:paraId="1DCC8390" w14:textId="20EF1599" w:rsidR="005536DF" w:rsidRPr="00160751" w:rsidRDefault="005536DF" w:rsidP="00C45FED">
      <w:pPr>
        <w:jc w:val="both"/>
        <w:rPr>
          <w:rFonts w:asciiTheme="minorHAnsi" w:hAnsiTheme="minorHAnsi" w:cstheme="minorHAnsi"/>
        </w:rPr>
      </w:pPr>
      <w:r w:rsidRPr="00160751">
        <w:rPr>
          <w:rFonts w:asciiTheme="minorHAnsi" w:hAnsiTheme="minorHAnsi" w:cstheme="minorHAnsi"/>
        </w:rPr>
        <w:t>Otázka č. 14:</w:t>
      </w:r>
    </w:p>
    <w:p w14:paraId="6A82DFA8" w14:textId="57BA5081" w:rsidR="00ED559F" w:rsidRPr="00160751" w:rsidRDefault="005536DF" w:rsidP="00C45FED">
      <w:pPr>
        <w:jc w:val="both"/>
        <w:rPr>
          <w:rFonts w:asciiTheme="minorHAnsi" w:hAnsiTheme="minorHAnsi" w:cstheme="minorHAnsi"/>
        </w:rPr>
      </w:pPr>
      <w:r w:rsidRPr="00160751">
        <w:rPr>
          <w:rFonts w:asciiTheme="minorHAnsi" w:hAnsiTheme="minorHAnsi" w:cstheme="minorHAnsi"/>
        </w:rPr>
        <w:t>V zmysle Príručky pre žiadateľa o poskytnutie nenávratného finančného príspevku, Integrovaný regionálny operačný program 2014 – 2020, Prioritná os 1, 2, 4, 6, verzia 1.6, dátum platnosti od 13.02.2017, v Kategórii podmienok poskytnutia príspevku: PODMIENKY POS</w:t>
      </w:r>
      <w:r w:rsidR="00ED559F" w:rsidRPr="00160751">
        <w:rPr>
          <w:rFonts w:asciiTheme="minorHAnsi" w:hAnsiTheme="minorHAnsi" w:cstheme="minorHAnsi"/>
        </w:rPr>
        <w:t xml:space="preserve">KYTNUTIA PRÍSPEVKU pod písm. d. </w:t>
      </w:r>
      <w:r w:rsidRPr="00160751">
        <w:rPr>
          <w:rFonts w:asciiTheme="minorHAnsi" w:hAnsiTheme="minorHAnsi" w:cstheme="minorHAnsi"/>
        </w:rPr>
        <w:t>dokladom  preukazujúcim  majetkovo-právne  vzťahy  a  povolenia  na  realizáciu aktivít projektu vo vzťahu k realizácii aktivít projektu je uvedené</w:t>
      </w:r>
      <w:r w:rsidR="0085717A" w:rsidRPr="00160751">
        <w:rPr>
          <w:rFonts w:asciiTheme="minorHAnsi" w:hAnsiTheme="minorHAnsi" w:cstheme="minorHAnsi"/>
        </w:rPr>
        <w:t xml:space="preserve"> nasledovné</w:t>
      </w:r>
      <w:r w:rsidRPr="00160751">
        <w:rPr>
          <w:rFonts w:asciiTheme="minorHAnsi" w:hAnsiTheme="minorHAnsi" w:cstheme="minorHAnsi"/>
        </w:rPr>
        <w:t xml:space="preserve">:  </w:t>
      </w:r>
    </w:p>
    <w:p w14:paraId="144DAF71" w14:textId="28DC68C6" w:rsidR="005536DF" w:rsidRPr="00160751" w:rsidRDefault="005536DF" w:rsidP="00C45FED">
      <w:pPr>
        <w:jc w:val="both"/>
        <w:rPr>
          <w:rFonts w:asciiTheme="minorHAnsi" w:hAnsiTheme="minorHAnsi" w:cstheme="minorHAnsi"/>
        </w:rPr>
      </w:pPr>
      <w:r w:rsidRPr="00160751">
        <w:rPr>
          <w:rFonts w:asciiTheme="minorHAnsi" w:hAnsiTheme="minorHAnsi" w:cstheme="minorHAnsi"/>
        </w:rPr>
        <w:t>„V prípade,  že  projekt  je  realizovaný  na  pozemkoch  s nezisteným vlastníkom  v zmysle  zákona  č.  180/1995  Z. z.  o  niektorých  opatreniach  na usporiadanie  vlastníctva  k pozemkom  v znení  neskorších  predpisov  súhlas Slovenského pozemkového fondu  z ktorého vyplýva právo uskutočniť projekt a právo užívať nehnuteľnosť v súlade s projektom.</w:t>
      </w:r>
      <w:r w:rsidRPr="00160751">
        <w:rPr>
          <w:rFonts w:asciiTheme="minorHAnsi" w:hAnsiTheme="minorHAnsi" w:cstheme="minorHAnsi"/>
          <w:color w:val="000000"/>
        </w:rPr>
        <w:t xml:space="preserve">“ </w:t>
      </w:r>
      <w:r w:rsidRPr="00160751">
        <w:rPr>
          <w:rFonts w:asciiTheme="minorHAnsi" w:hAnsiTheme="minorHAnsi" w:cstheme="minorHAnsi"/>
        </w:rPr>
        <w:t>P</w:t>
      </w:r>
      <w:r w:rsidR="00CC77A8" w:rsidRPr="00160751">
        <w:rPr>
          <w:rFonts w:asciiTheme="minorHAnsi" w:hAnsiTheme="minorHAnsi" w:cstheme="minorHAnsi"/>
        </w:rPr>
        <w:t>re žiadateľa o NFP</w:t>
      </w:r>
      <w:r w:rsidRPr="00160751">
        <w:rPr>
          <w:rFonts w:asciiTheme="minorHAnsi" w:hAnsiTheme="minorHAnsi" w:cstheme="minorHAnsi"/>
        </w:rPr>
        <w:t xml:space="preserve"> je vydaný súhlas Slovenského pozemkového fondu (SPF) s realizáciou stavby na dotknutom pozemku za nasledovných podmienok: </w:t>
      </w:r>
    </w:p>
    <w:p w14:paraId="035046C4" w14:textId="2A689278" w:rsidR="005536DF" w:rsidRPr="00160751" w:rsidRDefault="005536DF" w:rsidP="00CC77A8">
      <w:pPr>
        <w:pStyle w:val="Odsekzoznamu"/>
        <w:ind w:left="284" w:hanging="142"/>
        <w:jc w:val="both"/>
        <w:rPr>
          <w:rFonts w:asciiTheme="minorHAnsi" w:hAnsiTheme="minorHAnsi" w:cstheme="minorHAnsi"/>
        </w:rPr>
      </w:pPr>
      <w:r w:rsidRPr="00160751">
        <w:rPr>
          <w:rFonts w:asciiTheme="minorHAnsi" w:hAnsiTheme="minorHAnsi" w:cstheme="minorHAnsi"/>
        </w:rPr>
        <w:t>-</w:t>
      </w:r>
      <w:r w:rsidR="00CC77A8" w:rsidRPr="00160751">
        <w:rPr>
          <w:rFonts w:asciiTheme="minorHAnsi" w:hAnsiTheme="minorHAnsi" w:cstheme="minorHAnsi"/>
        </w:rPr>
        <w:t> </w:t>
      </w:r>
      <w:r w:rsidRPr="00160751">
        <w:rPr>
          <w:rFonts w:asciiTheme="minorHAnsi" w:hAnsiTheme="minorHAnsi" w:cstheme="minorHAnsi"/>
        </w:rPr>
        <w:t>stavebník bude mať najneskôr do vydania kolaudačného rozhodnutia majetkovoprávne usporiadané dotknuté pozemky nezistených vlastníkov</w:t>
      </w:r>
    </w:p>
    <w:p w14:paraId="39B76FF8" w14:textId="49DFD7AD" w:rsidR="005536DF" w:rsidRPr="00160751" w:rsidRDefault="005536DF" w:rsidP="00CC77A8">
      <w:pPr>
        <w:pStyle w:val="Odsekzoznamu"/>
        <w:ind w:left="284" w:hanging="142"/>
        <w:jc w:val="both"/>
        <w:rPr>
          <w:rFonts w:asciiTheme="minorHAnsi" w:hAnsiTheme="minorHAnsi" w:cstheme="minorHAnsi"/>
        </w:rPr>
      </w:pPr>
      <w:r w:rsidRPr="00160751">
        <w:rPr>
          <w:rFonts w:asciiTheme="minorHAnsi" w:hAnsiTheme="minorHAnsi" w:cstheme="minorHAnsi"/>
        </w:rPr>
        <w:t>-</w:t>
      </w:r>
      <w:r w:rsidR="00CC77A8" w:rsidRPr="00160751">
        <w:rPr>
          <w:rFonts w:asciiTheme="minorHAnsi" w:hAnsiTheme="minorHAnsi" w:cstheme="minorHAnsi"/>
        </w:rPr>
        <w:t> </w:t>
      </w:r>
      <w:r w:rsidRPr="00160751">
        <w:rPr>
          <w:rFonts w:asciiTheme="minorHAnsi" w:hAnsiTheme="minorHAnsi" w:cstheme="minorHAnsi"/>
        </w:rPr>
        <w:t>zároveň SPF upozorňuje, že SPF môže previesť vlastníctvo k pozemkom nezistených vlastníkov, ak dôvodom prevodu je účel podľa prípadov uvedených v § 19 ods. 3 zákona 180/1995 Z. z. v znení neskorších predpisov.</w:t>
      </w:r>
    </w:p>
    <w:p w14:paraId="7964E4DF" w14:textId="37C857F2" w:rsidR="005536DF" w:rsidRPr="00160751" w:rsidRDefault="005536DF" w:rsidP="00C45FED">
      <w:pPr>
        <w:jc w:val="both"/>
        <w:rPr>
          <w:rFonts w:asciiTheme="minorHAnsi" w:hAnsiTheme="minorHAnsi" w:cstheme="minorHAnsi"/>
          <w:u w:val="single"/>
        </w:rPr>
      </w:pPr>
      <w:r w:rsidRPr="00160751">
        <w:rPr>
          <w:rFonts w:asciiTheme="minorHAnsi" w:hAnsiTheme="minorHAnsi" w:cstheme="minorHAnsi"/>
          <w:u w:val="single"/>
        </w:rPr>
        <w:t>Bude takto koncipovaný súhlas akceptovaný zo strany RO p</w:t>
      </w:r>
      <w:r w:rsidR="00CC77A8" w:rsidRPr="00160751">
        <w:rPr>
          <w:rFonts w:asciiTheme="minorHAnsi" w:hAnsiTheme="minorHAnsi" w:cstheme="minorHAnsi"/>
          <w:u w:val="single"/>
        </w:rPr>
        <w:t>ri posudzovaní žiadosti o NFP?</w:t>
      </w:r>
    </w:p>
    <w:p w14:paraId="48FFBFE6" w14:textId="77777777" w:rsidR="005536DF" w:rsidRPr="00160751" w:rsidRDefault="005536DF" w:rsidP="00C45FED">
      <w:pPr>
        <w:jc w:val="both"/>
        <w:rPr>
          <w:rFonts w:asciiTheme="minorHAnsi" w:hAnsiTheme="minorHAnsi" w:cstheme="minorHAnsi"/>
        </w:rPr>
      </w:pPr>
      <w:r w:rsidRPr="00160751">
        <w:rPr>
          <w:rFonts w:asciiTheme="minorHAnsi" w:hAnsiTheme="minorHAnsi" w:cstheme="minorHAnsi"/>
        </w:rPr>
        <w:t>Vyššie uvedený súhlas (stanovisko SPF) je vydané pre účely územného a stavebného konania a má platnosť 1 rok odo dňa vydania. Uvedenú dobu platnosti uvádza SPF do stanovísk štandardne. V procese územného a stavebného konania aj vydania územného rozhodnutia a stavebného povolenia bolo stanovisko platné.</w:t>
      </w:r>
    </w:p>
    <w:p w14:paraId="2580DD14" w14:textId="77777777" w:rsidR="005536DF" w:rsidRPr="00160751" w:rsidRDefault="005536DF" w:rsidP="00C45FED">
      <w:pPr>
        <w:jc w:val="both"/>
        <w:rPr>
          <w:rFonts w:asciiTheme="minorHAnsi" w:hAnsiTheme="minorHAnsi" w:cstheme="minorHAnsi"/>
        </w:rPr>
      </w:pPr>
      <w:r w:rsidRPr="00160751">
        <w:rPr>
          <w:rFonts w:asciiTheme="minorHAnsi" w:hAnsiTheme="minorHAnsi" w:cstheme="minorHAnsi"/>
        </w:rPr>
        <w:t>Sú 2 prípady:</w:t>
      </w:r>
    </w:p>
    <w:p w14:paraId="5BAE081A" w14:textId="737F2328" w:rsidR="005536DF" w:rsidRPr="00160751" w:rsidRDefault="005536DF" w:rsidP="00CC77A8">
      <w:pPr>
        <w:pStyle w:val="Odsekzoznamu"/>
        <w:ind w:left="284" w:hanging="284"/>
        <w:jc w:val="both"/>
        <w:rPr>
          <w:rFonts w:asciiTheme="minorHAnsi" w:hAnsiTheme="minorHAnsi" w:cstheme="minorHAnsi"/>
        </w:rPr>
      </w:pPr>
      <w:r w:rsidRPr="00160751">
        <w:rPr>
          <w:rFonts w:asciiTheme="minorHAnsi" w:hAnsiTheme="minorHAnsi" w:cstheme="minorHAnsi"/>
        </w:rPr>
        <w:t>1.</w:t>
      </w:r>
      <w:r w:rsidR="00CC77A8" w:rsidRPr="00160751">
        <w:rPr>
          <w:rFonts w:asciiTheme="minorHAnsi" w:hAnsiTheme="minorHAnsi" w:cstheme="minorHAnsi"/>
        </w:rPr>
        <w:t> </w:t>
      </w:r>
      <w:r w:rsidRPr="00160751">
        <w:rPr>
          <w:rFonts w:asciiTheme="minorHAnsi" w:hAnsiTheme="minorHAnsi" w:cstheme="minorHAnsi"/>
        </w:rPr>
        <w:t xml:space="preserve">súhlasné stanovisko s realizáciou stavby stratilo platnosť a v čase podania žiadosti o NFP bude prílohou žiadosti tým pádom už neplatné stanovisko. </w:t>
      </w:r>
      <w:r w:rsidRPr="00160751">
        <w:rPr>
          <w:rFonts w:asciiTheme="minorHAnsi" w:hAnsiTheme="minorHAnsi" w:cstheme="minorHAnsi"/>
          <w:u w:val="single"/>
        </w:rPr>
        <w:t>Bude takéto stanovisko akceptované zo strany RO?</w:t>
      </w:r>
    </w:p>
    <w:p w14:paraId="3E79C45B" w14:textId="08798902" w:rsidR="005536DF" w:rsidRPr="00160751" w:rsidRDefault="005536DF" w:rsidP="00CC77A8">
      <w:pPr>
        <w:pStyle w:val="Odsekzoznamu"/>
        <w:ind w:left="284" w:hanging="284"/>
        <w:jc w:val="both"/>
        <w:rPr>
          <w:rFonts w:asciiTheme="minorHAnsi" w:hAnsiTheme="minorHAnsi" w:cstheme="minorHAnsi"/>
          <w:u w:val="single"/>
        </w:rPr>
      </w:pPr>
      <w:r w:rsidRPr="00160751">
        <w:rPr>
          <w:rFonts w:asciiTheme="minorHAnsi" w:hAnsiTheme="minorHAnsi" w:cstheme="minorHAnsi"/>
        </w:rPr>
        <w:t>2.</w:t>
      </w:r>
      <w:r w:rsidR="00CC77A8" w:rsidRPr="00160751">
        <w:rPr>
          <w:rFonts w:asciiTheme="minorHAnsi" w:hAnsiTheme="minorHAnsi" w:cstheme="minorHAnsi"/>
        </w:rPr>
        <w:t> </w:t>
      </w:r>
      <w:r w:rsidRPr="00160751">
        <w:rPr>
          <w:rFonts w:asciiTheme="minorHAnsi" w:hAnsiTheme="minorHAnsi" w:cstheme="minorHAnsi"/>
        </w:rPr>
        <w:t xml:space="preserve">súhlasné stanovisko s realizáciou stavby bude v čase podania žiadosti o NFP platné, avšak už v čase posudzovania a realizácie projektu stratí platnosť. </w:t>
      </w:r>
      <w:r w:rsidRPr="00160751">
        <w:rPr>
          <w:rFonts w:asciiTheme="minorHAnsi" w:hAnsiTheme="minorHAnsi" w:cstheme="minorHAnsi"/>
          <w:u w:val="single"/>
        </w:rPr>
        <w:t>Bude takéto stanovisko akceptované zo strany RO?</w:t>
      </w:r>
    </w:p>
    <w:p w14:paraId="606EBB03" w14:textId="77777777" w:rsidR="005536DF" w:rsidRPr="00160751" w:rsidRDefault="005536DF" w:rsidP="00C45FED">
      <w:pPr>
        <w:jc w:val="both"/>
        <w:rPr>
          <w:rFonts w:asciiTheme="minorHAnsi" w:hAnsiTheme="minorHAnsi" w:cstheme="minorHAnsi"/>
          <w:u w:val="single"/>
        </w:rPr>
      </w:pPr>
    </w:p>
    <w:p w14:paraId="130947C5" w14:textId="77777777" w:rsidR="005536DF" w:rsidRPr="00160751" w:rsidRDefault="005536DF" w:rsidP="00C45FED">
      <w:pPr>
        <w:jc w:val="both"/>
        <w:rPr>
          <w:rFonts w:asciiTheme="minorHAnsi" w:hAnsiTheme="minorHAnsi" w:cstheme="minorHAnsi"/>
        </w:rPr>
      </w:pPr>
      <w:r w:rsidRPr="00160751">
        <w:rPr>
          <w:rFonts w:asciiTheme="minorHAnsi" w:hAnsiTheme="minorHAnsi" w:cstheme="minorHAnsi"/>
          <w:u w:val="single"/>
        </w:rPr>
        <w:t>V prípade negatívnych odpovedí na otázky v predchádzajúcom odseku, musí mať vydané stanovisko od SPF zahrnutú klauzulu o jeho platnosti aj počas udržateľnosti projektu alebo bude postačovať absentovanie doby platnosti stanoviska?</w:t>
      </w:r>
      <w:r w:rsidRPr="00160751">
        <w:rPr>
          <w:rFonts w:asciiTheme="minorHAnsi" w:hAnsiTheme="minorHAnsi" w:cstheme="minorHAnsi"/>
        </w:rPr>
        <w:t xml:space="preserve"> Pretože z Príručky pre žiadateľa IROP v platnom znení nevyplýva taká požiadavka.</w:t>
      </w:r>
    </w:p>
    <w:p w14:paraId="055AAB78" w14:textId="77777777"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rPr>
        <w:t>Takéto stanovisko budeme dokladať ako splnenie podmienky 25.  „Podmienka, že žiadateľ má vysporiadané majetkovo-právne vzťahy a povolenia na realizáciu aktivít projektu“ k žiadosti o NFP na základe predmetnej výzvy. V prípade potreby dodatočného predlžovania platnosti stanovísk od SPF to vie spôsobiť značné problémy s čerpaním finančných prostriedkov na základe výzvy, pretože vybavovanie tejto agendy s SPF je veľmi zdĺhavý proces.</w:t>
      </w:r>
    </w:p>
    <w:p w14:paraId="67C4C1C7" w14:textId="0E659D3C"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3F0EA0FB" w14:textId="21AF533C"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color w:val="1F497D"/>
        </w:rPr>
        <w:lastRenderedPageBreak/>
        <w:t>Príručka pre žiadateľa IROP v časti 2.9  pojednáva o podmienkach poskytnutia príspevku a formách ich overenia, kde sa v bode 25 tabuľky č. 4 uvádza:</w:t>
      </w:r>
    </w:p>
    <w:p w14:paraId="2A8B7D20" w14:textId="77777777" w:rsidR="005536DF" w:rsidRPr="00160751" w:rsidRDefault="005536DF" w:rsidP="00C45FED">
      <w:pPr>
        <w:jc w:val="both"/>
        <w:rPr>
          <w:rFonts w:asciiTheme="minorHAnsi" w:hAnsiTheme="minorHAnsi" w:cstheme="minorHAnsi"/>
          <w:color w:val="1F497D"/>
        </w:rPr>
      </w:pPr>
      <w:r w:rsidRPr="00160751">
        <w:rPr>
          <w:rFonts w:asciiTheme="minorHAnsi" w:hAnsiTheme="minorHAnsi" w:cstheme="minorHAnsi"/>
          <w:color w:val="1F497D"/>
        </w:rPr>
        <w:t>... -d Doklad preukazujúci majetkovo-právne vzťahy a povolenia na realizáciu aktivít projektu vo vzťahu k realizácii aktivít projektu...</w:t>
      </w:r>
    </w:p>
    <w:p w14:paraId="347D80C8" w14:textId="77777777" w:rsidR="005536DF" w:rsidRPr="00160751" w:rsidRDefault="005536DF" w:rsidP="00C45FED">
      <w:pPr>
        <w:pStyle w:val="Default"/>
        <w:jc w:val="both"/>
        <w:rPr>
          <w:rFonts w:asciiTheme="minorHAnsi" w:hAnsiTheme="minorHAnsi" w:cstheme="minorHAnsi"/>
          <w:color w:val="1F497D"/>
          <w:sz w:val="22"/>
          <w:szCs w:val="22"/>
        </w:rPr>
      </w:pPr>
      <w:r w:rsidRPr="00160751">
        <w:rPr>
          <w:rFonts w:asciiTheme="minorHAnsi" w:hAnsiTheme="minorHAnsi" w:cstheme="minorHAnsi"/>
          <w:b/>
          <w:bCs/>
          <w:color w:val="1F497D"/>
          <w:sz w:val="22"/>
          <w:szCs w:val="22"/>
        </w:rPr>
        <w:t xml:space="preserve">V prípade, že projekt je realizovaný na pozemkoch s nezisteným vlastníkom </w:t>
      </w:r>
      <w:r w:rsidRPr="00160751">
        <w:rPr>
          <w:rFonts w:asciiTheme="minorHAnsi" w:hAnsiTheme="minorHAnsi" w:cstheme="minorHAnsi"/>
          <w:color w:val="1F497D"/>
          <w:sz w:val="22"/>
          <w:szCs w:val="22"/>
        </w:rPr>
        <w:t xml:space="preserve">v zmysle zákona č. 180/1995 Z. z. o niektorých opatreniach na usporiadanie vlastníctva k pozemkom v znení neskorších predpisov </w:t>
      </w:r>
      <w:r w:rsidRPr="00160751">
        <w:rPr>
          <w:rFonts w:asciiTheme="minorHAnsi" w:hAnsiTheme="minorHAnsi" w:cstheme="minorHAnsi"/>
          <w:b/>
          <w:bCs/>
          <w:color w:val="1F497D"/>
          <w:sz w:val="22"/>
          <w:szCs w:val="22"/>
        </w:rPr>
        <w:t xml:space="preserve">súhlas Slovenského pozemkového fondu </w:t>
      </w:r>
      <w:r w:rsidRPr="00160751">
        <w:rPr>
          <w:rFonts w:asciiTheme="minorHAnsi" w:hAnsiTheme="minorHAnsi" w:cstheme="minorHAnsi"/>
          <w:color w:val="1F497D"/>
          <w:sz w:val="22"/>
          <w:szCs w:val="22"/>
        </w:rPr>
        <w:t xml:space="preserve">z ktorého vyplýva právo uskutočniť projekt a právo užívať nehnuteľnosť v súlade s projektom. </w:t>
      </w:r>
    </w:p>
    <w:p w14:paraId="341A15D8" w14:textId="5E18EDA0" w:rsidR="005536DF" w:rsidRPr="00160751" w:rsidRDefault="00344FE7" w:rsidP="00C45FED">
      <w:pPr>
        <w:jc w:val="both"/>
        <w:rPr>
          <w:rFonts w:asciiTheme="minorHAnsi" w:hAnsiTheme="minorHAnsi" w:cstheme="minorHAnsi"/>
          <w:color w:val="1F497D"/>
        </w:rPr>
      </w:pPr>
      <w:r w:rsidRPr="00160751">
        <w:rPr>
          <w:rFonts w:asciiTheme="minorHAnsi" w:hAnsiTheme="minorHAnsi" w:cstheme="minorHAnsi"/>
          <w:color w:val="1F497D"/>
        </w:rPr>
        <w:t>Za predpokladu,</w:t>
      </w:r>
      <w:r w:rsidR="005536DF" w:rsidRPr="00160751">
        <w:rPr>
          <w:rFonts w:asciiTheme="minorHAnsi" w:hAnsiTheme="minorHAnsi" w:cstheme="minorHAnsi"/>
          <w:color w:val="1F497D"/>
        </w:rPr>
        <w:t xml:space="preserve"> ak zo súhlasu Slovenského pozemkového fondu jednoznačne vyplýva </w:t>
      </w:r>
      <w:r w:rsidR="005536DF" w:rsidRPr="00160751">
        <w:rPr>
          <w:rFonts w:asciiTheme="minorHAnsi" w:hAnsiTheme="minorHAnsi" w:cstheme="minorHAnsi"/>
          <w:b/>
          <w:bCs/>
          <w:color w:val="1F497D"/>
        </w:rPr>
        <w:t>právo uskutočniť</w:t>
      </w:r>
      <w:r w:rsidR="005536DF" w:rsidRPr="00160751">
        <w:rPr>
          <w:rFonts w:asciiTheme="minorHAnsi" w:hAnsiTheme="minorHAnsi" w:cstheme="minorHAnsi"/>
          <w:color w:val="1F497D"/>
        </w:rPr>
        <w:t xml:space="preserve"> projekt a </w:t>
      </w:r>
      <w:r w:rsidR="005536DF" w:rsidRPr="00160751">
        <w:rPr>
          <w:rFonts w:asciiTheme="minorHAnsi" w:hAnsiTheme="minorHAnsi" w:cstheme="minorHAnsi"/>
          <w:b/>
          <w:bCs/>
          <w:color w:val="1F497D"/>
        </w:rPr>
        <w:t>právo užívať</w:t>
      </w:r>
      <w:r w:rsidR="005536DF" w:rsidRPr="00160751">
        <w:rPr>
          <w:rFonts w:asciiTheme="minorHAnsi" w:hAnsiTheme="minorHAnsi" w:cstheme="minorHAnsi"/>
          <w:color w:val="1F497D"/>
        </w:rPr>
        <w:t xml:space="preserve"> nehnuteľnosť v súlade s projektom, je možné uvedený doklad akceptovať.</w:t>
      </w:r>
    </w:p>
    <w:p w14:paraId="62249E56" w14:textId="77777777" w:rsidR="00C64C7D" w:rsidRPr="00160751" w:rsidRDefault="00C64C7D" w:rsidP="00C45FED">
      <w:pPr>
        <w:jc w:val="both"/>
        <w:rPr>
          <w:rFonts w:asciiTheme="minorHAnsi" w:hAnsiTheme="minorHAnsi" w:cstheme="minorHAnsi"/>
          <w:color w:val="1F497D"/>
        </w:rPr>
      </w:pPr>
    </w:p>
    <w:p w14:paraId="31DB4673" w14:textId="77777777" w:rsidR="00C64C7D" w:rsidRPr="00160751" w:rsidRDefault="00C64C7D" w:rsidP="00C45FED">
      <w:pPr>
        <w:jc w:val="both"/>
        <w:rPr>
          <w:rFonts w:asciiTheme="minorHAnsi" w:hAnsiTheme="minorHAnsi" w:cstheme="minorHAnsi"/>
          <w:color w:val="1F497D"/>
        </w:rPr>
      </w:pPr>
    </w:p>
    <w:p w14:paraId="6D4C402E" w14:textId="15FA9C8F" w:rsidR="009F2722" w:rsidRPr="00160751" w:rsidRDefault="009F2722"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č.15:</w:t>
      </w:r>
    </w:p>
    <w:p w14:paraId="48CBC315" w14:textId="736C4ED7" w:rsidR="009F2722" w:rsidRPr="00160751" w:rsidRDefault="00CC77A8" w:rsidP="00CC77A8">
      <w:pPr>
        <w:jc w:val="both"/>
        <w:rPr>
          <w:rFonts w:asciiTheme="minorHAnsi" w:hAnsiTheme="minorHAnsi" w:cstheme="minorHAnsi"/>
          <w:lang w:eastAsia="en-US"/>
        </w:rPr>
      </w:pPr>
      <w:r w:rsidRPr="00160751">
        <w:rPr>
          <w:rFonts w:asciiTheme="minorHAnsi" w:hAnsiTheme="minorHAnsi" w:cstheme="minorHAnsi"/>
          <w:lang w:eastAsia="en-US"/>
        </w:rPr>
        <w:t>O</w:t>
      </w:r>
      <w:r w:rsidR="009F2722" w:rsidRPr="00160751">
        <w:rPr>
          <w:rFonts w:asciiTheme="minorHAnsi" w:hAnsiTheme="minorHAnsi" w:cstheme="minorHAnsi"/>
          <w:lang w:eastAsia="en-US"/>
        </w:rPr>
        <w:t>tázka žiadateľa k preukázaniu podmienky výzvy č. 23: Podmienka, že žiadateľ má vysporiadané majetkovo-právne vzťahy a povolenia na realizáciu aktivít projektu.</w:t>
      </w:r>
      <w:r w:rsidRPr="00160751">
        <w:rPr>
          <w:rFonts w:asciiTheme="minorHAnsi" w:hAnsiTheme="minorHAnsi" w:cstheme="minorHAnsi"/>
          <w:lang w:eastAsia="en-US"/>
        </w:rPr>
        <w:t xml:space="preserve"> </w:t>
      </w:r>
      <w:r w:rsidR="009F2722" w:rsidRPr="00160751">
        <w:rPr>
          <w:rFonts w:asciiTheme="minorHAnsi" w:hAnsiTheme="minorHAnsi" w:cstheme="minorHAnsi"/>
          <w:lang w:eastAsia="en-US"/>
        </w:rPr>
        <w:t xml:space="preserve">Žiadateľ plánuje preukázať splnenie predmetnej podmienky nasledovnými dokladmi: </w:t>
      </w:r>
    </w:p>
    <w:p w14:paraId="64C9BF1B" w14:textId="77777777" w:rsidR="009F2722" w:rsidRPr="00160751" w:rsidRDefault="009F2722" w:rsidP="00CC77A8">
      <w:pPr>
        <w:jc w:val="both"/>
        <w:rPr>
          <w:rFonts w:asciiTheme="minorHAnsi" w:hAnsiTheme="minorHAnsi" w:cstheme="minorHAnsi"/>
          <w:bCs/>
          <w:lang w:eastAsia="en-US"/>
        </w:rPr>
      </w:pPr>
      <w:r w:rsidRPr="00160751">
        <w:rPr>
          <w:rFonts w:asciiTheme="minorHAnsi" w:hAnsiTheme="minorHAnsi" w:cstheme="minorHAnsi"/>
          <w:bCs/>
          <w:lang w:eastAsia="en-US"/>
        </w:rPr>
        <w:t>1. Právoplatné rozhodnutie príslušného stavebného úradu alebo iné povolenie na realizáciu stavby podľa platnej legislatívy,</w:t>
      </w:r>
    </w:p>
    <w:p w14:paraId="2AB56AD1" w14:textId="77777777" w:rsidR="009F2722" w:rsidRPr="00160751" w:rsidRDefault="009F2722" w:rsidP="00CC77A8">
      <w:pPr>
        <w:jc w:val="both"/>
        <w:rPr>
          <w:rFonts w:asciiTheme="minorHAnsi" w:hAnsiTheme="minorHAnsi" w:cstheme="minorHAnsi"/>
          <w:bCs/>
          <w:lang w:eastAsia="en-US"/>
        </w:rPr>
      </w:pPr>
      <w:r w:rsidRPr="00160751">
        <w:rPr>
          <w:rFonts w:asciiTheme="minorHAnsi" w:hAnsiTheme="minorHAnsi" w:cstheme="minorHAnsi"/>
          <w:bCs/>
          <w:lang w:eastAsia="en-US"/>
        </w:rPr>
        <w:t>2. Kópia z katastrálnej mapy k nehnuteľnostiam, na ktorých má byť realizovaný projekt,</w:t>
      </w:r>
    </w:p>
    <w:p w14:paraId="0CCF9F02" w14:textId="77777777" w:rsidR="009F2722" w:rsidRPr="00160751" w:rsidRDefault="009F2722" w:rsidP="00CC77A8">
      <w:pPr>
        <w:jc w:val="both"/>
        <w:rPr>
          <w:rFonts w:asciiTheme="minorHAnsi" w:hAnsiTheme="minorHAnsi" w:cstheme="minorHAnsi"/>
          <w:bCs/>
          <w:lang w:eastAsia="en-US"/>
        </w:rPr>
      </w:pPr>
      <w:r w:rsidRPr="00160751">
        <w:rPr>
          <w:rFonts w:asciiTheme="minorHAnsi" w:hAnsiTheme="minorHAnsi" w:cstheme="minorHAnsi"/>
          <w:bCs/>
          <w:lang w:eastAsia="en-US"/>
        </w:rPr>
        <w:t>3. Projektová dokumentácia stavby vrátane výkazu výmer,</w:t>
      </w:r>
    </w:p>
    <w:p w14:paraId="1413C35B" w14:textId="77777777" w:rsidR="009F2722" w:rsidRPr="00160751" w:rsidRDefault="009F2722" w:rsidP="00CC77A8">
      <w:pPr>
        <w:jc w:val="both"/>
        <w:rPr>
          <w:rFonts w:asciiTheme="minorHAnsi" w:hAnsiTheme="minorHAnsi" w:cstheme="minorHAnsi"/>
          <w:bCs/>
          <w:lang w:eastAsia="en-US"/>
        </w:rPr>
      </w:pPr>
      <w:r w:rsidRPr="00160751">
        <w:rPr>
          <w:rFonts w:asciiTheme="minorHAnsi" w:hAnsiTheme="minorHAnsi" w:cstheme="minorHAnsi"/>
          <w:bCs/>
          <w:lang w:eastAsia="en-US"/>
        </w:rPr>
        <w:t>4. Doklad preukazujúci majetkovo-právne vzťahy a povolenia na realizáciu aktivít projektu vo vzťahu k realizácii aktivít projektu, a to:</w:t>
      </w:r>
    </w:p>
    <w:p w14:paraId="553A334E" w14:textId="77777777" w:rsidR="009F2722" w:rsidRPr="00160751" w:rsidRDefault="009F2722" w:rsidP="00CC77A8">
      <w:pPr>
        <w:pStyle w:val="Default"/>
        <w:jc w:val="both"/>
        <w:rPr>
          <w:rFonts w:asciiTheme="minorHAnsi" w:hAnsiTheme="minorHAnsi" w:cstheme="minorHAnsi"/>
          <w:bCs/>
          <w:color w:val="auto"/>
          <w:sz w:val="22"/>
          <w:szCs w:val="22"/>
          <w:lang w:eastAsia="sk-SK"/>
        </w:rPr>
      </w:pPr>
      <w:r w:rsidRPr="00160751">
        <w:rPr>
          <w:rFonts w:asciiTheme="minorHAnsi" w:hAnsiTheme="minorHAnsi" w:cstheme="minorHAnsi"/>
          <w:bCs/>
          <w:color w:val="auto"/>
          <w:sz w:val="22"/>
          <w:szCs w:val="22"/>
        </w:rPr>
        <w:t>- Alternatíva 2 – Platná zmluva o nájme s vlastníkom pozemku + výpis z listu vlastníctva k predmetnej nehnuteľnosti.</w:t>
      </w:r>
    </w:p>
    <w:p w14:paraId="05854C06" w14:textId="77777777" w:rsidR="009F2722" w:rsidRPr="00160751" w:rsidRDefault="009F2722" w:rsidP="00CC77A8">
      <w:pPr>
        <w:pStyle w:val="Default"/>
        <w:jc w:val="both"/>
        <w:rPr>
          <w:rFonts w:asciiTheme="minorHAnsi" w:hAnsiTheme="minorHAnsi" w:cstheme="minorHAnsi"/>
          <w:color w:val="auto"/>
          <w:sz w:val="22"/>
          <w:szCs w:val="22"/>
        </w:rPr>
      </w:pPr>
      <w:r w:rsidRPr="00160751">
        <w:rPr>
          <w:rFonts w:asciiTheme="minorHAnsi" w:hAnsiTheme="minorHAnsi" w:cstheme="minorHAnsi"/>
          <w:color w:val="auto"/>
          <w:sz w:val="22"/>
          <w:szCs w:val="22"/>
        </w:rPr>
        <w:t>List vlastníctva k predmetnej nehnuteľnosti obsahuje ťarchu, záložné právo k nehnuteľnosti voči komerčnej banke.</w:t>
      </w:r>
    </w:p>
    <w:p w14:paraId="692661F5" w14:textId="673FE4BA" w:rsidR="009F2722" w:rsidRPr="00160751" w:rsidRDefault="00CC77A8" w:rsidP="00CC77A8">
      <w:pPr>
        <w:pStyle w:val="Default"/>
        <w:jc w:val="both"/>
        <w:rPr>
          <w:rFonts w:asciiTheme="minorHAnsi" w:hAnsiTheme="minorHAnsi" w:cstheme="minorHAnsi"/>
          <w:color w:val="auto"/>
          <w:sz w:val="22"/>
          <w:szCs w:val="22"/>
        </w:rPr>
      </w:pPr>
      <w:r w:rsidRPr="00160751">
        <w:rPr>
          <w:rFonts w:asciiTheme="minorHAnsi" w:hAnsiTheme="minorHAnsi" w:cstheme="minorHAnsi"/>
          <w:color w:val="auto"/>
          <w:sz w:val="22"/>
          <w:szCs w:val="22"/>
        </w:rPr>
        <w:t>Bude zo strany RO/SO pre IROP akceptované splnenie</w:t>
      </w:r>
      <w:r w:rsidR="009F2722" w:rsidRPr="00160751">
        <w:rPr>
          <w:rFonts w:asciiTheme="minorHAnsi" w:hAnsiTheme="minorHAnsi" w:cstheme="minorHAnsi"/>
          <w:color w:val="auto"/>
          <w:sz w:val="22"/>
          <w:szCs w:val="22"/>
        </w:rPr>
        <w:t xml:space="preserve"> danej podmienky, ak by bol súčasťou dokumentácie súhlas vlastníka pozemku a komerčnej banky s realizáciu projektu, resp. podmienkami udržateľnosti?</w:t>
      </w:r>
    </w:p>
    <w:p w14:paraId="0A145537" w14:textId="679628E3" w:rsidR="009F2722" w:rsidRPr="00160751" w:rsidRDefault="009F2722"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67963FA4" w14:textId="7D61023D" w:rsidR="009F2722" w:rsidRPr="00160751" w:rsidRDefault="009F2722" w:rsidP="00C45FED">
      <w:pPr>
        <w:jc w:val="both"/>
        <w:rPr>
          <w:rFonts w:asciiTheme="minorHAnsi" w:hAnsiTheme="minorHAnsi" w:cstheme="minorHAnsi"/>
          <w:color w:val="1F497D"/>
        </w:rPr>
      </w:pPr>
      <w:r w:rsidRPr="00160751">
        <w:rPr>
          <w:rFonts w:asciiTheme="minorHAnsi" w:hAnsiTheme="minorHAnsi" w:cstheme="minorHAnsi"/>
          <w:color w:val="1F497D"/>
        </w:rPr>
        <w:t>Nie, uvedené</w:t>
      </w:r>
      <w:r w:rsidR="00F30646" w:rsidRPr="00160751">
        <w:rPr>
          <w:rFonts w:asciiTheme="minorHAnsi" w:hAnsiTheme="minorHAnsi" w:cstheme="minorHAnsi"/>
          <w:color w:val="1F497D"/>
        </w:rPr>
        <w:t xml:space="preserve"> údaje sú</w:t>
      </w:r>
      <w:r w:rsidRPr="00160751">
        <w:rPr>
          <w:rFonts w:asciiTheme="minorHAnsi" w:hAnsiTheme="minorHAnsi" w:cstheme="minorHAnsi"/>
          <w:color w:val="1F497D"/>
        </w:rPr>
        <w:t xml:space="preserve">  upravené v Príručke pre žiadateľa:  Na nehnuteľnostiach/hnuteľných veciach, ktoré majú byť nadobudnuté/zhodnotené z NFP nesmie viaznuť skôr vzniknuté záložné právo a súčasne nehnuteľnosti/ hnuteľné veci nadobudnuté/ zhodnotené z NFP nie je žiadateľ/prijímateľ oprávnený založiť bez predchádzajúceho súhlasu poskytovateľa. Uvedené sa nevzťahuje na prípad, ak nehnuteľnosti/ hnuteľné veci nadobudnuté/zhodnotené z NFP sú/budú predmetom zálohu na zabezpečenie úveru v prospech banky, ktorá poskytuje úver na spolufinancovanie projektu (ďalej len „financujúca banka“) a má s poskytovateľom podpísanú zmluvu o spolupráci na programové obdobie 2014-2020 a poskytovateľ a financujúca banka sa tak dohodli v súlade so zmluvou o spolupráci. </w:t>
      </w:r>
    </w:p>
    <w:p w14:paraId="0088D8A3" w14:textId="77777777" w:rsidR="009F2722" w:rsidRPr="00160751" w:rsidRDefault="009F2722" w:rsidP="00C45FED">
      <w:pPr>
        <w:shd w:val="clear" w:color="auto" w:fill="FFFFFF"/>
        <w:spacing w:afterLines="20" w:after="48"/>
        <w:jc w:val="both"/>
        <w:rPr>
          <w:rFonts w:asciiTheme="minorHAnsi" w:hAnsiTheme="minorHAnsi" w:cstheme="minorHAnsi"/>
        </w:rPr>
      </w:pPr>
    </w:p>
    <w:p w14:paraId="06AB72AC" w14:textId="79ECDC94" w:rsidR="009F2722" w:rsidRPr="00160751" w:rsidRDefault="009F2722"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16:</w:t>
      </w:r>
    </w:p>
    <w:p w14:paraId="0F74A8EC" w14:textId="77777777" w:rsidR="009F2722" w:rsidRPr="00160751" w:rsidRDefault="009F2722" w:rsidP="00C45FED">
      <w:pPr>
        <w:jc w:val="both"/>
        <w:rPr>
          <w:rFonts w:asciiTheme="minorHAnsi" w:hAnsiTheme="minorHAnsi" w:cstheme="minorHAnsi"/>
        </w:rPr>
      </w:pPr>
      <w:r w:rsidRPr="00160751">
        <w:rPr>
          <w:rFonts w:asciiTheme="minorHAnsi" w:hAnsiTheme="minorHAnsi" w:cstheme="minorHAnsi"/>
        </w:rPr>
        <w:t xml:space="preserve">Máme uzatvorenú nájomnú zmluvu do r. 2019. </w:t>
      </w:r>
    </w:p>
    <w:p w14:paraId="09810FD9" w14:textId="4EC20E9C" w:rsidR="009F2722" w:rsidRPr="00160751" w:rsidRDefault="009F2722" w:rsidP="00C45FED">
      <w:pPr>
        <w:jc w:val="both"/>
        <w:rPr>
          <w:rFonts w:asciiTheme="minorHAnsi" w:hAnsiTheme="minorHAnsi" w:cstheme="minorHAnsi"/>
        </w:rPr>
      </w:pPr>
      <w:r w:rsidRPr="00160751">
        <w:rPr>
          <w:rFonts w:asciiTheme="minorHAnsi" w:hAnsiTheme="minorHAnsi" w:cstheme="minorHAnsi"/>
        </w:rPr>
        <w:t xml:space="preserve">Bude akceptovaná táto Nájomná zmluva (napr. so Štátnymi lesmi) na pozemky, cez ktoré je plánovaná výstavba </w:t>
      </w:r>
      <w:proofErr w:type="spellStart"/>
      <w:r w:rsidRPr="00160751">
        <w:rPr>
          <w:rFonts w:asciiTheme="minorHAnsi" w:hAnsiTheme="minorHAnsi" w:cstheme="minorHAnsi"/>
        </w:rPr>
        <w:t>cyklocesty</w:t>
      </w:r>
      <w:proofErr w:type="spellEnd"/>
      <w:r w:rsidR="00127C34" w:rsidRPr="00160751">
        <w:rPr>
          <w:rFonts w:asciiTheme="minorHAnsi" w:hAnsiTheme="minorHAnsi" w:cstheme="minorHAnsi"/>
        </w:rPr>
        <w:t>,</w:t>
      </w:r>
      <w:r w:rsidRPr="00160751">
        <w:rPr>
          <w:rFonts w:asciiTheme="minorHAnsi" w:hAnsiTheme="minorHAnsi" w:cstheme="minorHAnsi"/>
        </w:rPr>
        <w:t xml:space="preserve"> ak k tomu doložíme stavebné povolenie, kde bude podmienka „vyriešiť majetkovo-právne vzťahy do doby kolaudácie </w:t>
      </w:r>
      <w:r w:rsidR="00127C34" w:rsidRPr="00160751">
        <w:rPr>
          <w:rFonts w:asciiTheme="minorHAnsi" w:hAnsiTheme="minorHAnsi" w:cstheme="minorHAnsi"/>
        </w:rPr>
        <w:t>stavby“? Bude potrebné  k tomu predložiť</w:t>
      </w:r>
      <w:r w:rsidRPr="00160751">
        <w:rPr>
          <w:rFonts w:asciiTheme="minorHAnsi" w:hAnsiTheme="minorHAnsi" w:cstheme="minorHAnsi"/>
        </w:rPr>
        <w:t xml:space="preserve"> aj súhlas vlastníka / majiteľa s realizáciou výstavby </w:t>
      </w:r>
      <w:proofErr w:type="spellStart"/>
      <w:r w:rsidRPr="00160751">
        <w:rPr>
          <w:rFonts w:asciiTheme="minorHAnsi" w:hAnsiTheme="minorHAnsi" w:cstheme="minorHAnsi"/>
        </w:rPr>
        <w:t>cyklocesty</w:t>
      </w:r>
      <w:proofErr w:type="spellEnd"/>
      <w:r w:rsidRPr="00160751">
        <w:rPr>
          <w:rFonts w:asciiTheme="minorHAnsi" w:hAnsiTheme="minorHAnsi" w:cstheme="minorHAnsi"/>
        </w:rPr>
        <w:t xml:space="preserve"> udelený po dobu v trvaní min 5 rokov po ukončení realizácie projektu? </w:t>
      </w:r>
    </w:p>
    <w:p w14:paraId="7A9EDC9D" w14:textId="15CB2580" w:rsidR="009F2722" w:rsidRPr="00160751" w:rsidRDefault="009F2722" w:rsidP="00C45FED">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0A83B614" w14:textId="4DA5CC28" w:rsidR="009F2722" w:rsidRPr="00160751" w:rsidRDefault="009F2722" w:rsidP="00C45FED">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lastRenderedPageBreak/>
        <w:t>Na preukázanie splnenia podmienky výzvy IROP-PO1-SC122-2016-15 č. 2</w:t>
      </w:r>
      <w:r w:rsidR="00C91DE9" w:rsidRPr="00160751">
        <w:rPr>
          <w:rFonts w:asciiTheme="minorHAnsi" w:hAnsiTheme="minorHAnsi" w:cstheme="minorHAnsi"/>
          <w:color w:val="1F497D" w:themeColor="text2"/>
        </w:rPr>
        <w:t>3</w:t>
      </w:r>
      <w:r w:rsidRPr="00160751">
        <w:rPr>
          <w:rFonts w:asciiTheme="minorHAnsi" w:hAnsiTheme="minorHAnsi" w:cstheme="minorHAnsi"/>
          <w:color w:val="1F497D" w:themeColor="text2"/>
        </w:rPr>
        <w:t xml:space="preserve"> „že žiadateľ má vysporiadané majetkovo-právne vzťahy a povolenia na realizáciu aktivít projektu“ je v prípade predloženia dokladu preukazujúceho majetkovo-právne vzťahy a povolenia na realizáciu aktivít projektu vo vzťahu k realizácii aktivít projektu, možné použiť aj alternatívu - platná zmluva o nájme. V uvedenom prípade platí, že takáto zmluva musí byť </w:t>
      </w:r>
      <w:r w:rsidRPr="00160751">
        <w:rPr>
          <w:rFonts w:asciiTheme="minorHAnsi" w:hAnsiTheme="minorHAnsi" w:cstheme="minorHAnsi"/>
          <w:color w:val="1F497D" w:themeColor="text2"/>
          <w:u w:val="single"/>
        </w:rPr>
        <w:t>uzatvorená na dobu v trvaní minimálne 5 rokov po ukončení realizácie aktivít projektu</w:t>
      </w:r>
      <w:r w:rsidRPr="00160751">
        <w:rPr>
          <w:rFonts w:asciiTheme="minorHAnsi" w:hAnsiTheme="minorHAnsi" w:cstheme="minorHAnsi"/>
          <w:color w:val="1F497D" w:themeColor="text2"/>
        </w:rPr>
        <w:t xml:space="preserve">, alebo uzatvorená na dobu neurčitú (ak pôjde o zmluvu na dobu neurčitú, musí obsahovať jej </w:t>
      </w:r>
      <w:proofErr w:type="spellStart"/>
      <w:r w:rsidRPr="00160751">
        <w:rPr>
          <w:rFonts w:asciiTheme="minorHAnsi" w:hAnsiTheme="minorHAnsi" w:cstheme="minorHAnsi"/>
          <w:color w:val="1F497D" w:themeColor="text2"/>
        </w:rPr>
        <w:t>nevypovedateľnosť</w:t>
      </w:r>
      <w:proofErr w:type="spellEnd"/>
      <w:r w:rsidRPr="00160751">
        <w:rPr>
          <w:rFonts w:asciiTheme="minorHAnsi" w:hAnsiTheme="minorHAnsi" w:cstheme="minorHAnsi"/>
          <w:color w:val="1F497D" w:themeColor="text2"/>
        </w:rPr>
        <w:t xml:space="preserve"> po uvedenú dobu). Znenie podmienok poskytnutia príspevku a forma ich overenia sú uvedené v Príručke pre žiadateľa IROP, kap. 2.9 Podmienky poskytnutia príspevku a forma ich overenia</w:t>
      </w:r>
      <w:r w:rsidR="00BE7F7A" w:rsidRPr="00160751">
        <w:rPr>
          <w:rFonts w:asciiTheme="minorHAnsi" w:hAnsiTheme="minorHAnsi" w:cstheme="minorHAnsi"/>
          <w:color w:val="1F497D" w:themeColor="text2"/>
        </w:rPr>
        <w:t>.</w:t>
      </w:r>
    </w:p>
    <w:p w14:paraId="2452F5B2" w14:textId="77777777" w:rsidR="007B5769" w:rsidRPr="00160751" w:rsidRDefault="007B5769" w:rsidP="00C45FED">
      <w:pPr>
        <w:shd w:val="clear" w:color="auto" w:fill="FFFFFF"/>
        <w:spacing w:afterLines="20" w:after="48"/>
        <w:jc w:val="both"/>
        <w:rPr>
          <w:rFonts w:asciiTheme="minorHAnsi" w:hAnsiTheme="minorHAnsi" w:cstheme="minorHAnsi"/>
          <w:color w:val="1F497D"/>
        </w:rPr>
      </w:pPr>
    </w:p>
    <w:p w14:paraId="6FAE5554" w14:textId="77777777" w:rsidR="00F10584" w:rsidRPr="00160751" w:rsidRDefault="00F10584" w:rsidP="00C45FED">
      <w:pPr>
        <w:shd w:val="clear" w:color="auto" w:fill="FFFFFF"/>
        <w:spacing w:afterLines="20" w:after="48"/>
        <w:jc w:val="both"/>
        <w:rPr>
          <w:rFonts w:asciiTheme="minorHAnsi" w:hAnsiTheme="minorHAnsi" w:cstheme="minorHAnsi"/>
          <w:color w:val="1F497D"/>
        </w:rPr>
      </w:pPr>
    </w:p>
    <w:p w14:paraId="442A7142" w14:textId="77777777" w:rsidR="00C64C7D" w:rsidRPr="00160751" w:rsidRDefault="00C64C7D" w:rsidP="00C45FED">
      <w:pPr>
        <w:shd w:val="clear" w:color="auto" w:fill="FFFFFF"/>
        <w:spacing w:afterLines="20" w:after="48"/>
        <w:jc w:val="both"/>
        <w:rPr>
          <w:rFonts w:asciiTheme="minorHAnsi" w:hAnsiTheme="minorHAnsi" w:cstheme="minorHAnsi"/>
        </w:rPr>
      </w:pPr>
    </w:p>
    <w:p w14:paraId="2ABDEBB4" w14:textId="79CABDF2" w:rsidR="00BE7F7A" w:rsidRPr="00160751" w:rsidRDefault="00BE7F7A"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w:t>
      </w:r>
      <w:r w:rsidR="00C9797F" w:rsidRPr="00160751">
        <w:rPr>
          <w:rFonts w:asciiTheme="minorHAnsi" w:hAnsiTheme="minorHAnsi" w:cstheme="minorHAnsi"/>
        </w:rPr>
        <w:t xml:space="preserve"> </w:t>
      </w:r>
      <w:r w:rsidRPr="00160751">
        <w:rPr>
          <w:rFonts w:asciiTheme="minorHAnsi" w:hAnsiTheme="minorHAnsi" w:cstheme="minorHAnsi"/>
        </w:rPr>
        <w:t>č . 17:</w:t>
      </w:r>
    </w:p>
    <w:p w14:paraId="53081A1A" w14:textId="48404A8F" w:rsidR="00BE7F7A" w:rsidRPr="00160751" w:rsidRDefault="00BE7F7A"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Je potrebné mať začaté resp. ukončené verejné obstarávanie aktivity realizované na základe projektu?</w:t>
      </w:r>
    </w:p>
    <w:p w14:paraId="4054B1EE" w14:textId="465CD594"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62C4AF16" w14:textId="4B476EE8"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Nie, v  prípade</w:t>
      </w:r>
      <w:r w:rsidR="002F6B86" w:rsidRPr="00160751">
        <w:rPr>
          <w:rFonts w:asciiTheme="minorHAnsi" w:hAnsiTheme="minorHAnsi" w:cstheme="minorHAnsi"/>
          <w:color w:val="1F497D"/>
        </w:rPr>
        <w:t xml:space="preserve"> keď</w:t>
      </w:r>
      <w:r w:rsidRPr="00160751">
        <w:rPr>
          <w:rFonts w:asciiTheme="minorHAnsi" w:hAnsiTheme="minorHAnsi" w:cstheme="minorHAnsi"/>
          <w:color w:val="1F497D"/>
        </w:rPr>
        <w:t xml:space="preserve"> žiadateľ predkladá podklady k rozpočtu projektu v inej forme napr. prieskum trhových cien / rozpočet stavby vypracovaný a overený autorizovanou osobou / iný dokument preukazujúci stanovenie výšky výdavku v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(viď </w:t>
      </w:r>
      <w:proofErr w:type="spellStart"/>
      <w:r w:rsidRPr="00160751">
        <w:rPr>
          <w:rFonts w:asciiTheme="minorHAnsi" w:hAnsiTheme="minorHAnsi" w:cstheme="minorHAnsi"/>
          <w:color w:val="1F497D"/>
        </w:rPr>
        <w:t>PpŽ</w:t>
      </w:r>
      <w:proofErr w:type="spellEnd"/>
      <w:r w:rsidRPr="00160751">
        <w:rPr>
          <w:rFonts w:asciiTheme="minorHAnsi" w:hAnsiTheme="minorHAnsi" w:cstheme="minorHAnsi"/>
          <w:color w:val="1F497D"/>
        </w:rPr>
        <w:t>, s. 39)</w:t>
      </w:r>
    </w:p>
    <w:p w14:paraId="65792A03" w14:textId="77777777" w:rsidR="00BE7F7A" w:rsidRPr="00160751" w:rsidRDefault="00BE7F7A" w:rsidP="00C45FED">
      <w:pPr>
        <w:shd w:val="clear" w:color="auto" w:fill="FFFFFF"/>
        <w:spacing w:afterLines="20" w:after="48"/>
        <w:jc w:val="both"/>
        <w:rPr>
          <w:rFonts w:asciiTheme="minorHAnsi" w:hAnsiTheme="minorHAnsi" w:cstheme="minorHAnsi"/>
        </w:rPr>
      </w:pPr>
    </w:p>
    <w:p w14:paraId="727A5E43" w14:textId="37DB08AA" w:rsidR="00BE7F7A" w:rsidRPr="00160751" w:rsidRDefault="00BE7F7A"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18:</w:t>
      </w:r>
    </w:p>
    <w:p w14:paraId="79504C11" w14:textId="0F87C328" w:rsidR="00BE7F7A" w:rsidRPr="00160751" w:rsidRDefault="00BE7F7A" w:rsidP="00C45FED">
      <w:pPr>
        <w:jc w:val="both"/>
        <w:rPr>
          <w:rFonts w:asciiTheme="minorHAnsi" w:hAnsiTheme="minorHAnsi" w:cstheme="minorHAnsi"/>
        </w:rPr>
      </w:pPr>
      <w:r w:rsidRPr="00160751">
        <w:rPr>
          <w:rFonts w:asciiTheme="minorHAnsi" w:hAnsiTheme="minorHAnsi" w:cstheme="minorHAnsi"/>
        </w:rPr>
        <w:t>K bodu 2.8 výzvy – Ďalšie podmienky poskytnutia príspevku pod poradovým číslom 2</w:t>
      </w:r>
      <w:r w:rsidR="00C91DE9" w:rsidRPr="00160751">
        <w:rPr>
          <w:rFonts w:asciiTheme="minorHAnsi" w:hAnsiTheme="minorHAnsi" w:cstheme="minorHAnsi"/>
        </w:rPr>
        <w:t>3</w:t>
      </w:r>
      <w:r w:rsidRPr="00160751">
        <w:rPr>
          <w:rFonts w:asciiTheme="minorHAnsi" w:hAnsiTheme="minorHAnsi" w:cstheme="minorHAnsi"/>
        </w:rPr>
        <w:t xml:space="preserve"> (vysporiadané majetkovo-právne vzťahy a povolenia) v nadväznosti na podmienku pod poradovým číslom 2</w:t>
      </w:r>
      <w:r w:rsidR="00C91DE9" w:rsidRPr="00160751">
        <w:rPr>
          <w:rFonts w:asciiTheme="minorHAnsi" w:hAnsiTheme="minorHAnsi" w:cstheme="minorHAnsi"/>
        </w:rPr>
        <w:t>5</w:t>
      </w:r>
      <w:r w:rsidRPr="00160751">
        <w:rPr>
          <w:rFonts w:asciiTheme="minorHAnsi" w:hAnsiTheme="minorHAnsi" w:cstheme="minorHAnsi"/>
        </w:rPr>
        <w:t xml:space="preserve"> v Príručke pre žiadateľa je uvedené, že prílohou žiadosti je kópia z katastrálnej mapy a príslušné listy vlastníctva.  V prípade, ak  má byť stavba realizovaná v rámci projektu len na časti pozemku postačuje pre splnenie podmienky mať vysporiadané majetkovo-právne vzťahy ak je zmluva uzatvorená v rozsahu (záber pozemku) podľa projektovej dokumentácie a teda nie je vyhotovený geometrický plán na odčlenenie iba tej časti pozemku, ktorá ma byť realizovaná cez projekt, nakoľko GP sa vyhotoví až po skutočnom dokončení stavby ako </w:t>
      </w:r>
      <w:proofErr w:type="spellStart"/>
      <w:r w:rsidRPr="00160751">
        <w:rPr>
          <w:rFonts w:asciiTheme="minorHAnsi" w:hAnsiTheme="minorHAnsi" w:cstheme="minorHAnsi"/>
        </w:rPr>
        <w:t>porealizačné</w:t>
      </w:r>
      <w:proofErr w:type="spellEnd"/>
      <w:r w:rsidRPr="00160751">
        <w:rPr>
          <w:rFonts w:asciiTheme="minorHAnsi" w:hAnsiTheme="minorHAnsi" w:cstheme="minorHAnsi"/>
        </w:rPr>
        <w:t xml:space="preserve"> zameranie</w:t>
      </w:r>
      <w:r w:rsidR="00C9797F" w:rsidRPr="00160751">
        <w:rPr>
          <w:rFonts w:asciiTheme="minorHAnsi" w:hAnsiTheme="minorHAnsi" w:cstheme="minorHAnsi"/>
        </w:rPr>
        <w:t>?  </w:t>
      </w:r>
      <w:r w:rsidRPr="00160751">
        <w:rPr>
          <w:rFonts w:asciiTheme="minorHAnsi" w:hAnsiTheme="minorHAnsi" w:cstheme="minorHAnsi"/>
        </w:rPr>
        <w:t>Žiadateľ teda predkladá súčasný právny stav (kópiu z katastrálnej mapy a LV) a </w:t>
      </w:r>
      <w:r w:rsidRPr="00160751">
        <w:rPr>
          <w:rFonts w:asciiTheme="minorHAnsi" w:hAnsiTheme="minorHAnsi" w:cstheme="minorHAnsi"/>
          <w:u w:val="single"/>
        </w:rPr>
        <w:t>nie je potrebné parcely odčleňovať</w:t>
      </w:r>
      <w:r w:rsidR="00C9797F" w:rsidRPr="00160751">
        <w:rPr>
          <w:rFonts w:asciiTheme="minorHAnsi" w:hAnsiTheme="minorHAnsi" w:cstheme="minorHAnsi"/>
        </w:rPr>
        <w:t>?</w:t>
      </w:r>
    </w:p>
    <w:p w14:paraId="2B412F3F" w14:textId="66A30B50" w:rsidR="00BE7F7A" w:rsidRPr="00160751" w:rsidRDefault="00BE7F7A" w:rsidP="002B7B1A">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023D5BDE" w14:textId="3D099382"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 xml:space="preserve">Žiadateľ preukazuje vysporiadanie majetkovo-právnych vzťahov ku všetkým nehnuteľnostiam (pozemkom a stavbám), na ktorých má byť realizovaný projekt. Žiadateľ je povinný jednoznačne vyznačiť pozemky na ktorých sa projekt realizuje. Vo Vami uvedenom prípade sa pozemok </w:t>
      </w:r>
      <w:r w:rsidR="009610F0" w:rsidRPr="00160751">
        <w:rPr>
          <w:rFonts w:asciiTheme="minorHAnsi" w:hAnsiTheme="minorHAnsi" w:cstheme="minorHAnsi"/>
          <w:color w:val="1F497D"/>
        </w:rPr>
        <w:t xml:space="preserve">rozumie </w:t>
      </w:r>
      <w:r w:rsidRPr="00160751">
        <w:rPr>
          <w:rFonts w:asciiTheme="minorHAnsi" w:hAnsiTheme="minorHAnsi" w:cstheme="minorHAnsi"/>
          <w:color w:val="1F497D"/>
        </w:rPr>
        <w:t>ako jeden celok a je potrebné ho</w:t>
      </w:r>
      <w:r w:rsidR="009610F0" w:rsidRPr="00160751">
        <w:rPr>
          <w:rFonts w:asciiTheme="minorHAnsi" w:hAnsiTheme="minorHAnsi" w:cstheme="minorHAnsi"/>
          <w:color w:val="1F497D"/>
        </w:rPr>
        <w:t xml:space="preserve"> mať celý </w:t>
      </w:r>
      <w:r w:rsidRPr="00160751">
        <w:rPr>
          <w:rFonts w:asciiTheme="minorHAnsi" w:hAnsiTheme="minorHAnsi" w:cstheme="minorHAnsi"/>
          <w:color w:val="1F497D"/>
        </w:rPr>
        <w:t xml:space="preserve"> vysporiadaný . Ak však výlučný vlastník/ vlastníci daného pozemku uzatvorením zmluvy „v rozsahu podľa PD“ bez geometrického plánu udelil/i súhlas s realizáciou projektu (za podmienok stanovených v </w:t>
      </w:r>
      <w:proofErr w:type="spellStart"/>
      <w:r w:rsidRPr="00160751">
        <w:rPr>
          <w:rFonts w:asciiTheme="minorHAnsi" w:hAnsiTheme="minorHAnsi" w:cstheme="minorHAnsi"/>
          <w:color w:val="1F497D"/>
        </w:rPr>
        <w:t>PpŽ</w:t>
      </w:r>
      <w:proofErr w:type="spellEnd"/>
      <w:r w:rsidRPr="00160751">
        <w:rPr>
          <w:rFonts w:asciiTheme="minorHAnsi" w:hAnsiTheme="minorHAnsi" w:cstheme="minorHAnsi"/>
          <w:color w:val="1F497D"/>
        </w:rPr>
        <w:t>, s. 49, alternatíva č. 6), možno takýto pozemok v súlade s </w:t>
      </w:r>
      <w:proofErr w:type="spellStart"/>
      <w:r w:rsidRPr="00160751">
        <w:rPr>
          <w:rFonts w:asciiTheme="minorHAnsi" w:hAnsiTheme="minorHAnsi" w:cstheme="minorHAnsi"/>
          <w:color w:val="1F497D"/>
        </w:rPr>
        <w:t>PpŽ</w:t>
      </w:r>
      <w:proofErr w:type="spellEnd"/>
      <w:r w:rsidRPr="00160751">
        <w:rPr>
          <w:rFonts w:asciiTheme="minorHAnsi" w:hAnsiTheme="minorHAnsi" w:cstheme="minorHAnsi"/>
          <w:color w:val="1F497D"/>
        </w:rPr>
        <w:t xml:space="preserve"> považovať za vysporiadaný.</w:t>
      </w:r>
    </w:p>
    <w:p w14:paraId="6A5BF6C7" w14:textId="77777777" w:rsidR="00BE7F7A" w:rsidRPr="00160751" w:rsidRDefault="00BE7F7A" w:rsidP="00C45FED">
      <w:pPr>
        <w:shd w:val="clear" w:color="auto" w:fill="FFFFFF"/>
        <w:spacing w:afterLines="20" w:after="48"/>
        <w:jc w:val="both"/>
        <w:rPr>
          <w:rFonts w:asciiTheme="minorHAnsi" w:hAnsiTheme="minorHAnsi" w:cstheme="minorHAnsi"/>
        </w:rPr>
      </w:pPr>
    </w:p>
    <w:p w14:paraId="19455B47" w14:textId="14CB655F" w:rsidR="00BE7F7A" w:rsidRPr="00160751" w:rsidRDefault="00BE7F7A" w:rsidP="00C45FED">
      <w:pPr>
        <w:jc w:val="both"/>
        <w:rPr>
          <w:rFonts w:asciiTheme="minorHAnsi" w:hAnsiTheme="minorHAnsi" w:cstheme="minorHAnsi"/>
        </w:rPr>
      </w:pPr>
      <w:r w:rsidRPr="00160751">
        <w:rPr>
          <w:rFonts w:asciiTheme="minorHAnsi" w:hAnsiTheme="minorHAnsi" w:cstheme="minorHAnsi"/>
        </w:rPr>
        <w:t>Otázka č. 19:</w:t>
      </w:r>
    </w:p>
    <w:p w14:paraId="46D009B0" w14:textId="0B425572" w:rsidR="00BE7F7A" w:rsidRPr="00160751" w:rsidRDefault="002F114E" w:rsidP="00C45FED">
      <w:pPr>
        <w:jc w:val="both"/>
        <w:rPr>
          <w:rFonts w:asciiTheme="minorHAnsi" w:hAnsiTheme="minorHAnsi" w:cstheme="minorHAnsi"/>
          <w:color w:val="1F497D"/>
        </w:rPr>
      </w:pPr>
      <w:r w:rsidRPr="00160751">
        <w:rPr>
          <w:rFonts w:asciiTheme="minorHAnsi" w:hAnsiTheme="minorHAnsi" w:cstheme="minorHAnsi"/>
        </w:rPr>
        <w:t>V zmysle Príručky pre žiadateľa IROP (aktuálna verzia 1.</w:t>
      </w:r>
      <w:r w:rsidR="00C91DE9" w:rsidRPr="00160751">
        <w:rPr>
          <w:rFonts w:asciiTheme="minorHAnsi" w:hAnsiTheme="minorHAnsi" w:cstheme="minorHAnsi"/>
        </w:rPr>
        <w:t>7</w:t>
      </w:r>
      <w:r w:rsidRPr="00160751">
        <w:rPr>
          <w:rFonts w:asciiTheme="minorHAnsi" w:hAnsiTheme="minorHAnsi" w:cstheme="minorHAnsi"/>
        </w:rPr>
        <w:t>) v kategórii podmienok poskytnutia príspevku pod bodom 2</w:t>
      </w:r>
      <w:r w:rsidR="00C91DE9" w:rsidRPr="00160751">
        <w:rPr>
          <w:rFonts w:asciiTheme="minorHAnsi" w:hAnsiTheme="minorHAnsi" w:cstheme="minorHAnsi"/>
        </w:rPr>
        <w:t>5</w:t>
      </w:r>
      <w:r w:rsidRPr="00160751">
        <w:rPr>
          <w:rFonts w:asciiTheme="minorHAnsi" w:hAnsiTheme="minorHAnsi" w:cstheme="minorHAnsi"/>
        </w:rPr>
        <w:t>. na strane 49  je dokladom  preukazujúcim  majetkovo-právne  vzťahy ako alternatíva 6  uvedený súhlas vlastníka pozemku s umiestnením zariadenia. Moja otázka znie</w:t>
      </w:r>
      <w:r w:rsidR="00F04FA7" w:rsidRPr="00160751">
        <w:rPr>
          <w:rFonts w:asciiTheme="minorHAnsi" w:hAnsiTheme="minorHAnsi" w:cstheme="minorHAnsi"/>
        </w:rPr>
        <w:t>,</w:t>
      </w:r>
      <w:r w:rsidRPr="00160751">
        <w:rPr>
          <w:rFonts w:asciiTheme="minorHAnsi" w:hAnsiTheme="minorHAnsi" w:cstheme="minorHAnsi"/>
        </w:rPr>
        <w:t xml:space="preserve"> čo sa myslí „umiestnením zariadenia“? Myslia sa tým všetky typy aktivít pod písm. A (A.1 až A.4) uvedené vo Výzve na predkladanie žiadostí o nenávratný finančný príspevok na zvýšenie atraktivity a prepravnej kapacity nemotorovej dopravy (predovšetkým cyklistickej dopravy) na celkovom počte prepravených osôb Kód výzvy:  IROP-PO1-SC122-2016-15 v časti 2.1. p. č. 13 Podmienka oprávnenosti aktivít projektu?</w:t>
      </w:r>
    </w:p>
    <w:p w14:paraId="7A2C323E" w14:textId="55947329" w:rsidR="002F114E" w:rsidRPr="00160751" w:rsidRDefault="002F114E"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Odpoveď: </w:t>
      </w:r>
    </w:p>
    <w:p w14:paraId="59892007" w14:textId="77777777" w:rsidR="002F114E" w:rsidRPr="00160751" w:rsidRDefault="002F114E" w:rsidP="002F114E">
      <w:pPr>
        <w:jc w:val="both"/>
        <w:rPr>
          <w:rFonts w:asciiTheme="minorHAnsi" w:hAnsiTheme="minorHAnsi" w:cstheme="minorHAnsi"/>
          <w:color w:val="1F497D"/>
        </w:rPr>
      </w:pPr>
      <w:r w:rsidRPr="00160751">
        <w:rPr>
          <w:rFonts w:asciiTheme="minorHAnsi" w:hAnsiTheme="minorHAnsi" w:cstheme="minorHAnsi"/>
          <w:color w:val="1F497D"/>
        </w:rPr>
        <w:lastRenderedPageBreak/>
        <w:t xml:space="preserve">Pojem zariadenie definuje </w:t>
      </w:r>
      <w:r w:rsidRPr="00160751">
        <w:rPr>
          <w:rFonts w:asciiTheme="minorHAnsi" w:hAnsiTheme="minorHAnsi" w:cstheme="minorHAnsi"/>
          <w:b/>
          <w:bCs/>
          <w:color w:val="1F497D"/>
          <w:u w:val="single"/>
        </w:rPr>
        <w:t>Príručka pre žiadateľa, verzia 1.6, príloha 2a Pravidlá oprávnenosti výdavkov pre IROP, kap. 2.7 Infraštruktúra</w:t>
      </w:r>
      <w:r w:rsidRPr="00160751">
        <w:rPr>
          <w:rFonts w:asciiTheme="minorHAnsi" w:hAnsiTheme="minorHAnsi" w:cstheme="minorHAnsi"/>
          <w:color w:val="1F497D"/>
        </w:rPr>
        <w:t>, kde sa uvádza:</w:t>
      </w:r>
    </w:p>
    <w:p w14:paraId="6C3F451C" w14:textId="336CB6F9" w:rsidR="002F114E" w:rsidRPr="00160751" w:rsidRDefault="002F114E" w:rsidP="002F114E">
      <w:pPr>
        <w:jc w:val="both"/>
        <w:rPr>
          <w:rFonts w:asciiTheme="minorHAnsi" w:hAnsiTheme="minorHAnsi" w:cstheme="minorHAnsi"/>
          <w:color w:val="1F497D"/>
        </w:rPr>
      </w:pPr>
      <w:r w:rsidRPr="00160751">
        <w:rPr>
          <w:rFonts w:asciiTheme="minorHAnsi" w:hAnsiTheme="minorHAnsi" w:cstheme="minorHAnsi"/>
          <w:color w:val="1F497D"/>
        </w:rPr>
        <w:t xml:space="preserve">Zariadenie je hmotným majetkom s viac či menej trvalým charakterom (nespadajú sem pozemky, budovy alebo vylepšenia týkajúce sa budov) a ktorý je opodstatnený pri realizácii projektov. Položka zariadenia je pohyblivá alebo pevná jednotka nábytku alebo vybavenia, nástroj, stroj, náradie, alebo súbor častí, ktoré spĺňajú všetky podmienky: </w:t>
      </w:r>
    </w:p>
    <w:p w14:paraId="524B422D" w14:textId="77777777" w:rsidR="002F114E" w:rsidRPr="00160751" w:rsidRDefault="002F114E" w:rsidP="002F114E">
      <w:pPr>
        <w:jc w:val="both"/>
        <w:rPr>
          <w:rFonts w:asciiTheme="minorHAnsi" w:hAnsiTheme="minorHAnsi" w:cstheme="minorHAnsi"/>
          <w:color w:val="1F497D"/>
        </w:rPr>
      </w:pPr>
      <w:r w:rsidRPr="00160751">
        <w:rPr>
          <w:rFonts w:asciiTheme="minorHAnsi" w:hAnsiTheme="minorHAnsi" w:cstheme="minorHAnsi"/>
          <w:color w:val="1F497D"/>
        </w:rPr>
        <w:t xml:space="preserve">• za normálnych podmienok použitia, vrátane primeranej starostlivosti a údržby, majú predpokladanú dobu životnosti dlhšiu ako jeden rok; </w:t>
      </w:r>
    </w:p>
    <w:p w14:paraId="2C368DB1" w14:textId="77777777" w:rsidR="002F114E" w:rsidRPr="00160751" w:rsidRDefault="002F114E" w:rsidP="002F114E">
      <w:pPr>
        <w:jc w:val="both"/>
        <w:rPr>
          <w:rFonts w:asciiTheme="minorHAnsi" w:hAnsiTheme="minorHAnsi" w:cstheme="minorHAnsi"/>
          <w:color w:val="1F497D"/>
        </w:rPr>
      </w:pPr>
      <w:r w:rsidRPr="00160751">
        <w:rPr>
          <w:rFonts w:asciiTheme="minorHAnsi" w:hAnsiTheme="minorHAnsi" w:cstheme="minorHAnsi"/>
          <w:color w:val="1F497D"/>
        </w:rPr>
        <w:t xml:space="preserve">• zachováva si svoj pôvodný tvar a vzhľad aj po použití; </w:t>
      </w:r>
    </w:p>
    <w:p w14:paraId="43E694DE" w14:textId="5DE25390" w:rsidR="002F114E" w:rsidRPr="00160751" w:rsidRDefault="002F114E" w:rsidP="002F114E">
      <w:pPr>
        <w:jc w:val="both"/>
        <w:rPr>
          <w:rFonts w:asciiTheme="minorHAnsi" w:hAnsiTheme="minorHAnsi" w:cstheme="minorHAnsi"/>
          <w:color w:val="1F497D"/>
        </w:rPr>
      </w:pPr>
      <w:r w:rsidRPr="00160751">
        <w:rPr>
          <w:rFonts w:asciiTheme="minorHAnsi" w:hAnsiTheme="minorHAnsi" w:cstheme="minorHAnsi"/>
          <w:color w:val="1F497D"/>
        </w:rPr>
        <w:t xml:space="preserve">• ak je zariadenie poškodené alebo niektoré jeho časti sú stratené alebo opotrebované, môže byť vhodnejšie ho opraviť než nahradiť úplne novým zariadením; </w:t>
      </w:r>
    </w:p>
    <w:p w14:paraId="4DE7EDA3" w14:textId="7FE9F31E" w:rsidR="002F114E" w:rsidRPr="00160751" w:rsidRDefault="002F114E" w:rsidP="002F114E">
      <w:pPr>
        <w:jc w:val="both"/>
        <w:rPr>
          <w:rFonts w:asciiTheme="minorHAnsi" w:hAnsiTheme="minorHAnsi" w:cstheme="minorHAnsi"/>
          <w:color w:val="1F497D"/>
        </w:rPr>
      </w:pPr>
      <w:r w:rsidRPr="00160751">
        <w:rPr>
          <w:rFonts w:asciiTheme="minorHAnsi" w:hAnsiTheme="minorHAnsi" w:cstheme="minorHAnsi"/>
          <w:color w:val="1F497D"/>
        </w:rPr>
        <w:t>• nestráca svoju identitu ani v prípade ak je zabudované do inej alebo zložitejšej jednotky.</w:t>
      </w:r>
    </w:p>
    <w:p w14:paraId="17F5DC59" w14:textId="77777777" w:rsidR="00BE7F7A" w:rsidRPr="00160751" w:rsidRDefault="00BE7F7A" w:rsidP="00C45FED">
      <w:pPr>
        <w:shd w:val="clear" w:color="auto" w:fill="FFFFFF"/>
        <w:spacing w:afterLines="20" w:after="48"/>
        <w:jc w:val="both"/>
        <w:rPr>
          <w:rFonts w:asciiTheme="minorHAnsi" w:hAnsiTheme="minorHAnsi" w:cstheme="minorHAnsi"/>
        </w:rPr>
      </w:pPr>
    </w:p>
    <w:p w14:paraId="3F22C1E7" w14:textId="40D00889" w:rsidR="00BE7F7A" w:rsidRPr="00160751" w:rsidRDefault="00BE7F7A"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20:</w:t>
      </w:r>
    </w:p>
    <w:p w14:paraId="460BB44E" w14:textId="6E271AF8" w:rsidR="00BE7F7A" w:rsidRPr="00160751" w:rsidRDefault="00BE7F7A" w:rsidP="00C45FED">
      <w:pPr>
        <w:jc w:val="both"/>
        <w:rPr>
          <w:rFonts w:asciiTheme="minorHAnsi" w:hAnsiTheme="minorHAnsi" w:cstheme="minorHAnsi"/>
        </w:rPr>
      </w:pPr>
      <w:r w:rsidRPr="00160751">
        <w:rPr>
          <w:rFonts w:asciiTheme="minorHAnsi" w:hAnsiTheme="minorHAnsi" w:cstheme="minorHAnsi"/>
        </w:rPr>
        <w:t>K bodu 2.8 výzvy – Ďalšie podmienky poskytnutia príspevku pod poradovým číslom 2</w:t>
      </w:r>
      <w:r w:rsidR="00F04FA7" w:rsidRPr="00160751">
        <w:rPr>
          <w:rFonts w:asciiTheme="minorHAnsi" w:hAnsiTheme="minorHAnsi" w:cstheme="minorHAnsi"/>
        </w:rPr>
        <w:t>3</w:t>
      </w:r>
      <w:r w:rsidRPr="00160751">
        <w:rPr>
          <w:rFonts w:asciiTheme="minorHAnsi" w:hAnsiTheme="minorHAnsi" w:cstheme="minorHAnsi"/>
        </w:rPr>
        <w:t xml:space="preserve"> (vysporiadané majetkovo-právne vzťahy a povolenia) je </w:t>
      </w:r>
      <w:proofErr w:type="spellStart"/>
      <w:r w:rsidRPr="00160751">
        <w:rPr>
          <w:rFonts w:asciiTheme="minorHAnsi" w:hAnsiTheme="minorHAnsi" w:cstheme="minorHAnsi"/>
        </w:rPr>
        <w:t>o.i</w:t>
      </w:r>
      <w:proofErr w:type="spellEnd"/>
      <w:r w:rsidRPr="00160751">
        <w:rPr>
          <w:rFonts w:asciiTheme="minorHAnsi" w:hAnsiTheme="minorHAnsi" w:cstheme="minorHAnsi"/>
        </w:rPr>
        <w:t xml:space="preserve">. uvedené „Na nehnuteľnom majetku/hnuteľnom majetku, ktorý má byť zhodnotený z prostriedkov NFP alebo jeho časti, alebo na nehnuteľnom majetku/hnuteľnom majetku, ktorý má byť z prostriedkov NFP alebo jeho časti nadobudnutý (kúpna zmluva, zmluva o budúcej kúpnej zmluve a pod.) nesmie viaznuť záložné právo v čase </w:t>
      </w:r>
      <w:r w:rsidR="00F04FA7" w:rsidRPr="00160751">
        <w:rPr>
          <w:rFonts w:asciiTheme="minorHAnsi" w:hAnsiTheme="minorHAnsi" w:cstheme="minorHAnsi"/>
        </w:rPr>
        <w:t>pred predložením</w:t>
      </w:r>
      <w:r w:rsidRPr="00160751">
        <w:rPr>
          <w:rFonts w:asciiTheme="minorHAnsi" w:hAnsiTheme="minorHAnsi" w:cstheme="minorHAnsi"/>
        </w:rPr>
        <w:t xml:space="preserve">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až do uzavretia zmluvy o NFP. Bude splnená podmienka poskytnutia príspevku, </w:t>
      </w:r>
      <w:r w:rsidRPr="00160751">
        <w:rPr>
          <w:rFonts w:asciiTheme="minorHAnsi" w:hAnsiTheme="minorHAnsi" w:cstheme="minorHAnsi"/>
          <w:u w:val="single"/>
        </w:rPr>
        <w:t>ak záložný veriteľ</w:t>
      </w:r>
      <w:r w:rsidRPr="00160751">
        <w:rPr>
          <w:rFonts w:asciiTheme="minorHAnsi" w:hAnsiTheme="minorHAnsi" w:cstheme="minorHAnsi"/>
        </w:rPr>
        <w:t xml:space="preserve"> (v našom prípade banka</w:t>
      </w:r>
      <w:r w:rsidR="00F04FA7" w:rsidRPr="00160751">
        <w:rPr>
          <w:rFonts w:asciiTheme="minorHAnsi" w:hAnsiTheme="minorHAnsi" w:cstheme="minorHAnsi"/>
        </w:rPr>
        <w:t>,</w:t>
      </w:r>
      <w:r w:rsidRPr="00160751">
        <w:rPr>
          <w:rFonts w:asciiTheme="minorHAnsi" w:hAnsiTheme="minorHAnsi" w:cstheme="minorHAnsi"/>
        </w:rPr>
        <w:t xml:space="preserve"> v prospech ktorej je zriadené záložné právo k</w:t>
      </w:r>
      <w:r w:rsidR="00F04FA7" w:rsidRPr="00160751">
        <w:rPr>
          <w:rFonts w:asciiTheme="minorHAnsi" w:hAnsiTheme="minorHAnsi" w:cstheme="minorHAnsi"/>
        </w:rPr>
        <w:t> </w:t>
      </w:r>
      <w:r w:rsidRPr="00160751">
        <w:rPr>
          <w:rFonts w:asciiTheme="minorHAnsi" w:hAnsiTheme="minorHAnsi" w:cstheme="minorHAnsi"/>
        </w:rPr>
        <w:t>pozemku</w:t>
      </w:r>
      <w:r w:rsidR="00F04FA7" w:rsidRPr="00160751">
        <w:rPr>
          <w:rFonts w:asciiTheme="minorHAnsi" w:hAnsiTheme="minorHAnsi" w:cstheme="minorHAnsi"/>
        </w:rPr>
        <w:t>,</w:t>
      </w:r>
      <w:r w:rsidRPr="00160751">
        <w:rPr>
          <w:rFonts w:asciiTheme="minorHAnsi" w:hAnsiTheme="minorHAnsi" w:cstheme="minorHAnsi"/>
        </w:rPr>
        <w:t xml:space="preserve"> na ktorom má byť vybudovaný </w:t>
      </w:r>
      <w:proofErr w:type="spellStart"/>
      <w:r w:rsidRPr="00160751">
        <w:rPr>
          <w:rFonts w:asciiTheme="minorHAnsi" w:hAnsiTheme="minorHAnsi" w:cstheme="minorHAnsi"/>
        </w:rPr>
        <w:t>cyklochodník</w:t>
      </w:r>
      <w:proofErr w:type="spellEnd"/>
      <w:r w:rsidRPr="00160751">
        <w:rPr>
          <w:rFonts w:asciiTheme="minorHAnsi" w:hAnsiTheme="minorHAnsi" w:cstheme="minorHAnsi"/>
        </w:rPr>
        <w:t xml:space="preserve">) </w:t>
      </w:r>
      <w:r w:rsidRPr="00160751">
        <w:rPr>
          <w:rFonts w:asciiTheme="minorHAnsi" w:hAnsiTheme="minorHAnsi" w:cstheme="minorHAnsi"/>
          <w:u w:val="single"/>
        </w:rPr>
        <w:t>udelí súhlas</w:t>
      </w:r>
      <w:r w:rsidRPr="00160751">
        <w:rPr>
          <w:rFonts w:asciiTheme="minorHAnsi" w:hAnsiTheme="minorHAnsi" w:cstheme="minorHAnsi"/>
        </w:rPr>
        <w:t xml:space="preserve"> so zriadením </w:t>
      </w:r>
      <w:proofErr w:type="spellStart"/>
      <w:r w:rsidRPr="00160751">
        <w:rPr>
          <w:rFonts w:asciiTheme="minorHAnsi" w:hAnsiTheme="minorHAnsi" w:cstheme="minorHAnsi"/>
        </w:rPr>
        <w:t>cyklochodníka</w:t>
      </w:r>
      <w:proofErr w:type="spellEnd"/>
      <w:r w:rsidRPr="00160751">
        <w:rPr>
          <w:rFonts w:asciiTheme="minorHAnsi" w:hAnsiTheme="minorHAnsi" w:cstheme="minorHAnsi"/>
        </w:rPr>
        <w:t xml:space="preserve"> (realizáciou stavby a projektu), pričom vlastník pozemku nám predmetný pozemok </w:t>
      </w:r>
      <w:r w:rsidRPr="00160751">
        <w:rPr>
          <w:rFonts w:asciiTheme="minorHAnsi" w:hAnsiTheme="minorHAnsi" w:cstheme="minorHAnsi"/>
          <w:u w:val="single"/>
        </w:rPr>
        <w:t>vypožičia resp. prenájme s jej súhlasom</w:t>
      </w:r>
      <w:r w:rsidRPr="00160751">
        <w:rPr>
          <w:rFonts w:asciiTheme="minorHAnsi" w:hAnsiTheme="minorHAnsi" w:cstheme="minorHAnsi"/>
        </w:rPr>
        <w:t>? Ak záložne právo vznikne v čase po uzatvorení zmluvy o NFP je týmto dotknutá oprávnenosť realizácie aktivít vyplývajúcich zo zmluvy o NFP resp. čerpanie NFP?</w:t>
      </w:r>
    </w:p>
    <w:p w14:paraId="057CF24F" w14:textId="345A4738" w:rsidR="00BE7F7A" w:rsidRPr="00160751" w:rsidRDefault="00BE7F7A" w:rsidP="00C45FED">
      <w:pPr>
        <w:jc w:val="both"/>
        <w:rPr>
          <w:rFonts w:asciiTheme="minorHAnsi" w:hAnsiTheme="minorHAnsi" w:cstheme="minorHAnsi"/>
          <w:color w:val="1F497D" w:themeColor="text2"/>
        </w:rPr>
      </w:pPr>
      <w:r w:rsidRPr="00160751">
        <w:rPr>
          <w:rFonts w:asciiTheme="minorHAnsi" w:hAnsiTheme="minorHAnsi" w:cstheme="minorHAnsi"/>
          <w:color w:val="1F497D" w:themeColor="text2"/>
        </w:rPr>
        <w:t>Odpoveď:</w:t>
      </w:r>
    </w:p>
    <w:p w14:paraId="16E2E53A" w14:textId="4A10E70E" w:rsidR="00BE7F7A" w:rsidRPr="00160751" w:rsidRDefault="00BE7F7A" w:rsidP="00C45FED">
      <w:pPr>
        <w:jc w:val="both"/>
        <w:rPr>
          <w:rFonts w:asciiTheme="minorHAnsi" w:hAnsiTheme="minorHAnsi" w:cstheme="minorHAnsi"/>
        </w:rPr>
      </w:pPr>
      <w:r w:rsidRPr="00160751">
        <w:rPr>
          <w:rFonts w:asciiTheme="minorHAnsi" w:hAnsiTheme="minorHAnsi" w:cstheme="minorHAnsi"/>
          <w:color w:val="1F497D"/>
        </w:rPr>
        <w:t>K záložnému právu sa vzťahuje ustanovenie Príručky pre žiadateľa:</w:t>
      </w:r>
    </w:p>
    <w:p w14:paraId="39AF2EF4" w14:textId="5807A2A8" w:rsidR="00F04FA7" w:rsidRPr="00160751" w:rsidRDefault="00F04FA7" w:rsidP="002B7B1A">
      <w:pPr>
        <w:jc w:val="both"/>
        <w:rPr>
          <w:rFonts w:asciiTheme="minorHAnsi" w:hAnsiTheme="minorHAnsi" w:cstheme="minorHAnsi"/>
          <w:color w:val="1F497D"/>
        </w:rPr>
      </w:pPr>
      <w:r w:rsidRPr="00160751">
        <w:rPr>
          <w:rFonts w:asciiTheme="minorHAnsi" w:hAnsiTheme="minorHAnsi" w:cstheme="minorHAnsi"/>
          <w:color w:val="1F497D"/>
        </w:rPr>
        <w:t>Na nehnuteľnostiach</w:t>
      </w:r>
      <w:r w:rsidR="00F30646" w:rsidRPr="00160751">
        <w:rPr>
          <w:rFonts w:asciiTheme="minorHAnsi" w:hAnsiTheme="minorHAnsi" w:cstheme="minorHAnsi"/>
          <w:color w:val="1F497D"/>
        </w:rPr>
        <w:t xml:space="preserve"> alebo </w:t>
      </w:r>
      <w:r w:rsidRPr="00160751">
        <w:rPr>
          <w:rFonts w:asciiTheme="minorHAnsi" w:hAnsiTheme="minorHAnsi" w:cstheme="minorHAnsi"/>
          <w:color w:val="1F497D"/>
        </w:rPr>
        <w:t>hnuteľných veciach, ktoré majú byť nadobudnuté</w:t>
      </w:r>
      <w:r w:rsidR="00F30646" w:rsidRPr="00160751">
        <w:rPr>
          <w:rFonts w:asciiTheme="minorHAnsi" w:hAnsiTheme="minorHAnsi" w:cstheme="minorHAnsi"/>
          <w:color w:val="1F497D"/>
        </w:rPr>
        <w:t xml:space="preserve"> alebo </w:t>
      </w:r>
      <w:r w:rsidRPr="00160751">
        <w:rPr>
          <w:rFonts w:asciiTheme="minorHAnsi" w:hAnsiTheme="minorHAnsi" w:cstheme="minorHAnsi"/>
          <w:color w:val="1F497D"/>
        </w:rPr>
        <w:t xml:space="preserve">zhodnotené z NFP nesmie viaznuť skôr vzniknuté záložné právo a súčasne nehnuteľnosti/ hnuteľné veci nadobudnuté/ zhodnotené z NFP nie je žiadateľ/prijímateľ oprávnený založiť bez predchádzajúceho súhlasu poskytovateľa. Uvedené sa nevzťahuje na prípad, ak nehnuteľnosti/ hnuteľné veci nadobudnuté/zhodnotené z NFP sú/budú predmetom zálohu na zabezpečenie úveru v prospech banky, ktorá poskytuje úver na spolufinancovanie projektu (ďalej len „financujúca banka“) a má s poskytovateľom podpísanú zmluvu o spolupráci na programové obdobie 2014-2020 a poskytovateľ a financujúca banka sa tak dohodli v súlade so zmluvou o spolupráci. </w:t>
      </w:r>
    </w:p>
    <w:p w14:paraId="10A91385" w14:textId="77777777" w:rsidR="00F04FA7" w:rsidRPr="00160751" w:rsidRDefault="00F04FA7" w:rsidP="002B7B1A">
      <w:pPr>
        <w:jc w:val="both"/>
        <w:rPr>
          <w:rFonts w:asciiTheme="minorHAnsi" w:hAnsiTheme="minorHAnsi" w:cstheme="minorHAnsi"/>
          <w:color w:val="1F497D"/>
        </w:rPr>
      </w:pPr>
      <w:r w:rsidRPr="00160751">
        <w:rPr>
          <w:rFonts w:asciiTheme="minorHAnsi" w:hAnsiTheme="minorHAnsi" w:cstheme="minorHAnsi"/>
          <w:color w:val="1F497D"/>
        </w:rPr>
        <w:t>Poskytovateľ je oprávnený požadovať zabezpečenie svojej pohľadávky zo zmluvy o poskytnutí NFP, napríklad aj zriadením záložného práva, v súlade s ustanoveniami Zmluvy o poskytnutí NFP.</w:t>
      </w:r>
    </w:p>
    <w:p w14:paraId="769634CA" w14:textId="77777777" w:rsidR="00BE7F7A" w:rsidRPr="00160751" w:rsidRDefault="00BE7F7A" w:rsidP="00C45FED">
      <w:pPr>
        <w:pStyle w:val="Default"/>
        <w:jc w:val="both"/>
        <w:rPr>
          <w:rFonts w:asciiTheme="minorHAnsi" w:hAnsiTheme="minorHAnsi" w:cstheme="minorHAnsi"/>
          <w:color w:val="1F497D"/>
          <w:sz w:val="22"/>
          <w:szCs w:val="22"/>
        </w:rPr>
      </w:pPr>
      <w:r w:rsidRPr="00160751">
        <w:rPr>
          <w:rFonts w:asciiTheme="minorHAnsi" w:hAnsiTheme="minorHAnsi" w:cstheme="minorHAnsi"/>
          <w:b/>
          <w:bCs/>
          <w:color w:val="1F497D"/>
          <w:sz w:val="22"/>
          <w:szCs w:val="22"/>
        </w:rPr>
        <w:t xml:space="preserve">Platnosť podmienky: </w:t>
      </w:r>
    </w:p>
    <w:p w14:paraId="7B742037" w14:textId="77777777" w:rsidR="00BE7F7A" w:rsidRPr="00160751" w:rsidRDefault="00BE7F7A"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Podmienka sa vzťahuje na subjekty s povinným spolufinancovaním projektu v zmysle časti 1.4 príslušnej výzvy a na projekty, v rámci ktorých vznikajú výdavky nad rámec finančnej medzery. </w:t>
      </w:r>
    </w:p>
    <w:p w14:paraId="3104E155" w14:textId="77777777" w:rsidR="00BE7F7A" w:rsidRPr="00160751" w:rsidRDefault="00BE7F7A" w:rsidP="00C45FED">
      <w:pPr>
        <w:pStyle w:val="Default"/>
        <w:jc w:val="both"/>
        <w:rPr>
          <w:rFonts w:asciiTheme="minorHAnsi" w:hAnsiTheme="minorHAnsi" w:cstheme="minorHAnsi"/>
          <w:color w:val="1F497D"/>
          <w:sz w:val="22"/>
          <w:szCs w:val="22"/>
        </w:rPr>
      </w:pPr>
      <w:r w:rsidRPr="00160751">
        <w:rPr>
          <w:rFonts w:asciiTheme="minorHAnsi" w:hAnsiTheme="minorHAnsi" w:cstheme="minorHAnsi"/>
          <w:b/>
          <w:bCs/>
          <w:color w:val="1F497D"/>
          <w:sz w:val="22"/>
          <w:szCs w:val="22"/>
        </w:rPr>
        <w:t xml:space="preserve">Špecifikácia formy overenia: </w:t>
      </w:r>
    </w:p>
    <w:p w14:paraId="23453D64" w14:textId="77777777"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 xml:space="preserve">Forma overenie tejto podmienky poskytnutia príspevku je špecifikovaná v závislosti od druhu organizácie. </w:t>
      </w:r>
    </w:p>
    <w:p w14:paraId="3250F20E" w14:textId="77777777" w:rsidR="00BE7F7A" w:rsidRPr="00160751" w:rsidRDefault="00BE7F7A" w:rsidP="00C45FED">
      <w:pPr>
        <w:jc w:val="both"/>
        <w:rPr>
          <w:rFonts w:asciiTheme="minorHAnsi" w:hAnsiTheme="minorHAnsi" w:cstheme="minorHAnsi"/>
          <w:color w:val="1F497D"/>
        </w:rPr>
      </w:pPr>
    </w:p>
    <w:p w14:paraId="6662DCEC" w14:textId="006C2FEA"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 xml:space="preserve">Na základe vyššie  uvedeného teda konštatujeme, že udelenie súhlasu záložného veriteľa s realizáciou projektu nie je postačujúce a je potrebné splniť </w:t>
      </w:r>
      <w:r w:rsidR="00F04FA7" w:rsidRPr="00160751">
        <w:rPr>
          <w:rFonts w:asciiTheme="minorHAnsi" w:hAnsiTheme="minorHAnsi" w:cstheme="minorHAnsi"/>
          <w:color w:val="1F497D"/>
        </w:rPr>
        <w:t xml:space="preserve">všetky </w:t>
      </w:r>
      <w:r w:rsidRPr="00160751">
        <w:rPr>
          <w:rFonts w:asciiTheme="minorHAnsi" w:hAnsiTheme="minorHAnsi" w:cstheme="minorHAnsi"/>
          <w:color w:val="1F497D"/>
        </w:rPr>
        <w:t>podmienk</w:t>
      </w:r>
      <w:r w:rsidR="00F04FA7" w:rsidRPr="00160751">
        <w:rPr>
          <w:rFonts w:asciiTheme="minorHAnsi" w:hAnsiTheme="minorHAnsi" w:cstheme="minorHAnsi"/>
          <w:color w:val="1F497D"/>
        </w:rPr>
        <w:t>y uvedené v Príručke pre žiadateľa</w:t>
      </w:r>
      <w:r w:rsidRPr="00160751">
        <w:rPr>
          <w:rFonts w:asciiTheme="minorHAnsi" w:hAnsiTheme="minorHAnsi" w:cstheme="minorHAnsi"/>
          <w:color w:val="1F497D"/>
        </w:rPr>
        <w:t>.</w:t>
      </w:r>
    </w:p>
    <w:p w14:paraId="79C241C4" w14:textId="77777777"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 xml:space="preserve">V čase po uzatvorení zmluvy o poskytnutí NFP je prijímateľ viazaný jej ustanoveniami, </w:t>
      </w:r>
      <w:proofErr w:type="spellStart"/>
      <w:r w:rsidRPr="00160751">
        <w:rPr>
          <w:rFonts w:asciiTheme="minorHAnsi" w:hAnsiTheme="minorHAnsi" w:cstheme="minorHAnsi"/>
          <w:color w:val="1F497D"/>
        </w:rPr>
        <w:t>t.j</w:t>
      </w:r>
      <w:proofErr w:type="spellEnd"/>
      <w:r w:rsidRPr="00160751">
        <w:rPr>
          <w:rFonts w:asciiTheme="minorHAnsi" w:hAnsiTheme="minorHAnsi" w:cstheme="minorHAnsi"/>
          <w:color w:val="1F497D"/>
        </w:rPr>
        <w:t>. nie je oprávnený založiť nehnuteľnosti/ hnuteľné veci nadobudnuté/ zhodnotené z NFP bez predchádzajúceho súhlasu poskytovateľa (podrobnosti viď vzor zmluvy o poskytnutí NFP).</w:t>
      </w:r>
    </w:p>
    <w:p w14:paraId="33759489" w14:textId="77777777" w:rsidR="00BE7F7A" w:rsidRPr="00160751" w:rsidRDefault="00BE7F7A" w:rsidP="00C45FED">
      <w:pPr>
        <w:shd w:val="clear" w:color="auto" w:fill="FFFFFF"/>
        <w:spacing w:afterLines="20" w:after="48"/>
        <w:jc w:val="both"/>
        <w:rPr>
          <w:rFonts w:asciiTheme="minorHAnsi" w:hAnsiTheme="minorHAnsi" w:cstheme="minorHAnsi"/>
        </w:rPr>
      </w:pPr>
    </w:p>
    <w:p w14:paraId="0E0C60CB" w14:textId="77777777" w:rsidR="00F10584" w:rsidRPr="00160751" w:rsidRDefault="00F10584" w:rsidP="00C45FED">
      <w:pPr>
        <w:shd w:val="clear" w:color="auto" w:fill="FFFFFF"/>
        <w:spacing w:afterLines="20" w:after="48"/>
        <w:jc w:val="both"/>
        <w:rPr>
          <w:rFonts w:asciiTheme="minorHAnsi" w:hAnsiTheme="minorHAnsi" w:cstheme="minorHAnsi"/>
        </w:rPr>
      </w:pPr>
    </w:p>
    <w:p w14:paraId="2B47D5C2" w14:textId="77777777" w:rsidR="00C64C7D" w:rsidRPr="00160751" w:rsidRDefault="00C64C7D" w:rsidP="00C45FED">
      <w:pPr>
        <w:jc w:val="both"/>
        <w:rPr>
          <w:rFonts w:asciiTheme="minorHAnsi" w:hAnsiTheme="minorHAnsi" w:cstheme="minorHAnsi"/>
        </w:rPr>
      </w:pPr>
    </w:p>
    <w:p w14:paraId="7DE032B6" w14:textId="77777777" w:rsidR="00C64C7D" w:rsidRPr="00160751" w:rsidRDefault="00C64C7D" w:rsidP="00C45FED">
      <w:pPr>
        <w:jc w:val="both"/>
        <w:rPr>
          <w:rFonts w:asciiTheme="minorHAnsi" w:hAnsiTheme="minorHAnsi" w:cstheme="minorHAnsi"/>
        </w:rPr>
      </w:pPr>
    </w:p>
    <w:p w14:paraId="79C8F0A4" w14:textId="2CC4AC54" w:rsidR="00BE7F7A" w:rsidRPr="00160751" w:rsidRDefault="00BE7F7A" w:rsidP="00C45FED">
      <w:pPr>
        <w:jc w:val="both"/>
        <w:rPr>
          <w:rFonts w:asciiTheme="minorHAnsi" w:hAnsiTheme="minorHAnsi" w:cstheme="minorHAnsi"/>
        </w:rPr>
      </w:pPr>
      <w:r w:rsidRPr="00160751">
        <w:rPr>
          <w:rFonts w:asciiTheme="minorHAnsi" w:hAnsiTheme="minorHAnsi" w:cstheme="minorHAnsi"/>
        </w:rPr>
        <w:t>Otázka č. 21:</w:t>
      </w:r>
    </w:p>
    <w:p w14:paraId="5953AAB6" w14:textId="37F7E238" w:rsidR="00BE7F7A" w:rsidRPr="00160751" w:rsidRDefault="00BE7F7A" w:rsidP="00C45FED">
      <w:pPr>
        <w:jc w:val="both"/>
        <w:rPr>
          <w:rFonts w:asciiTheme="minorHAnsi" w:hAnsiTheme="minorHAnsi" w:cstheme="minorHAnsi"/>
        </w:rPr>
      </w:pPr>
      <w:r w:rsidRPr="00160751">
        <w:rPr>
          <w:rFonts w:asciiTheme="minorHAnsi" w:hAnsiTheme="minorHAnsi" w:cstheme="minorHAnsi"/>
        </w:rPr>
        <w:t xml:space="preserve">Žiadateľ v rámci ŠC 1.2.2 má spracovanú projektovú dokumentáciu, vydané stavebné povolenie a ukončené VO na výber dodávateľa. Môže žiadateľ </w:t>
      </w:r>
      <w:r w:rsidR="00A06FFA" w:rsidRPr="00160751">
        <w:rPr>
          <w:rFonts w:asciiTheme="minorHAnsi" w:hAnsiTheme="minorHAnsi" w:cstheme="minorHAnsi"/>
        </w:rPr>
        <w:t xml:space="preserve"> zmluvne zabezpečiť </w:t>
      </w:r>
      <w:r w:rsidRPr="00160751">
        <w:rPr>
          <w:rFonts w:asciiTheme="minorHAnsi" w:hAnsiTheme="minorHAnsi" w:cstheme="minorHAnsi"/>
        </w:rPr>
        <w:t>dodávateľa a začať realizovať aktivity ( napr. výrub stromov)?</w:t>
      </w:r>
    </w:p>
    <w:p w14:paraId="03AE6E70" w14:textId="14B72BC6"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Odpoveď:</w:t>
      </w:r>
    </w:p>
    <w:p w14:paraId="0C5FCAF5" w14:textId="77777777"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 xml:space="preserve">Áno, ak má žiadateľ ukončené verejné obstarávanie, môže pred podaním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podpísať zmluvu s víťazným uchádzačom (podkladom pre vypracovanie rozpočtu pre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je v tom prípade platná zmluva s dodávateľom, spolu s jej prílohou – </w:t>
      </w:r>
      <w:proofErr w:type="spellStart"/>
      <w:r w:rsidRPr="00160751">
        <w:rPr>
          <w:rFonts w:asciiTheme="minorHAnsi" w:hAnsiTheme="minorHAnsi" w:cstheme="minorHAnsi"/>
          <w:color w:val="1F497D"/>
        </w:rPr>
        <w:t>naceneným</w:t>
      </w:r>
      <w:proofErr w:type="spellEnd"/>
      <w:r w:rsidRPr="00160751">
        <w:rPr>
          <w:rFonts w:asciiTheme="minorHAnsi" w:hAnsiTheme="minorHAnsi" w:cstheme="minorHAnsi"/>
          <w:color w:val="1F497D"/>
        </w:rPr>
        <w:t xml:space="preserve"> výkazom výmer). Takisto môže žiadateľ začať s realizáciou aktivít projektu, avšak pre dodržanie podmienok oprávnenosti výdavku nemôže projekt plne realizovať/ fyzicky ukončiť pred predložením </w:t>
      </w:r>
      <w:proofErr w:type="spellStart"/>
      <w:r w:rsidRPr="00160751">
        <w:rPr>
          <w:rFonts w:asciiTheme="minorHAnsi" w:hAnsiTheme="minorHAnsi" w:cstheme="minorHAnsi"/>
          <w:color w:val="1F497D"/>
        </w:rPr>
        <w:t>ŽoNFP</w:t>
      </w:r>
      <w:proofErr w:type="spellEnd"/>
      <w:r w:rsidRPr="00160751">
        <w:rPr>
          <w:rFonts w:asciiTheme="minorHAnsi" w:hAnsiTheme="minorHAnsi" w:cstheme="minorHAnsi"/>
          <w:color w:val="1F497D"/>
        </w:rPr>
        <w:t xml:space="preserve">. </w:t>
      </w:r>
    </w:p>
    <w:p w14:paraId="51F9C0B7" w14:textId="3BAE5A5B"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V rámci podmienky č. 2</w:t>
      </w:r>
      <w:r w:rsidR="00D23071" w:rsidRPr="00160751">
        <w:rPr>
          <w:rFonts w:asciiTheme="minorHAnsi" w:hAnsiTheme="minorHAnsi" w:cstheme="minorHAnsi"/>
          <w:color w:val="1F497D"/>
        </w:rPr>
        <w:t>7</w:t>
      </w:r>
      <w:r w:rsidRPr="00160751">
        <w:rPr>
          <w:rFonts w:asciiTheme="minorHAnsi" w:hAnsiTheme="minorHAnsi" w:cstheme="minorHAnsi"/>
          <w:color w:val="1F497D"/>
        </w:rPr>
        <w:t xml:space="preserve"> výzvy – časová oprávnenosť realizácie projektu – nie sú stanovené podmienky časovej oprávnenosti výdavkov nad rámec prílohy č. 2a Príručky pre žiadateľa (s. 6) , kde je uvedené:</w:t>
      </w:r>
    </w:p>
    <w:p w14:paraId="7482F79C" w14:textId="77777777" w:rsidR="00BE7F7A" w:rsidRPr="00160751" w:rsidRDefault="00BE7F7A"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„Výdavok musí skutočne vzniknúť a byť uhradený prijímateľom </w:t>
      </w:r>
      <w:r w:rsidRPr="00160751">
        <w:rPr>
          <w:rFonts w:asciiTheme="minorHAnsi" w:hAnsiTheme="minorHAnsi" w:cstheme="minorHAnsi"/>
          <w:b/>
          <w:bCs/>
          <w:color w:val="1F497D"/>
          <w:sz w:val="22"/>
          <w:szCs w:val="22"/>
        </w:rPr>
        <w:t xml:space="preserve">medzi 1. januárom 2014 a 31. decembrom 2023. </w:t>
      </w:r>
    </w:p>
    <w:p w14:paraId="5F62222B" w14:textId="77777777" w:rsidR="00BE7F7A" w:rsidRPr="00160751" w:rsidRDefault="00BE7F7A" w:rsidP="00C45FED">
      <w:pPr>
        <w:pStyle w:val="Default"/>
        <w:jc w:val="both"/>
        <w:rPr>
          <w:rFonts w:asciiTheme="minorHAnsi" w:hAnsiTheme="minorHAnsi" w:cstheme="minorHAnsi"/>
          <w:color w:val="1F497D"/>
          <w:sz w:val="22"/>
          <w:szCs w:val="22"/>
        </w:rPr>
      </w:pPr>
      <w:r w:rsidRPr="00160751">
        <w:rPr>
          <w:rFonts w:asciiTheme="minorHAnsi" w:hAnsiTheme="minorHAnsi" w:cstheme="minorHAnsi"/>
          <w:color w:val="1F497D"/>
          <w:sz w:val="22"/>
          <w:szCs w:val="22"/>
        </w:rPr>
        <w:t xml:space="preserve">Podpora z EŠIF sa neudelí na projekty, ktoré boli fyzicky ukončené alebo sa plne realizovali ešte pred predložením </w:t>
      </w:r>
      <w:proofErr w:type="spellStart"/>
      <w:r w:rsidRPr="00160751">
        <w:rPr>
          <w:rFonts w:asciiTheme="minorHAnsi" w:hAnsiTheme="minorHAnsi" w:cstheme="minorHAnsi"/>
          <w:color w:val="1F497D"/>
          <w:sz w:val="22"/>
          <w:szCs w:val="22"/>
        </w:rPr>
        <w:t>ŽoNFP</w:t>
      </w:r>
      <w:proofErr w:type="spellEnd"/>
      <w:r w:rsidRPr="00160751">
        <w:rPr>
          <w:rFonts w:asciiTheme="minorHAnsi" w:hAnsiTheme="minorHAnsi" w:cstheme="minorHAnsi"/>
          <w:color w:val="1F497D"/>
          <w:sz w:val="22"/>
          <w:szCs w:val="22"/>
        </w:rPr>
        <w:t xml:space="preserve"> bez ohľadu na to, či prijímateľ uhradil všetky súvisiace platby. </w:t>
      </w:r>
    </w:p>
    <w:p w14:paraId="52C5A742" w14:textId="77777777" w:rsidR="00BE7F7A" w:rsidRPr="00160751" w:rsidRDefault="00BE7F7A" w:rsidP="00C45FED">
      <w:pPr>
        <w:jc w:val="both"/>
        <w:rPr>
          <w:rFonts w:asciiTheme="minorHAnsi" w:hAnsiTheme="minorHAnsi" w:cstheme="minorHAnsi"/>
          <w:color w:val="1F497D"/>
        </w:rPr>
      </w:pPr>
      <w:r w:rsidRPr="00160751">
        <w:rPr>
          <w:rFonts w:asciiTheme="minorHAnsi" w:hAnsiTheme="minorHAnsi" w:cstheme="minorHAnsi"/>
          <w:color w:val="1F497D"/>
        </w:rPr>
        <w:t>V prípade zmeny a doplnenia operačného programu sú výdavky, ktoré sa stanú oprávnenými z dôvodu zmeny a doplnenia OP, oprávnené len odo dňa predloženia žiadosti o zmenu a doplnenie EK.“</w:t>
      </w:r>
    </w:p>
    <w:p w14:paraId="5971A4A3" w14:textId="77777777" w:rsidR="002F114E" w:rsidRPr="00160751" w:rsidRDefault="002F114E" w:rsidP="00C45FED">
      <w:pPr>
        <w:shd w:val="clear" w:color="auto" w:fill="FFFFFF"/>
        <w:spacing w:afterLines="20" w:after="48"/>
        <w:jc w:val="both"/>
        <w:rPr>
          <w:rFonts w:asciiTheme="minorHAnsi" w:hAnsiTheme="minorHAnsi" w:cstheme="minorHAnsi"/>
        </w:rPr>
      </w:pPr>
    </w:p>
    <w:p w14:paraId="066AF063" w14:textId="06EDBB81" w:rsidR="00BE7F7A" w:rsidRPr="00160751" w:rsidRDefault="002F114E"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2</w:t>
      </w:r>
      <w:r w:rsidR="00D952F4" w:rsidRPr="00160751">
        <w:rPr>
          <w:rFonts w:asciiTheme="minorHAnsi" w:hAnsiTheme="minorHAnsi" w:cstheme="minorHAnsi"/>
        </w:rPr>
        <w:t>2</w:t>
      </w:r>
      <w:r w:rsidRPr="00160751">
        <w:rPr>
          <w:rFonts w:asciiTheme="minorHAnsi" w:hAnsiTheme="minorHAnsi" w:cstheme="minorHAnsi"/>
        </w:rPr>
        <w:t>:</w:t>
      </w:r>
    </w:p>
    <w:p w14:paraId="5DD11BC0" w14:textId="244A4AB8" w:rsidR="002F114E" w:rsidRPr="00160751" w:rsidRDefault="002F114E" w:rsidP="002F114E">
      <w:pPr>
        <w:shd w:val="clear" w:color="auto" w:fill="FFFFFF"/>
        <w:spacing w:afterLines="20" w:after="48"/>
        <w:jc w:val="both"/>
        <w:rPr>
          <w:rFonts w:asciiTheme="minorHAnsi" w:hAnsiTheme="minorHAnsi" w:cstheme="minorHAnsi"/>
        </w:rPr>
      </w:pPr>
      <w:r w:rsidRPr="00160751">
        <w:rPr>
          <w:rFonts w:asciiTheme="minorHAnsi" w:hAnsiTheme="minorHAnsi" w:cstheme="minorHAnsi"/>
        </w:rPr>
        <w:t xml:space="preserve">Pripravujeme žiadosť o NFP v rámci výzvy IROP-PO1-SC122-2016-15 na vybudovanie cyklotrasy. Náš </w:t>
      </w:r>
      <w:r w:rsidRPr="00160751">
        <w:rPr>
          <w:rFonts w:asciiTheme="minorHAnsi" w:hAnsiTheme="minorHAnsi" w:cstheme="minorHAnsi"/>
          <w:b/>
          <w:bCs/>
        </w:rPr>
        <w:t>projekt negeneruje príjem</w:t>
      </w:r>
      <w:r w:rsidRPr="00160751">
        <w:rPr>
          <w:rFonts w:asciiTheme="minorHAnsi" w:hAnsiTheme="minorHAnsi" w:cstheme="minorHAnsi"/>
        </w:rPr>
        <w:t xml:space="preserve">, ide len o vybudovanie cyklotrasy, dopravné značenie ap. </w:t>
      </w:r>
    </w:p>
    <w:p w14:paraId="3A2270D6" w14:textId="77777777" w:rsidR="002F114E" w:rsidRPr="00160751" w:rsidRDefault="002F114E" w:rsidP="002F114E">
      <w:pPr>
        <w:shd w:val="clear" w:color="auto" w:fill="FFFFFF"/>
        <w:spacing w:afterLines="20" w:after="48"/>
        <w:jc w:val="both"/>
        <w:rPr>
          <w:rFonts w:asciiTheme="minorHAnsi" w:hAnsiTheme="minorHAnsi" w:cstheme="minorHAnsi"/>
        </w:rPr>
      </w:pPr>
      <w:r w:rsidRPr="00160751">
        <w:rPr>
          <w:rFonts w:asciiTheme="minorHAnsi" w:hAnsiTheme="minorHAnsi" w:cstheme="minorHAnsi"/>
        </w:rPr>
        <w:t xml:space="preserve">Je potrebné predkladať spolu so žiadosťou o NFP spracovanú finančnú analýzu, keď projekt negeneruje príjem? </w:t>
      </w:r>
    </w:p>
    <w:p w14:paraId="13B288B5" w14:textId="051A9AA7" w:rsidR="002F114E" w:rsidRPr="00160751" w:rsidRDefault="002F114E" w:rsidP="002F114E">
      <w:pPr>
        <w:shd w:val="clear" w:color="auto" w:fill="FFFFFF"/>
        <w:spacing w:afterLines="20" w:after="48"/>
        <w:jc w:val="both"/>
        <w:rPr>
          <w:rFonts w:asciiTheme="minorHAnsi" w:hAnsiTheme="minorHAnsi" w:cstheme="minorHAnsi"/>
          <w:color w:val="1F497D"/>
        </w:rPr>
      </w:pPr>
      <w:r w:rsidRPr="00160751">
        <w:rPr>
          <w:rFonts w:asciiTheme="minorHAnsi" w:hAnsiTheme="minorHAnsi" w:cstheme="minorHAnsi"/>
          <w:color w:val="1F497D"/>
        </w:rPr>
        <w:t>Odpoveď:</w:t>
      </w:r>
    </w:p>
    <w:p w14:paraId="129FF8E2" w14:textId="569488F6"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Podrobnosti zohľadňovania čistých príjmov pri výpočte výšky príspevku v prípade projektov vytvárajúcich príjem sú uvedené v Príručke pre žiadateľa IROP a v rámci Metodiky pre vypracovanie finančnej analýzy projektu, resp. Metodického usmernenia č.5 pre vypracovanie finančnej analýzy projektu (FA).</w:t>
      </w:r>
    </w:p>
    <w:p w14:paraId="1E1BBF02"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Povinnosť zohľadnenia čistých príjmov sa v zmysle Metodického usmernenia č. 5 </w:t>
      </w:r>
      <w:r w:rsidRPr="00160751">
        <w:rPr>
          <w:rFonts w:asciiTheme="minorHAnsi" w:hAnsiTheme="minorHAnsi" w:cstheme="minorHAnsi"/>
          <w:b/>
          <w:bCs/>
          <w:color w:val="1F497D" w:themeColor="text2"/>
        </w:rPr>
        <w:t>pri stanovení výšky pomoci</w:t>
      </w:r>
      <w:r w:rsidRPr="00160751">
        <w:rPr>
          <w:rFonts w:asciiTheme="minorHAnsi" w:hAnsiTheme="minorHAnsi" w:cstheme="minorHAnsi"/>
          <w:color w:val="1F497D" w:themeColor="text2"/>
        </w:rPr>
        <w:t xml:space="preserve"> nevzťahuje na projekty:</w:t>
      </w:r>
    </w:p>
    <w:p w14:paraId="297B7F74" w14:textId="77777777" w:rsidR="00D952F4" w:rsidRPr="00160751" w:rsidRDefault="00D952F4" w:rsidP="00D952F4">
      <w:pPr>
        <w:numPr>
          <w:ilvl w:val="0"/>
          <w:numId w:val="15"/>
        </w:num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ktoré negenerujú príjmy (napr. aktivity realizované vo verejnom záujme);</w:t>
      </w:r>
    </w:p>
    <w:p w14:paraId="01D542D0" w14:textId="77777777" w:rsidR="00D952F4" w:rsidRPr="00160751" w:rsidRDefault="00D952F4" w:rsidP="00D952F4">
      <w:pPr>
        <w:numPr>
          <w:ilvl w:val="0"/>
          <w:numId w:val="15"/>
        </w:num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na ktoré sa vzťahujú pravidlá štátnej pomoci (s výnimkou špecifických prípadov, kedy to priamo vyplýva z uplatniteľných pravidiel štátnej pomoci/pomoci de </w:t>
      </w:r>
      <w:proofErr w:type="spellStart"/>
      <w:r w:rsidRPr="00160751">
        <w:rPr>
          <w:rFonts w:asciiTheme="minorHAnsi" w:hAnsiTheme="minorHAnsi" w:cstheme="minorHAnsi"/>
          <w:color w:val="1F497D" w:themeColor="text2"/>
        </w:rPr>
        <w:t>minimis</w:t>
      </w:r>
      <w:proofErr w:type="spellEnd"/>
      <w:r w:rsidRPr="00160751">
        <w:rPr>
          <w:rFonts w:asciiTheme="minorHAnsi" w:hAnsiTheme="minorHAnsi" w:cstheme="minorHAnsi"/>
          <w:color w:val="1F497D" w:themeColor="text2"/>
        </w:rPr>
        <w:t>);</w:t>
      </w:r>
    </w:p>
    <w:p w14:paraId="6D70C57B" w14:textId="77777777" w:rsidR="00D952F4" w:rsidRPr="00160751" w:rsidRDefault="00D952F4" w:rsidP="00D952F4">
      <w:pPr>
        <w:numPr>
          <w:ilvl w:val="0"/>
          <w:numId w:val="15"/>
        </w:num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ktoré sú podporené z finančných nástrojov.</w:t>
      </w:r>
    </w:p>
    <w:p w14:paraId="1A54E810"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Časť 2.4 Metodického usmernenia č. 5 upravuje typ finančnej analýzy (zjednodušená finančná analýza alebo finančná analýza za referenčné obdobie), ktorý je žiadateľ povinný predložiť v závislosti od celkových oprávnených výdavkov (COV) projektu. Nasledujúca tabuľka špecifikuje typ FA podľa výšky COV:</w:t>
      </w:r>
    </w:p>
    <w:p w14:paraId="46577944"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p>
    <w:tbl>
      <w:tblPr>
        <w:tblpPr w:leftFromText="180" w:rightFromText="180" w:vertAnchor="text"/>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254"/>
        <w:gridCol w:w="1843"/>
        <w:gridCol w:w="1919"/>
      </w:tblGrid>
      <w:tr w:rsidR="00D952F4" w:rsidRPr="00160751" w14:paraId="3D1CB831" w14:textId="77777777" w:rsidTr="002B7B1A">
        <w:trPr>
          <w:trHeight w:hRule="exact" w:val="953"/>
        </w:trPr>
        <w:tc>
          <w:tcPr>
            <w:tcW w:w="5254" w:type="dxa"/>
            <w:shd w:val="clear" w:color="auto" w:fill="C5D9F0"/>
            <w:hideMark/>
          </w:tcPr>
          <w:p w14:paraId="24D3FC2C"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Celkové oprávnené výdavky (v EUR)</w:t>
            </w:r>
          </w:p>
        </w:tc>
        <w:tc>
          <w:tcPr>
            <w:tcW w:w="1843" w:type="dxa"/>
            <w:shd w:val="clear" w:color="auto" w:fill="C5D9F0"/>
            <w:hideMark/>
          </w:tcPr>
          <w:p w14:paraId="737DEEFC"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FA za obdobie realizácie projektu</w:t>
            </w:r>
          </w:p>
        </w:tc>
        <w:tc>
          <w:tcPr>
            <w:tcW w:w="1919" w:type="dxa"/>
            <w:shd w:val="clear" w:color="auto" w:fill="C5D9F0"/>
            <w:hideMark/>
          </w:tcPr>
          <w:p w14:paraId="414632EE"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FA za referenčné obdobie</w:t>
            </w:r>
          </w:p>
        </w:tc>
      </w:tr>
      <w:tr w:rsidR="00D952F4" w:rsidRPr="00160751" w14:paraId="21EEA345" w14:textId="77777777" w:rsidTr="002B7B1A">
        <w:trPr>
          <w:trHeight w:hRule="exact" w:val="406"/>
        </w:trPr>
        <w:tc>
          <w:tcPr>
            <w:tcW w:w="5254" w:type="dxa"/>
            <w:hideMark/>
          </w:tcPr>
          <w:p w14:paraId="11D30094"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Rovné, alebo nižšie ako 50 tis.</w:t>
            </w:r>
          </w:p>
        </w:tc>
        <w:tc>
          <w:tcPr>
            <w:tcW w:w="1843" w:type="dxa"/>
            <w:hideMark/>
          </w:tcPr>
          <w:p w14:paraId="66C9D9E5"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c>
          <w:tcPr>
            <w:tcW w:w="1919" w:type="dxa"/>
            <w:hideMark/>
          </w:tcPr>
          <w:p w14:paraId="68B925DE"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r>
      <w:tr w:rsidR="00D952F4" w:rsidRPr="00160751" w14:paraId="0BD0D82B" w14:textId="77777777" w:rsidTr="002B7B1A">
        <w:trPr>
          <w:trHeight w:hRule="exact" w:val="637"/>
        </w:trPr>
        <w:tc>
          <w:tcPr>
            <w:tcW w:w="5254" w:type="dxa"/>
            <w:hideMark/>
          </w:tcPr>
          <w:p w14:paraId="5AFA5DF0"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lastRenderedPageBreak/>
              <w:t>Rovné, alebo nižšie ako 1 mil. Eur a zároveň vyššie ako 50 tis.</w:t>
            </w:r>
          </w:p>
        </w:tc>
        <w:tc>
          <w:tcPr>
            <w:tcW w:w="1843" w:type="dxa"/>
            <w:hideMark/>
          </w:tcPr>
          <w:p w14:paraId="51F2B227"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c>
          <w:tcPr>
            <w:tcW w:w="1919" w:type="dxa"/>
            <w:hideMark/>
          </w:tcPr>
          <w:p w14:paraId="66A96692"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r>
      <w:tr w:rsidR="00D952F4" w:rsidRPr="00160751" w14:paraId="336674AA" w14:textId="77777777" w:rsidTr="002B7B1A">
        <w:trPr>
          <w:trHeight w:hRule="exact" w:val="384"/>
        </w:trPr>
        <w:tc>
          <w:tcPr>
            <w:tcW w:w="5254" w:type="dxa"/>
            <w:hideMark/>
          </w:tcPr>
          <w:p w14:paraId="66019707"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Vyššie ako 1 mil.</w:t>
            </w:r>
          </w:p>
        </w:tc>
        <w:tc>
          <w:tcPr>
            <w:tcW w:w="1843" w:type="dxa"/>
            <w:hideMark/>
          </w:tcPr>
          <w:p w14:paraId="660BC43A"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919" w:type="dxa"/>
            <w:hideMark/>
          </w:tcPr>
          <w:p w14:paraId="6C73D95B"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r>
    </w:tbl>
    <w:p w14:paraId="33DE7599"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 </w:t>
      </w:r>
    </w:p>
    <w:p w14:paraId="722B56E2" w14:textId="2B8D029A"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Nezávisle od skutočnosti, či projekt generuje alebo negeneruje príjmy (alebo sa na projekt nevzťahuje povinnosť zohľadniť čisté príjmy pri stanovení výšky pomoci), spomínaná časť Metodického usmernenia č. 5 upravuje </w:t>
      </w:r>
      <w:r w:rsidRPr="00160751">
        <w:rPr>
          <w:rFonts w:asciiTheme="minorHAnsi" w:hAnsiTheme="minorHAnsi" w:cstheme="minorHAnsi"/>
          <w:b/>
          <w:bCs/>
          <w:color w:val="1F497D" w:themeColor="text2"/>
          <w:u w:val="single"/>
        </w:rPr>
        <w:t>povinnosť žiadateľa predložiť FA v určitých fázach projektu</w:t>
      </w:r>
      <w:r w:rsidRPr="00160751">
        <w:rPr>
          <w:rFonts w:asciiTheme="minorHAnsi" w:hAnsiTheme="minorHAnsi" w:cstheme="minorHAnsi"/>
          <w:color w:val="1F497D" w:themeColor="text2"/>
        </w:rPr>
        <w:t>, v zmysle nasledujúcej tabuľky:</w:t>
      </w:r>
    </w:p>
    <w:p w14:paraId="03B11185"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p>
    <w:tbl>
      <w:tblPr>
        <w:tblpPr w:leftFromText="180" w:rightFromText="180" w:vertAnchor="text"/>
        <w:tblW w:w="907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73"/>
        <w:gridCol w:w="1659"/>
        <w:gridCol w:w="1850"/>
        <w:gridCol w:w="1693"/>
      </w:tblGrid>
      <w:tr w:rsidR="00D952F4" w:rsidRPr="00160751" w14:paraId="585E5887" w14:textId="77777777" w:rsidTr="002B7B1A">
        <w:trPr>
          <w:trHeight w:hRule="exact" w:val="1148"/>
        </w:trPr>
        <w:tc>
          <w:tcPr>
            <w:tcW w:w="3872" w:type="dxa"/>
            <w:shd w:val="clear" w:color="auto" w:fill="C5D9F0"/>
            <w:hideMark/>
          </w:tcPr>
          <w:p w14:paraId="3AF9C0B5"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i/>
                <w:iCs/>
                <w:color w:val="1F497D" w:themeColor="text2"/>
              </w:rPr>
              <w:t> </w:t>
            </w:r>
          </w:p>
          <w:p w14:paraId="1A62ABBC"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Fáza projektu</w:t>
            </w:r>
          </w:p>
        </w:tc>
        <w:tc>
          <w:tcPr>
            <w:tcW w:w="1659" w:type="dxa"/>
            <w:shd w:val="clear" w:color="auto" w:fill="C5D9F0"/>
            <w:hideMark/>
          </w:tcPr>
          <w:p w14:paraId="566305D1"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Projekty s COV do 50 tis. Eur</w:t>
            </w:r>
          </w:p>
        </w:tc>
        <w:tc>
          <w:tcPr>
            <w:tcW w:w="1850" w:type="dxa"/>
            <w:shd w:val="clear" w:color="auto" w:fill="C5D9F0"/>
            <w:hideMark/>
          </w:tcPr>
          <w:p w14:paraId="2FE2F772"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Projekty s COV od 50 tis. Eur do 1 mil. Eur</w:t>
            </w:r>
          </w:p>
        </w:tc>
        <w:tc>
          <w:tcPr>
            <w:tcW w:w="1693" w:type="dxa"/>
            <w:shd w:val="clear" w:color="auto" w:fill="C5D9F0"/>
            <w:hideMark/>
          </w:tcPr>
          <w:p w14:paraId="313BA60F"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rPr>
              <w:t>Projekty s COV nad 1 mil. Eur</w:t>
            </w:r>
          </w:p>
        </w:tc>
      </w:tr>
      <w:tr w:rsidR="00D952F4" w:rsidRPr="00160751" w14:paraId="48366FF2" w14:textId="77777777" w:rsidTr="002B7B1A">
        <w:trPr>
          <w:trHeight w:hRule="exact" w:val="424"/>
        </w:trPr>
        <w:tc>
          <w:tcPr>
            <w:tcW w:w="3872" w:type="dxa"/>
            <w:hideMark/>
          </w:tcPr>
          <w:p w14:paraId="36770D08"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V čase podania PZ</w:t>
            </w:r>
          </w:p>
        </w:tc>
        <w:tc>
          <w:tcPr>
            <w:tcW w:w="1659" w:type="dxa"/>
            <w:hideMark/>
          </w:tcPr>
          <w:p w14:paraId="103BCB85"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850" w:type="dxa"/>
            <w:hideMark/>
          </w:tcPr>
          <w:p w14:paraId="60FB5819"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693" w:type="dxa"/>
            <w:hideMark/>
          </w:tcPr>
          <w:p w14:paraId="256FAC6C"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r>
      <w:tr w:rsidR="00D952F4" w:rsidRPr="00160751" w14:paraId="351CB1BE" w14:textId="77777777" w:rsidTr="002B7B1A">
        <w:trPr>
          <w:trHeight w:hRule="exact" w:val="382"/>
        </w:trPr>
        <w:tc>
          <w:tcPr>
            <w:tcW w:w="3872" w:type="dxa"/>
            <w:hideMark/>
          </w:tcPr>
          <w:p w14:paraId="6B71600B"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V čase podania </w:t>
            </w:r>
            <w:proofErr w:type="spellStart"/>
            <w:r w:rsidRPr="00160751">
              <w:rPr>
                <w:rFonts w:asciiTheme="minorHAnsi" w:hAnsiTheme="minorHAnsi" w:cstheme="minorHAnsi"/>
                <w:color w:val="1F497D" w:themeColor="text2"/>
              </w:rPr>
              <w:t>ŽoNFP</w:t>
            </w:r>
            <w:proofErr w:type="spellEnd"/>
            <w:r w:rsidRPr="00160751">
              <w:rPr>
                <w:rFonts w:asciiTheme="minorHAnsi" w:hAnsiTheme="minorHAnsi" w:cstheme="minorHAnsi"/>
                <w:color w:val="1F497D" w:themeColor="text2"/>
              </w:rPr>
              <w:t xml:space="preserve"> </w:t>
            </w:r>
          </w:p>
        </w:tc>
        <w:tc>
          <w:tcPr>
            <w:tcW w:w="1659" w:type="dxa"/>
            <w:hideMark/>
          </w:tcPr>
          <w:p w14:paraId="777E6A9F"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850" w:type="dxa"/>
            <w:hideMark/>
          </w:tcPr>
          <w:p w14:paraId="47CD53DE"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693" w:type="dxa"/>
            <w:hideMark/>
          </w:tcPr>
          <w:p w14:paraId="2B173A1A"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r>
      <w:tr w:rsidR="00D952F4" w:rsidRPr="00160751" w14:paraId="6B2D49F9" w14:textId="77777777" w:rsidTr="002B7B1A">
        <w:trPr>
          <w:trHeight w:hRule="exact" w:val="384"/>
        </w:trPr>
        <w:tc>
          <w:tcPr>
            <w:tcW w:w="3872" w:type="dxa"/>
            <w:hideMark/>
          </w:tcPr>
          <w:p w14:paraId="28DB85A4"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 xml:space="preserve">V čase podania záverečnej </w:t>
            </w:r>
            <w:proofErr w:type="spellStart"/>
            <w:r w:rsidRPr="00160751">
              <w:rPr>
                <w:rFonts w:asciiTheme="minorHAnsi" w:hAnsiTheme="minorHAnsi" w:cstheme="minorHAnsi"/>
                <w:color w:val="1F497D" w:themeColor="text2"/>
              </w:rPr>
              <w:t>ŽoP</w:t>
            </w:r>
            <w:proofErr w:type="spellEnd"/>
          </w:p>
        </w:tc>
        <w:tc>
          <w:tcPr>
            <w:tcW w:w="1659" w:type="dxa"/>
            <w:hideMark/>
          </w:tcPr>
          <w:p w14:paraId="08A2A03A"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c>
          <w:tcPr>
            <w:tcW w:w="1850" w:type="dxa"/>
            <w:hideMark/>
          </w:tcPr>
          <w:p w14:paraId="61E974A9"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c>
          <w:tcPr>
            <w:tcW w:w="1693" w:type="dxa"/>
            <w:hideMark/>
          </w:tcPr>
          <w:p w14:paraId="542D5BF3"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r>
      <w:tr w:rsidR="00D952F4" w:rsidRPr="00160751" w14:paraId="7B040D30" w14:textId="77777777" w:rsidTr="002B7B1A">
        <w:trPr>
          <w:trHeight w:hRule="exact" w:val="640"/>
        </w:trPr>
        <w:tc>
          <w:tcPr>
            <w:tcW w:w="3872" w:type="dxa"/>
            <w:hideMark/>
          </w:tcPr>
          <w:p w14:paraId="437BC759"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V čase podania záverečnej následnej MS</w:t>
            </w:r>
          </w:p>
        </w:tc>
        <w:tc>
          <w:tcPr>
            <w:tcW w:w="1659" w:type="dxa"/>
            <w:hideMark/>
          </w:tcPr>
          <w:p w14:paraId="7E9B7EC4"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850" w:type="dxa"/>
            <w:hideMark/>
          </w:tcPr>
          <w:p w14:paraId="2E5B1273"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w:t>
            </w:r>
          </w:p>
        </w:tc>
        <w:tc>
          <w:tcPr>
            <w:tcW w:w="1693" w:type="dxa"/>
            <w:hideMark/>
          </w:tcPr>
          <w:p w14:paraId="76DF992B"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color w:val="1F497D" w:themeColor="text2"/>
              </w:rPr>
              <w:t>X**</w:t>
            </w:r>
          </w:p>
        </w:tc>
      </w:tr>
    </w:tbl>
    <w:p w14:paraId="6A0190BB" w14:textId="77777777" w:rsidR="00D952F4" w:rsidRPr="00160751" w:rsidRDefault="00D952F4" w:rsidP="00D952F4">
      <w:pPr>
        <w:shd w:val="clear" w:color="auto" w:fill="FFFFFF"/>
        <w:spacing w:afterLines="20" w:after="48"/>
        <w:jc w:val="both"/>
        <w:rPr>
          <w:rFonts w:asciiTheme="minorHAnsi" w:hAnsiTheme="minorHAnsi" w:cstheme="minorHAnsi"/>
          <w:i/>
          <w:iCs/>
          <w:color w:val="1F497D" w:themeColor="text2"/>
        </w:rPr>
      </w:pPr>
      <w:r w:rsidRPr="00160751">
        <w:rPr>
          <w:rFonts w:asciiTheme="minorHAnsi" w:hAnsiTheme="minorHAnsi" w:cstheme="minorHAnsi"/>
          <w:i/>
          <w:iCs/>
          <w:color w:val="1F497D" w:themeColor="text2"/>
        </w:rPr>
        <w:t> </w:t>
      </w:r>
    </w:p>
    <w:p w14:paraId="2BFBEDC5" w14:textId="591A3504"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i/>
          <w:iCs/>
          <w:color w:val="1F497D" w:themeColor="text2"/>
        </w:rPr>
        <w:t>  * žiadateľ predkladá finančnú analýzu (okrem projektov, pri ktorých nie je možné v čase prípravy projektu</w:t>
      </w:r>
    </w:p>
    <w:p w14:paraId="7ADD7927"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i/>
          <w:iCs/>
          <w:color w:val="1F497D" w:themeColor="text2"/>
        </w:rPr>
        <w:t>objektívne odhadnúť príjmy vopred)</w:t>
      </w:r>
    </w:p>
    <w:p w14:paraId="1D7DBE2A" w14:textId="77777777"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i/>
          <w:iCs/>
          <w:color w:val="1F497D" w:themeColor="text2"/>
        </w:rPr>
        <w:t>** predkladá sa Finančná analýza v rozsahu prílohy č. 2</w:t>
      </w:r>
    </w:p>
    <w:p w14:paraId="7BF5016F" w14:textId="77777777" w:rsidR="00D952F4" w:rsidRPr="00160751" w:rsidRDefault="00D952F4" w:rsidP="00D952F4">
      <w:pPr>
        <w:shd w:val="clear" w:color="auto" w:fill="FFFFFF"/>
        <w:spacing w:afterLines="20" w:after="48"/>
        <w:jc w:val="both"/>
        <w:rPr>
          <w:rFonts w:asciiTheme="minorHAnsi" w:hAnsiTheme="minorHAnsi" w:cstheme="minorHAnsi"/>
          <w:b/>
          <w:bCs/>
          <w:color w:val="1F497D" w:themeColor="text2"/>
          <w:u w:val="single"/>
        </w:rPr>
      </w:pPr>
    </w:p>
    <w:p w14:paraId="2181CDFF" w14:textId="0144F7AA" w:rsidR="00D952F4" w:rsidRPr="00160751" w:rsidRDefault="00D952F4" w:rsidP="00D952F4">
      <w:pPr>
        <w:shd w:val="clear" w:color="auto" w:fill="FFFFFF"/>
        <w:spacing w:afterLines="20" w:after="48"/>
        <w:jc w:val="both"/>
        <w:rPr>
          <w:rFonts w:asciiTheme="minorHAnsi" w:hAnsiTheme="minorHAnsi" w:cstheme="minorHAnsi"/>
          <w:color w:val="1F497D" w:themeColor="text2"/>
        </w:rPr>
      </w:pPr>
      <w:r w:rsidRPr="00160751">
        <w:rPr>
          <w:rFonts w:asciiTheme="minorHAnsi" w:hAnsiTheme="minorHAnsi" w:cstheme="minorHAnsi"/>
          <w:b/>
          <w:bCs/>
          <w:color w:val="1F497D" w:themeColor="text2"/>
          <w:u w:val="single"/>
        </w:rPr>
        <w:t xml:space="preserve">V zmysle vyššie uvedeného je povinnosť predložiť FA k projektom negenerujúcim príjmy v čase podania </w:t>
      </w:r>
      <w:proofErr w:type="spellStart"/>
      <w:r w:rsidRPr="00160751">
        <w:rPr>
          <w:rFonts w:asciiTheme="minorHAnsi" w:hAnsiTheme="minorHAnsi" w:cstheme="minorHAnsi"/>
          <w:b/>
          <w:bCs/>
          <w:color w:val="1F497D" w:themeColor="text2"/>
          <w:u w:val="single"/>
        </w:rPr>
        <w:t>ŽoNFP</w:t>
      </w:r>
      <w:proofErr w:type="spellEnd"/>
      <w:r w:rsidRPr="00160751">
        <w:rPr>
          <w:rFonts w:asciiTheme="minorHAnsi" w:hAnsiTheme="minorHAnsi" w:cstheme="minorHAnsi"/>
          <w:b/>
          <w:bCs/>
          <w:color w:val="1F497D" w:themeColor="text2"/>
          <w:u w:val="single"/>
        </w:rPr>
        <w:t xml:space="preserve"> iba pre projekty s COV nad 1 mil. EUR, kým pre ostatné projekty by mala byť predložená FA v čase podania záverečnej </w:t>
      </w:r>
      <w:proofErr w:type="spellStart"/>
      <w:r w:rsidRPr="00160751">
        <w:rPr>
          <w:rFonts w:asciiTheme="minorHAnsi" w:hAnsiTheme="minorHAnsi" w:cstheme="minorHAnsi"/>
          <w:b/>
          <w:bCs/>
          <w:color w:val="1F497D" w:themeColor="text2"/>
          <w:u w:val="single"/>
        </w:rPr>
        <w:t>ŽoP</w:t>
      </w:r>
      <w:proofErr w:type="spellEnd"/>
      <w:r w:rsidRPr="00160751">
        <w:rPr>
          <w:rFonts w:asciiTheme="minorHAnsi" w:hAnsiTheme="minorHAnsi" w:cstheme="minorHAnsi"/>
          <w:b/>
          <w:bCs/>
          <w:color w:val="1F497D" w:themeColor="text2"/>
          <w:u w:val="single"/>
        </w:rPr>
        <w:t>.</w:t>
      </w:r>
    </w:p>
    <w:p w14:paraId="7E7C9E3C" w14:textId="77777777" w:rsidR="002F114E" w:rsidRPr="00160751" w:rsidRDefault="002F114E" w:rsidP="00C45FED">
      <w:pPr>
        <w:shd w:val="clear" w:color="auto" w:fill="FFFFFF"/>
        <w:spacing w:afterLines="20" w:after="48"/>
        <w:jc w:val="both"/>
        <w:rPr>
          <w:rFonts w:asciiTheme="minorHAnsi" w:hAnsiTheme="minorHAnsi" w:cstheme="minorHAnsi"/>
        </w:rPr>
      </w:pPr>
    </w:p>
    <w:p w14:paraId="6AD67661" w14:textId="23A9DE0A" w:rsidR="0083673A" w:rsidRPr="00160751" w:rsidRDefault="00F10584" w:rsidP="00C45FED">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23:</w:t>
      </w:r>
    </w:p>
    <w:p w14:paraId="46B7F535" w14:textId="77777777" w:rsidR="00F10584" w:rsidRPr="00160751" w:rsidRDefault="00F10584" w:rsidP="00F10584">
      <w:pPr>
        <w:jc w:val="both"/>
        <w:rPr>
          <w:rFonts w:asciiTheme="minorHAnsi" w:hAnsiTheme="minorHAnsi" w:cstheme="minorHAnsi"/>
          <w:bCs/>
        </w:rPr>
      </w:pPr>
      <w:r w:rsidRPr="00160751">
        <w:rPr>
          <w:rFonts w:asciiTheme="minorHAnsi" w:hAnsiTheme="minorHAnsi" w:cstheme="minorHAnsi"/>
          <w:bCs/>
        </w:rPr>
        <w:t xml:space="preserve">Pri vypĺňaní </w:t>
      </w:r>
      <w:proofErr w:type="spellStart"/>
      <w:r w:rsidRPr="00160751">
        <w:rPr>
          <w:rFonts w:asciiTheme="minorHAnsi" w:hAnsiTheme="minorHAnsi" w:cstheme="minorHAnsi"/>
          <w:bCs/>
        </w:rPr>
        <w:t>ŽoNFP</w:t>
      </w:r>
      <w:proofErr w:type="spellEnd"/>
      <w:r w:rsidRPr="00160751">
        <w:rPr>
          <w:rFonts w:asciiTheme="minorHAnsi" w:hAnsiTheme="minorHAnsi" w:cstheme="minorHAnsi"/>
          <w:bCs/>
        </w:rPr>
        <w:t xml:space="preserve"> v ITMS 2014+ v časti Výber programovej štruktúry ponúka systém dva rôzne kódy – ktorý máme vybrať keď názov je rovnaký ?</w:t>
      </w:r>
    </w:p>
    <w:p w14:paraId="1A46C859" w14:textId="77777777" w:rsidR="00F10584" w:rsidRPr="00160751" w:rsidRDefault="00F10584" w:rsidP="00F10584">
      <w:pPr>
        <w:rPr>
          <w:rFonts w:asciiTheme="minorHAnsi" w:hAnsiTheme="minorHAnsi" w:cstheme="minorHAnsi"/>
          <w:color w:val="1F497D"/>
        </w:rPr>
      </w:pPr>
      <w:r w:rsidRPr="00160751">
        <w:rPr>
          <w:rFonts w:asciiTheme="minorHAnsi" w:hAnsiTheme="minorHAnsi" w:cstheme="minorHAnsi"/>
          <w:color w:val="1F497D"/>
        </w:rPr>
        <w:t>Odpoveď:</w:t>
      </w:r>
    </w:p>
    <w:p w14:paraId="2880CCDC" w14:textId="53F3B4CE" w:rsidR="00F10584" w:rsidRPr="00160751" w:rsidRDefault="00F10584" w:rsidP="00F10584">
      <w:pPr>
        <w:rPr>
          <w:rFonts w:asciiTheme="minorHAnsi" w:hAnsiTheme="minorHAnsi" w:cstheme="minorHAnsi"/>
          <w:color w:val="1F497D"/>
        </w:rPr>
      </w:pPr>
      <w:r w:rsidRPr="00160751">
        <w:rPr>
          <w:rFonts w:asciiTheme="minorHAnsi" w:hAnsiTheme="minorHAnsi" w:cstheme="minorHAnsi"/>
          <w:color w:val="1F497D"/>
        </w:rPr>
        <w:t>302010031 – menej rozvinutý región,</w:t>
      </w:r>
    </w:p>
    <w:p w14:paraId="703FD52F" w14:textId="1E2A44CC" w:rsidR="00F10584" w:rsidRPr="00160751" w:rsidRDefault="00F10584" w:rsidP="00F10584">
      <w:pPr>
        <w:rPr>
          <w:rFonts w:asciiTheme="minorHAnsi" w:hAnsiTheme="minorHAnsi" w:cstheme="minorHAnsi"/>
          <w:color w:val="1F497D"/>
        </w:rPr>
      </w:pPr>
      <w:r w:rsidRPr="00160751">
        <w:rPr>
          <w:rFonts w:asciiTheme="minorHAnsi" w:hAnsiTheme="minorHAnsi" w:cstheme="minorHAnsi"/>
          <w:color w:val="1F497D"/>
        </w:rPr>
        <w:t>302010032 – viac rozvinutý región.</w:t>
      </w:r>
    </w:p>
    <w:p w14:paraId="0C1C7729" w14:textId="77777777" w:rsidR="008F5ECC" w:rsidRPr="00160751" w:rsidRDefault="008F5ECC" w:rsidP="00F10584">
      <w:pPr>
        <w:rPr>
          <w:rFonts w:asciiTheme="minorHAnsi" w:hAnsiTheme="minorHAnsi" w:cstheme="minorHAnsi"/>
          <w:color w:val="1F497D"/>
        </w:rPr>
      </w:pPr>
    </w:p>
    <w:p w14:paraId="5A568D7C" w14:textId="77777777" w:rsidR="00C64C7D" w:rsidRPr="00160751" w:rsidRDefault="00C64C7D" w:rsidP="008F5ECC">
      <w:pPr>
        <w:shd w:val="clear" w:color="auto" w:fill="FFFFFF"/>
        <w:spacing w:afterLines="20" w:after="48"/>
        <w:jc w:val="both"/>
        <w:rPr>
          <w:rFonts w:asciiTheme="minorHAnsi" w:hAnsiTheme="minorHAnsi" w:cstheme="minorHAnsi"/>
        </w:rPr>
      </w:pPr>
    </w:p>
    <w:p w14:paraId="5DAE6FF1" w14:textId="6B88412F" w:rsidR="008F5ECC" w:rsidRPr="00160751" w:rsidRDefault="008F5ECC" w:rsidP="008F5ECC">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24:</w:t>
      </w:r>
    </w:p>
    <w:p w14:paraId="0DC6C372" w14:textId="6BE7C8CF" w:rsidR="008F5ECC" w:rsidRPr="00160751" w:rsidRDefault="008F5ECC" w:rsidP="008F5ECC">
      <w:pPr>
        <w:jc w:val="both"/>
        <w:rPr>
          <w:rFonts w:asciiTheme="minorHAnsi" w:hAnsiTheme="minorHAnsi" w:cstheme="minorHAnsi"/>
          <w:bCs/>
        </w:rPr>
      </w:pPr>
      <w:r w:rsidRPr="00160751">
        <w:rPr>
          <w:rFonts w:asciiTheme="minorHAnsi" w:hAnsiTheme="minorHAnsi" w:cstheme="minorHAnsi"/>
          <w:bCs/>
        </w:rPr>
        <w:t>Akí žiadatelia sú oprávnení v rámci kategórie žiadateľov „mimovládne organizácie“?</w:t>
      </w:r>
    </w:p>
    <w:p w14:paraId="705A2A97" w14:textId="77777777" w:rsidR="008F5ECC" w:rsidRPr="00160751" w:rsidRDefault="008F5ECC" w:rsidP="008F5ECC">
      <w:pPr>
        <w:jc w:val="both"/>
        <w:rPr>
          <w:rFonts w:asciiTheme="minorHAnsi" w:hAnsiTheme="minorHAnsi" w:cstheme="minorHAnsi"/>
          <w:color w:val="1F497D"/>
        </w:rPr>
      </w:pPr>
      <w:r w:rsidRPr="00160751">
        <w:rPr>
          <w:rFonts w:asciiTheme="minorHAnsi" w:hAnsiTheme="minorHAnsi" w:cstheme="minorHAnsi"/>
          <w:color w:val="1F497D"/>
        </w:rPr>
        <w:t xml:space="preserve">Odpoveď: </w:t>
      </w:r>
    </w:p>
    <w:p w14:paraId="1D449A7F" w14:textId="73AAC4A9" w:rsidR="008F5ECC" w:rsidRPr="00160751" w:rsidRDefault="008F5ECC" w:rsidP="008F5ECC">
      <w:pPr>
        <w:jc w:val="both"/>
        <w:rPr>
          <w:rFonts w:asciiTheme="minorHAnsi" w:hAnsiTheme="minorHAnsi" w:cstheme="minorHAnsi"/>
          <w:color w:val="1F497D"/>
        </w:rPr>
      </w:pPr>
      <w:r w:rsidRPr="00160751">
        <w:rPr>
          <w:rFonts w:asciiTheme="minorHAnsi" w:hAnsiTheme="minorHAnsi" w:cstheme="minorHAnsi"/>
          <w:color w:val="1F497D"/>
        </w:rPr>
        <w:t xml:space="preserve">V rámci kategórie žiadateľov „mimovládne organizácie“ sú oprávnené subjekty </w:t>
      </w:r>
      <w:proofErr w:type="spellStart"/>
      <w:r w:rsidRPr="00160751">
        <w:rPr>
          <w:rFonts w:asciiTheme="minorHAnsi" w:hAnsiTheme="minorHAnsi" w:cstheme="minorHAnsi"/>
          <w:color w:val="1F497D"/>
        </w:rPr>
        <w:t>príkladmo</w:t>
      </w:r>
      <w:proofErr w:type="spellEnd"/>
      <w:r w:rsidRPr="00160751">
        <w:rPr>
          <w:rFonts w:asciiTheme="minorHAnsi" w:hAnsiTheme="minorHAnsi" w:cstheme="minorHAnsi"/>
          <w:color w:val="1F497D"/>
        </w:rPr>
        <w:t xml:space="preserve"> uvedené v zátvorke v kapitole 2.1 písm. e) Stratégie financovania Európskych štrukturálnych a investičných fondov pre programové obdobie 2014 – 2020. </w:t>
      </w:r>
    </w:p>
    <w:p w14:paraId="79477A08" w14:textId="77777777" w:rsidR="005835FE" w:rsidRPr="00160751" w:rsidRDefault="005835FE" w:rsidP="008F5ECC">
      <w:pPr>
        <w:jc w:val="both"/>
        <w:rPr>
          <w:rFonts w:asciiTheme="minorHAnsi" w:hAnsiTheme="minorHAnsi" w:cstheme="minorHAnsi"/>
          <w:color w:val="1F497D"/>
        </w:rPr>
      </w:pPr>
    </w:p>
    <w:p w14:paraId="62755668" w14:textId="03768779" w:rsidR="005835FE" w:rsidRPr="00160751" w:rsidRDefault="005835FE" w:rsidP="005835FE">
      <w:pPr>
        <w:shd w:val="clear" w:color="auto" w:fill="FFFFFF"/>
        <w:spacing w:afterLines="20" w:after="48"/>
        <w:jc w:val="both"/>
        <w:rPr>
          <w:rFonts w:asciiTheme="minorHAnsi" w:hAnsiTheme="minorHAnsi" w:cstheme="minorHAnsi"/>
        </w:rPr>
      </w:pPr>
      <w:r w:rsidRPr="00160751">
        <w:rPr>
          <w:rFonts w:asciiTheme="minorHAnsi" w:hAnsiTheme="minorHAnsi" w:cstheme="minorHAnsi"/>
        </w:rPr>
        <w:t>Otázka č. 25:</w:t>
      </w:r>
    </w:p>
    <w:p w14:paraId="45C84B5B" w14:textId="77777777" w:rsidR="005835FE" w:rsidRPr="00160751" w:rsidRDefault="005835FE" w:rsidP="005835FE">
      <w:pPr>
        <w:jc w:val="both"/>
        <w:rPr>
          <w:rFonts w:asciiTheme="minorHAnsi" w:hAnsiTheme="minorHAnsi" w:cstheme="minorHAnsi"/>
          <w:bCs/>
        </w:rPr>
      </w:pPr>
      <w:r w:rsidRPr="00160751">
        <w:rPr>
          <w:rFonts w:asciiTheme="minorHAnsi" w:hAnsiTheme="minorHAnsi" w:cstheme="minorHAnsi"/>
          <w:bCs/>
        </w:rPr>
        <w:lastRenderedPageBreak/>
        <w:t>Akým spôsobom sa bude pristupovať k hodnoteniu projektu, ktorý bol vypracovaný podľa pôvodných TP 085 – Navrhovanie cyklistickej infraštruktúry, MDVRR SR: 2014, keďže dňa 10.6.2019 vyšli aktualizované TP 085 - Navrhovanie cyklistickej infraštruktúry obsahujúce napr. zmeny týkajúce sa šírkového usporiadania CYK? Územné rozhodnutie na projekt bolo vydané pred nadobudnutím účinnosti aktualizácie TP.</w:t>
      </w:r>
    </w:p>
    <w:p w14:paraId="2FFFB887" w14:textId="77777777" w:rsidR="005835FE" w:rsidRPr="00160751" w:rsidRDefault="005835FE" w:rsidP="005835FE">
      <w:pPr>
        <w:rPr>
          <w:rFonts w:asciiTheme="minorHAnsi" w:hAnsiTheme="minorHAnsi" w:cstheme="minorHAnsi"/>
        </w:rPr>
      </w:pPr>
    </w:p>
    <w:p w14:paraId="0056DE0D" w14:textId="77777777" w:rsidR="005835FE" w:rsidRPr="00160751" w:rsidRDefault="005835FE" w:rsidP="005835FE">
      <w:pPr>
        <w:jc w:val="both"/>
        <w:rPr>
          <w:rFonts w:asciiTheme="minorHAnsi" w:hAnsiTheme="minorHAnsi" w:cstheme="minorHAnsi"/>
          <w:color w:val="1F497D"/>
        </w:rPr>
      </w:pPr>
      <w:r w:rsidRPr="00160751">
        <w:rPr>
          <w:rFonts w:asciiTheme="minorHAnsi" w:hAnsiTheme="minorHAnsi" w:cstheme="minorHAnsi"/>
          <w:color w:val="1F497D"/>
        </w:rPr>
        <w:t xml:space="preserve">Odpoveď: </w:t>
      </w:r>
    </w:p>
    <w:p w14:paraId="1F914562" w14:textId="77777777" w:rsidR="005835FE" w:rsidRPr="00160751" w:rsidRDefault="005835FE" w:rsidP="005835FE">
      <w:pPr>
        <w:jc w:val="both"/>
        <w:rPr>
          <w:rFonts w:asciiTheme="minorHAnsi" w:hAnsiTheme="minorHAnsi" w:cstheme="minorHAnsi"/>
          <w:color w:val="1F497D"/>
        </w:rPr>
      </w:pPr>
      <w:r w:rsidRPr="00160751">
        <w:rPr>
          <w:rFonts w:asciiTheme="minorHAnsi" w:hAnsiTheme="minorHAnsi" w:cstheme="minorHAnsi"/>
          <w:color w:val="1F497D"/>
        </w:rPr>
        <w:t>Z opisu situácie je zrejmé, že projekt bol navrhnutý v súlade s vtedy platnými TP 085/2014 (pôvodné TP 07/2014), pričom následne prišlo k vydaniu územného rozhodnutia, a to pred nadobudnutím účinnosti nových TP 085 zo dňa 10.6.2019. Z koncepčného hľadiska v prípade, že k vydaniu územného rozhodnutia prišlo pred nadobudnutím účinnosti nových TP 085, bude projekt hodnotený v súlade s TP 085/2014 (pôvodné TP 07/2014). Obdobný princíp by mal byť zachovaný aj v rámci stavebného konania. Vychádzame pritom zo skutočnosti, že TP sú určené investorom, projektantom, dopravným inžinierom, zhotoviteľom, vlastníkom, správcom, pracovníkom štátnej správy a samosprávy, a občianskym združeniam zaoberajúcimi sa cyklistickou dopravou.</w:t>
      </w:r>
    </w:p>
    <w:p w14:paraId="6038CE54" w14:textId="77777777" w:rsidR="005835FE" w:rsidRPr="00160751" w:rsidRDefault="005835FE" w:rsidP="008F5ECC">
      <w:pPr>
        <w:jc w:val="both"/>
        <w:rPr>
          <w:rFonts w:asciiTheme="minorHAnsi" w:hAnsiTheme="minorHAnsi" w:cstheme="minorHAnsi"/>
          <w:color w:val="1F497D"/>
        </w:rPr>
      </w:pPr>
    </w:p>
    <w:p w14:paraId="4088596E" w14:textId="0C99BD3A" w:rsidR="0083673A" w:rsidRPr="00160751" w:rsidRDefault="0083673A" w:rsidP="00C45FED">
      <w:pPr>
        <w:shd w:val="clear" w:color="auto" w:fill="FFFFFF"/>
        <w:spacing w:afterLines="20" w:after="48"/>
        <w:jc w:val="both"/>
        <w:rPr>
          <w:rFonts w:asciiTheme="minorHAnsi" w:hAnsiTheme="minorHAnsi" w:cstheme="minorHAnsi"/>
        </w:rPr>
      </w:pPr>
    </w:p>
    <w:p w14:paraId="2E8D3FA5" w14:textId="16EFC042" w:rsidR="009F5430" w:rsidRPr="00160751" w:rsidRDefault="009F5430" w:rsidP="009F5430">
      <w:pPr>
        <w:spacing w:afterLines="20" w:after="48"/>
        <w:jc w:val="center"/>
        <w:rPr>
          <w:rFonts w:asciiTheme="minorHAnsi" w:hAnsiTheme="minorHAnsi" w:cstheme="minorHAnsi"/>
          <w:b/>
        </w:rPr>
      </w:pPr>
      <w:r w:rsidRPr="00160751">
        <w:rPr>
          <w:rFonts w:asciiTheme="minorHAnsi" w:hAnsiTheme="minorHAnsi" w:cstheme="minorHAnsi"/>
          <w:b/>
        </w:rPr>
        <w:t xml:space="preserve">Usmernenie k spôsobu </w:t>
      </w:r>
      <w:proofErr w:type="spellStart"/>
      <w:r w:rsidRPr="00160751">
        <w:rPr>
          <w:rFonts w:asciiTheme="minorHAnsi" w:hAnsiTheme="minorHAnsi" w:cstheme="minorHAnsi"/>
          <w:b/>
        </w:rPr>
        <w:t>klarifikácie</w:t>
      </w:r>
      <w:proofErr w:type="spellEnd"/>
      <w:r w:rsidRPr="00160751">
        <w:rPr>
          <w:rFonts w:asciiTheme="minorHAnsi" w:hAnsiTheme="minorHAnsi" w:cstheme="minorHAnsi"/>
          <w:b/>
        </w:rPr>
        <w:t xml:space="preserve"> povinných príloh </w:t>
      </w:r>
      <w:proofErr w:type="spellStart"/>
      <w:r w:rsidRPr="00160751">
        <w:rPr>
          <w:rFonts w:asciiTheme="minorHAnsi" w:hAnsiTheme="minorHAnsi" w:cstheme="minorHAnsi"/>
          <w:b/>
        </w:rPr>
        <w:t>ŽoNFP</w:t>
      </w:r>
      <w:proofErr w:type="spellEnd"/>
    </w:p>
    <w:p w14:paraId="7BCF6911" w14:textId="77777777" w:rsidR="009F5430" w:rsidRPr="00160751" w:rsidRDefault="009F5430" w:rsidP="009F5430">
      <w:pPr>
        <w:jc w:val="both"/>
        <w:rPr>
          <w:rFonts w:asciiTheme="minorHAnsi" w:hAnsiTheme="minorHAnsi" w:cstheme="minorHAnsi"/>
        </w:rPr>
      </w:pPr>
    </w:p>
    <w:p w14:paraId="5EFE9FFE" w14:textId="77777777" w:rsidR="009F5430" w:rsidRPr="00160751" w:rsidRDefault="009F5430" w:rsidP="009F5430">
      <w:pPr>
        <w:jc w:val="both"/>
        <w:rPr>
          <w:rFonts w:asciiTheme="minorHAnsi" w:hAnsiTheme="minorHAnsi" w:cstheme="minorHAnsi"/>
        </w:rPr>
      </w:pPr>
      <w:r w:rsidRPr="00160751">
        <w:rPr>
          <w:rFonts w:asciiTheme="minorHAnsi" w:hAnsiTheme="minorHAnsi" w:cstheme="minorHAnsi"/>
        </w:rPr>
        <w:t xml:space="preserve">RO IROP v súvislosti s často kladenými otázkami týkajúcimi sa spôsobu odstraňovania nedostatkov predloženej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vydáva nasledovné usmernenie pre žiadateľov. Cieľom tohto usmernenia je zadefinovať jednotný postup </w:t>
      </w:r>
      <w:proofErr w:type="spellStart"/>
      <w:r w:rsidRPr="00160751">
        <w:rPr>
          <w:rFonts w:asciiTheme="minorHAnsi" w:hAnsiTheme="minorHAnsi" w:cstheme="minorHAnsi"/>
        </w:rPr>
        <w:t>klarifikácie</w:t>
      </w:r>
      <w:proofErr w:type="spellEnd"/>
      <w:r w:rsidRPr="00160751">
        <w:rPr>
          <w:rFonts w:asciiTheme="minorHAnsi" w:hAnsiTheme="minorHAnsi" w:cstheme="minorHAnsi"/>
        </w:rPr>
        <w:t xml:space="preserve">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na základe Výzvy na doplnenie chýbajúcich náležitostí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v rámci administratívneho overenia </w:t>
      </w:r>
      <w:proofErr w:type="spellStart"/>
      <w:r w:rsidRPr="00160751">
        <w:rPr>
          <w:rFonts w:asciiTheme="minorHAnsi" w:hAnsiTheme="minorHAnsi" w:cstheme="minorHAnsi"/>
        </w:rPr>
        <w:t>ŽoNFP</w:t>
      </w:r>
      <w:proofErr w:type="spellEnd"/>
      <w:r w:rsidRPr="00160751">
        <w:rPr>
          <w:rFonts w:asciiTheme="minorHAnsi" w:hAnsiTheme="minorHAnsi" w:cstheme="minorHAnsi"/>
        </w:rPr>
        <w:t>.</w:t>
      </w:r>
    </w:p>
    <w:p w14:paraId="694CC5FD" w14:textId="77777777" w:rsidR="009F5430" w:rsidRPr="00160751" w:rsidRDefault="009F5430" w:rsidP="009F5430">
      <w:pPr>
        <w:jc w:val="both"/>
        <w:rPr>
          <w:rFonts w:asciiTheme="minorHAnsi" w:hAnsiTheme="minorHAnsi" w:cstheme="minorHAnsi"/>
        </w:rPr>
      </w:pPr>
    </w:p>
    <w:p w14:paraId="41545845" w14:textId="77777777" w:rsidR="009F5430" w:rsidRPr="00160751" w:rsidRDefault="009F5430" w:rsidP="009F5430">
      <w:pPr>
        <w:jc w:val="both"/>
        <w:rPr>
          <w:rFonts w:asciiTheme="minorHAnsi" w:hAnsiTheme="minorHAnsi" w:cstheme="minorHAnsi"/>
        </w:rPr>
      </w:pPr>
      <w:r w:rsidRPr="00160751">
        <w:rPr>
          <w:rFonts w:asciiTheme="minorHAnsi" w:hAnsiTheme="minorHAnsi" w:cstheme="minorHAnsi"/>
        </w:rPr>
        <w:t xml:space="preserve">RO/SO v rámci </w:t>
      </w:r>
      <w:proofErr w:type="spellStart"/>
      <w:r w:rsidRPr="00160751">
        <w:rPr>
          <w:rFonts w:asciiTheme="minorHAnsi" w:hAnsiTheme="minorHAnsi" w:cstheme="minorHAnsi"/>
        </w:rPr>
        <w:t>klarifikácie</w:t>
      </w:r>
      <w:proofErr w:type="spellEnd"/>
      <w:r w:rsidRPr="00160751">
        <w:rPr>
          <w:rFonts w:asciiTheme="minorHAnsi" w:hAnsiTheme="minorHAnsi" w:cstheme="minorHAnsi"/>
        </w:rPr>
        <w:t xml:space="preserve"> postupuje nasledovne: </w:t>
      </w:r>
    </w:p>
    <w:p w14:paraId="5BCB3558" w14:textId="77777777" w:rsidR="009F5430" w:rsidRPr="00160751" w:rsidRDefault="009F5430" w:rsidP="009F5430">
      <w:pPr>
        <w:pStyle w:val="Odsekzoznamu"/>
        <w:numPr>
          <w:ilvl w:val="0"/>
          <w:numId w:val="17"/>
        </w:numPr>
        <w:spacing w:before="120"/>
        <w:jc w:val="both"/>
        <w:rPr>
          <w:rFonts w:asciiTheme="minorHAnsi" w:hAnsiTheme="minorHAnsi" w:cstheme="minorHAnsi"/>
        </w:rPr>
      </w:pPr>
      <w:r w:rsidRPr="00160751">
        <w:rPr>
          <w:rFonts w:asciiTheme="minorHAnsi" w:hAnsiTheme="minorHAnsi" w:cstheme="minorHAnsi"/>
          <w:b/>
          <w:bCs/>
        </w:rPr>
        <w:t>Žiadateľ nepredložil povinnú prílohu</w:t>
      </w:r>
      <w:r w:rsidRPr="00160751">
        <w:rPr>
          <w:rFonts w:asciiTheme="minorHAnsi" w:hAnsiTheme="minorHAnsi" w:cstheme="minorHAnsi"/>
        </w:rPr>
        <w:t xml:space="preserve"> </w:t>
      </w:r>
      <w:r w:rsidRPr="00160751">
        <w:rPr>
          <w:rFonts w:asciiTheme="minorHAnsi" w:hAnsiTheme="minorHAnsi" w:cstheme="minorHAnsi"/>
          <w:b/>
          <w:bCs/>
        </w:rPr>
        <w:t xml:space="preserve">spolu so </w:t>
      </w:r>
      <w:proofErr w:type="spellStart"/>
      <w:r w:rsidRPr="00160751">
        <w:rPr>
          <w:rFonts w:asciiTheme="minorHAnsi" w:hAnsiTheme="minorHAnsi" w:cstheme="minorHAnsi"/>
          <w:b/>
          <w:bCs/>
        </w:rPr>
        <w:t>ŽoNFP</w:t>
      </w:r>
      <w:proofErr w:type="spellEnd"/>
      <w:r w:rsidRPr="00160751">
        <w:rPr>
          <w:rFonts w:asciiTheme="minorHAnsi" w:hAnsiTheme="minorHAnsi" w:cstheme="minorHAnsi"/>
          <w:b/>
          <w:bCs/>
        </w:rPr>
        <w:t>,</w:t>
      </w:r>
      <w:r w:rsidRPr="00160751">
        <w:rPr>
          <w:rFonts w:asciiTheme="minorHAnsi" w:hAnsiTheme="minorHAnsi" w:cstheme="minorHAnsi"/>
          <w:b/>
        </w:rPr>
        <w:t xml:space="preserve"> alebo predložená povinná príloha nespĺňa požadované náležitosti</w:t>
      </w:r>
      <w:r w:rsidRPr="00160751">
        <w:rPr>
          <w:rFonts w:asciiTheme="minorHAnsi" w:hAnsiTheme="minorHAnsi" w:cstheme="minorHAnsi"/>
        </w:rPr>
        <w:t xml:space="preserve"> (napr. nie je úplná) – RO/SO v rámci </w:t>
      </w:r>
      <w:proofErr w:type="spellStart"/>
      <w:r w:rsidRPr="00160751">
        <w:rPr>
          <w:rFonts w:asciiTheme="minorHAnsi" w:hAnsiTheme="minorHAnsi" w:cstheme="minorHAnsi"/>
        </w:rPr>
        <w:t>klarifikácie</w:t>
      </w:r>
      <w:proofErr w:type="spellEnd"/>
      <w:r w:rsidRPr="00160751">
        <w:rPr>
          <w:rFonts w:asciiTheme="minorHAnsi" w:hAnsiTheme="minorHAnsi" w:cstheme="minorHAnsi"/>
        </w:rPr>
        <w:t xml:space="preserve"> vyzve žiadateľa na doloženie chýbajúcej prílohy, alebo na doplnenie chýbajúcich náležitostí prílohy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Žiadateľ je povinný doručiť chýbajúcu prílohu alebo doplniť chýbajúce náležitosti prílohy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v lehote stanovenej RO/SO vo Výzve na doplnenie chýbajúcich náležitostí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w:t>
      </w:r>
    </w:p>
    <w:p w14:paraId="1DCA487D" w14:textId="22B2B863" w:rsidR="009F5430" w:rsidRPr="00160751" w:rsidRDefault="009F5430" w:rsidP="009F5430">
      <w:pPr>
        <w:spacing w:before="120"/>
        <w:ind w:left="567"/>
        <w:jc w:val="both"/>
        <w:rPr>
          <w:rFonts w:asciiTheme="minorHAnsi" w:hAnsiTheme="minorHAnsi" w:cstheme="minorHAnsi"/>
        </w:rPr>
      </w:pPr>
      <w:r w:rsidRPr="00160751">
        <w:rPr>
          <w:rFonts w:asciiTheme="minorHAnsi" w:hAnsiTheme="minorHAnsi" w:cstheme="minorHAnsi"/>
        </w:rPr>
        <w:t xml:space="preserve">V prípade prílohy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pri ktorej sa vyžaduje jej právoplatnosť (napr. príloha </w:t>
      </w:r>
      <w:r w:rsidRPr="00160751">
        <w:rPr>
          <w:rFonts w:asciiTheme="minorHAnsi" w:hAnsiTheme="minorHAnsi" w:cstheme="minorHAnsi"/>
          <w:i/>
        </w:rPr>
        <w:t>Právoplatné rozhodnutie stavebného úradu alebo iné povolenie na realizáciu stavby podľa platnej legislatívy</w:t>
      </w:r>
      <w:r w:rsidR="003A36B9" w:rsidRPr="00160751">
        <w:rPr>
          <w:rFonts w:asciiTheme="minorHAnsi" w:hAnsiTheme="minorHAnsi" w:cstheme="minorHAnsi"/>
          <w:i/>
        </w:rPr>
        <w:t>),</w:t>
      </w:r>
      <w:r w:rsidRPr="00160751">
        <w:rPr>
          <w:rFonts w:asciiTheme="minorHAnsi" w:hAnsiTheme="minorHAnsi" w:cstheme="minorHAnsi"/>
        </w:rPr>
        <w:t xml:space="preserve"> právoplatné rozhodnutie/povolenie musí byť predložené najneskôr ku dňu doplnenia chýbajúcich náležitostí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v zmysle Výzvy na doplnenie chýbajúcich náležitostí </w:t>
      </w:r>
      <w:proofErr w:type="spellStart"/>
      <w:r w:rsidRPr="00160751">
        <w:rPr>
          <w:rFonts w:asciiTheme="minorHAnsi" w:hAnsiTheme="minorHAnsi" w:cstheme="minorHAnsi"/>
        </w:rPr>
        <w:t>ŽoNFP</w:t>
      </w:r>
      <w:proofErr w:type="spellEnd"/>
      <w:r w:rsidRPr="00160751">
        <w:rPr>
          <w:rFonts w:asciiTheme="minorHAnsi" w:hAnsiTheme="minorHAnsi" w:cstheme="minorHAnsi"/>
        </w:rPr>
        <w:t>. Zároveň, ak ide o súvisiacu projektovú dokumentáciu, žiadateľ formou čestného vyhlásenia (príloha 3.b Príručky pre žiadateľa) preukazuje, že predkladaná projektová dokumentácia je úplná a totožná s projektovou dokumentáciou, ktorá bola predmetom povoľovacieho konania a bola v tomto konaní overená.</w:t>
      </w:r>
    </w:p>
    <w:p w14:paraId="13CE49CB" w14:textId="77777777" w:rsidR="009F5430" w:rsidRPr="00160751" w:rsidRDefault="009F5430" w:rsidP="009F5430">
      <w:pPr>
        <w:pStyle w:val="Odsekzoznamu"/>
        <w:numPr>
          <w:ilvl w:val="0"/>
          <w:numId w:val="17"/>
        </w:numPr>
        <w:spacing w:before="120"/>
        <w:jc w:val="both"/>
        <w:rPr>
          <w:rFonts w:asciiTheme="minorHAnsi" w:hAnsiTheme="minorHAnsi" w:cstheme="minorHAnsi"/>
          <w:b/>
        </w:rPr>
      </w:pPr>
      <w:r w:rsidRPr="00160751">
        <w:rPr>
          <w:rFonts w:asciiTheme="minorHAnsi" w:hAnsiTheme="minorHAnsi" w:cstheme="minorHAnsi"/>
          <w:b/>
          <w:bCs/>
        </w:rPr>
        <w:t>Žiadateľ nepredložil povinnú prílohu</w:t>
      </w:r>
      <w:r w:rsidRPr="00160751">
        <w:rPr>
          <w:rFonts w:asciiTheme="minorHAnsi" w:hAnsiTheme="minorHAnsi" w:cstheme="minorHAnsi"/>
        </w:rPr>
        <w:t xml:space="preserve"> </w:t>
      </w:r>
      <w:r w:rsidRPr="00160751">
        <w:rPr>
          <w:rFonts w:asciiTheme="minorHAnsi" w:hAnsiTheme="minorHAnsi" w:cstheme="minorHAnsi"/>
          <w:b/>
          <w:bCs/>
        </w:rPr>
        <w:t xml:space="preserve">spolu so </w:t>
      </w:r>
      <w:proofErr w:type="spellStart"/>
      <w:r w:rsidRPr="00160751">
        <w:rPr>
          <w:rFonts w:asciiTheme="minorHAnsi" w:hAnsiTheme="minorHAnsi" w:cstheme="minorHAnsi"/>
          <w:b/>
          <w:bCs/>
        </w:rPr>
        <w:t>ŽoNFP</w:t>
      </w:r>
      <w:proofErr w:type="spellEnd"/>
      <w:r w:rsidRPr="00160751">
        <w:rPr>
          <w:rFonts w:asciiTheme="minorHAnsi" w:hAnsiTheme="minorHAnsi" w:cstheme="minorHAnsi"/>
          <w:b/>
          <w:bCs/>
        </w:rPr>
        <w:t>,</w:t>
      </w:r>
      <w:r w:rsidRPr="00160751">
        <w:rPr>
          <w:rFonts w:asciiTheme="minorHAnsi" w:hAnsiTheme="minorHAnsi" w:cstheme="minorHAnsi"/>
          <w:b/>
        </w:rPr>
        <w:t xml:space="preserve"> alebo predložená povinná príloha nespĺňa požadované náležitosti a povinná príloha má stanovený dátum platnosti</w:t>
      </w:r>
      <w:r w:rsidRPr="00160751">
        <w:rPr>
          <w:rFonts w:asciiTheme="minorHAnsi" w:hAnsiTheme="minorHAnsi" w:cstheme="minorHAnsi"/>
        </w:rPr>
        <w:t xml:space="preserve"> (napr. </w:t>
      </w:r>
      <w:r w:rsidRPr="00160751">
        <w:rPr>
          <w:rFonts w:asciiTheme="minorHAnsi" w:hAnsiTheme="minorHAnsi" w:cstheme="minorHAnsi"/>
          <w:bCs/>
        </w:rPr>
        <w:t xml:space="preserve">príloha k  </w:t>
      </w:r>
      <w:proofErr w:type="spellStart"/>
      <w:r w:rsidRPr="00160751">
        <w:rPr>
          <w:rFonts w:asciiTheme="minorHAnsi" w:hAnsiTheme="minorHAnsi" w:cstheme="minorHAnsi"/>
          <w:bCs/>
        </w:rPr>
        <w:t>ŽoNFP</w:t>
      </w:r>
      <w:proofErr w:type="spellEnd"/>
      <w:r w:rsidRPr="00160751">
        <w:rPr>
          <w:rFonts w:asciiTheme="minorHAnsi" w:hAnsiTheme="minorHAnsi" w:cstheme="minorHAnsi"/>
          <w:bCs/>
        </w:rPr>
        <w:t xml:space="preserve"> nesmie byť staršia ako 3 mesiace, resp. ako 1 mesiac ku dňu predloženia </w:t>
      </w:r>
      <w:proofErr w:type="spellStart"/>
      <w:r w:rsidRPr="00160751">
        <w:rPr>
          <w:rFonts w:asciiTheme="minorHAnsi" w:hAnsiTheme="minorHAnsi" w:cstheme="minorHAnsi"/>
          <w:bCs/>
        </w:rPr>
        <w:t>ŽoNFP</w:t>
      </w:r>
      <w:proofErr w:type="spellEnd"/>
      <w:r w:rsidRPr="00160751">
        <w:rPr>
          <w:rFonts w:asciiTheme="minorHAnsi" w:hAnsiTheme="minorHAnsi" w:cstheme="minorHAnsi"/>
          <w:bCs/>
        </w:rPr>
        <w:t>; podľa konkrétnej povinnej prílohy k </w:t>
      </w:r>
      <w:proofErr w:type="spellStart"/>
      <w:r w:rsidRPr="00160751">
        <w:rPr>
          <w:rFonts w:asciiTheme="minorHAnsi" w:hAnsiTheme="minorHAnsi" w:cstheme="minorHAnsi"/>
          <w:bCs/>
        </w:rPr>
        <w:t>ŽoNFP</w:t>
      </w:r>
      <w:proofErr w:type="spellEnd"/>
      <w:r w:rsidRPr="00160751">
        <w:rPr>
          <w:rFonts w:asciiTheme="minorHAnsi" w:hAnsiTheme="minorHAnsi" w:cstheme="minorHAnsi"/>
          <w:bCs/>
        </w:rPr>
        <w:t xml:space="preserve"> a konkrétnej výzvy na predkladanie </w:t>
      </w:r>
      <w:proofErr w:type="spellStart"/>
      <w:r w:rsidRPr="00160751">
        <w:rPr>
          <w:rFonts w:asciiTheme="minorHAnsi" w:hAnsiTheme="minorHAnsi" w:cstheme="minorHAnsi"/>
          <w:bCs/>
        </w:rPr>
        <w:t>ŽoNFP</w:t>
      </w:r>
      <w:proofErr w:type="spellEnd"/>
      <w:r w:rsidRPr="00160751">
        <w:rPr>
          <w:rFonts w:asciiTheme="minorHAnsi" w:hAnsiTheme="minorHAnsi" w:cstheme="minorHAnsi"/>
          <w:bCs/>
        </w:rPr>
        <w:t xml:space="preserve">) – RO/SO v rámci </w:t>
      </w:r>
      <w:proofErr w:type="spellStart"/>
      <w:r w:rsidRPr="00160751">
        <w:rPr>
          <w:rFonts w:asciiTheme="minorHAnsi" w:hAnsiTheme="minorHAnsi" w:cstheme="minorHAnsi"/>
          <w:bCs/>
        </w:rPr>
        <w:t>klarifikácie</w:t>
      </w:r>
      <w:proofErr w:type="spellEnd"/>
      <w:r w:rsidRPr="00160751">
        <w:rPr>
          <w:rFonts w:asciiTheme="minorHAnsi" w:hAnsiTheme="minorHAnsi" w:cstheme="minorHAnsi"/>
          <w:bCs/>
        </w:rPr>
        <w:t xml:space="preserve"> vyzve žiadateľa na doloženie chýbajúcej prílohy, alebo na jej opravu (napr. potvrdenia Sociálnej poisťovne). </w:t>
      </w:r>
      <w:r w:rsidRPr="00160751">
        <w:rPr>
          <w:rFonts w:asciiTheme="minorHAnsi" w:hAnsiTheme="minorHAnsi" w:cstheme="minorHAnsi"/>
        </w:rPr>
        <w:t xml:space="preserve">Žiadateľ je povinný doručiť chýbajúcu alebo opravenú prílohu v lehote stanovenej RO/SO vo Výzve na doplnenie chýbajúcich náležitostí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pričom dátum vydania príslušnej prílohy predloženej na základe doplnenia nesmie byť starší ako 3 mesiace, resp. 1 mesiac ku dňu predloženia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(podľa konkrétnej povinnej prílohy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w:t>
      </w:r>
    </w:p>
    <w:p w14:paraId="2DEB7169" w14:textId="2AF89F97" w:rsidR="0083673A" w:rsidRPr="00160751" w:rsidRDefault="009F5430" w:rsidP="0083673A">
      <w:pPr>
        <w:spacing w:afterLines="20" w:after="48"/>
        <w:jc w:val="both"/>
        <w:rPr>
          <w:rFonts w:asciiTheme="minorHAnsi" w:hAnsiTheme="minorHAnsi" w:cstheme="minorHAnsi"/>
          <w:b/>
        </w:rPr>
      </w:pPr>
      <w:r w:rsidRPr="00160751">
        <w:rPr>
          <w:rFonts w:asciiTheme="minorHAnsi" w:hAnsiTheme="minorHAnsi" w:cstheme="minorHAnsi"/>
        </w:rPr>
        <w:lastRenderedPageBreak/>
        <w:t xml:space="preserve">V prípade nedoplnenia chýbajúcich náležitostí v stanovenom termíne, resp. v požadovanej forme, alebo ak aj po doplnení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naďalej pretrvávajú pochybnosti o pravdivosti alebo úplnosti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na základe čoho nie je možné overiť splnenie niektorej podmienky poskytnutia príspevku a rozhodnúť o schválení </w:t>
      </w:r>
      <w:proofErr w:type="spellStart"/>
      <w:r w:rsidRPr="00160751">
        <w:rPr>
          <w:rFonts w:asciiTheme="minorHAnsi" w:hAnsiTheme="minorHAnsi" w:cstheme="minorHAnsi"/>
        </w:rPr>
        <w:t>ŽoNFP</w:t>
      </w:r>
      <w:proofErr w:type="spellEnd"/>
      <w:r w:rsidRPr="00160751">
        <w:rPr>
          <w:rFonts w:asciiTheme="minorHAnsi" w:hAnsiTheme="minorHAnsi" w:cstheme="minorHAnsi"/>
        </w:rPr>
        <w:t xml:space="preserve">, alebo nesplnenia podmienky platnosti prílohy, ako aj v prípade nesplnenia podmienok poskytnutia príspevku, RO/SO postupuje podľa Príručky pre žiadateľa (Rozhodnutie o zastavení konania / Rozhodnutie o neschválení </w:t>
      </w:r>
      <w:proofErr w:type="spellStart"/>
      <w:r w:rsidRPr="00160751">
        <w:rPr>
          <w:rFonts w:asciiTheme="minorHAnsi" w:hAnsiTheme="minorHAnsi" w:cstheme="minorHAnsi"/>
        </w:rPr>
        <w:t>ŽoNFP</w:t>
      </w:r>
      <w:proofErr w:type="spellEnd"/>
      <w:r w:rsidRPr="00160751">
        <w:rPr>
          <w:rFonts w:asciiTheme="minorHAnsi" w:hAnsiTheme="minorHAnsi" w:cstheme="minorHAnsi"/>
        </w:rPr>
        <w:t>).</w:t>
      </w:r>
    </w:p>
    <w:p w14:paraId="1B6F0D29" w14:textId="359E2C8E" w:rsidR="00665234" w:rsidRPr="00160751" w:rsidRDefault="00665234" w:rsidP="00C45FED">
      <w:pPr>
        <w:shd w:val="clear" w:color="auto" w:fill="FFFFFF"/>
        <w:spacing w:afterLines="20" w:after="48"/>
        <w:jc w:val="both"/>
        <w:rPr>
          <w:rFonts w:asciiTheme="minorHAnsi" w:hAnsiTheme="minorHAnsi" w:cstheme="minorHAnsi"/>
        </w:rPr>
      </w:pPr>
    </w:p>
    <w:p w14:paraId="1020050A" w14:textId="214459C1" w:rsidR="00665234" w:rsidRDefault="00665234" w:rsidP="00C942B2">
      <w:pPr>
        <w:shd w:val="clear" w:color="auto" w:fill="FFFFFF"/>
        <w:spacing w:afterLines="20" w:after="48"/>
        <w:jc w:val="center"/>
        <w:rPr>
          <w:rFonts w:asciiTheme="minorHAnsi" w:hAnsiTheme="minorHAnsi" w:cstheme="minorHAnsi"/>
          <w:b/>
          <w:bCs/>
        </w:rPr>
      </w:pPr>
      <w:r w:rsidRPr="002F0A08">
        <w:rPr>
          <w:rFonts w:asciiTheme="minorHAnsi" w:hAnsiTheme="minorHAnsi" w:cstheme="minorHAnsi"/>
          <w:b/>
          <w:bCs/>
        </w:rPr>
        <w:t>AKTUALIZÁCIA</w:t>
      </w:r>
    </w:p>
    <w:p w14:paraId="714CFC0C" w14:textId="74C1E9B8" w:rsidR="004B2D3D" w:rsidRPr="00DE3735" w:rsidRDefault="004B2D3D" w:rsidP="00C942B2">
      <w:pPr>
        <w:spacing w:afterLines="20" w:after="48"/>
        <w:jc w:val="center"/>
        <w:rPr>
          <w:rFonts w:asciiTheme="minorHAnsi" w:hAnsiTheme="minorHAnsi" w:cstheme="minorHAnsi"/>
          <w:b/>
        </w:rPr>
      </w:pPr>
      <w:r w:rsidRPr="00DE3735">
        <w:rPr>
          <w:rFonts w:asciiTheme="minorHAnsi" w:hAnsiTheme="minorHAnsi" w:cstheme="minorHAnsi"/>
          <w:b/>
        </w:rPr>
        <w:t xml:space="preserve">Výzva na predkladanie žiadostí o nenávratný finančný príspevok na zvyšovanie atraktivity a prepravnej kapacity nemotorovej dopravy (predovšetkým cyklistickej dopravy) na celkovom počte prepravených osôb vyhlásenej </w:t>
      </w:r>
      <w:r w:rsidR="00F24AB5">
        <w:rPr>
          <w:rFonts w:asciiTheme="minorHAnsi" w:hAnsiTheme="minorHAnsi" w:cstheme="minorHAnsi"/>
          <w:b/>
        </w:rPr>
        <w:t xml:space="preserve">dňa </w:t>
      </w:r>
      <w:r w:rsidRPr="00DE3735">
        <w:rPr>
          <w:rFonts w:asciiTheme="minorHAnsi" w:hAnsiTheme="minorHAnsi" w:cstheme="minorHAnsi"/>
          <w:b/>
        </w:rPr>
        <w:t>5. augusta 2020, IROP-PO1-SC122-2020-59</w:t>
      </w:r>
    </w:p>
    <w:p w14:paraId="56340645" w14:textId="4996AC10" w:rsidR="004B2D3D" w:rsidRPr="00DE3735" w:rsidRDefault="004B2D3D" w:rsidP="00DE3735">
      <w:pPr>
        <w:shd w:val="clear" w:color="auto" w:fill="FFFFFF"/>
        <w:spacing w:afterLines="20" w:after="48"/>
        <w:jc w:val="both"/>
        <w:rPr>
          <w:rFonts w:asciiTheme="minorHAnsi" w:hAnsiTheme="minorHAnsi" w:cstheme="minorHAnsi"/>
          <w:b/>
          <w:bCs/>
        </w:rPr>
      </w:pPr>
    </w:p>
    <w:p w14:paraId="3453C099" w14:textId="675B2406" w:rsidR="00386BDE" w:rsidRPr="00DE3735" w:rsidRDefault="00386BDE" w:rsidP="00DE3735">
      <w:pPr>
        <w:shd w:val="clear" w:color="auto" w:fill="FFFFFF"/>
        <w:spacing w:afterLines="20" w:after="48"/>
        <w:jc w:val="both"/>
        <w:rPr>
          <w:rFonts w:asciiTheme="minorHAnsi" w:hAnsiTheme="minorHAnsi" w:cstheme="minorHAnsi"/>
          <w:bCs/>
        </w:rPr>
      </w:pPr>
      <w:r w:rsidRPr="00DE3735">
        <w:rPr>
          <w:rFonts w:asciiTheme="minorHAnsi" w:hAnsiTheme="minorHAnsi" w:cstheme="minorHAnsi"/>
          <w:bCs/>
        </w:rPr>
        <w:t>Otázka č.</w:t>
      </w:r>
      <w:r w:rsidR="00CD53D1">
        <w:rPr>
          <w:rFonts w:asciiTheme="minorHAnsi" w:hAnsiTheme="minorHAnsi" w:cstheme="minorHAnsi"/>
          <w:bCs/>
        </w:rPr>
        <w:t xml:space="preserve"> </w:t>
      </w:r>
      <w:r w:rsidRPr="00DE3735">
        <w:rPr>
          <w:rFonts w:asciiTheme="minorHAnsi" w:hAnsiTheme="minorHAnsi" w:cstheme="minorHAnsi"/>
          <w:bCs/>
        </w:rPr>
        <w:t>26, 29.10.2020</w:t>
      </w:r>
    </w:p>
    <w:p w14:paraId="2C11FAF4" w14:textId="77777777" w:rsidR="00386BDE" w:rsidRPr="00DE3735" w:rsidRDefault="00386BDE" w:rsidP="00DE3735">
      <w:pPr>
        <w:jc w:val="both"/>
        <w:rPr>
          <w:rFonts w:asciiTheme="minorHAnsi" w:hAnsiTheme="minorHAnsi" w:cstheme="minorHAnsi"/>
          <w:color w:val="212121"/>
        </w:rPr>
      </w:pPr>
      <w:r w:rsidRPr="00DE3735">
        <w:rPr>
          <w:rFonts w:asciiTheme="minorHAnsi" w:hAnsiTheme="minorHAnsi" w:cstheme="minorHAnsi"/>
          <w:color w:val="000000"/>
        </w:rPr>
        <w:t>Môžeme v žiadosti o NFP predložiť podrobný rozpočet kombinovaný s rozpočtom projektanta? Nakoľko preklápanie všetkých položiek rozpočtu je asi zbytočné. V niektorých prípadoch nám to bolo umožnené.</w:t>
      </w:r>
    </w:p>
    <w:p w14:paraId="48D53835" w14:textId="77777777" w:rsidR="00386BDE" w:rsidRPr="00DE3735" w:rsidRDefault="00386BDE" w:rsidP="00DE3735">
      <w:pPr>
        <w:jc w:val="both"/>
        <w:rPr>
          <w:rFonts w:asciiTheme="minorHAnsi" w:hAnsiTheme="minorHAnsi" w:cstheme="minorHAnsi"/>
          <w:color w:val="212121"/>
        </w:rPr>
      </w:pPr>
      <w:r w:rsidRPr="00DE3735">
        <w:rPr>
          <w:rFonts w:asciiTheme="minorHAnsi" w:hAnsiTheme="minorHAnsi" w:cstheme="minorHAnsi"/>
          <w:color w:val="000000"/>
        </w:rPr>
        <w:t> </w:t>
      </w:r>
    </w:p>
    <w:p w14:paraId="36DA33BA" w14:textId="5700BA92" w:rsidR="00386BDE" w:rsidRPr="00F26686" w:rsidRDefault="00386BDE" w:rsidP="00DE3735">
      <w:pPr>
        <w:jc w:val="both"/>
        <w:rPr>
          <w:rFonts w:asciiTheme="minorHAnsi" w:hAnsiTheme="minorHAnsi" w:cstheme="minorHAnsi"/>
          <w:color w:val="1F497D" w:themeColor="text2"/>
        </w:rPr>
      </w:pPr>
      <w:r w:rsidRPr="00F26686">
        <w:rPr>
          <w:rFonts w:asciiTheme="minorHAnsi" w:hAnsiTheme="minorHAnsi" w:cstheme="minorHAnsi"/>
          <w:color w:val="1F497D" w:themeColor="text2"/>
        </w:rPr>
        <w:t>Odpoveď:</w:t>
      </w:r>
    </w:p>
    <w:p w14:paraId="1FD678A7" w14:textId="232F7056" w:rsidR="00386BDE" w:rsidRPr="00F26686" w:rsidRDefault="00CD53D1" w:rsidP="00DE3735">
      <w:pPr>
        <w:shd w:val="clear" w:color="auto" w:fill="FFFFFF"/>
        <w:spacing w:afterLines="20" w:after="48"/>
        <w:jc w:val="both"/>
        <w:rPr>
          <w:rFonts w:asciiTheme="minorHAnsi" w:hAnsiTheme="minorHAnsi" w:cstheme="minorHAnsi"/>
          <w:b/>
          <w:bCs/>
          <w:color w:val="1F497D" w:themeColor="text2"/>
        </w:rPr>
      </w:pPr>
      <w:r>
        <w:rPr>
          <w:rFonts w:asciiTheme="minorHAnsi" w:hAnsiTheme="minorHAnsi" w:cstheme="minorHAnsi"/>
          <w:color w:val="1F497D" w:themeColor="text2"/>
          <w:shd w:val="clear" w:color="auto" w:fill="FFFFFF"/>
        </w:rPr>
        <w:t>Nie. V tomto prípade j</w:t>
      </w:r>
      <w:r w:rsidR="00386BDE" w:rsidRPr="00F26686">
        <w:rPr>
          <w:rFonts w:asciiTheme="minorHAnsi" w:hAnsiTheme="minorHAnsi" w:cstheme="minorHAnsi"/>
          <w:color w:val="1F497D" w:themeColor="text2"/>
          <w:shd w:val="clear" w:color="auto" w:fill="FFFFFF"/>
        </w:rPr>
        <w:t xml:space="preserve">e potrebné preklopiť do </w:t>
      </w:r>
      <w:proofErr w:type="spellStart"/>
      <w:r>
        <w:rPr>
          <w:rFonts w:asciiTheme="minorHAnsi" w:hAnsiTheme="minorHAnsi" w:cstheme="minorHAnsi"/>
          <w:color w:val="1F497D" w:themeColor="text2"/>
          <w:shd w:val="clear" w:color="auto" w:fill="FFFFFF"/>
        </w:rPr>
        <w:t>položkového</w:t>
      </w:r>
      <w:proofErr w:type="spellEnd"/>
      <w:r>
        <w:rPr>
          <w:rFonts w:asciiTheme="minorHAnsi" w:hAnsiTheme="minorHAnsi" w:cstheme="minorHAnsi"/>
          <w:color w:val="1F497D" w:themeColor="text2"/>
          <w:shd w:val="clear" w:color="auto" w:fill="FFFFFF"/>
        </w:rPr>
        <w:t xml:space="preserve"> </w:t>
      </w:r>
      <w:r w:rsidR="00386BDE" w:rsidRPr="00F26686">
        <w:rPr>
          <w:rFonts w:asciiTheme="minorHAnsi" w:hAnsiTheme="minorHAnsi" w:cstheme="minorHAnsi"/>
          <w:color w:val="1F497D" w:themeColor="text2"/>
          <w:shd w:val="clear" w:color="auto" w:fill="FFFFFF"/>
        </w:rPr>
        <w:t xml:space="preserve">rozpočtu </w:t>
      </w:r>
      <w:r w:rsidRPr="00F26686">
        <w:rPr>
          <w:rFonts w:asciiTheme="minorHAnsi" w:hAnsiTheme="minorHAnsi" w:cstheme="minorHAnsi"/>
          <w:color w:val="1F497D" w:themeColor="text2"/>
          <w:shd w:val="clear" w:color="auto" w:fill="FFFFFF"/>
        </w:rPr>
        <w:t>všetk</w:t>
      </w:r>
      <w:r>
        <w:rPr>
          <w:rFonts w:asciiTheme="minorHAnsi" w:hAnsiTheme="minorHAnsi" w:cstheme="minorHAnsi"/>
          <w:color w:val="1F497D" w:themeColor="text2"/>
          <w:shd w:val="clear" w:color="auto" w:fill="FFFFFF"/>
        </w:rPr>
        <w:t>y položky</w:t>
      </w:r>
      <w:r w:rsidR="00386BDE" w:rsidRPr="00F26686">
        <w:rPr>
          <w:rFonts w:asciiTheme="minorHAnsi" w:hAnsiTheme="minorHAnsi" w:cstheme="minorHAnsi"/>
          <w:color w:val="1F497D" w:themeColor="text2"/>
          <w:shd w:val="clear" w:color="auto" w:fill="FFFFFF"/>
        </w:rPr>
        <w:t>.</w:t>
      </w:r>
    </w:p>
    <w:p w14:paraId="49D54FB5" w14:textId="2C9772E3" w:rsidR="00386BDE" w:rsidRPr="00DE3735" w:rsidRDefault="00386BDE" w:rsidP="00DE3735">
      <w:pPr>
        <w:shd w:val="clear" w:color="auto" w:fill="FFFFFF"/>
        <w:spacing w:afterLines="20" w:after="48"/>
        <w:jc w:val="both"/>
        <w:rPr>
          <w:rFonts w:asciiTheme="minorHAnsi" w:hAnsiTheme="minorHAnsi" w:cstheme="minorHAnsi"/>
          <w:b/>
          <w:bCs/>
        </w:rPr>
      </w:pPr>
    </w:p>
    <w:p w14:paraId="4135A605" w14:textId="2C0E75F3" w:rsidR="00665234" w:rsidRPr="00DE3735" w:rsidRDefault="00DE3735" w:rsidP="00DE3735">
      <w:pPr>
        <w:shd w:val="clear" w:color="auto" w:fill="FFFFFF"/>
        <w:jc w:val="both"/>
        <w:rPr>
          <w:rFonts w:asciiTheme="minorHAnsi" w:eastAsia="Times New Roman" w:hAnsiTheme="minorHAnsi" w:cstheme="minorHAnsi"/>
          <w:lang w:eastAsia="cs-CZ"/>
        </w:rPr>
      </w:pPr>
      <w:r>
        <w:rPr>
          <w:rFonts w:asciiTheme="minorHAnsi" w:eastAsia="Times New Roman" w:hAnsiTheme="minorHAnsi" w:cstheme="minorHAnsi"/>
          <w:lang w:eastAsia="cs-CZ"/>
        </w:rPr>
        <w:t>Otázka č.</w:t>
      </w:r>
      <w:r w:rsidR="00CD53D1">
        <w:rPr>
          <w:rFonts w:asciiTheme="minorHAnsi" w:eastAsia="Times New Roman" w:hAnsiTheme="minorHAnsi" w:cstheme="minorHAnsi"/>
          <w:lang w:eastAsia="cs-CZ"/>
        </w:rPr>
        <w:t xml:space="preserve"> </w:t>
      </w:r>
      <w:r>
        <w:rPr>
          <w:rFonts w:asciiTheme="minorHAnsi" w:eastAsia="Times New Roman" w:hAnsiTheme="minorHAnsi" w:cstheme="minorHAnsi"/>
          <w:lang w:eastAsia="cs-CZ"/>
        </w:rPr>
        <w:t>27, 2.11.2020</w:t>
      </w:r>
    </w:p>
    <w:p w14:paraId="0CA2C9B0" w14:textId="75E32FCC" w:rsidR="00665234" w:rsidRPr="00DE3735" w:rsidRDefault="00DE3735" w:rsidP="00DE3735">
      <w:pPr>
        <w:shd w:val="clear" w:color="auto" w:fill="FFFFFF"/>
        <w:jc w:val="both"/>
        <w:rPr>
          <w:rFonts w:asciiTheme="minorHAnsi" w:eastAsia="Times New Roman" w:hAnsiTheme="minorHAnsi" w:cstheme="minorHAnsi"/>
          <w:color w:val="212121"/>
          <w:lang w:eastAsia="cs-CZ"/>
        </w:rPr>
      </w:pPr>
      <w:r>
        <w:rPr>
          <w:rFonts w:asciiTheme="minorHAnsi" w:eastAsia="Times New Roman" w:hAnsiTheme="minorHAnsi" w:cstheme="minorHAnsi"/>
          <w:color w:val="212121"/>
          <w:lang w:eastAsia="cs-CZ"/>
        </w:rPr>
        <w:t>O</w:t>
      </w:r>
      <w:r w:rsidR="00665234" w:rsidRPr="00DE3735">
        <w:rPr>
          <w:rFonts w:asciiTheme="minorHAnsi" w:eastAsia="Times New Roman" w:hAnsiTheme="minorHAnsi" w:cstheme="minorHAnsi"/>
          <w:color w:val="212121"/>
          <w:lang w:eastAsia="cs-CZ"/>
        </w:rPr>
        <w:t>braciam sa na Vás s otázkou ohľadom výzvy na predkladanie žiadostí o NFP na zvýšenie atraktivity a prepravnej kapacity nemotorovej dopravy (predovšetkým cyklistickej dopravy) na celkovom počte prepravených osôb.</w:t>
      </w:r>
      <w:r>
        <w:rPr>
          <w:rFonts w:asciiTheme="minorHAnsi" w:eastAsia="Times New Roman" w:hAnsiTheme="minorHAnsi" w:cstheme="minorHAnsi"/>
          <w:color w:val="212121"/>
          <w:lang w:eastAsia="cs-CZ"/>
        </w:rPr>
        <w:t xml:space="preserve"> </w:t>
      </w:r>
      <w:r w:rsidR="00665234" w:rsidRPr="00DE3735">
        <w:rPr>
          <w:rFonts w:asciiTheme="minorHAnsi" w:eastAsia="Times New Roman" w:hAnsiTheme="minorHAnsi" w:cstheme="minorHAnsi"/>
          <w:color w:val="212121"/>
          <w:lang w:eastAsia="cs-CZ"/>
        </w:rPr>
        <w:t xml:space="preserve">Vzhľadom na to, že </w:t>
      </w:r>
      <w:r w:rsidR="00021384">
        <w:rPr>
          <w:rFonts w:asciiTheme="minorHAnsi" w:eastAsia="Times New Roman" w:hAnsiTheme="minorHAnsi" w:cstheme="minorHAnsi"/>
          <w:color w:val="212121"/>
          <w:lang w:eastAsia="cs-CZ"/>
        </w:rPr>
        <w:t>som nenašla kontakt na Prešovsk</w:t>
      </w:r>
      <w:r w:rsidR="00CD53D1">
        <w:rPr>
          <w:rFonts w:asciiTheme="minorHAnsi" w:eastAsia="Times New Roman" w:hAnsiTheme="minorHAnsi" w:cstheme="minorHAnsi"/>
          <w:color w:val="212121"/>
          <w:lang w:eastAsia="cs-CZ"/>
        </w:rPr>
        <w:t>ý</w:t>
      </w:r>
      <w:r w:rsidR="00665234" w:rsidRPr="00DE3735">
        <w:rPr>
          <w:rFonts w:asciiTheme="minorHAnsi" w:eastAsia="Times New Roman" w:hAnsiTheme="minorHAnsi" w:cstheme="minorHAnsi"/>
          <w:color w:val="212121"/>
          <w:lang w:eastAsia="cs-CZ"/>
        </w:rPr>
        <w:t xml:space="preserve"> kraj v súvislosti s touto výzvou, potrebovali by sme informáciu, ako je to s </w:t>
      </w:r>
      <w:r w:rsidR="00CD53D1">
        <w:rPr>
          <w:rFonts w:asciiTheme="minorHAnsi" w:eastAsia="Times New Roman" w:hAnsiTheme="minorHAnsi" w:cstheme="minorHAnsi"/>
          <w:color w:val="212121"/>
          <w:lang w:eastAsia="cs-CZ"/>
        </w:rPr>
        <w:t>oprávnenosťou</w:t>
      </w:r>
      <w:r w:rsidR="00CD53D1" w:rsidRPr="00DE3735">
        <w:rPr>
          <w:rFonts w:asciiTheme="minorHAnsi" w:eastAsia="Times New Roman" w:hAnsiTheme="minorHAnsi" w:cstheme="minorHAnsi"/>
          <w:color w:val="212121"/>
          <w:lang w:eastAsia="cs-CZ"/>
        </w:rPr>
        <w:t xml:space="preserve"> Prešovsk</w:t>
      </w:r>
      <w:r w:rsidR="00CD53D1">
        <w:rPr>
          <w:rFonts w:asciiTheme="minorHAnsi" w:eastAsia="Times New Roman" w:hAnsiTheme="minorHAnsi" w:cstheme="minorHAnsi"/>
          <w:color w:val="212121"/>
          <w:lang w:eastAsia="cs-CZ"/>
        </w:rPr>
        <w:t>ého</w:t>
      </w:r>
      <w:r w:rsidR="00CD53D1" w:rsidRPr="00DE3735">
        <w:rPr>
          <w:rFonts w:asciiTheme="minorHAnsi" w:eastAsia="Times New Roman" w:hAnsiTheme="minorHAnsi" w:cstheme="minorHAnsi"/>
          <w:color w:val="212121"/>
          <w:lang w:eastAsia="cs-CZ"/>
        </w:rPr>
        <w:t xml:space="preserve"> </w:t>
      </w:r>
      <w:r w:rsidR="00665234" w:rsidRPr="00DE3735">
        <w:rPr>
          <w:rFonts w:asciiTheme="minorHAnsi" w:eastAsia="Times New Roman" w:hAnsiTheme="minorHAnsi" w:cstheme="minorHAnsi"/>
          <w:color w:val="212121"/>
          <w:lang w:eastAsia="cs-CZ"/>
        </w:rPr>
        <w:t>kraj</w:t>
      </w:r>
      <w:r w:rsidR="00CD53D1">
        <w:rPr>
          <w:rFonts w:asciiTheme="minorHAnsi" w:eastAsia="Times New Roman" w:hAnsiTheme="minorHAnsi" w:cstheme="minorHAnsi"/>
          <w:color w:val="212121"/>
          <w:lang w:eastAsia="cs-CZ"/>
        </w:rPr>
        <w:t>a</w:t>
      </w:r>
      <w:r w:rsidR="00665234" w:rsidRPr="00DE3735">
        <w:rPr>
          <w:rFonts w:asciiTheme="minorHAnsi" w:eastAsia="Times New Roman" w:hAnsiTheme="minorHAnsi" w:cstheme="minorHAnsi"/>
          <w:color w:val="212121"/>
          <w:lang w:eastAsia="cs-CZ"/>
        </w:rPr>
        <w:t>?</w:t>
      </w:r>
    </w:p>
    <w:p w14:paraId="5C201005" w14:textId="27AD9B20" w:rsidR="00665234" w:rsidRPr="00DE3735" w:rsidRDefault="00665234" w:rsidP="00DE3735">
      <w:pPr>
        <w:shd w:val="clear" w:color="auto" w:fill="FFFFFF"/>
        <w:jc w:val="both"/>
        <w:rPr>
          <w:rFonts w:asciiTheme="minorHAnsi" w:eastAsia="Times New Roman" w:hAnsiTheme="minorHAnsi" w:cstheme="minorHAnsi"/>
          <w:color w:val="212121"/>
          <w:lang w:eastAsia="cs-CZ"/>
        </w:rPr>
      </w:pPr>
      <w:r w:rsidRPr="00DE3735">
        <w:rPr>
          <w:rFonts w:asciiTheme="minorHAnsi" w:eastAsia="Times New Roman" w:hAnsiTheme="minorHAnsi" w:cstheme="minorHAnsi"/>
          <w:color w:val="212121"/>
          <w:lang w:eastAsia="cs-CZ"/>
        </w:rPr>
        <w:t xml:space="preserve">Vo výzve v rámci RIÚS je uvedené, že alokácia je 0. </w:t>
      </w:r>
      <w:r w:rsidR="00CD53D1">
        <w:rPr>
          <w:rFonts w:asciiTheme="minorHAnsi" w:eastAsia="Times New Roman" w:hAnsiTheme="minorHAnsi" w:cstheme="minorHAnsi"/>
          <w:color w:val="212121"/>
          <w:lang w:eastAsia="cs-CZ"/>
        </w:rPr>
        <w:t>Chápem správne</w:t>
      </w:r>
      <w:r w:rsidRPr="00DE3735">
        <w:rPr>
          <w:rFonts w:asciiTheme="minorHAnsi" w:eastAsia="Times New Roman" w:hAnsiTheme="minorHAnsi" w:cstheme="minorHAnsi"/>
          <w:color w:val="212121"/>
          <w:lang w:eastAsia="cs-CZ"/>
        </w:rPr>
        <w:t xml:space="preserve">, že ak je aktivita (v našom prípade </w:t>
      </w:r>
      <w:proofErr w:type="spellStart"/>
      <w:r w:rsidRPr="00DE3735">
        <w:rPr>
          <w:rFonts w:asciiTheme="minorHAnsi" w:eastAsia="Times New Roman" w:hAnsiTheme="minorHAnsi" w:cstheme="minorHAnsi"/>
          <w:color w:val="212121"/>
          <w:lang w:eastAsia="cs-CZ"/>
        </w:rPr>
        <w:t>cyklochodník</w:t>
      </w:r>
      <w:proofErr w:type="spellEnd"/>
      <w:r w:rsidRPr="00DE3735">
        <w:rPr>
          <w:rFonts w:asciiTheme="minorHAnsi" w:eastAsia="Times New Roman" w:hAnsiTheme="minorHAnsi" w:cstheme="minorHAnsi"/>
          <w:color w:val="212121"/>
          <w:lang w:eastAsia="cs-CZ"/>
        </w:rPr>
        <w:t>) zahrnutá do dokumentu RIÚS, nemôžeme žiadať na ňu peniaze?</w:t>
      </w:r>
    </w:p>
    <w:p w14:paraId="6755A658" w14:textId="77777777" w:rsidR="00665234" w:rsidRPr="00DE3735" w:rsidRDefault="00665234" w:rsidP="00DE3735">
      <w:pPr>
        <w:shd w:val="clear" w:color="auto" w:fill="FFFFFF"/>
        <w:jc w:val="both"/>
        <w:rPr>
          <w:rFonts w:asciiTheme="minorHAnsi" w:eastAsia="Times New Roman" w:hAnsiTheme="minorHAnsi" w:cstheme="minorHAnsi"/>
          <w:color w:val="212121"/>
          <w:lang w:eastAsia="cs-CZ"/>
        </w:rPr>
      </w:pPr>
      <w:r w:rsidRPr="00DE3735">
        <w:rPr>
          <w:rFonts w:asciiTheme="minorHAnsi" w:eastAsia="Times New Roman" w:hAnsiTheme="minorHAnsi" w:cstheme="minorHAnsi"/>
          <w:color w:val="212121"/>
          <w:lang w:eastAsia="cs-CZ"/>
        </w:rPr>
        <w:t> </w:t>
      </w:r>
    </w:p>
    <w:p w14:paraId="364854B3" w14:textId="452C0536" w:rsidR="00665234" w:rsidRPr="00F26686" w:rsidRDefault="00665234" w:rsidP="00DE3735">
      <w:pPr>
        <w:shd w:val="clear" w:color="auto" w:fill="FFFFFF"/>
        <w:jc w:val="both"/>
        <w:rPr>
          <w:rFonts w:asciiTheme="minorHAnsi" w:eastAsia="Times New Roman" w:hAnsiTheme="minorHAnsi" w:cstheme="minorHAnsi"/>
          <w:color w:val="1F497D" w:themeColor="text2"/>
          <w:lang w:eastAsia="cs-CZ"/>
        </w:rPr>
      </w:pPr>
      <w:r w:rsidRPr="00F26686">
        <w:rPr>
          <w:rFonts w:asciiTheme="minorHAnsi" w:eastAsia="Times New Roman" w:hAnsiTheme="minorHAnsi" w:cstheme="minorHAnsi"/>
          <w:color w:val="1F497D" w:themeColor="text2"/>
          <w:lang w:eastAsia="cs-CZ"/>
        </w:rPr>
        <w:t>Odpoveď:</w:t>
      </w:r>
    </w:p>
    <w:p w14:paraId="422ED7B2" w14:textId="4DD2ED9D" w:rsidR="00665234" w:rsidRPr="00F26686" w:rsidRDefault="00665234" w:rsidP="00DE3735">
      <w:pPr>
        <w:shd w:val="clear" w:color="auto" w:fill="FFFFFF"/>
        <w:jc w:val="both"/>
        <w:rPr>
          <w:rFonts w:asciiTheme="minorHAnsi" w:eastAsia="Times New Roman" w:hAnsiTheme="minorHAnsi" w:cstheme="minorHAnsi"/>
          <w:color w:val="1F497D" w:themeColor="text2"/>
          <w:lang w:eastAsia="cs-CZ"/>
        </w:rPr>
      </w:pPr>
      <w:r w:rsidRPr="00F26686">
        <w:rPr>
          <w:rFonts w:asciiTheme="minorHAnsi" w:eastAsia="Times New Roman" w:hAnsiTheme="minorHAnsi" w:cstheme="minorHAnsi"/>
          <w:color w:val="1F497D" w:themeColor="text2"/>
          <w:lang w:eastAsia="cs-CZ"/>
        </w:rPr>
        <w:t xml:space="preserve">v rámci výzvy na predkladanie </w:t>
      </w:r>
      <w:proofErr w:type="spellStart"/>
      <w:r w:rsidRPr="00F26686">
        <w:rPr>
          <w:rFonts w:asciiTheme="minorHAnsi" w:eastAsia="Times New Roman" w:hAnsiTheme="minorHAnsi" w:cstheme="minorHAnsi"/>
          <w:color w:val="1F497D" w:themeColor="text2"/>
          <w:lang w:eastAsia="cs-CZ"/>
        </w:rPr>
        <w:t>ŽoNFP</w:t>
      </w:r>
      <w:proofErr w:type="spellEnd"/>
      <w:r w:rsidRPr="00F26686">
        <w:rPr>
          <w:rFonts w:asciiTheme="minorHAnsi" w:eastAsia="Times New Roman" w:hAnsiTheme="minorHAnsi" w:cstheme="minorHAnsi"/>
          <w:color w:val="1F497D" w:themeColor="text2"/>
          <w:lang w:eastAsia="cs-CZ"/>
        </w:rPr>
        <w:t xml:space="preserve"> na zvýšenie atraktivity a prepravnej kapacity nemotorovej dopravy (predovšetkým cyklistickej dopravy) na celkovom počte prepravených osôb, IROP-PO1-SC122-2020-59, je nesúlad medzi kap. 1.3. výzvy a podmienkou poskytnutia príspevku č. 16 Podmienka, že projekt je realizovaný na oprávnenom území, kde je uvedené, že „Oprávneným miestom realizácie projektu je celé územie SR s výnimkou RIÚS Bratislavského kraja, RIÚS Žilinského kraja a RIÚS Prešovského kraja.“ V najbližších dňoch bude zverejnená aktualizácia výzvy č. 1, ktorou sa daný nesúlad odstráni, </w:t>
      </w:r>
      <w:proofErr w:type="spellStart"/>
      <w:r w:rsidRPr="00F26686">
        <w:rPr>
          <w:rFonts w:asciiTheme="minorHAnsi" w:eastAsia="Times New Roman" w:hAnsiTheme="minorHAnsi" w:cstheme="minorHAnsi"/>
          <w:color w:val="1F497D" w:themeColor="text2"/>
          <w:lang w:eastAsia="cs-CZ"/>
        </w:rPr>
        <w:t>t.j</w:t>
      </w:r>
      <w:proofErr w:type="spellEnd"/>
      <w:r w:rsidRPr="00F26686">
        <w:rPr>
          <w:rFonts w:asciiTheme="minorHAnsi" w:eastAsia="Times New Roman" w:hAnsiTheme="minorHAnsi" w:cstheme="minorHAnsi"/>
          <w:color w:val="1F497D" w:themeColor="text2"/>
          <w:lang w:eastAsia="cs-CZ"/>
        </w:rPr>
        <w:t>. pre územie RIÚS PSK sa v kap. 1.3 výzvy alokácia zmení z „0“ na „N/A“.</w:t>
      </w:r>
    </w:p>
    <w:p w14:paraId="2FF28531" w14:textId="05EC6486" w:rsidR="009A7983" w:rsidRPr="00DE3735" w:rsidRDefault="009A7983" w:rsidP="00DE3735">
      <w:pPr>
        <w:shd w:val="clear" w:color="auto" w:fill="FFFFFF"/>
        <w:jc w:val="both"/>
        <w:rPr>
          <w:rFonts w:asciiTheme="minorHAnsi" w:eastAsia="Times New Roman" w:hAnsiTheme="minorHAnsi" w:cstheme="minorHAnsi"/>
          <w:color w:val="1F497D"/>
          <w:lang w:eastAsia="cs-CZ"/>
        </w:rPr>
      </w:pPr>
    </w:p>
    <w:p w14:paraId="58D9133D" w14:textId="01EDDC81" w:rsidR="009A7983" w:rsidRPr="00CD53D1" w:rsidRDefault="00DE3735" w:rsidP="00DE3735">
      <w:pPr>
        <w:shd w:val="clear" w:color="auto" w:fill="FFFFFF"/>
        <w:jc w:val="both"/>
        <w:rPr>
          <w:rFonts w:asciiTheme="minorHAnsi" w:eastAsia="Times New Roman" w:hAnsiTheme="minorHAnsi" w:cstheme="minorHAnsi"/>
          <w:lang w:eastAsia="cs-CZ"/>
        </w:rPr>
      </w:pPr>
      <w:r>
        <w:rPr>
          <w:rFonts w:asciiTheme="minorHAnsi" w:eastAsia="Times New Roman" w:hAnsiTheme="minorHAnsi" w:cstheme="minorHAnsi"/>
          <w:lang w:eastAsia="cs-CZ"/>
        </w:rPr>
        <w:t>Otázka č.</w:t>
      </w:r>
      <w:r w:rsidR="00CD53D1">
        <w:rPr>
          <w:rFonts w:asciiTheme="minorHAnsi" w:eastAsia="Times New Roman" w:hAnsiTheme="minorHAnsi" w:cstheme="minorHAnsi"/>
          <w:lang w:eastAsia="cs-CZ"/>
        </w:rPr>
        <w:t xml:space="preserve"> </w:t>
      </w:r>
      <w:r>
        <w:rPr>
          <w:rFonts w:asciiTheme="minorHAnsi" w:eastAsia="Times New Roman" w:hAnsiTheme="minorHAnsi" w:cstheme="minorHAnsi"/>
          <w:lang w:eastAsia="cs-CZ"/>
        </w:rPr>
        <w:t>28</w:t>
      </w:r>
      <w:r w:rsidR="005C62A3">
        <w:rPr>
          <w:rFonts w:asciiTheme="minorHAnsi" w:eastAsia="Times New Roman" w:hAnsiTheme="minorHAnsi" w:cstheme="minorHAnsi"/>
          <w:lang w:eastAsia="cs-CZ"/>
        </w:rPr>
        <w:t>, 29.10.2020</w:t>
      </w:r>
    </w:p>
    <w:p w14:paraId="5CFCEB7C" w14:textId="470242EA" w:rsidR="009A7983" w:rsidRPr="00C942B2" w:rsidRDefault="00A8064F"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 xml:space="preserve">Mesto </w:t>
      </w:r>
      <w:r w:rsidR="009A7983" w:rsidRPr="00C942B2">
        <w:rPr>
          <w:rFonts w:asciiTheme="minorHAnsi" w:eastAsia="Times New Roman" w:hAnsiTheme="minorHAnsi" w:cstheme="minorHAnsi"/>
          <w:color w:val="212121"/>
          <w:lang w:eastAsia="cs-CZ"/>
        </w:rPr>
        <w:t xml:space="preserve"> pripravuje podanie žiadosti o NFP v rámci vyhlásenej výzvy IROP-PO1-SC122-2020-59.</w:t>
      </w:r>
    </w:p>
    <w:p w14:paraId="6DE2CB69" w14:textId="77777777" w:rsidR="009A7983" w:rsidRPr="00C942B2" w:rsidRDefault="009A7983"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V prílohe č. 2 Opis projektu absentuje bod 3. Naša otázka: je táto príloha, ktorá je zverejnená, správna? Máme vyplniť Prílohu č. 2 Opis projektu v bodoch 1, 2, a 4? Ide len o administratívnu chybu?</w:t>
      </w:r>
    </w:p>
    <w:p w14:paraId="6F687BED" w14:textId="4ECE4F3D" w:rsidR="009A7983" w:rsidRPr="00DE3735" w:rsidRDefault="009A7983" w:rsidP="00DE3735">
      <w:pPr>
        <w:shd w:val="clear" w:color="auto" w:fill="FFFFFF"/>
        <w:jc w:val="both"/>
        <w:rPr>
          <w:rFonts w:asciiTheme="minorHAnsi" w:eastAsia="Times New Roman" w:hAnsiTheme="minorHAnsi" w:cstheme="minorHAnsi"/>
          <w:lang w:eastAsia="cs-CZ"/>
        </w:rPr>
      </w:pPr>
    </w:p>
    <w:p w14:paraId="5BC2BF75" w14:textId="7C4839A1" w:rsidR="009A7983" w:rsidRPr="00F26686" w:rsidRDefault="009A7983" w:rsidP="00DE3735">
      <w:pPr>
        <w:shd w:val="clear" w:color="auto" w:fill="FFFFFF"/>
        <w:jc w:val="both"/>
        <w:rPr>
          <w:rFonts w:asciiTheme="minorHAnsi" w:eastAsia="Times New Roman" w:hAnsiTheme="minorHAnsi" w:cstheme="minorHAnsi"/>
          <w:color w:val="1F497D" w:themeColor="text2"/>
          <w:lang w:eastAsia="cs-CZ"/>
        </w:rPr>
      </w:pPr>
      <w:r w:rsidRPr="00F26686">
        <w:rPr>
          <w:rFonts w:asciiTheme="minorHAnsi" w:eastAsia="Times New Roman" w:hAnsiTheme="minorHAnsi" w:cstheme="minorHAnsi"/>
          <w:color w:val="1F497D" w:themeColor="text2"/>
          <w:lang w:eastAsia="cs-CZ"/>
        </w:rPr>
        <w:t>Odpoveď:</w:t>
      </w:r>
    </w:p>
    <w:p w14:paraId="79D7D563" w14:textId="4FC249A8" w:rsidR="009A7983" w:rsidRPr="00F26686" w:rsidRDefault="009A7983" w:rsidP="00DE3735">
      <w:pPr>
        <w:shd w:val="clear" w:color="auto" w:fill="FFFFFF"/>
        <w:jc w:val="both"/>
        <w:rPr>
          <w:rFonts w:asciiTheme="minorHAnsi" w:hAnsiTheme="minorHAnsi" w:cstheme="minorHAnsi"/>
          <w:color w:val="1F497D" w:themeColor="text2"/>
          <w:shd w:val="clear" w:color="auto" w:fill="FFFFFF"/>
        </w:rPr>
      </w:pPr>
      <w:r w:rsidRPr="00F26686">
        <w:rPr>
          <w:rFonts w:asciiTheme="minorHAnsi" w:hAnsiTheme="minorHAnsi" w:cstheme="minorHAnsi"/>
          <w:color w:val="1F497D" w:themeColor="text2"/>
          <w:shd w:val="clear" w:color="auto" w:fill="FFFFFF"/>
        </w:rPr>
        <w:t>v rámci prílohy č. 2 výzvy Opis projektu neuvádzame časť Administratívna a prevádzková kapacita žiadateľa z dôvodu jej duplicity s kap. 7.4 Formulára o </w:t>
      </w:r>
      <w:proofErr w:type="spellStart"/>
      <w:r w:rsidRPr="00F26686">
        <w:rPr>
          <w:rFonts w:asciiTheme="minorHAnsi" w:hAnsiTheme="minorHAnsi" w:cstheme="minorHAnsi"/>
          <w:color w:val="1F497D" w:themeColor="text2"/>
          <w:shd w:val="clear" w:color="auto" w:fill="FFFFFF"/>
        </w:rPr>
        <w:t>ŽoNFP</w:t>
      </w:r>
      <w:proofErr w:type="spellEnd"/>
      <w:r w:rsidRPr="00F26686">
        <w:rPr>
          <w:rFonts w:asciiTheme="minorHAnsi" w:hAnsiTheme="minorHAnsi" w:cstheme="minorHAnsi"/>
          <w:color w:val="1F497D" w:themeColor="text2"/>
          <w:shd w:val="clear" w:color="auto" w:fill="FFFFFF"/>
        </w:rPr>
        <w:t>. Číslovanie jednotlivých častí Opisu ostáva z dôvodu zabezpečenia logickej previazanosti s hodnotiacimi kritériami a posudzovanými oblasťami v poradí 1, 2, 4.</w:t>
      </w:r>
    </w:p>
    <w:p w14:paraId="6B9085E0" w14:textId="0B80B4FD" w:rsidR="007C7571" w:rsidRPr="00DE3735" w:rsidRDefault="007C7571" w:rsidP="00DE3735">
      <w:pPr>
        <w:shd w:val="clear" w:color="auto" w:fill="FFFFFF"/>
        <w:jc w:val="both"/>
        <w:rPr>
          <w:rFonts w:asciiTheme="minorHAnsi" w:hAnsiTheme="minorHAnsi" w:cstheme="minorHAnsi"/>
          <w:color w:val="1F497D"/>
          <w:shd w:val="clear" w:color="auto" w:fill="FFFFFF"/>
        </w:rPr>
      </w:pPr>
    </w:p>
    <w:p w14:paraId="63AC0AFA" w14:textId="5BACC66A" w:rsidR="007C7571" w:rsidRPr="00DE3735" w:rsidRDefault="005C62A3" w:rsidP="00DE3735">
      <w:pPr>
        <w:shd w:val="clear" w:color="auto" w:fill="FFFFFF"/>
        <w:jc w:val="both"/>
        <w:rPr>
          <w:rFonts w:asciiTheme="minorHAnsi" w:hAnsiTheme="minorHAnsi" w:cstheme="minorHAnsi"/>
          <w:shd w:val="clear" w:color="auto" w:fill="FFFFFF"/>
        </w:rPr>
      </w:pPr>
      <w:r>
        <w:rPr>
          <w:rFonts w:asciiTheme="minorHAnsi" w:hAnsiTheme="minorHAnsi" w:cstheme="minorHAnsi"/>
          <w:shd w:val="clear" w:color="auto" w:fill="FFFFFF"/>
        </w:rPr>
        <w:t>Otázka č.</w:t>
      </w:r>
      <w:r w:rsidR="00BC4BB1">
        <w:rPr>
          <w:rFonts w:asciiTheme="minorHAnsi" w:hAnsiTheme="minorHAnsi" w:cstheme="minorHAnsi"/>
          <w:shd w:val="clear" w:color="auto" w:fill="FFFFFF"/>
        </w:rPr>
        <w:t xml:space="preserve"> </w:t>
      </w:r>
      <w:r>
        <w:rPr>
          <w:rFonts w:asciiTheme="minorHAnsi" w:hAnsiTheme="minorHAnsi" w:cstheme="minorHAnsi"/>
          <w:shd w:val="clear" w:color="auto" w:fill="FFFFFF"/>
        </w:rPr>
        <w:t>29, 15.10.2020</w:t>
      </w:r>
    </w:p>
    <w:p w14:paraId="5B6F9ABE" w14:textId="77777777" w:rsidR="007C7571" w:rsidRPr="00C942B2" w:rsidRDefault="007C7571" w:rsidP="00DE3735">
      <w:pPr>
        <w:shd w:val="clear" w:color="auto" w:fill="FFFFFF"/>
        <w:jc w:val="both"/>
        <w:rPr>
          <w:rFonts w:asciiTheme="minorHAnsi" w:eastAsia="Times New Roman" w:hAnsiTheme="minorHAnsi" w:cstheme="minorHAnsi"/>
          <w:color w:val="000000"/>
          <w:lang w:eastAsia="cs-CZ"/>
        </w:rPr>
      </w:pPr>
      <w:r w:rsidRPr="00C942B2">
        <w:rPr>
          <w:rFonts w:asciiTheme="minorHAnsi" w:eastAsia="Times New Roman" w:hAnsiTheme="minorHAnsi" w:cstheme="minorHAnsi"/>
          <w:iCs/>
          <w:lang w:eastAsia="cs-CZ"/>
        </w:rPr>
        <w:lastRenderedPageBreak/>
        <w:t>Pri príprave aktuálnej žiadosti riešime aj aktualizáciu PD v zmysle platných noriem a rozpočtov. Nakoľko v zmysle zákona je povinné osvetlenie priechodu pre chodcov na cyklotrase, dali sme vypracovať PD na  uvedenú stavbu.</w:t>
      </w:r>
    </w:p>
    <w:p w14:paraId="63906096" w14:textId="77777777" w:rsidR="007C7571" w:rsidRPr="00C942B2" w:rsidRDefault="007C7571" w:rsidP="00DE3735">
      <w:pPr>
        <w:shd w:val="clear" w:color="auto" w:fill="FFFFFF"/>
        <w:jc w:val="both"/>
        <w:rPr>
          <w:rFonts w:asciiTheme="minorHAnsi" w:eastAsia="Times New Roman" w:hAnsiTheme="minorHAnsi" w:cstheme="minorHAnsi"/>
          <w:color w:val="000000"/>
          <w:lang w:eastAsia="cs-CZ"/>
        </w:rPr>
      </w:pPr>
      <w:r w:rsidRPr="00C942B2">
        <w:rPr>
          <w:rFonts w:asciiTheme="minorHAnsi" w:eastAsia="Times New Roman" w:hAnsiTheme="minorHAnsi" w:cstheme="minorHAnsi"/>
          <w:iCs/>
          <w:lang w:eastAsia="cs-CZ"/>
        </w:rPr>
        <w:t xml:space="preserve">Plánovali sme to zaradiť do aktivít </w:t>
      </w:r>
      <w:proofErr w:type="spellStart"/>
      <w:r w:rsidRPr="00C942B2">
        <w:rPr>
          <w:rFonts w:asciiTheme="minorHAnsi" w:eastAsia="Times New Roman" w:hAnsiTheme="minorHAnsi" w:cstheme="minorHAnsi"/>
          <w:iCs/>
          <w:lang w:eastAsia="cs-CZ"/>
        </w:rPr>
        <w:t>ŽoNFP</w:t>
      </w:r>
      <w:proofErr w:type="spellEnd"/>
      <w:r w:rsidRPr="00C942B2">
        <w:rPr>
          <w:rFonts w:asciiTheme="minorHAnsi" w:eastAsia="Times New Roman" w:hAnsiTheme="minorHAnsi" w:cstheme="minorHAnsi"/>
          <w:iCs/>
          <w:lang w:eastAsia="cs-CZ"/>
        </w:rPr>
        <w:t xml:space="preserve"> (Aktivita 4.4.), ale v Príručke pre žiadateľa je uvedené:</w:t>
      </w:r>
    </w:p>
    <w:p w14:paraId="1899D2F1" w14:textId="0677D2B6" w:rsidR="007C7571" w:rsidRPr="00C942B2" w:rsidRDefault="007C7571" w:rsidP="00DE3735">
      <w:pPr>
        <w:shd w:val="clear" w:color="auto" w:fill="FFFFFF"/>
        <w:jc w:val="both"/>
        <w:rPr>
          <w:rFonts w:asciiTheme="minorHAnsi" w:eastAsia="Times New Roman" w:hAnsiTheme="minorHAnsi" w:cstheme="minorHAnsi"/>
          <w:color w:val="000000"/>
          <w:lang w:eastAsia="cs-CZ"/>
        </w:rPr>
      </w:pPr>
      <w:r w:rsidRPr="00C942B2">
        <w:rPr>
          <w:rFonts w:asciiTheme="minorHAnsi" w:eastAsia="Times New Roman" w:hAnsiTheme="minorHAnsi" w:cstheme="minorHAnsi"/>
          <w:iCs/>
          <w:lang w:eastAsia="cs-CZ"/>
        </w:rPr>
        <w:t>Aktivita 4.4. je oprávnená len za predpokladu, že predmetom projektu je vytvorenie nového prvku zvyšujúceho bezpečnosť chodcov a cyklistov. Oprávnenou aktivitou nie je budovanie osvetlenia na priechodoch pre chodcov okrem prípadov ich priamej nadväznosti na existujúcu/plánovanú cyklistickú infraštruktúru.</w:t>
      </w:r>
      <w:r w:rsidR="005C62A3" w:rsidRPr="00C942B2">
        <w:rPr>
          <w:rFonts w:asciiTheme="minorHAnsi" w:eastAsia="Times New Roman" w:hAnsiTheme="minorHAnsi" w:cstheme="minorHAnsi"/>
          <w:color w:val="000000"/>
          <w:lang w:eastAsia="cs-CZ"/>
        </w:rPr>
        <w:t xml:space="preserve"> </w:t>
      </w:r>
      <w:r w:rsidRPr="00C942B2">
        <w:rPr>
          <w:rFonts w:asciiTheme="minorHAnsi" w:eastAsia="Times New Roman" w:hAnsiTheme="minorHAnsi" w:cstheme="minorHAnsi"/>
          <w:iCs/>
          <w:lang w:eastAsia="cs-CZ"/>
        </w:rPr>
        <w:t>Čo je myslené tou priamou nadväznosťou na plánovanú cyklistickú infraštruktúru? V akom prípade je osvetlenie priechodu pre chodcov oprávnenou aktivitou?</w:t>
      </w:r>
    </w:p>
    <w:p w14:paraId="06838A92" w14:textId="7F67A487" w:rsidR="007C7571" w:rsidRPr="00C942B2" w:rsidRDefault="007C7571" w:rsidP="00DE3735">
      <w:pPr>
        <w:shd w:val="clear" w:color="auto" w:fill="FFFFFF"/>
        <w:jc w:val="both"/>
        <w:rPr>
          <w:rFonts w:asciiTheme="minorHAnsi" w:eastAsia="Times New Roman" w:hAnsiTheme="minorHAnsi" w:cstheme="minorHAnsi"/>
          <w:iCs/>
          <w:lang w:eastAsia="cs-CZ"/>
        </w:rPr>
      </w:pPr>
    </w:p>
    <w:p w14:paraId="22E5497F" w14:textId="03EA0831" w:rsidR="007C7571" w:rsidRPr="00C942B2" w:rsidRDefault="007C7571" w:rsidP="00DE3735">
      <w:pPr>
        <w:shd w:val="clear" w:color="auto" w:fill="FFFFFF"/>
        <w:jc w:val="both"/>
        <w:rPr>
          <w:rFonts w:asciiTheme="minorHAnsi" w:eastAsia="Times New Roman" w:hAnsiTheme="minorHAnsi" w:cstheme="minorHAnsi"/>
          <w:color w:val="1F497D" w:themeColor="text2"/>
          <w:lang w:eastAsia="cs-CZ"/>
        </w:rPr>
      </w:pPr>
      <w:r w:rsidRPr="00C942B2">
        <w:rPr>
          <w:rFonts w:asciiTheme="minorHAnsi" w:eastAsia="Times New Roman" w:hAnsiTheme="minorHAnsi" w:cstheme="minorHAnsi"/>
          <w:color w:val="1F497D" w:themeColor="text2"/>
          <w:lang w:eastAsia="cs-CZ"/>
        </w:rPr>
        <w:t>Odpoveď:</w:t>
      </w:r>
    </w:p>
    <w:p w14:paraId="51416181" w14:textId="7B1F9C7D" w:rsidR="007C7571" w:rsidRPr="00C942B2" w:rsidRDefault="005C62A3" w:rsidP="00DE3735">
      <w:pPr>
        <w:shd w:val="clear" w:color="auto" w:fill="FFFFFF"/>
        <w:jc w:val="both"/>
        <w:rPr>
          <w:rFonts w:asciiTheme="minorHAnsi" w:eastAsia="Times New Roman" w:hAnsiTheme="minorHAnsi" w:cstheme="minorHAnsi"/>
          <w:color w:val="1F497D" w:themeColor="text2"/>
          <w:lang w:eastAsia="cs-CZ"/>
        </w:rPr>
      </w:pPr>
      <w:r w:rsidRPr="00C942B2">
        <w:rPr>
          <w:rFonts w:asciiTheme="minorHAnsi" w:eastAsia="Times New Roman" w:hAnsiTheme="minorHAnsi" w:cstheme="minorHAnsi"/>
          <w:color w:val="1F497D" w:themeColor="text2"/>
          <w:lang w:eastAsia="cs-CZ"/>
        </w:rPr>
        <w:t>V </w:t>
      </w:r>
      <w:r w:rsidR="007C7571" w:rsidRPr="00C942B2">
        <w:rPr>
          <w:rFonts w:asciiTheme="minorHAnsi" w:eastAsia="Times New Roman" w:hAnsiTheme="minorHAnsi" w:cstheme="minorHAnsi"/>
          <w:color w:val="1F497D" w:themeColor="text2"/>
          <w:lang w:eastAsia="cs-CZ"/>
        </w:rPr>
        <w:t>uvedenom prípade je budovanie osvetlenia oprávnenou aktivitou, keďže je súčasťou riešenia projektu budovania cyklistickej komunikácie.</w:t>
      </w:r>
    </w:p>
    <w:p w14:paraId="1EB22890" w14:textId="55D9516A" w:rsidR="007C7571" w:rsidRPr="00C942B2" w:rsidRDefault="007C7571" w:rsidP="00DE3735">
      <w:pPr>
        <w:shd w:val="clear" w:color="auto" w:fill="FFFFFF"/>
        <w:jc w:val="both"/>
        <w:rPr>
          <w:rFonts w:asciiTheme="minorHAnsi" w:eastAsia="Times New Roman" w:hAnsiTheme="minorHAnsi" w:cstheme="minorHAnsi"/>
          <w:color w:val="1F497D" w:themeColor="text2"/>
          <w:lang w:eastAsia="cs-CZ"/>
        </w:rPr>
      </w:pPr>
    </w:p>
    <w:p w14:paraId="5EF0495B" w14:textId="433B10F5" w:rsidR="00920BCC" w:rsidRPr="00C942B2" w:rsidRDefault="00920BCC" w:rsidP="00DE3735">
      <w:pPr>
        <w:shd w:val="clear" w:color="auto" w:fill="FFFFFF"/>
        <w:jc w:val="both"/>
        <w:rPr>
          <w:rFonts w:asciiTheme="minorHAnsi" w:eastAsia="Times New Roman" w:hAnsiTheme="minorHAnsi" w:cstheme="minorHAnsi"/>
          <w:color w:val="1F497D"/>
          <w:lang w:eastAsia="cs-CZ"/>
        </w:rPr>
      </w:pPr>
    </w:p>
    <w:p w14:paraId="4C066C3B" w14:textId="2C7AD9B6" w:rsidR="00920BCC" w:rsidRPr="00C942B2" w:rsidRDefault="00920BCC" w:rsidP="00DE3735">
      <w:pPr>
        <w:shd w:val="clear" w:color="auto" w:fill="FFFFFF"/>
        <w:jc w:val="both"/>
        <w:rPr>
          <w:rFonts w:asciiTheme="minorHAnsi" w:eastAsia="Times New Roman" w:hAnsiTheme="minorHAnsi" w:cstheme="minorHAnsi"/>
          <w:lang w:eastAsia="cs-CZ"/>
        </w:rPr>
      </w:pPr>
      <w:r w:rsidRPr="00C942B2">
        <w:rPr>
          <w:rFonts w:asciiTheme="minorHAnsi" w:eastAsia="Times New Roman" w:hAnsiTheme="minorHAnsi" w:cstheme="minorHAnsi"/>
          <w:lang w:eastAsia="cs-CZ"/>
        </w:rPr>
        <w:t>Otázka č.</w:t>
      </w:r>
      <w:r w:rsidR="00F26686" w:rsidRPr="00C942B2">
        <w:rPr>
          <w:rFonts w:asciiTheme="minorHAnsi" w:eastAsia="Times New Roman" w:hAnsiTheme="minorHAnsi" w:cstheme="minorHAnsi"/>
          <w:lang w:eastAsia="cs-CZ"/>
        </w:rPr>
        <w:t xml:space="preserve"> </w:t>
      </w:r>
      <w:r w:rsidRPr="00C942B2">
        <w:rPr>
          <w:rFonts w:asciiTheme="minorHAnsi" w:eastAsia="Times New Roman" w:hAnsiTheme="minorHAnsi" w:cstheme="minorHAnsi"/>
          <w:lang w:eastAsia="cs-CZ"/>
        </w:rPr>
        <w:t>30</w:t>
      </w:r>
      <w:r w:rsidR="005C62A3" w:rsidRPr="00C942B2">
        <w:rPr>
          <w:rFonts w:asciiTheme="minorHAnsi" w:eastAsia="Times New Roman" w:hAnsiTheme="minorHAnsi" w:cstheme="minorHAnsi"/>
          <w:lang w:eastAsia="cs-CZ"/>
        </w:rPr>
        <w:t>, 10.9.2020</w:t>
      </w:r>
    </w:p>
    <w:p w14:paraId="1014D189" w14:textId="410FB2DD" w:rsidR="00920BCC" w:rsidRPr="00C942B2" w:rsidRDefault="005C62A3"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C</w:t>
      </w:r>
      <w:r w:rsidR="00920BCC" w:rsidRPr="00C942B2">
        <w:rPr>
          <w:rFonts w:asciiTheme="minorHAnsi" w:eastAsia="Times New Roman" w:hAnsiTheme="minorHAnsi" w:cstheme="minorHAnsi"/>
          <w:color w:val="212121"/>
          <w:lang w:eastAsia="cs-CZ"/>
        </w:rPr>
        <w:t>hcela by som sa informovať k predmetnej výzve IROP-PO1-SC122-2020-59</w:t>
      </w:r>
    </w:p>
    <w:p w14:paraId="6833DEE5" w14:textId="1E572BC9" w:rsidR="00920BCC" w:rsidRPr="00C942B2" w:rsidRDefault="00920BCC"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V obci sa nachádza ochranná hrádza dĺžky 1 070 m, ktorá je vo vlastníctve Národnej diaľničnej spoločnosti. Zámerom obce je vyasfaltovať korunu hrádze v šírke 4 metre na rekreačné účely, teda urobiť cyklotrasu. Je to v rámci tejto výzvy oprávnené?</w:t>
      </w:r>
    </w:p>
    <w:p w14:paraId="7EA54410" w14:textId="77777777" w:rsidR="00920BCC" w:rsidRPr="00C942B2" w:rsidRDefault="00920BCC" w:rsidP="00DE3735">
      <w:pPr>
        <w:shd w:val="clear" w:color="auto" w:fill="FFFFFF"/>
        <w:jc w:val="both"/>
        <w:rPr>
          <w:rFonts w:asciiTheme="minorHAnsi" w:eastAsia="Times New Roman" w:hAnsiTheme="minorHAnsi" w:cstheme="minorHAnsi"/>
          <w:color w:val="1F497D"/>
          <w:lang w:eastAsia="cs-CZ"/>
        </w:rPr>
      </w:pPr>
    </w:p>
    <w:p w14:paraId="2F4CEDDA" w14:textId="2F7AA7F3" w:rsidR="00920BCC" w:rsidRPr="00C942B2" w:rsidRDefault="00920BCC" w:rsidP="00DE3735">
      <w:pPr>
        <w:shd w:val="clear" w:color="auto" w:fill="FFFFFF"/>
        <w:jc w:val="both"/>
        <w:rPr>
          <w:rFonts w:asciiTheme="minorHAnsi" w:eastAsia="Times New Roman" w:hAnsiTheme="minorHAnsi" w:cstheme="minorHAnsi"/>
          <w:color w:val="1F497D" w:themeColor="text2"/>
          <w:lang w:eastAsia="cs-CZ"/>
        </w:rPr>
      </w:pPr>
      <w:r w:rsidRPr="00C942B2">
        <w:rPr>
          <w:rFonts w:asciiTheme="minorHAnsi" w:eastAsia="Times New Roman" w:hAnsiTheme="minorHAnsi" w:cstheme="minorHAnsi"/>
          <w:color w:val="1F497D" w:themeColor="text2"/>
          <w:lang w:eastAsia="cs-CZ"/>
        </w:rPr>
        <w:t>Odpoveď:</w:t>
      </w:r>
    </w:p>
    <w:p w14:paraId="1233326E" w14:textId="77777777" w:rsidR="00920BCC" w:rsidRPr="00C942B2" w:rsidRDefault="00920BCC" w:rsidP="00DE3735">
      <w:pPr>
        <w:shd w:val="clear" w:color="auto" w:fill="FFFFFF"/>
        <w:jc w:val="both"/>
        <w:rPr>
          <w:rFonts w:asciiTheme="minorHAnsi" w:eastAsia="Times New Roman" w:hAnsiTheme="minorHAnsi" w:cstheme="minorHAnsi"/>
          <w:color w:val="1F497D" w:themeColor="text2"/>
          <w:lang w:eastAsia="cs-CZ"/>
        </w:rPr>
      </w:pPr>
      <w:r w:rsidRPr="00C942B2">
        <w:rPr>
          <w:rFonts w:asciiTheme="minorHAnsi" w:eastAsia="Times New Roman" w:hAnsiTheme="minorHAnsi" w:cstheme="minorHAnsi"/>
          <w:color w:val="1F497D" w:themeColor="text2"/>
          <w:lang w:eastAsia="cs-CZ"/>
        </w:rPr>
        <w:t>V zmysle podmienky poskytnutia príspevku č. 13 Podmienka oprávnenosti aktivít projektu v rámci výzvy nie sú oprávnené aktivity týkajúce sa rozvoja výlučne </w:t>
      </w:r>
      <w:r w:rsidRPr="00C942B2">
        <w:rPr>
          <w:rFonts w:asciiTheme="minorHAnsi" w:eastAsia="Times New Roman" w:hAnsiTheme="minorHAnsi" w:cstheme="minorHAnsi"/>
          <w:b/>
          <w:bCs/>
          <w:color w:val="1F497D" w:themeColor="text2"/>
          <w:u w:val="single"/>
          <w:lang w:eastAsia="cs-CZ"/>
        </w:rPr>
        <w:t>rekreačnej infraštruktúry</w:t>
      </w:r>
      <w:r w:rsidRPr="00C942B2">
        <w:rPr>
          <w:rFonts w:asciiTheme="minorHAnsi" w:eastAsia="Times New Roman" w:hAnsiTheme="minorHAnsi" w:cstheme="minorHAnsi"/>
          <w:color w:val="1F497D" w:themeColor="text2"/>
          <w:lang w:eastAsia="cs-CZ"/>
        </w:rPr>
        <w:t>, turistických informácií a informačných tabúľ v turistických lokalitách pre cykloturistiku a budovania turistických cyklotrás.</w:t>
      </w:r>
    </w:p>
    <w:p w14:paraId="51226E7E" w14:textId="77777777" w:rsidR="00920BCC" w:rsidRPr="00C942B2" w:rsidRDefault="00920BCC"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 </w:t>
      </w:r>
    </w:p>
    <w:p w14:paraId="79002720" w14:textId="72703F32" w:rsidR="00920BCC" w:rsidRPr="00C942B2" w:rsidRDefault="005C62A3" w:rsidP="00DE3735">
      <w:pPr>
        <w:shd w:val="clear" w:color="auto" w:fill="FFFFFF"/>
        <w:jc w:val="both"/>
        <w:rPr>
          <w:rFonts w:asciiTheme="minorHAnsi" w:eastAsia="Times New Roman" w:hAnsiTheme="minorHAnsi" w:cstheme="minorHAnsi"/>
          <w:lang w:eastAsia="cs-CZ"/>
        </w:rPr>
      </w:pPr>
      <w:r w:rsidRPr="00C942B2">
        <w:rPr>
          <w:rFonts w:asciiTheme="minorHAnsi" w:eastAsia="Times New Roman" w:hAnsiTheme="minorHAnsi" w:cstheme="minorHAnsi"/>
          <w:lang w:eastAsia="cs-CZ"/>
        </w:rPr>
        <w:t xml:space="preserve">Otázka č. </w:t>
      </w:r>
      <w:r w:rsidR="00C1124B" w:rsidRPr="00C942B2">
        <w:rPr>
          <w:rFonts w:asciiTheme="minorHAnsi" w:eastAsia="Times New Roman" w:hAnsiTheme="minorHAnsi" w:cstheme="minorHAnsi"/>
          <w:lang w:eastAsia="cs-CZ"/>
        </w:rPr>
        <w:t>31</w:t>
      </w:r>
      <w:r w:rsidRPr="00C942B2">
        <w:rPr>
          <w:rFonts w:asciiTheme="minorHAnsi" w:eastAsia="Times New Roman" w:hAnsiTheme="minorHAnsi" w:cstheme="minorHAnsi"/>
          <w:lang w:eastAsia="cs-CZ"/>
        </w:rPr>
        <w:t>, 25.8.2020</w:t>
      </w:r>
    </w:p>
    <w:p w14:paraId="4049749B" w14:textId="77777777"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Dovoľujem si Vás osloviť v mene potenciálneho žiadateľa v rámci výzvy IROP-PO1-SC122-2020-59 zameranej na cyklotrasy s prosbou o informáciu/usmernenie.</w:t>
      </w:r>
    </w:p>
    <w:p w14:paraId="139DEE29" w14:textId="7463C479" w:rsidR="00C1124B" w:rsidRPr="00C942B2" w:rsidRDefault="00A8064F"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Obec v</w:t>
      </w:r>
      <w:r w:rsidR="00C1124B" w:rsidRPr="00C942B2">
        <w:rPr>
          <w:rFonts w:asciiTheme="minorHAnsi" w:eastAsia="Times New Roman" w:hAnsiTheme="minorHAnsi" w:cstheme="minorHAnsi"/>
          <w:color w:val="212121"/>
          <w:lang w:eastAsia="cs-CZ"/>
        </w:rPr>
        <w:t xml:space="preserve"> okres</w:t>
      </w:r>
      <w:r w:rsidRPr="00C942B2">
        <w:rPr>
          <w:rFonts w:asciiTheme="minorHAnsi" w:eastAsia="Times New Roman" w:hAnsiTheme="minorHAnsi" w:cstheme="minorHAnsi"/>
          <w:color w:val="212121"/>
          <w:lang w:eastAsia="cs-CZ"/>
        </w:rPr>
        <w:t>e</w:t>
      </w:r>
      <w:r w:rsidR="00021384" w:rsidRPr="00C942B2">
        <w:rPr>
          <w:rFonts w:asciiTheme="minorHAnsi" w:eastAsia="Times New Roman" w:hAnsiTheme="minorHAnsi" w:cstheme="minorHAnsi"/>
          <w:color w:val="212121"/>
          <w:lang w:eastAsia="cs-CZ"/>
        </w:rPr>
        <w:t xml:space="preserve"> XY</w:t>
      </w:r>
      <w:r w:rsidR="00C1124B" w:rsidRPr="00C942B2">
        <w:rPr>
          <w:rFonts w:asciiTheme="minorHAnsi" w:eastAsia="Times New Roman" w:hAnsiTheme="minorHAnsi" w:cstheme="minorHAnsi"/>
          <w:color w:val="212121"/>
          <w:lang w:eastAsia="cs-CZ"/>
        </w:rPr>
        <w:t xml:space="preserve"> má záujem zapojiť sa do vyššie uvedenej výzvy s projektom vybudovania cca. 3km cyklotrasy na miestnej komunikácii smerujúcej do turistick</w:t>
      </w:r>
      <w:r w:rsidR="00021384" w:rsidRPr="00C942B2">
        <w:rPr>
          <w:rFonts w:asciiTheme="minorHAnsi" w:eastAsia="Times New Roman" w:hAnsiTheme="minorHAnsi" w:cstheme="minorHAnsi"/>
          <w:color w:val="212121"/>
          <w:lang w:eastAsia="cs-CZ"/>
        </w:rPr>
        <w:t>y zaujímavého územia</w:t>
      </w:r>
      <w:r w:rsidR="00C1124B" w:rsidRPr="00C942B2">
        <w:rPr>
          <w:rFonts w:asciiTheme="minorHAnsi" w:eastAsia="Times New Roman" w:hAnsiTheme="minorHAnsi" w:cstheme="minorHAnsi"/>
          <w:color w:val="212121"/>
          <w:lang w:eastAsia="cs-CZ"/>
        </w:rPr>
        <w:t>. Jedná sa o miestnu komunikáciu s prašným a štrkovým povrchom, ktorá by bola v rámci projektu prebudovaná na plnohodnotnú cyklotrasu s asfaltovým povrchom.</w:t>
      </w:r>
    </w:p>
    <w:p w14:paraId="4E49493A" w14:textId="32755B08"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Spornou otázkou však je, že predmetnú miestnu komunikáciu využívajú aj obyvatelia miestnych lazov na svojich motorových vozidlách</w:t>
      </w:r>
      <w:r w:rsidR="00BC4BB1">
        <w:rPr>
          <w:rFonts w:asciiTheme="minorHAnsi" w:eastAsia="Times New Roman" w:hAnsiTheme="minorHAnsi" w:cstheme="minorHAnsi"/>
          <w:color w:val="212121"/>
          <w:lang w:eastAsia="cs-CZ"/>
        </w:rPr>
        <w:t>,</w:t>
      </w:r>
      <w:r w:rsidRPr="00C942B2">
        <w:rPr>
          <w:rFonts w:asciiTheme="minorHAnsi" w:eastAsia="Times New Roman" w:hAnsiTheme="minorHAnsi" w:cstheme="minorHAnsi"/>
          <w:color w:val="212121"/>
          <w:lang w:eastAsia="cs-CZ"/>
        </w:rPr>
        <w:t xml:space="preserve"> keďže ide o jedinú prístupovú cestu k ich obydliam. Bolo by oprávnené vybudovanie takejto cyklotrasy s tým, že by mala na ňu prístup aj vybraná úzka skupina motorových vozidiel s osobitným povolením a pre ostatnú motorovú dopravu by bol prístup zakázaný?</w:t>
      </w:r>
    </w:p>
    <w:p w14:paraId="6C8B16BA" w14:textId="77777777"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 </w:t>
      </w:r>
    </w:p>
    <w:p w14:paraId="3339A1CF" w14:textId="31513C1E" w:rsidR="00C1124B" w:rsidRPr="00C942B2" w:rsidRDefault="00C1124B" w:rsidP="00DE3735">
      <w:pPr>
        <w:shd w:val="clear" w:color="auto" w:fill="FFFFFF"/>
        <w:jc w:val="both"/>
        <w:rPr>
          <w:rFonts w:asciiTheme="minorHAnsi" w:eastAsia="Times New Roman" w:hAnsiTheme="minorHAnsi" w:cstheme="minorHAnsi"/>
          <w:color w:val="1F497D" w:themeColor="text2"/>
          <w:lang w:eastAsia="cs-CZ"/>
        </w:rPr>
      </w:pPr>
      <w:r w:rsidRPr="00C942B2">
        <w:rPr>
          <w:rFonts w:asciiTheme="minorHAnsi" w:eastAsia="Times New Roman" w:hAnsiTheme="minorHAnsi" w:cstheme="minorHAnsi"/>
          <w:color w:val="1F497D" w:themeColor="text2"/>
          <w:lang w:eastAsia="cs-CZ"/>
        </w:rPr>
        <w:t>Odpoveď:</w:t>
      </w:r>
    </w:p>
    <w:p w14:paraId="6369EE13" w14:textId="77777777" w:rsidR="00C1124B" w:rsidRPr="00BC4BB1" w:rsidRDefault="00C1124B" w:rsidP="00DE3735">
      <w:pPr>
        <w:shd w:val="clear" w:color="auto" w:fill="FFFFFF"/>
        <w:jc w:val="both"/>
        <w:rPr>
          <w:rFonts w:asciiTheme="minorHAnsi" w:hAnsiTheme="minorHAnsi" w:cstheme="minorHAnsi"/>
          <w:color w:val="1F497D" w:themeColor="text2"/>
          <w:lang w:eastAsia="cs-CZ"/>
        </w:rPr>
      </w:pPr>
      <w:r w:rsidRPr="00BC4BB1">
        <w:rPr>
          <w:rFonts w:asciiTheme="minorHAnsi" w:hAnsiTheme="minorHAnsi" w:cstheme="minorHAnsi"/>
          <w:color w:val="1F497D" w:themeColor="text2"/>
        </w:rPr>
        <w:t xml:space="preserve">v zmysle výzvy na predkladanie </w:t>
      </w:r>
      <w:proofErr w:type="spellStart"/>
      <w:r w:rsidRPr="00BC4BB1">
        <w:rPr>
          <w:rFonts w:asciiTheme="minorHAnsi" w:hAnsiTheme="minorHAnsi" w:cstheme="minorHAnsi"/>
          <w:color w:val="1F497D" w:themeColor="text2"/>
        </w:rPr>
        <w:t>ŽoFNP</w:t>
      </w:r>
      <w:proofErr w:type="spellEnd"/>
      <w:r w:rsidRPr="00BC4BB1">
        <w:rPr>
          <w:rFonts w:asciiTheme="minorHAnsi" w:hAnsiTheme="minorHAnsi" w:cstheme="minorHAnsi"/>
          <w:color w:val="1F497D" w:themeColor="text2"/>
        </w:rPr>
        <w:t xml:space="preserve"> musí byť rekonštrukcia, modernizácia a výstavba infraštruktúry pre nemotorovú dopravu v súlade s Technickými podmienkami – Navrhovanie cyklistickej infraštruktúry (TP 085, MDV SR</w:t>
      </w:r>
      <w:bookmarkStart w:id="0" w:name="_ftnref1"/>
      <w:r w:rsidRPr="00BC4BB1">
        <w:rPr>
          <w:rFonts w:asciiTheme="minorHAnsi" w:hAnsiTheme="minorHAnsi" w:cstheme="minorHAnsi"/>
          <w:color w:val="1F497D" w:themeColor="text2"/>
        </w:rPr>
        <w:fldChar w:fldCharType="begin"/>
      </w:r>
      <w:r w:rsidRPr="00BC4BB1">
        <w:rPr>
          <w:rFonts w:asciiTheme="minorHAnsi" w:hAnsiTheme="minorHAnsi" w:cstheme="minorHAnsi"/>
          <w:color w:val="1F497D" w:themeColor="text2"/>
        </w:rPr>
        <w:instrText xml:space="preserve"> HYPERLINK "https://owa.land.gov.sk/owa/irop@land.gov.sk/?offline=disabled" \l "_ftn1" \o "" </w:instrText>
      </w:r>
      <w:r w:rsidRPr="00BC4BB1">
        <w:rPr>
          <w:rFonts w:asciiTheme="minorHAnsi" w:hAnsiTheme="minorHAnsi" w:cstheme="minorHAnsi"/>
          <w:color w:val="1F497D" w:themeColor="text2"/>
        </w:rPr>
        <w:fldChar w:fldCharType="separate"/>
      </w:r>
      <w:r w:rsidRPr="00BC4BB1">
        <w:rPr>
          <w:rStyle w:val="Hypertextovprepojenie"/>
          <w:rFonts w:asciiTheme="minorHAnsi" w:hAnsiTheme="minorHAnsi" w:cstheme="minorHAnsi"/>
          <w:color w:val="1F497D" w:themeColor="text2"/>
          <w:vertAlign w:val="superscript"/>
        </w:rPr>
        <w:t>[1]</w:t>
      </w:r>
      <w:r w:rsidRPr="00BC4BB1">
        <w:rPr>
          <w:rFonts w:asciiTheme="minorHAnsi" w:hAnsiTheme="minorHAnsi" w:cstheme="minorHAnsi"/>
          <w:color w:val="1F497D" w:themeColor="text2"/>
        </w:rPr>
        <w:fldChar w:fldCharType="end"/>
      </w:r>
      <w:bookmarkEnd w:id="0"/>
      <w:r w:rsidRPr="00BC4BB1">
        <w:rPr>
          <w:rFonts w:asciiTheme="minorHAnsi" w:hAnsiTheme="minorHAnsi" w:cstheme="minorHAnsi"/>
          <w:color w:val="1F497D" w:themeColor="text2"/>
        </w:rPr>
        <w:t>), ktoré určujú zásady navrhovania prvkov cyklistickej infraštruktúry a priamo nadväzujú na STN 73 6101 Projektovanie ciest a diaľnic a STN 73 6110 Projektovanie miestnych komunikácií. Špecifickým prípadom je budovanie cyklistickej infraštruktúry na pozemkoch a stavbách Slovenského vodohospodárskeho podniku, ktoré je oprávnené. V takom prípade sa jedná o viacúčelovú komunikáciu, pričom všetka motorová doprava musí byť obmedzená dopravným značením výlučne na vozidlá s platným povolením vjazdu vydaným Slovenským vodohospodárskym podnikom.</w:t>
      </w:r>
    </w:p>
    <w:p w14:paraId="71DF2DE9" w14:textId="77777777" w:rsidR="00C1124B" w:rsidRPr="00BC4BB1" w:rsidRDefault="00C1124B" w:rsidP="00DE3735">
      <w:pPr>
        <w:shd w:val="clear" w:color="auto" w:fill="FFFFFF"/>
        <w:jc w:val="both"/>
        <w:rPr>
          <w:rFonts w:asciiTheme="minorHAnsi" w:hAnsiTheme="minorHAnsi" w:cstheme="minorHAnsi"/>
          <w:color w:val="1F497D" w:themeColor="text2"/>
        </w:rPr>
      </w:pPr>
      <w:r w:rsidRPr="00BC4BB1">
        <w:rPr>
          <w:rFonts w:asciiTheme="minorHAnsi" w:hAnsiTheme="minorHAnsi" w:cstheme="minorHAnsi"/>
          <w:color w:val="1F497D" w:themeColor="text2"/>
        </w:rPr>
        <w:t> </w:t>
      </w:r>
    </w:p>
    <w:p w14:paraId="19F129C6" w14:textId="77777777" w:rsidR="00C1124B" w:rsidRPr="00BC4BB1" w:rsidRDefault="00C1124B" w:rsidP="00DE3735">
      <w:pPr>
        <w:shd w:val="clear" w:color="auto" w:fill="FFFFFF"/>
        <w:jc w:val="both"/>
        <w:rPr>
          <w:rFonts w:asciiTheme="minorHAnsi" w:hAnsiTheme="minorHAnsi" w:cstheme="minorHAnsi"/>
          <w:color w:val="1F497D" w:themeColor="text2"/>
        </w:rPr>
      </w:pPr>
      <w:r w:rsidRPr="00BC4BB1">
        <w:rPr>
          <w:rFonts w:asciiTheme="minorHAnsi" w:hAnsiTheme="minorHAnsi" w:cstheme="minorHAnsi"/>
          <w:color w:val="1F497D" w:themeColor="text2"/>
        </w:rPr>
        <w:lastRenderedPageBreak/>
        <w:t>Nižšie uvedený prípad využívania cyklistickej dopravy zároveň javí známky turizmu, pričom v rámci výzvy nie sú oprávnené aktivity týkajúce sa rozvoja výlučne rekreačnej infraštruktúry, turistických informácií a informačných tabúľ v turistických lokalitách pre cykloturistiku a budovania turistických cyklotrás.</w:t>
      </w:r>
    </w:p>
    <w:p w14:paraId="53DC5A95" w14:textId="04F7DC9D" w:rsidR="00C1124B" w:rsidRPr="00BC4BB1" w:rsidRDefault="00C1124B" w:rsidP="00DE3735">
      <w:pPr>
        <w:shd w:val="clear" w:color="auto" w:fill="FFFFFF"/>
        <w:jc w:val="both"/>
        <w:rPr>
          <w:rFonts w:asciiTheme="minorHAnsi" w:hAnsiTheme="minorHAnsi" w:cstheme="minorHAnsi"/>
          <w:color w:val="1F497D"/>
        </w:rPr>
      </w:pPr>
      <w:r w:rsidRPr="00BC4BB1">
        <w:rPr>
          <w:rFonts w:asciiTheme="minorHAnsi" w:hAnsiTheme="minorHAnsi" w:cstheme="minorHAnsi"/>
          <w:color w:val="1F497D"/>
        </w:rPr>
        <w:t> </w:t>
      </w:r>
    </w:p>
    <w:p w14:paraId="305F3BE7" w14:textId="0AF33D34" w:rsidR="00C1124B" w:rsidRPr="00BC4BB1" w:rsidRDefault="00C1124B" w:rsidP="00DE3735">
      <w:pPr>
        <w:shd w:val="clear" w:color="auto" w:fill="FFFFFF"/>
        <w:spacing w:before="240"/>
        <w:jc w:val="both"/>
        <w:rPr>
          <w:rFonts w:asciiTheme="minorHAnsi" w:hAnsiTheme="minorHAnsi" w:cstheme="minorHAnsi"/>
        </w:rPr>
      </w:pPr>
      <w:r w:rsidRPr="00BC4BB1">
        <w:rPr>
          <w:rFonts w:asciiTheme="minorHAnsi" w:hAnsiTheme="minorHAnsi" w:cstheme="minorHAnsi"/>
        </w:rPr>
        <w:t>Otázka č.</w:t>
      </w:r>
      <w:r w:rsidR="00BC4BB1">
        <w:rPr>
          <w:rFonts w:asciiTheme="minorHAnsi" w:hAnsiTheme="minorHAnsi" w:cstheme="minorHAnsi"/>
        </w:rPr>
        <w:t xml:space="preserve"> </w:t>
      </w:r>
      <w:r w:rsidRPr="00BC4BB1">
        <w:rPr>
          <w:rFonts w:asciiTheme="minorHAnsi" w:hAnsiTheme="minorHAnsi" w:cstheme="minorHAnsi"/>
        </w:rPr>
        <w:t>32</w:t>
      </w:r>
      <w:r w:rsidR="005C62A3" w:rsidRPr="00BC4BB1">
        <w:rPr>
          <w:rFonts w:asciiTheme="minorHAnsi" w:hAnsiTheme="minorHAnsi" w:cstheme="minorHAnsi"/>
        </w:rPr>
        <w:t>, 24.8.2020</w:t>
      </w:r>
    </w:p>
    <w:p w14:paraId="2403E795" w14:textId="5B3217B3" w:rsidR="00C1124B" w:rsidRPr="00BC4BB1" w:rsidRDefault="00C1124B" w:rsidP="00DE3735">
      <w:pPr>
        <w:shd w:val="clear" w:color="auto" w:fill="FFFFFF"/>
        <w:jc w:val="both"/>
        <w:rPr>
          <w:rFonts w:asciiTheme="minorHAnsi" w:hAnsiTheme="minorHAnsi" w:cstheme="minorHAnsi"/>
        </w:rPr>
      </w:pPr>
      <w:r w:rsidRPr="00BC4BB1">
        <w:rPr>
          <w:rFonts w:asciiTheme="minorHAnsi" w:hAnsiTheme="minorHAnsi" w:cstheme="minorHAnsi"/>
        </w:rPr>
        <w:t>M</w:t>
      </w:r>
      <w:r w:rsidRPr="00C942B2">
        <w:rPr>
          <w:rFonts w:asciiTheme="minorHAnsi" w:eastAsia="Times New Roman" w:hAnsiTheme="minorHAnsi" w:cstheme="minorHAnsi"/>
          <w:lang w:eastAsia="cs-CZ"/>
        </w:rPr>
        <w:t>ám otázku ohľadom výzvy s kódom: IROP-PO1-SC122-2020-59.</w:t>
      </w:r>
      <w:r w:rsidR="00BC4BB1">
        <w:rPr>
          <w:rFonts w:asciiTheme="minorHAnsi" w:eastAsia="Times New Roman" w:hAnsiTheme="minorHAnsi" w:cstheme="minorHAnsi"/>
          <w:lang w:eastAsia="cs-CZ"/>
        </w:rPr>
        <w:t xml:space="preserve"> </w:t>
      </w:r>
      <w:r w:rsidRPr="00C942B2">
        <w:rPr>
          <w:rFonts w:asciiTheme="minorHAnsi" w:eastAsia="Times New Roman" w:hAnsiTheme="minorHAnsi" w:cstheme="minorHAnsi"/>
          <w:lang w:eastAsia="cs-CZ"/>
        </w:rPr>
        <w:t xml:space="preserve">V plánovanom projekte časť cyklistickej trasy by mala viesť na korune hrádze (ktorá je v majetku Štátneho vodohospodárskeho podniku) na </w:t>
      </w:r>
      <w:r w:rsidR="005C62A3" w:rsidRPr="00C942B2">
        <w:rPr>
          <w:rFonts w:asciiTheme="minorHAnsi" w:eastAsia="Times New Roman" w:hAnsiTheme="minorHAnsi" w:cstheme="minorHAnsi"/>
          <w:lang w:eastAsia="cs-CZ"/>
        </w:rPr>
        <w:t>základe zmluvy. Berieme v úvahu</w:t>
      </w:r>
      <w:r w:rsidRPr="00C942B2">
        <w:rPr>
          <w:rFonts w:asciiTheme="minorHAnsi" w:eastAsia="Times New Roman" w:hAnsiTheme="minorHAnsi" w:cstheme="minorHAnsi"/>
          <w:lang w:eastAsia="cs-CZ"/>
        </w:rPr>
        <w:t xml:space="preserve">, že hrádza je stavba a samotná cyklotrasa by len rozšírila jej funkciu. Pod hrádzou sa však nachádzajú </w:t>
      </w:r>
      <w:proofErr w:type="spellStart"/>
      <w:r w:rsidRPr="00C942B2">
        <w:rPr>
          <w:rFonts w:asciiTheme="minorHAnsi" w:eastAsia="Times New Roman" w:hAnsiTheme="minorHAnsi" w:cstheme="minorHAnsi"/>
          <w:lang w:eastAsia="cs-CZ"/>
        </w:rPr>
        <w:t>nevysporiadané</w:t>
      </w:r>
      <w:proofErr w:type="spellEnd"/>
      <w:r w:rsidRPr="00C942B2">
        <w:rPr>
          <w:rFonts w:asciiTheme="minorHAnsi" w:eastAsia="Times New Roman" w:hAnsiTheme="minorHAnsi" w:cstheme="minorHAnsi"/>
          <w:lang w:eastAsia="cs-CZ"/>
        </w:rPr>
        <w:t xml:space="preserve"> pozemky. Je takéto trasovanie cyklotrasy oprávnené, resp. stačí dokladovať v tomto prípade vlastnícke právo k stavbe?</w:t>
      </w:r>
    </w:p>
    <w:p w14:paraId="147C0FB0" w14:textId="221B8B2D" w:rsidR="00C1124B" w:rsidRPr="00C942B2" w:rsidRDefault="00C1124B" w:rsidP="00DE3735">
      <w:pPr>
        <w:shd w:val="clear" w:color="auto" w:fill="FFFFFF"/>
        <w:spacing w:before="240"/>
        <w:jc w:val="both"/>
        <w:rPr>
          <w:rFonts w:asciiTheme="minorHAnsi" w:eastAsia="Times New Roman" w:hAnsiTheme="minorHAnsi" w:cstheme="minorHAnsi"/>
          <w:color w:val="1F497D"/>
          <w:lang w:eastAsia="cs-CZ"/>
        </w:rPr>
      </w:pPr>
      <w:r w:rsidRPr="00C942B2">
        <w:rPr>
          <w:rFonts w:asciiTheme="minorHAnsi" w:eastAsia="Times New Roman" w:hAnsiTheme="minorHAnsi" w:cstheme="minorHAnsi"/>
          <w:color w:val="1F497D"/>
          <w:lang w:eastAsia="cs-CZ"/>
        </w:rPr>
        <w:t>Odpoveď:</w:t>
      </w:r>
    </w:p>
    <w:p w14:paraId="2C8C54FB" w14:textId="7068E937"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1F497D"/>
          <w:lang w:eastAsia="cs-CZ"/>
        </w:rPr>
        <w:t>v zmysle oprávnenosti aktivít výzvy „je budovanie cyklistickej infraštruktúry na pozemkoch a stavbách Slovenského vodohospodárskeho podniku oprávnené.“</w:t>
      </w:r>
    </w:p>
    <w:p w14:paraId="3525E191" w14:textId="21BA696B"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1F497D"/>
          <w:lang w:eastAsia="cs-CZ"/>
        </w:rPr>
        <w:t>V </w:t>
      </w:r>
      <w:proofErr w:type="spellStart"/>
      <w:r w:rsidRPr="00C942B2">
        <w:rPr>
          <w:rFonts w:asciiTheme="minorHAnsi" w:eastAsia="Times New Roman" w:hAnsiTheme="minorHAnsi" w:cstheme="minorHAnsi"/>
          <w:color w:val="1F497D"/>
          <w:lang w:eastAsia="cs-CZ"/>
        </w:rPr>
        <w:t>PpŽ</w:t>
      </w:r>
      <w:proofErr w:type="spellEnd"/>
      <w:r w:rsidRPr="00C942B2">
        <w:rPr>
          <w:rFonts w:asciiTheme="minorHAnsi" w:eastAsia="Times New Roman" w:hAnsiTheme="minorHAnsi" w:cstheme="minorHAnsi"/>
          <w:color w:val="1F497D"/>
          <w:lang w:eastAsia="cs-CZ"/>
        </w:rPr>
        <w:t>, verzia 3.3, v zmysle  podmienky poskytnutia príspevku č. 26 „Podmienka, že žiadateľ má vysporiadané majetkovo-právne vzťahy a povolenia na realizáciu aktivít projektu“ žiadateľ predkladá „</w:t>
      </w:r>
      <w:r w:rsidRPr="00C942B2">
        <w:rPr>
          <w:rFonts w:asciiTheme="minorHAnsi" w:eastAsia="Times New Roman" w:hAnsiTheme="minorHAnsi" w:cstheme="minorHAnsi"/>
          <w:color w:val="1F497D"/>
          <w:u w:val="single"/>
          <w:lang w:eastAsia="cs-CZ"/>
        </w:rPr>
        <w:t>Právoplatné rozhodnutie príslušného stavebného úradu alebo iné povolenie</w:t>
      </w:r>
      <w:r w:rsidRPr="00C942B2">
        <w:rPr>
          <w:rFonts w:asciiTheme="minorHAnsi" w:eastAsia="Times New Roman" w:hAnsiTheme="minorHAnsi" w:cstheme="minorHAnsi"/>
          <w:b/>
          <w:bCs/>
          <w:color w:val="1F497D"/>
          <w:lang w:eastAsia="cs-CZ"/>
        </w:rPr>
        <w:t> </w:t>
      </w:r>
      <w:r w:rsidRPr="00C942B2">
        <w:rPr>
          <w:rFonts w:asciiTheme="minorHAnsi" w:eastAsia="Times New Roman" w:hAnsiTheme="minorHAnsi" w:cstheme="minorHAnsi"/>
          <w:color w:val="1F497D"/>
          <w:lang w:eastAsia="cs-CZ"/>
        </w:rPr>
        <w:t>na realizáciu stavby podľa platnej legislatívy. V prípade investícií, pri ktorých sa podľa zákona č.50/1976 Zb. o územnom plánovaní a stavebnom poriadku (stavebný zákon) vyžaduje rozhodnutie stavebného úradu, je žiadateľ povinný predložiť k žiadosti o NFP právoplatné rozhodnutie príslušného stavebného úradu vydané žiadateľovi. Ide o stavebné povolenie v zmysle § 66 stavebného zákona resp. oznámenie stavebného úradu, že nemá námietky voči predloženému stavebnému ohláseniu v zmysle § 57 stavebného zákona. </w:t>
      </w:r>
      <w:r w:rsidRPr="00C942B2">
        <w:rPr>
          <w:rFonts w:asciiTheme="minorHAnsi" w:eastAsia="Times New Roman" w:hAnsiTheme="minorHAnsi" w:cstheme="minorHAnsi"/>
          <w:color w:val="1F497D"/>
          <w:u w:val="single"/>
          <w:lang w:eastAsia="cs-CZ"/>
        </w:rPr>
        <w:t>V prípade vodných stavieb ide o predloženie právoplatného a vykonateľného povolenia orgánu štátnej vodnej správy na uskutočnenie vodnej stavby, ktoré je súčasne stavebným povolením.</w:t>
      </w:r>
      <w:r w:rsidRPr="00C942B2">
        <w:rPr>
          <w:rFonts w:asciiTheme="minorHAnsi" w:eastAsia="Times New Roman" w:hAnsiTheme="minorHAnsi" w:cstheme="minorHAnsi"/>
          <w:color w:val="1F497D"/>
          <w:lang w:eastAsia="cs-CZ"/>
        </w:rPr>
        <w:t>“</w:t>
      </w:r>
    </w:p>
    <w:p w14:paraId="094B483A" w14:textId="77777777"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1F497D"/>
          <w:lang w:eastAsia="cs-CZ"/>
        </w:rPr>
        <w:t>V rámci vyššie uvedenej PPP „</w:t>
      </w:r>
      <w:r w:rsidRPr="00C942B2">
        <w:rPr>
          <w:rFonts w:asciiTheme="minorHAnsi" w:eastAsia="Times New Roman" w:hAnsiTheme="minorHAnsi" w:cstheme="minorHAnsi"/>
          <w:color w:val="1F497D"/>
          <w:u w:val="single"/>
          <w:lang w:eastAsia="cs-CZ"/>
        </w:rPr>
        <w:t>Nehnuteľnosti (pozemky a stavby) </w:t>
      </w:r>
      <w:r w:rsidRPr="00C942B2">
        <w:rPr>
          <w:rFonts w:asciiTheme="minorHAnsi" w:eastAsia="Times New Roman" w:hAnsiTheme="minorHAnsi" w:cstheme="minorHAnsi"/>
          <w:color w:val="1F497D"/>
          <w:lang w:eastAsia="cs-CZ"/>
        </w:rPr>
        <w:t>a hnuteľné veci, na ktorých dochádza k realizácii projektu, musia byť vo </w:t>
      </w:r>
      <w:r w:rsidRPr="00C942B2">
        <w:rPr>
          <w:rFonts w:asciiTheme="minorHAnsi" w:eastAsia="Times New Roman" w:hAnsiTheme="minorHAnsi" w:cstheme="minorHAnsi"/>
          <w:color w:val="1F497D"/>
          <w:u w:val="single"/>
          <w:lang w:eastAsia="cs-CZ"/>
        </w:rPr>
        <w:t>výlučnom vlastníctve žiadateľa</w:t>
      </w:r>
      <w:r w:rsidRPr="00C942B2">
        <w:rPr>
          <w:rFonts w:asciiTheme="minorHAnsi" w:eastAsia="Times New Roman" w:hAnsiTheme="minorHAnsi" w:cstheme="minorHAnsi"/>
          <w:color w:val="1F497D"/>
          <w:lang w:eastAsia="cs-CZ"/>
        </w:rPr>
        <w:t> alebo partnera žiadateľa, resp. </w:t>
      </w:r>
      <w:r w:rsidRPr="00C942B2">
        <w:rPr>
          <w:rFonts w:asciiTheme="minorHAnsi" w:eastAsia="Times New Roman" w:hAnsiTheme="minorHAnsi" w:cstheme="minorHAnsi"/>
          <w:color w:val="1F497D"/>
          <w:u w:val="single"/>
          <w:lang w:eastAsia="cs-CZ"/>
        </w:rPr>
        <w:t>žiadateľ</w:t>
      </w:r>
      <w:r w:rsidRPr="00C942B2">
        <w:rPr>
          <w:rFonts w:asciiTheme="minorHAnsi" w:eastAsia="Times New Roman" w:hAnsiTheme="minorHAnsi" w:cstheme="minorHAnsi"/>
          <w:color w:val="1F497D"/>
          <w:lang w:eastAsia="cs-CZ"/>
        </w:rPr>
        <w:t>/partner </w:t>
      </w:r>
      <w:r w:rsidRPr="00C942B2">
        <w:rPr>
          <w:rFonts w:asciiTheme="minorHAnsi" w:eastAsia="Times New Roman" w:hAnsiTheme="minorHAnsi" w:cstheme="minorHAnsi"/>
          <w:color w:val="1F497D"/>
          <w:u w:val="single"/>
          <w:lang w:eastAsia="cs-CZ"/>
        </w:rPr>
        <w:t>musí mať k predmetným nehnuteľnostiam </w:t>
      </w:r>
      <w:r w:rsidRPr="00C942B2">
        <w:rPr>
          <w:rFonts w:asciiTheme="minorHAnsi" w:eastAsia="Times New Roman" w:hAnsiTheme="minorHAnsi" w:cstheme="minorHAnsi"/>
          <w:color w:val="1F497D"/>
          <w:lang w:eastAsia="cs-CZ"/>
        </w:rPr>
        <w:t>a hnuteľným veciam </w:t>
      </w:r>
      <w:r w:rsidRPr="00C942B2">
        <w:rPr>
          <w:rFonts w:asciiTheme="minorHAnsi" w:eastAsia="Times New Roman" w:hAnsiTheme="minorHAnsi" w:cstheme="minorHAnsi"/>
          <w:color w:val="1F497D"/>
          <w:u w:val="single"/>
          <w:lang w:eastAsia="cs-CZ"/>
        </w:rPr>
        <w:t>iné právo,</w:t>
      </w:r>
      <w:r w:rsidRPr="00C942B2">
        <w:rPr>
          <w:rFonts w:asciiTheme="minorHAnsi" w:eastAsia="Times New Roman" w:hAnsiTheme="minorHAnsi" w:cstheme="minorHAnsi"/>
          <w:color w:val="1F497D"/>
          <w:lang w:eastAsia="cs-CZ"/>
        </w:rPr>
        <w:t> na základe ktorého </w:t>
      </w:r>
      <w:r w:rsidRPr="00C942B2">
        <w:rPr>
          <w:rFonts w:asciiTheme="minorHAnsi" w:eastAsia="Times New Roman" w:hAnsiTheme="minorHAnsi" w:cstheme="minorHAnsi"/>
          <w:color w:val="1F497D"/>
          <w:u w:val="single"/>
          <w:lang w:eastAsia="cs-CZ"/>
        </w:rPr>
        <w:t>je oprávnený užívať všetky nehnuteľnosti a hnuteľné veci, na ktorých má byť projekt realizovaný. </w:t>
      </w:r>
      <w:r w:rsidRPr="00C942B2">
        <w:rPr>
          <w:rFonts w:asciiTheme="minorHAnsi" w:eastAsia="Times New Roman" w:hAnsiTheme="minorHAnsi" w:cstheme="minorHAnsi"/>
          <w:color w:val="1F497D"/>
          <w:lang w:eastAsia="cs-CZ"/>
        </w:rPr>
        <w:t xml:space="preserve">Túto podmienku poskytnutia príspevku musí žiadateľ spĺňať počas realizácie projektu a zároveň počas obdobia udržateľnosti projektu, </w:t>
      </w:r>
      <w:proofErr w:type="spellStart"/>
      <w:r w:rsidRPr="00C942B2">
        <w:rPr>
          <w:rFonts w:asciiTheme="minorHAnsi" w:eastAsia="Times New Roman" w:hAnsiTheme="minorHAnsi" w:cstheme="minorHAnsi"/>
          <w:color w:val="1F497D"/>
          <w:lang w:eastAsia="cs-CZ"/>
        </w:rPr>
        <w:t>t.j</w:t>
      </w:r>
      <w:proofErr w:type="spellEnd"/>
      <w:r w:rsidRPr="00C942B2">
        <w:rPr>
          <w:rFonts w:asciiTheme="minorHAnsi" w:eastAsia="Times New Roman" w:hAnsiTheme="minorHAnsi" w:cstheme="minorHAnsi"/>
          <w:color w:val="1F497D"/>
          <w:lang w:eastAsia="cs-CZ"/>
        </w:rPr>
        <w:t>. 5 rokov po ukončení realizácie aktivít projektu.“</w:t>
      </w:r>
    </w:p>
    <w:p w14:paraId="3886B713" w14:textId="2D985F5F"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1F497D"/>
          <w:lang w:eastAsia="cs-CZ"/>
        </w:rPr>
        <w:t>Splnenie predmetnej podmienky výzvy preukazuje žiadateľ niektorou z alternatív 1-8 uvedených v </w:t>
      </w:r>
      <w:proofErr w:type="spellStart"/>
      <w:r w:rsidRPr="00C942B2">
        <w:rPr>
          <w:rFonts w:asciiTheme="minorHAnsi" w:eastAsia="Times New Roman" w:hAnsiTheme="minorHAnsi" w:cstheme="minorHAnsi"/>
          <w:color w:val="1F497D"/>
          <w:lang w:eastAsia="cs-CZ"/>
        </w:rPr>
        <w:t>PpŽ</w:t>
      </w:r>
      <w:proofErr w:type="spellEnd"/>
      <w:r w:rsidRPr="00C942B2">
        <w:rPr>
          <w:rFonts w:asciiTheme="minorHAnsi" w:eastAsia="Times New Roman" w:hAnsiTheme="minorHAnsi" w:cstheme="minorHAnsi"/>
          <w:color w:val="1F497D"/>
          <w:lang w:eastAsia="cs-CZ"/>
        </w:rPr>
        <w:t xml:space="preserve">. Na preukázanie majetkovoprávnych vzťahov k nehnuteľnostiam môže žiadateľ využiť aj iné alternatívy neuvedené v </w:t>
      </w:r>
      <w:proofErr w:type="spellStart"/>
      <w:r w:rsidRPr="00C942B2">
        <w:rPr>
          <w:rFonts w:asciiTheme="minorHAnsi" w:eastAsia="Times New Roman" w:hAnsiTheme="minorHAnsi" w:cstheme="minorHAnsi"/>
          <w:color w:val="1F497D"/>
          <w:lang w:eastAsia="cs-CZ"/>
        </w:rPr>
        <w:t>PpŽ</w:t>
      </w:r>
      <w:proofErr w:type="spellEnd"/>
      <w:r w:rsidRPr="00C942B2">
        <w:rPr>
          <w:rFonts w:asciiTheme="minorHAnsi" w:eastAsia="Times New Roman" w:hAnsiTheme="minorHAnsi" w:cstheme="minorHAnsi"/>
          <w:color w:val="1F497D"/>
          <w:lang w:eastAsia="cs-CZ"/>
        </w:rPr>
        <w:t xml:space="preserve"> pri dodržaní právneho poriadku SR. RO/SO je oprávnený rozhodnúť o akceptovaní/neakceptovaní predložených dokladov.</w:t>
      </w:r>
    </w:p>
    <w:p w14:paraId="232A1A0A" w14:textId="77777777" w:rsidR="00C1124B"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1F497D"/>
          <w:lang w:eastAsia="cs-CZ"/>
        </w:rPr>
        <w:t>Inými slovami povedané v prípade realizácie projektu výlučne na korune hrádze postačuje preukázanie majetkovo-právnych vzťahov k vodnej stavbe (súhlas SVP). Pokiaľ ale dochádza k realizácii projektu aj na pozemkoch mimo koruny hrádze, je potrebné preukázanie vlastníckych vzťahov aj k týmto pozemkom. Z praxe vieme, že pri realizácii projektov na hrádzi dochádza k záberu pozemkov aj mimo samotného telesa hrádze (napr. násypy).</w:t>
      </w:r>
    </w:p>
    <w:p w14:paraId="1ED1E6BD" w14:textId="3190B155" w:rsidR="00665234" w:rsidRPr="00C942B2" w:rsidRDefault="00C1124B"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1F497D"/>
          <w:lang w:eastAsia="cs-CZ"/>
        </w:rPr>
        <w:t> </w:t>
      </w:r>
    </w:p>
    <w:p w14:paraId="16EFCC91" w14:textId="2BC4070B" w:rsidR="00C1124B" w:rsidRPr="00C942B2" w:rsidRDefault="00160751" w:rsidP="00DE3735">
      <w:pPr>
        <w:shd w:val="clear" w:color="auto" w:fill="FFFFFF"/>
        <w:jc w:val="both"/>
        <w:rPr>
          <w:rFonts w:asciiTheme="minorHAnsi" w:eastAsia="Times New Roman" w:hAnsiTheme="minorHAnsi" w:cstheme="minorHAnsi"/>
          <w:color w:val="212121"/>
          <w:lang w:eastAsia="cs-CZ"/>
        </w:rPr>
      </w:pPr>
      <w:r w:rsidRPr="00C942B2">
        <w:rPr>
          <w:rFonts w:asciiTheme="minorHAnsi" w:eastAsia="Times New Roman" w:hAnsiTheme="minorHAnsi" w:cstheme="minorHAnsi"/>
          <w:color w:val="212121"/>
          <w:lang w:eastAsia="cs-CZ"/>
        </w:rPr>
        <w:t>Otázka č.</w:t>
      </w:r>
      <w:r w:rsidR="00BC4BB1">
        <w:rPr>
          <w:rFonts w:asciiTheme="minorHAnsi" w:eastAsia="Times New Roman" w:hAnsiTheme="minorHAnsi" w:cstheme="minorHAnsi"/>
          <w:color w:val="212121"/>
          <w:lang w:eastAsia="cs-CZ"/>
        </w:rPr>
        <w:t xml:space="preserve"> </w:t>
      </w:r>
      <w:r w:rsidRPr="00C942B2">
        <w:rPr>
          <w:rFonts w:asciiTheme="minorHAnsi" w:eastAsia="Times New Roman" w:hAnsiTheme="minorHAnsi" w:cstheme="minorHAnsi"/>
          <w:color w:val="212121"/>
          <w:lang w:eastAsia="cs-CZ"/>
        </w:rPr>
        <w:t>33</w:t>
      </w:r>
      <w:r w:rsidR="00DE3735" w:rsidRPr="00C942B2">
        <w:rPr>
          <w:rFonts w:asciiTheme="minorHAnsi" w:eastAsia="Times New Roman" w:hAnsiTheme="minorHAnsi" w:cstheme="minorHAnsi"/>
          <w:color w:val="212121"/>
          <w:lang w:eastAsia="cs-CZ"/>
        </w:rPr>
        <w:t>, 3.9.2020</w:t>
      </w:r>
    </w:p>
    <w:p w14:paraId="66DF5FAB" w14:textId="64291361" w:rsidR="00DE3735" w:rsidRPr="00BC4BB1" w:rsidRDefault="00DE3735" w:rsidP="00DE3735">
      <w:pPr>
        <w:jc w:val="both"/>
        <w:rPr>
          <w:rFonts w:asciiTheme="minorHAnsi" w:hAnsiTheme="minorHAnsi" w:cstheme="minorHAnsi"/>
          <w:iCs/>
        </w:rPr>
      </w:pPr>
      <w:r w:rsidRPr="00BC4BB1">
        <w:rPr>
          <w:rFonts w:asciiTheme="minorHAnsi" w:hAnsiTheme="minorHAnsi" w:cstheme="minorHAnsi"/>
          <w:iCs/>
        </w:rPr>
        <w:t xml:space="preserve">Ako som Vás už informovala, pripravujeme novú </w:t>
      </w:r>
      <w:proofErr w:type="spellStart"/>
      <w:r w:rsidRPr="00BC4BB1">
        <w:rPr>
          <w:rFonts w:asciiTheme="minorHAnsi" w:hAnsiTheme="minorHAnsi" w:cstheme="minorHAnsi"/>
          <w:iCs/>
        </w:rPr>
        <w:t>ŽoNFP</w:t>
      </w:r>
      <w:proofErr w:type="spellEnd"/>
      <w:r w:rsidRPr="00BC4BB1">
        <w:rPr>
          <w:rFonts w:asciiTheme="minorHAnsi" w:hAnsiTheme="minorHAnsi" w:cstheme="minorHAnsi"/>
          <w:iCs/>
        </w:rPr>
        <w:t xml:space="preserve"> a pred jej podaním riešime aktualizáciu PD jednotlivých stavieb a ich rozpočtu. Aj v tomto prípade budeme môcť použiť pôvodné uznesenia Obecných zastupiteľstiev </w:t>
      </w:r>
      <w:r w:rsidR="00BC4BB1">
        <w:rPr>
          <w:rFonts w:asciiTheme="minorHAnsi" w:hAnsiTheme="minorHAnsi" w:cstheme="minorHAnsi"/>
          <w:iCs/>
        </w:rPr>
        <w:t>obce X a obce Y</w:t>
      </w:r>
      <w:r w:rsidRPr="00BC4BB1">
        <w:rPr>
          <w:rFonts w:asciiTheme="minorHAnsi" w:hAnsiTheme="minorHAnsi" w:cstheme="minorHAnsi"/>
          <w:iCs/>
        </w:rPr>
        <w:t xml:space="preserve"> a Valného zhromaždenia </w:t>
      </w:r>
      <w:r w:rsidR="00BC4BB1">
        <w:rPr>
          <w:rFonts w:asciiTheme="minorHAnsi" w:hAnsiTheme="minorHAnsi" w:cstheme="minorHAnsi"/>
          <w:iCs/>
        </w:rPr>
        <w:t>združenia obcí XY</w:t>
      </w:r>
      <w:r w:rsidRPr="00BC4BB1">
        <w:rPr>
          <w:rFonts w:asciiTheme="minorHAnsi" w:hAnsiTheme="minorHAnsi" w:cstheme="minorHAnsi"/>
          <w:iCs/>
        </w:rPr>
        <w:t>? V uzneseniach je totiž určená presná výška spolufinancovania, ktorá sa však úpravou rozpočtu zmení.</w:t>
      </w:r>
    </w:p>
    <w:p w14:paraId="386A08FB" w14:textId="55D40B50" w:rsidR="00160751" w:rsidRPr="002F0A08" w:rsidRDefault="00160751" w:rsidP="00DE3735">
      <w:pPr>
        <w:shd w:val="clear" w:color="auto" w:fill="FFFFFF"/>
        <w:jc w:val="both"/>
        <w:rPr>
          <w:rFonts w:asciiTheme="minorHAnsi" w:eastAsia="Times New Roman" w:hAnsiTheme="minorHAnsi" w:cstheme="minorHAnsi"/>
          <w:color w:val="212121"/>
          <w:lang w:eastAsia="cs-CZ"/>
        </w:rPr>
      </w:pPr>
    </w:p>
    <w:p w14:paraId="42C2DD3F" w14:textId="5C9E00D2" w:rsidR="00DE3735" w:rsidRPr="002F0A08" w:rsidRDefault="00DE3735" w:rsidP="00DE3735">
      <w:pPr>
        <w:shd w:val="clear" w:color="auto" w:fill="FFFFFF"/>
        <w:jc w:val="both"/>
        <w:rPr>
          <w:rFonts w:asciiTheme="minorHAnsi" w:eastAsia="Times New Roman" w:hAnsiTheme="minorHAnsi" w:cstheme="minorHAnsi"/>
          <w:color w:val="1F497D" w:themeColor="text2"/>
          <w:lang w:eastAsia="cs-CZ"/>
        </w:rPr>
      </w:pPr>
      <w:r w:rsidRPr="002F0A08">
        <w:rPr>
          <w:rFonts w:asciiTheme="minorHAnsi" w:eastAsia="Times New Roman" w:hAnsiTheme="minorHAnsi" w:cstheme="minorHAnsi"/>
          <w:color w:val="1F497D" w:themeColor="text2"/>
          <w:lang w:eastAsia="cs-CZ"/>
        </w:rPr>
        <w:t>Odpoveď:</w:t>
      </w:r>
    </w:p>
    <w:p w14:paraId="29AE1C8A" w14:textId="0023957E" w:rsidR="00DE3735" w:rsidRPr="00BC4BB1" w:rsidRDefault="00DE3735" w:rsidP="00DE3735">
      <w:pPr>
        <w:jc w:val="both"/>
        <w:rPr>
          <w:rFonts w:asciiTheme="minorHAnsi" w:hAnsiTheme="minorHAnsi" w:cstheme="minorHAnsi"/>
          <w:color w:val="1F497D" w:themeColor="text2"/>
        </w:rPr>
      </w:pPr>
      <w:r w:rsidRPr="00BC4BB1">
        <w:rPr>
          <w:rFonts w:asciiTheme="minorHAnsi" w:hAnsiTheme="minorHAnsi" w:cstheme="minorHAnsi"/>
          <w:color w:val="1F497D" w:themeColor="text2"/>
        </w:rPr>
        <w:lastRenderedPageBreak/>
        <w:t xml:space="preserve">V prípade, že v rámci rozpočtu dôjde k zmene oproti pôvodne predloženej </w:t>
      </w:r>
      <w:proofErr w:type="spellStart"/>
      <w:r w:rsidRPr="00BC4BB1">
        <w:rPr>
          <w:rFonts w:asciiTheme="minorHAnsi" w:hAnsiTheme="minorHAnsi" w:cstheme="minorHAnsi"/>
          <w:color w:val="1F497D" w:themeColor="text2"/>
        </w:rPr>
        <w:t>ŽoNFP</w:t>
      </w:r>
      <w:proofErr w:type="spellEnd"/>
      <w:r w:rsidRPr="00BC4BB1">
        <w:rPr>
          <w:rFonts w:asciiTheme="minorHAnsi" w:hAnsiTheme="minorHAnsi" w:cstheme="minorHAnsi"/>
          <w:color w:val="1F497D" w:themeColor="text2"/>
        </w:rPr>
        <w:t xml:space="preserve"> je potrebné pôvodné uznesenie zastupiteľstva upraviť.</w:t>
      </w:r>
    </w:p>
    <w:p w14:paraId="55888034" w14:textId="70AB312A" w:rsidR="00160751" w:rsidRPr="00BC4BB1" w:rsidRDefault="00160751" w:rsidP="00DE3735">
      <w:pPr>
        <w:shd w:val="clear" w:color="auto" w:fill="FFFFFF"/>
        <w:jc w:val="both"/>
        <w:rPr>
          <w:rFonts w:asciiTheme="minorHAnsi" w:hAnsiTheme="minorHAnsi" w:cstheme="minorHAnsi"/>
          <w:color w:val="1F497D"/>
          <w:shd w:val="clear" w:color="auto" w:fill="FFFFFF"/>
        </w:rPr>
      </w:pPr>
    </w:p>
    <w:p w14:paraId="728A1622" w14:textId="4AD2AB46" w:rsidR="00160751" w:rsidRPr="00BC4BB1" w:rsidRDefault="00160751" w:rsidP="00DE3735">
      <w:pPr>
        <w:shd w:val="clear" w:color="auto" w:fill="FFFFFF"/>
        <w:jc w:val="both"/>
        <w:rPr>
          <w:rFonts w:asciiTheme="minorHAnsi" w:hAnsiTheme="minorHAnsi" w:cstheme="minorHAnsi"/>
          <w:shd w:val="clear" w:color="auto" w:fill="FFFFFF"/>
        </w:rPr>
      </w:pPr>
      <w:r w:rsidRPr="00BC4BB1">
        <w:rPr>
          <w:rFonts w:asciiTheme="minorHAnsi" w:hAnsiTheme="minorHAnsi" w:cstheme="minorHAnsi"/>
          <w:shd w:val="clear" w:color="auto" w:fill="FFFFFF"/>
        </w:rPr>
        <w:t>Otázka č.</w:t>
      </w:r>
      <w:r w:rsidR="00BC4BB1">
        <w:rPr>
          <w:rFonts w:asciiTheme="minorHAnsi" w:hAnsiTheme="minorHAnsi" w:cstheme="minorHAnsi"/>
          <w:shd w:val="clear" w:color="auto" w:fill="FFFFFF"/>
        </w:rPr>
        <w:t xml:space="preserve"> </w:t>
      </w:r>
      <w:r w:rsidR="0029115B" w:rsidRPr="00BC4BB1">
        <w:rPr>
          <w:rFonts w:asciiTheme="minorHAnsi" w:hAnsiTheme="minorHAnsi" w:cstheme="minorHAnsi"/>
          <w:shd w:val="clear" w:color="auto" w:fill="FFFFFF"/>
        </w:rPr>
        <w:t>34</w:t>
      </w:r>
      <w:r w:rsidR="005B1E57" w:rsidRPr="00BC4BB1">
        <w:rPr>
          <w:rFonts w:asciiTheme="minorHAnsi" w:hAnsiTheme="minorHAnsi" w:cstheme="minorHAnsi"/>
          <w:shd w:val="clear" w:color="auto" w:fill="FFFFFF"/>
        </w:rPr>
        <w:t xml:space="preserve">, </w:t>
      </w:r>
      <w:r w:rsidR="00F26686" w:rsidRPr="00BC4BB1">
        <w:rPr>
          <w:rFonts w:asciiTheme="minorHAnsi" w:hAnsiTheme="minorHAnsi" w:cstheme="minorHAnsi"/>
          <w:shd w:val="clear" w:color="auto" w:fill="FFFFFF"/>
        </w:rPr>
        <w:t>15.10.2020</w:t>
      </w:r>
    </w:p>
    <w:p w14:paraId="74366E9A" w14:textId="30927C4F" w:rsidR="0029115B" w:rsidRPr="00BC4BB1" w:rsidRDefault="00F26686" w:rsidP="00DE3735">
      <w:pPr>
        <w:shd w:val="clear" w:color="auto" w:fill="FFFFFF"/>
        <w:jc w:val="both"/>
        <w:rPr>
          <w:rFonts w:asciiTheme="minorHAnsi" w:eastAsia="Times New Roman" w:hAnsiTheme="minorHAnsi" w:cstheme="minorHAnsi"/>
          <w:color w:val="000000"/>
        </w:rPr>
      </w:pPr>
      <w:r w:rsidRPr="00BC4BB1">
        <w:rPr>
          <w:rFonts w:asciiTheme="minorHAnsi" w:eastAsia="Times New Roman" w:hAnsiTheme="minorHAnsi" w:cstheme="minorHAnsi"/>
          <w:iCs/>
        </w:rPr>
        <w:t>V</w:t>
      </w:r>
      <w:r w:rsidR="0029115B" w:rsidRPr="00BC4BB1">
        <w:rPr>
          <w:rFonts w:asciiTheme="minorHAnsi" w:eastAsia="Times New Roman" w:hAnsiTheme="minorHAnsi" w:cstheme="minorHAnsi"/>
          <w:iCs/>
        </w:rPr>
        <w:t> Príručke pre žiadateľa – verzia 3.3 s dátumom platnosti od 6.7.2020 je v Podmienkach poskytnutia príspevku, v časti Rozpočet uvedené:</w:t>
      </w:r>
    </w:p>
    <w:p w14:paraId="673DFC6F" w14:textId="77777777" w:rsidR="0029115B" w:rsidRPr="00BC4BB1" w:rsidRDefault="0029115B" w:rsidP="00DE3735">
      <w:pPr>
        <w:shd w:val="clear" w:color="auto" w:fill="FFFFFF"/>
        <w:ind w:left="1416"/>
        <w:jc w:val="both"/>
        <w:rPr>
          <w:rFonts w:asciiTheme="minorHAnsi" w:eastAsia="Times New Roman" w:hAnsiTheme="minorHAnsi" w:cstheme="minorHAnsi"/>
          <w:color w:val="000000"/>
        </w:rPr>
      </w:pPr>
      <w:r w:rsidRPr="00BC4BB1">
        <w:rPr>
          <w:rFonts w:asciiTheme="minorHAnsi" w:eastAsia="Times New Roman" w:hAnsiTheme="minorHAnsi" w:cstheme="minorHAnsi"/>
          <w:iCs/>
          <w:color w:val="000000"/>
        </w:rPr>
        <w:t>Nepriame výdavky, pri ktorých je vo výzve ich výška obmedzená </w:t>
      </w:r>
      <w:r w:rsidRPr="00BC4BB1">
        <w:rPr>
          <w:rFonts w:asciiTheme="minorHAnsi" w:eastAsia="Times New Roman" w:hAnsiTheme="minorHAnsi" w:cstheme="minorHAnsi"/>
          <w:b/>
          <w:bCs/>
          <w:iCs/>
          <w:color w:val="000000"/>
        </w:rPr>
        <w:t>finančnými limitmi </w:t>
      </w:r>
      <w:r w:rsidRPr="00BC4BB1">
        <w:rPr>
          <w:rFonts w:asciiTheme="minorHAnsi" w:eastAsia="Times New Roman" w:hAnsiTheme="minorHAnsi" w:cstheme="minorHAnsi"/>
          <w:iCs/>
          <w:color w:val="000000"/>
        </w:rPr>
        <w:t>(napr. Mzdové výdavky, výdavky na informovanie a publicitu), nie je žiadateľ povinný na účely konania o </w:t>
      </w:r>
      <w:proofErr w:type="spellStart"/>
      <w:r w:rsidRPr="00BC4BB1">
        <w:rPr>
          <w:rFonts w:asciiTheme="minorHAnsi" w:eastAsia="Times New Roman" w:hAnsiTheme="minorHAnsi" w:cstheme="minorHAnsi"/>
          <w:iCs/>
          <w:color w:val="000000"/>
        </w:rPr>
        <w:t>ŽoNFP</w:t>
      </w:r>
      <w:proofErr w:type="spellEnd"/>
      <w:r w:rsidRPr="00BC4BB1">
        <w:rPr>
          <w:rFonts w:asciiTheme="minorHAnsi" w:eastAsia="Times New Roman" w:hAnsiTheme="minorHAnsi" w:cstheme="minorHAnsi"/>
          <w:iCs/>
          <w:color w:val="000000"/>
        </w:rPr>
        <w:t xml:space="preserve"> preukazovať ďalším (doplňujúcim) spôsobom. Ich výška bude v konaní o </w:t>
      </w:r>
      <w:proofErr w:type="spellStart"/>
      <w:r w:rsidRPr="00BC4BB1">
        <w:rPr>
          <w:rFonts w:asciiTheme="minorHAnsi" w:eastAsia="Times New Roman" w:hAnsiTheme="minorHAnsi" w:cstheme="minorHAnsi"/>
          <w:iCs/>
          <w:color w:val="000000"/>
        </w:rPr>
        <w:t>ŽoNFP</w:t>
      </w:r>
      <w:proofErr w:type="spellEnd"/>
      <w:r w:rsidRPr="00BC4BB1">
        <w:rPr>
          <w:rFonts w:asciiTheme="minorHAnsi" w:eastAsia="Times New Roman" w:hAnsiTheme="minorHAnsi" w:cstheme="minorHAnsi"/>
          <w:iCs/>
          <w:color w:val="000000"/>
        </w:rPr>
        <w:t xml:space="preserve"> uznaná maximálne do výšky stanoveného finančného limitu.</w:t>
      </w:r>
    </w:p>
    <w:p w14:paraId="500A1D24" w14:textId="77777777" w:rsidR="0029115B" w:rsidRPr="00BC4BB1" w:rsidRDefault="0029115B" w:rsidP="00DE3735">
      <w:pPr>
        <w:shd w:val="clear" w:color="auto" w:fill="FFFFFF"/>
        <w:jc w:val="both"/>
        <w:rPr>
          <w:rFonts w:asciiTheme="minorHAnsi" w:eastAsia="Times New Roman" w:hAnsiTheme="minorHAnsi" w:cstheme="minorHAnsi"/>
          <w:color w:val="000000"/>
        </w:rPr>
      </w:pPr>
      <w:r w:rsidRPr="00BC4BB1">
        <w:rPr>
          <w:rFonts w:asciiTheme="minorHAnsi" w:eastAsia="Times New Roman" w:hAnsiTheme="minorHAnsi" w:cstheme="minorHAnsi"/>
          <w:iCs/>
        </w:rPr>
        <w:t> </w:t>
      </w:r>
    </w:p>
    <w:p w14:paraId="2F0CE0B8" w14:textId="77777777" w:rsidR="0029115B" w:rsidRPr="00BC4BB1" w:rsidRDefault="0029115B" w:rsidP="00DE3735">
      <w:pPr>
        <w:shd w:val="clear" w:color="auto" w:fill="FFFFFF"/>
        <w:jc w:val="both"/>
        <w:rPr>
          <w:rFonts w:asciiTheme="minorHAnsi" w:eastAsia="Times New Roman" w:hAnsiTheme="minorHAnsi" w:cstheme="minorHAnsi"/>
          <w:color w:val="000000"/>
        </w:rPr>
      </w:pPr>
      <w:r w:rsidRPr="00BC4BB1">
        <w:rPr>
          <w:rFonts w:asciiTheme="minorHAnsi" w:eastAsia="Times New Roman" w:hAnsiTheme="minorHAnsi" w:cstheme="minorHAnsi"/>
          <w:iCs/>
        </w:rPr>
        <w:t>a v Pravidlách oprávnenosti výdavkov, v časti Informovanie a komunikácia, je uvedené:</w:t>
      </w:r>
    </w:p>
    <w:p w14:paraId="1C15C93D" w14:textId="77777777" w:rsidR="0029115B" w:rsidRPr="00BC4BB1" w:rsidRDefault="0029115B" w:rsidP="00DE3735">
      <w:pPr>
        <w:shd w:val="clear" w:color="auto" w:fill="FFFFFF"/>
        <w:ind w:left="1410"/>
        <w:jc w:val="both"/>
        <w:rPr>
          <w:rFonts w:asciiTheme="minorHAnsi" w:eastAsia="Times New Roman" w:hAnsiTheme="minorHAnsi" w:cstheme="minorHAnsi"/>
          <w:color w:val="000000"/>
        </w:rPr>
      </w:pPr>
      <w:r w:rsidRPr="00BC4BB1">
        <w:rPr>
          <w:rFonts w:asciiTheme="minorHAnsi" w:eastAsia="Times New Roman" w:hAnsiTheme="minorHAnsi" w:cstheme="minorHAnsi"/>
          <w:iCs/>
        </w:rPr>
        <w:t>Žiadateľ predloží ako podklad k </w:t>
      </w:r>
      <w:proofErr w:type="spellStart"/>
      <w:r w:rsidRPr="00BC4BB1">
        <w:rPr>
          <w:rFonts w:asciiTheme="minorHAnsi" w:eastAsia="Times New Roman" w:hAnsiTheme="minorHAnsi" w:cstheme="minorHAnsi"/>
          <w:iCs/>
        </w:rPr>
        <w:t>ŽoNFP</w:t>
      </w:r>
      <w:proofErr w:type="spellEnd"/>
      <w:r w:rsidRPr="00BC4BB1">
        <w:rPr>
          <w:rFonts w:asciiTheme="minorHAnsi" w:eastAsia="Times New Roman" w:hAnsiTheme="minorHAnsi" w:cstheme="minorHAnsi"/>
          <w:iCs/>
        </w:rPr>
        <w:t xml:space="preserve"> opis vecného a cenového rozsahu výdavkov na informovanie a publicitu, spôsob obstarania a spôsob stanovenia ceny (napr. formou cenovej ponuky min. od troch dodávateľov alebo ceny min. z troch cenníkov resp. ponúk z internetu, alebo v prípade zrealizovaného verejného obstarávania zmluvou s dodávateľom alebo objednávkou).</w:t>
      </w:r>
    </w:p>
    <w:p w14:paraId="4BF96E4E" w14:textId="2B3248BD" w:rsidR="0029115B" w:rsidRPr="00BC4BB1" w:rsidRDefault="0029115B" w:rsidP="00F26686">
      <w:pPr>
        <w:shd w:val="clear" w:color="auto" w:fill="FFFFFF"/>
        <w:ind w:left="1410"/>
        <w:jc w:val="both"/>
        <w:rPr>
          <w:rFonts w:asciiTheme="minorHAnsi" w:eastAsia="Times New Roman" w:hAnsiTheme="minorHAnsi" w:cstheme="minorHAnsi"/>
          <w:color w:val="000000"/>
        </w:rPr>
      </w:pPr>
      <w:r w:rsidRPr="00BC4BB1">
        <w:rPr>
          <w:rFonts w:asciiTheme="minorHAnsi" w:eastAsia="Times New Roman" w:hAnsiTheme="minorHAnsi" w:cstheme="minorHAnsi"/>
          <w:iCs/>
        </w:rPr>
        <w:t> </w:t>
      </w:r>
    </w:p>
    <w:p w14:paraId="3B0989B1" w14:textId="77777777" w:rsidR="0029115B" w:rsidRPr="00BC4BB1" w:rsidRDefault="0029115B" w:rsidP="00DE3735">
      <w:pPr>
        <w:shd w:val="clear" w:color="auto" w:fill="FFFFFF"/>
        <w:ind w:left="1410"/>
        <w:jc w:val="both"/>
        <w:rPr>
          <w:rFonts w:asciiTheme="minorHAnsi" w:eastAsia="Times New Roman" w:hAnsiTheme="minorHAnsi" w:cstheme="minorHAnsi"/>
          <w:color w:val="000000"/>
        </w:rPr>
      </w:pPr>
      <w:r w:rsidRPr="00BC4BB1">
        <w:rPr>
          <w:rFonts w:asciiTheme="minorHAnsi" w:eastAsia="Times New Roman" w:hAnsiTheme="minorHAnsi" w:cstheme="minorHAnsi"/>
          <w:iCs/>
        </w:rPr>
        <w:t>Bude postačovať, ak budeme v </w:t>
      </w:r>
      <w:proofErr w:type="spellStart"/>
      <w:r w:rsidRPr="00BC4BB1">
        <w:rPr>
          <w:rFonts w:asciiTheme="minorHAnsi" w:eastAsia="Times New Roman" w:hAnsiTheme="minorHAnsi" w:cstheme="minorHAnsi"/>
          <w:iCs/>
        </w:rPr>
        <w:t>ŽoNFP</w:t>
      </w:r>
      <w:proofErr w:type="spellEnd"/>
      <w:r w:rsidRPr="00BC4BB1">
        <w:rPr>
          <w:rFonts w:asciiTheme="minorHAnsi" w:eastAsia="Times New Roman" w:hAnsiTheme="minorHAnsi" w:cstheme="minorHAnsi"/>
          <w:iCs/>
        </w:rPr>
        <w:t xml:space="preserve"> žiadať na Informovanie a komunikáciu maximálne výšku obmedzenú finančnými limitmi alebo je potrebné robiť aj Prieskum trhu a pridať ho do príloh?</w:t>
      </w:r>
    </w:p>
    <w:p w14:paraId="17E3BCF3" w14:textId="06E0A46D" w:rsidR="0029115B" w:rsidRPr="002F0A08" w:rsidRDefault="0029115B" w:rsidP="00DE3735">
      <w:pPr>
        <w:shd w:val="clear" w:color="auto" w:fill="FFFFFF"/>
        <w:jc w:val="both"/>
        <w:rPr>
          <w:rFonts w:asciiTheme="minorHAnsi" w:eastAsia="Times New Roman" w:hAnsiTheme="minorHAnsi" w:cstheme="minorHAnsi"/>
          <w:color w:val="212121"/>
          <w:lang w:eastAsia="cs-CZ"/>
        </w:rPr>
      </w:pPr>
    </w:p>
    <w:p w14:paraId="73108CE3" w14:textId="6F9F4854" w:rsidR="00EB3100" w:rsidRPr="002F0A08" w:rsidRDefault="00EB3100" w:rsidP="00DE3735">
      <w:pPr>
        <w:shd w:val="clear" w:color="auto" w:fill="FFFFFF"/>
        <w:jc w:val="both"/>
        <w:rPr>
          <w:rFonts w:asciiTheme="minorHAnsi" w:eastAsia="Times New Roman" w:hAnsiTheme="minorHAnsi" w:cstheme="minorHAnsi"/>
          <w:color w:val="1F497D" w:themeColor="text2"/>
          <w:lang w:eastAsia="cs-CZ"/>
        </w:rPr>
      </w:pPr>
      <w:r w:rsidRPr="002F0A08">
        <w:rPr>
          <w:rFonts w:asciiTheme="minorHAnsi" w:eastAsia="Times New Roman" w:hAnsiTheme="minorHAnsi" w:cstheme="minorHAnsi"/>
          <w:color w:val="1F497D" w:themeColor="text2"/>
          <w:lang w:eastAsia="cs-CZ"/>
        </w:rPr>
        <w:t>Odpoveď:</w:t>
      </w:r>
    </w:p>
    <w:p w14:paraId="7919BE58" w14:textId="77777777" w:rsidR="00EB3100" w:rsidRPr="00BC4BB1" w:rsidRDefault="00EB3100" w:rsidP="00DE3735">
      <w:pPr>
        <w:shd w:val="clear" w:color="auto" w:fill="FFFFFF"/>
        <w:jc w:val="both"/>
        <w:rPr>
          <w:rFonts w:asciiTheme="minorHAnsi" w:eastAsia="Times New Roman" w:hAnsiTheme="minorHAnsi" w:cstheme="minorHAnsi"/>
          <w:color w:val="1F497D" w:themeColor="text2"/>
        </w:rPr>
      </w:pPr>
      <w:r w:rsidRPr="00BC4BB1">
        <w:rPr>
          <w:rFonts w:asciiTheme="minorHAnsi" w:eastAsia="Times New Roman" w:hAnsiTheme="minorHAnsi" w:cstheme="minorHAnsi"/>
          <w:color w:val="1F497D" w:themeColor="text2"/>
        </w:rPr>
        <w:t>Áno platí, čo je uvedené v Príručke pre žiadateľa – verzia 3.3, PPP č. 24 a to že:</w:t>
      </w:r>
    </w:p>
    <w:p w14:paraId="2F5E25DE" w14:textId="01874948" w:rsidR="00EB3100" w:rsidRPr="00BC4BB1" w:rsidRDefault="00EB3100" w:rsidP="00DE3735">
      <w:pPr>
        <w:shd w:val="clear" w:color="auto" w:fill="FFFFFF"/>
        <w:jc w:val="both"/>
        <w:rPr>
          <w:rFonts w:asciiTheme="minorHAnsi" w:eastAsia="Times New Roman" w:hAnsiTheme="minorHAnsi" w:cstheme="minorHAnsi"/>
          <w:color w:val="1F497D" w:themeColor="text2"/>
        </w:rPr>
      </w:pPr>
      <w:r w:rsidRPr="00BC4BB1">
        <w:rPr>
          <w:rFonts w:asciiTheme="minorHAnsi" w:eastAsia="Times New Roman" w:hAnsiTheme="minorHAnsi" w:cstheme="minorHAnsi"/>
          <w:b/>
          <w:bCs/>
          <w:color w:val="1F497D" w:themeColor="text2"/>
        </w:rPr>
        <w:t>„Nepriame výdavky, pri ktorých je vo výzve ich výška obmedzená finančnými limitmi (napr. Mzdové výdavky, výdavky na informovanie a publicitu), nie je žiadateľ povinný na účely konania o </w:t>
      </w:r>
      <w:proofErr w:type="spellStart"/>
      <w:r w:rsidRPr="00BC4BB1">
        <w:rPr>
          <w:rFonts w:asciiTheme="minorHAnsi" w:eastAsia="Times New Roman" w:hAnsiTheme="minorHAnsi" w:cstheme="minorHAnsi"/>
          <w:b/>
          <w:bCs/>
          <w:color w:val="1F497D" w:themeColor="text2"/>
        </w:rPr>
        <w:t>ŽoNFP</w:t>
      </w:r>
      <w:proofErr w:type="spellEnd"/>
      <w:r w:rsidRPr="00BC4BB1">
        <w:rPr>
          <w:rFonts w:asciiTheme="minorHAnsi" w:eastAsia="Times New Roman" w:hAnsiTheme="minorHAnsi" w:cstheme="minorHAnsi"/>
          <w:b/>
          <w:bCs/>
          <w:color w:val="1F497D" w:themeColor="text2"/>
        </w:rPr>
        <w:t xml:space="preserve"> preukazovať ďalším (doplňujúcim) spôsobom. Ich výška bude v konaní o </w:t>
      </w:r>
      <w:proofErr w:type="spellStart"/>
      <w:r w:rsidRPr="00BC4BB1">
        <w:rPr>
          <w:rFonts w:asciiTheme="minorHAnsi" w:eastAsia="Times New Roman" w:hAnsiTheme="minorHAnsi" w:cstheme="minorHAnsi"/>
          <w:b/>
          <w:bCs/>
          <w:color w:val="1F497D" w:themeColor="text2"/>
        </w:rPr>
        <w:t>ŽoNFP</w:t>
      </w:r>
      <w:proofErr w:type="spellEnd"/>
      <w:r w:rsidRPr="00BC4BB1">
        <w:rPr>
          <w:rFonts w:asciiTheme="minorHAnsi" w:eastAsia="Times New Roman" w:hAnsiTheme="minorHAnsi" w:cstheme="minorHAnsi"/>
          <w:b/>
          <w:bCs/>
          <w:color w:val="1F497D" w:themeColor="text2"/>
        </w:rPr>
        <w:t xml:space="preserve"> uznaná maximálne do výšky stanoveného finančného limitu“  </w:t>
      </w:r>
    </w:p>
    <w:p w14:paraId="49DF8599" w14:textId="77777777" w:rsidR="00EB3100" w:rsidRPr="00BC4BB1" w:rsidRDefault="00EB3100" w:rsidP="00DE3735">
      <w:pPr>
        <w:shd w:val="clear" w:color="auto" w:fill="FFFFFF"/>
        <w:jc w:val="both"/>
        <w:rPr>
          <w:rFonts w:asciiTheme="minorHAnsi" w:eastAsia="Times New Roman" w:hAnsiTheme="minorHAnsi" w:cstheme="minorHAnsi"/>
          <w:color w:val="1F497D" w:themeColor="text2"/>
        </w:rPr>
      </w:pPr>
      <w:r w:rsidRPr="00BC4BB1">
        <w:rPr>
          <w:rFonts w:asciiTheme="minorHAnsi" w:eastAsia="Times New Roman" w:hAnsiTheme="minorHAnsi" w:cstheme="minorHAnsi"/>
          <w:color w:val="1F497D" w:themeColor="text2"/>
        </w:rPr>
        <w:t>a súčasne platí  aj informácia uvedená v Pravidlách oprávnenosti výdavkov, v časti Informovanie a komunikácia, kde je uvedené:</w:t>
      </w:r>
    </w:p>
    <w:p w14:paraId="5C525646" w14:textId="3549C73E" w:rsidR="00EB3100" w:rsidRPr="00BC4BB1" w:rsidRDefault="00EB3100" w:rsidP="00DE3735">
      <w:pPr>
        <w:shd w:val="clear" w:color="auto" w:fill="FFFFFF"/>
        <w:jc w:val="both"/>
        <w:rPr>
          <w:rFonts w:asciiTheme="minorHAnsi" w:eastAsia="Times New Roman" w:hAnsiTheme="minorHAnsi" w:cstheme="minorHAnsi"/>
          <w:color w:val="1F497D" w:themeColor="text2"/>
        </w:rPr>
      </w:pPr>
      <w:r w:rsidRPr="00BC4BB1">
        <w:rPr>
          <w:rFonts w:asciiTheme="minorHAnsi" w:eastAsia="Times New Roman" w:hAnsiTheme="minorHAnsi" w:cstheme="minorHAnsi"/>
          <w:b/>
          <w:bCs/>
          <w:color w:val="1F497D" w:themeColor="text2"/>
        </w:rPr>
        <w:t>„Žiadateľ predloží ako podklad k </w:t>
      </w:r>
      <w:proofErr w:type="spellStart"/>
      <w:r w:rsidRPr="00BC4BB1">
        <w:rPr>
          <w:rFonts w:asciiTheme="minorHAnsi" w:eastAsia="Times New Roman" w:hAnsiTheme="minorHAnsi" w:cstheme="minorHAnsi"/>
          <w:b/>
          <w:bCs/>
          <w:color w:val="1F497D" w:themeColor="text2"/>
        </w:rPr>
        <w:t>ŽoNFP</w:t>
      </w:r>
      <w:proofErr w:type="spellEnd"/>
      <w:r w:rsidRPr="00BC4BB1">
        <w:rPr>
          <w:rFonts w:asciiTheme="minorHAnsi" w:eastAsia="Times New Roman" w:hAnsiTheme="minorHAnsi" w:cstheme="minorHAnsi"/>
          <w:b/>
          <w:bCs/>
          <w:color w:val="1F497D" w:themeColor="text2"/>
        </w:rPr>
        <w:t xml:space="preserve"> opis vecného a cenového rozsahu výdavkov na informovanie a publicitu, spôsob obstarania a spôsob stanovenia ceny (napr. formou cenovej ponuky min. od troch dodávateľov alebo ceny min. z troch cenníkov resp. ponúk z internetu, alebo v prípade zrealizovaného verejného obstarávania zmluvou s dodávateľom alebo objednávkou)“.</w:t>
      </w:r>
      <w:r w:rsidRPr="00BC4BB1">
        <w:rPr>
          <w:rFonts w:asciiTheme="minorHAnsi" w:eastAsia="Times New Roman" w:hAnsiTheme="minorHAnsi" w:cstheme="minorHAnsi"/>
          <w:color w:val="1F497D" w:themeColor="text2"/>
        </w:rPr>
        <w:t> </w:t>
      </w:r>
    </w:p>
    <w:p w14:paraId="5DC4B20A" w14:textId="77777777" w:rsidR="00EB3100" w:rsidRPr="00BC4BB1" w:rsidRDefault="00EB3100" w:rsidP="00DE3735">
      <w:pPr>
        <w:shd w:val="clear" w:color="auto" w:fill="FFFFFF"/>
        <w:jc w:val="both"/>
        <w:rPr>
          <w:rFonts w:asciiTheme="minorHAnsi" w:eastAsia="Times New Roman" w:hAnsiTheme="minorHAnsi" w:cstheme="minorHAnsi"/>
          <w:color w:val="000000"/>
        </w:rPr>
      </w:pPr>
      <w:r w:rsidRPr="00BC4BB1">
        <w:rPr>
          <w:rFonts w:asciiTheme="minorHAnsi" w:eastAsia="Times New Roman" w:hAnsiTheme="minorHAnsi" w:cstheme="minorHAnsi"/>
          <w:color w:val="1F497D" w:themeColor="text2"/>
        </w:rPr>
        <w:t>Keďže ide o výdavky na Informovanie a publicitu, </w:t>
      </w:r>
      <w:r w:rsidRPr="00BC4BB1">
        <w:rPr>
          <w:rFonts w:asciiTheme="minorHAnsi" w:eastAsia="Times New Roman" w:hAnsiTheme="minorHAnsi" w:cstheme="minorHAnsi"/>
          <w:b/>
          <w:bCs/>
          <w:color w:val="1F497D" w:themeColor="text2"/>
        </w:rPr>
        <w:t xml:space="preserve">ktorých výška je vo výzve (príloha č.2b </w:t>
      </w:r>
      <w:proofErr w:type="spellStart"/>
      <w:r w:rsidRPr="00BC4BB1">
        <w:rPr>
          <w:rFonts w:asciiTheme="minorHAnsi" w:eastAsia="Times New Roman" w:hAnsiTheme="minorHAnsi" w:cstheme="minorHAnsi"/>
          <w:b/>
          <w:bCs/>
          <w:color w:val="1F497D" w:themeColor="text2"/>
        </w:rPr>
        <w:t>PpŽ</w:t>
      </w:r>
      <w:proofErr w:type="spellEnd"/>
      <w:r w:rsidRPr="00BC4BB1">
        <w:rPr>
          <w:rFonts w:asciiTheme="minorHAnsi" w:eastAsia="Times New Roman" w:hAnsiTheme="minorHAnsi" w:cstheme="minorHAnsi"/>
          <w:b/>
          <w:bCs/>
          <w:color w:val="1F497D" w:themeColor="text2"/>
        </w:rPr>
        <w:t>) obmedzená finančným limitom (dočasný pútač, stála tabuľa alebo plagát</w:t>
      </w:r>
      <w:r w:rsidRPr="00BC4BB1">
        <w:rPr>
          <w:rFonts w:asciiTheme="minorHAnsi" w:eastAsia="Times New Roman" w:hAnsiTheme="minorHAnsi" w:cstheme="minorHAnsi"/>
          <w:color w:val="1F497D" w:themeColor="text2"/>
        </w:rPr>
        <w:t>), </w:t>
      </w:r>
      <w:r w:rsidRPr="00BC4BB1">
        <w:rPr>
          <w:rFonts w:asciiTheme="minorHAnsi" w:eastAsia="Times New Roman" w:hAnsiTheme="minorHAnsi" w:cstheme="minorHAnsi"/>
          <w:b/>
          <w:bCs/>
          <w:color w:val="1F497D" w:themeColor="text2"/>
        </w:rPr>
        <w:t>žiadateľ nie je povinný na účely konania o </w:t>
      </w:r>
      <w:proofErr w:type="spellStart"/>
      <w:r w:rsidRPr="00BC4BB1">
        <w:rPr>
          <w:rFonts w:asciiTheme="minorHAnsi" w:eastAsia="Times New Roman" w:hAnsiTheme="minorHAnsi" w:cstheme="minorHAnsi"/>
          <w:b/>
          <w:bCs/>
          <w:color w:val="1F497D" w:themeColor="text2"/>
        </w:rPr>
        <w:t>ŽoNFP</w:t>
      </w:r>
      <w:proofErr w:type="spellEnd"/>
      <w:r w:rsidRPr="00BC4BB1">
        <w:rPr>
          <w:rFonts w:asciiTheme="minorHAnsi" w:eastAsia="Times New Roman" w:hAnsiTheme="minorHAnsi" w:cstheme="minorHAnsi"/>
          <w:b/>
          <w:bCs/>
          <w:color w:val="1F497D" w:themeColor="text2"/>
        </w:rPr>
        <w:t xml:space="preserve"> preukazovať výšku výdavku ďalším (doplňujúcim) spôsobom</w:t>
      </w:r>
      <w:r w:rsidRPr="00BC4BB1">
        <w:rPr>
          <w:rFonts w:asciiTheme="minorHAnsi" w:eastAsia="Times New Roman" w:hAnsiTheme="minorHAnsi" w:cstheme="minorHAnsi"/>
          <w:color w:val="1F497D" w:themeColor="text2"/>
        </w:rPr>
        <w:t>, a ich výška bude uznaná maximálne do výšky stanoveného finančného limitu.</w:t>
      </w:r>
    </w:p>
    <w:p w14:paraId="5DEF1813" w14:textId="77777777" w:rsidR="00EB3100" w:rsidRPr="00DE3735" w:rsidRDefault="00EB3100" w:rsidP="00DE3735">
      <w:pPr>
        <w:shd w:val="clear" w:color="auto" w:fill="FFFFFF"/>
        <w:jc w:val="both"/>
        <w:rPr>
          <w:rFonts w:asciiTheme="minorHAnsi" w:eastAsia="Times New Roman" w:hAnsiTheme="minorHAnsi" w:cstheme="minorHAnsi"/>
          <w:color w:val="000000"/>
        </w:rPr>
      </w:pPr>
      <w:r w:rsidRPr="00DE3735">
        <w:rPr>
          <w:rFonts w:asciiTheme="minorHAnsi" w:eastAsia="Times New Roman" w:hAnsiTheme="minorHAnsi" w:cstheme="minorHAnsi"/>
          <w:color w:val="1F497D"/>
        </w:rPr>
        <w:t> </w:t>
      </w:r>
    </w:p>
    <w:sectPr w:rsidR="00EB3100" w:rsidRPr="00DE3735" w:rsidSect="00BB5D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7BC8" w14:textId="77777777" w:rsidR="00D13D72" w:rsidRDefault="00D13D72" w:rsidP="00643DCB">
      <w:r>
        <w:separator/>
      </w:r>
    </w:p>
  </w:endnote>
  <w:endnote w:type="continuationSeparator" w:id="0">
    <w:p w14:paraId="4459FB26" w14:textId="77777777" w:rsidR="00D13D72" w:rsidRDefault="00D13D72" w:rsidP="006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2DF0" w14:textId="77777777" w:rsidR="00F830AB" w:rsidRDefault="00F830A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687836"/>
      <w:docPartObj>
        <w:docPartGallery w:val="Page Numbers (Bottom of Page)"/>
        <w:docPartUnique/>
      </w:docPartObj>
    </w:sdtPr>
    <w:sdtEndPr/>
    <w:sdtContent>
      <w:p w14:paraId="2CAEDA8E" w14:textId="328660CC" w:rsidR="00BF32C8" w:rsidRDefault="00BF32C8">
        <w:pPr>
          <w:pStyle w:val="Pta"/>
          <w:jc w:val="right"/>
        </w:pPr>
        <w:r w:rsidRPr="007F13A2">
          <w:rPr>
            <w:rFonts w:ascii="Times New Roman" w:hAnsi="Times New Roman"/>
            <w:sz w:val="24"/>
            <w:szCs w:val="24"/>
          </w:rPr>
          <w:fldChar w:fldCharType="begin"/>
        </w:r>
        <w:r w:rsidRPr="007F13A2">
          <w:rPr>
            <w:rFonts w:ascii="Times New Roman" w:hAnsi="Times New Roman"/>
            <w:sz w:val="24"/>
            <w:szCs w:val="24"/>
          </w:rPr>
          <w:instrText>PAGE   \* MERGEFORMAT</w:instrText>
        </w:r>
        <w:r w:rsidRPr="007F13A2">
          <w:rPr>
            <w:rFonts w:ascii="Times New Roman" w:hAnsi="Times New Roman"/>
            <w:sz w:val="24"/>
            <w:szCs w:val="24"/>
          </w:rPr>
          <w:fldChar w:fldCharType="separate"/>
        </w:r>
        <w:r w:rsidR="00F24AB5">
          <w:rPr>
            <w:rFonts w:ascii="Times New Roman" w:hAnsi="Times New Roman"/>
            <w:noProof/>
            <w:sz w:val="24"/>
            <w:szCs w:val="24"/>
          </w:rPr>
          <w:t>1</w:t>
        </w:r>
        <w:r w:rsidR="00F24AB5">
          <w:rPr>
            <w:rFonts w:ascii="Times New Roman" w:hAnsi="Times New Roman"/>
            <w:noProof/>
            <w:sz w:val="24"/>
            <w:szCs w:val="24"/>
          </w:rPr>
          <w:t>8</w:t>
        </w:r>
        <w:r w:rsidRPr="007F13A2">
          <w:rPr>
            <w:rFonts w:ascii="Times New Roman" w:hAnsi="Times New Roman"/>
            <w:sz w:val="24"/>
            <w:szCs w:val="24"/>
          </w:rPr>
          <w:fldChar w:fldCharType="end"/>
        </w:r>
      </w:p>
    </w:sdtContent>
  </w:sdt>
  <w:p w14:paraId="4B033EE5" w14:textId="77777777" w:rsidR="00BF32C8" w:rsidRDefault="00BF32C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4F4D" w14:textId="77777777" w:rsidR="00F830AB" w:rsidRDefault="00F830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EA6CD" w14:textId="77777777" w:rsidR="00D13D72" w:rsidRDefault="00D13D72" w:rsidP="00643DCB">
      <w:r>
        <w:separator/>
      </w:r>
    </w:p>
  </w:footnote>
  <w:footnote w:type="continuationSeparator" w:id="0">
    <w:p w14:paraId="4A8A2B76" w14:textId="77777777" w:rsidR="00D13D72" w:rsidRDefault="00D13D72" w:rsidP="00643DCB">
      <w:r>
        <w:continuationSeparator/>
      </w:r>
    </w:p>
  </w:footnote>
  <w:footnote w:id="1">
    <w:p w14:paraId="3D7A8040" w14:textId="77777777" w:rsidR="00BF32C8" w:rsidRPr="00B75BA8" w:rsidRDefault="00BF32C8" w:rsidP="00F21A87">
      <w:pPr>
        <w:pStyle w:val="Textpoznmkypodiarou"/>
        <w:rPr>
          <w:rFonts w:ascii="Times New Roman" w:hAnsi="Times New Roman"/>
          <w:sz w:val="20"/>
        </w:rPr>
      </w:pPr>
      <w:r w:rsidRPr="00B75BA8">
        <w:rPr>
          <w:rStyle w:val="Odkaznapoznmkupodiarou"/>
          <w:rFonts w:ascii="Times New Roman" w:hAnsi="Times New Roman"/>
          <w:sz w:val="20"/>
        </w:rPr>
        <w:t>[1]</w:t>
      </w:r>
      <w:r w:rsidRPr="00B75BA8">
        <w:rPr>
          <w:rFonts w:ascii="Times New Roman" w:hAnsi="Times New Roman"/>
          <w:sz w:val="20"/>
        </w:rPr>
        <w:t xml:space="preserve"> Koncepcia územného rozvoja Slovenska 2011 v znení KURS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7CB6" w14:textId="77777777" w:rsidR="00F830AB" w:rsidRDefault="00F830A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5D48" w14:textId="67605191" w:rsidR="00BF32C8" w:rsidRDefault="00F830AB">
    <w:pPr>
      <w:pStyle w:val="Hlavika"/>
    </w:pPr>
    <w:r>
      <w:rPr>
        <w:noProof/>
      </w:rPr>
      <w:drawing>
        <wp:inline distT="0" distB="0" distL="0" distR="0" wp14:anchorId="2CFF9365" wp14:editId="0C7D4365">
          <wp:extent cx="5760720" cy="56007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b="83315"/>
                  <a:stretch/>
                </pic:blipFill>
                <pic:spPr bwMode="auto">
                  <a:xfrm>
                    <a:off x="0" y="0"/>
                    <a:ext cx="5760720" cy="560070"/>
                  </a:xfrm>
                  <a:prstGeom prst="rect">
                    <a:avLst/>
                  </a:prstGeom>
                  <a:ln>
                    <a:noFill/>
                  </a:ln>
                  <a:extLst>
                    <a:ext uri="{53640926-AAD7-44D8-BBD7-CCE9431645EC}">
                      <a14:shadowObscured xmlns:a14="http://schemas.microsoft.com/office/drawing/2010/main"/>
                    </a:ext>
                  </a:extLst>
                </pic:spPr>
              </pic:pic>
            </a:graphicData>
          </a:graphic>
        </wp:inline>
      </w:drawing>
    </w:r>
    <w:r w:rsidR="00BF32C8">
      <w:tab/>
    </w:r>
    <w:r w:rsidR="00BF32C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B7AF" w14:textId="77777777" w:rsidR="00F830AB" w:rsidRDefault="00F830A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0E9E"/>
    <w:multiLevelType w:val="hybridMultilevel"/>
    <w:tmpl w:val="CC2AE9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1B600E3"/>
    <w:multiLevelType w:val="hybridMultilevel"/>
    <w:tmpl w:val="938284BE"/>
    <w:lvl w:ilvl="0" w:tplc="041B0019">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E4180"/>
    <w:multiLevelType w:val="hybridMultilevel"/>
    <w:tmpl w:val="7012BE68"/>
    <w:lvl w:ilvl="0" w:tplc="4BA0D204">
      <w:start w:val="1"/>
      <w:numFmt w:val="decimal"/>
      <w:lvlText w:val="%1."/>
      <w:lvlJc w:val="left"/>
      <w:pPr>
        <w:ind w:left="502" w:hanging="360"/>
      </w:pPr>
      <w:rPr>
        <w:rFonts w:hint="default"/>
        <w:b w:val="0"/>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3" w15:restartNumberingAfterBreak="0">
    <w:nsid w:val="2881250E"/>
    <w:multiLevelType w:val="hybridMultilevel"/>
    <w:tmpl w:val="27AEC0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0F979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31C75AB"/>
    <w:multiLevelType w:val="hybridMultilevel"/>
    <w:tmpl w:val="024EC012"/>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325595"/>
    <w:multiLevelType w:val="hybridMultilevel"/>
    <w:tmpl w:val="0982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A0161"/>
    <w:multiLevelType w:val="hybridMultilevel"/>
    <w:tmpl w:val="39AA8D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A6919A5"/>
    <w:multiLevelType w:val="hybridMultilevel"/>
    <w:tmpl w:val="798090EA"/>
    <w:lvl w:ilvl="0" w:tplc="BE2E857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B7D7A25"/>
    <w:multiLevelType w:val="hybridMultilevel"/>
    <w:tmpl w:val="FA54EA08"/>
    <w:lvl w:ilvl="0" w:tplc="E6E47E0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342155"/>
    <w:multiLevelType w:val="hybridMultilevel"/>
    <w:tmpl w:val="D7102B7E"/>
    <w:lvl w:ilvl="0" w:tplc="F946AA54">
      <w:start w:val="1"/>
      <w:numFmt w:val="decimal"/>
      <w:lvlText w:val="%1."/>
      <w:lvlJc w:val="left"/>
      <w:pPr>
        <w:ind w:left="720" w:hanging="360"/>
      </w:pPr>
      <w:rPr>
        <w:rFonts w:ascii="Times New Roman" w:hAnsi="Times New Roman" w:cs="Times New Roman" w:hint="default"/>
        <w:b w:val="0"/>
        <w:color w:val="00000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E911B1A"/>
    <w:multiLevelType w:val="hybridMultilevel"/>
    <w:tmpl w:val="B77A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730193"/>
    <w:multiLevelType w:val="multilevel"/>
    <w:tmpl w:val="1EDA1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279F1"/>
    <w:multiLevelType w:val="hybridMultilevel"/>
    <w:tmpl w:val="2E76C530"/>
    <w:lvl w:ilvl="0" w:tplc="4D96F41A">
      <w:numFmt w:val="bullet"/>
      <w:lvlText w:val="-"/>
      <w:lvlJc w:val="left"/>
      <w:pPr>
        <w:ind w:left="451" w:hanging="360"/>
      </w:pPr>
      <w:rPr>
        <w:rFonts w:ascii="Times New Roman" w:eastAsia="Calibri" w:hAnsi="Times New Roman" w:cs="Times New Roman" w:hint="default"/>
      </w:rPr>
    </w:lvl>
    <w:lvl w:ilvl="1" w:tplc="041B0003">
      <w:start w:val="1"/>
      <w:numFmt w:val="bullet"/>
      <w:lvlText w:val="o"/>
      <w:lvlJc w:val="left"/>
      <w:pPr>
        <w:ind w:left="1171" w:hanging="360"/>
      </w:pPr>
      <w:rPr>
        <w:rFonts w:ascii="Courier New" w:hAnsi="Courier New" w:cs="Courier New" w:hint="default"/>
      </w:rPr>
    </w:lvl>
    <w:lvl w:ilvl="2" w:tplc="041B0005">
      <w:start w:val="1"/>
      <w:numFmt w:val="bullet"/>
      <w:lvlText w:val=""/>
      <w:lvlJc w:val="left"/>
      <w:pPr>
        <w:ind w:left="1891" w:hanging="360"/>
      </w:pPr>
      <w:rPr>
        <w:rFonts w:ascii="Wingdings" w:hAnsi="Wingdings" w:hint="default"/>
      </w:rPr>
    </w:lvl>
    <w:lvl w:ilvl="3" w:tplc="041B0001">
      <w:start w:val="1"/>
      <w:numFmt w:val="bullet"/>
      <w:lvlText w:val=""/>
      <w:lvlJc w:val="left"/>
      <w:pPr>
        <w:ind w:left="2611" w:hanging="360"/>
      </w:pPr>
      <w:rPr>
        <w:rFonts w:ascii="Symbol" w:hAnsi="Symbol" w:hint="default"/>
      </w:rPr>
    </w:lvl>
    <w:lvl w:ilvl="4" w:tplc="041B0003">
      <w:start w:val="1"/>
      <w:numFmt w:val="bullet"/>
      <w:lvlText w:val="o"/>
      <w:lvlJc w:val="left"/>
      <w:pPr>
        <w:ind w:left="3331" w:hanging="360"/>
      </w:pPr>
      <w:rPr>
        <w:rFonts w:ascii="Courier New" w:hAnsi="Courier New" w:cs="Courier New" w:hint="default"/>
      </w:rPr>
    </w:lvl>
    <w:lvl w:ilvl="5" w:tplc="041B0005">
      <w:start w:val="1"/>
      <w:numFmt w:val="bullet"/>
      <w:lvlText w:val=""/>
      <w:lvlJc w:val="left"/>
      <w:pPr>
        <w:ind w:left="4051" w:hanging="360"/>
      </w:pPr>
      <w:rPr>
        <w:rFonts w:ascii="Wingdings" w:hAnsi="Wingdings" w:hint="default"/>
      </w:rPr>
    </w:lvl>
    <w:lvl w:ilvl="6" w:tplc="041B0001">
      <w:start w:val="1"/>
      <w:numFmt w:val="bullet"/>
      <w:lvlText w:val=""/>
      <w:lvlJc w:val="left"/>
      <w:pPr>
        <w:ind w:left="4771" w:hanging="360"/>
      </w:pPr>
      <w:rPr>
        <w:rFonts w:ascii="Symbol" w:hAnsi="Symbol" w:hint="default"/>
      </w:rPr>
    </w:lvl>
    <w:lvl w:ilvl="7" w:tplc="041B0003">
      <w:start w:val="1"/>
      <w:numFmt w:val="bullet"/>
      <w:lvlText w:val="o"/>
      <w:lvlJc w:val="left"/>
      <w:pPr>
        <w:ind w:left="5491" w:hanging="360"/>
      </w:pPr>
      <w:rPr>
        <w:rFonts w:ascii="Courier New" w:hAnsi="Courier New" w:cs="Courier New" w:hint="default"/>
      </w:rPr>
    </w:lvl>
    <w:lvl w:ilvl="8" w:tplc="041B0005">
      <w:start w:val="1"/>
      <w:numFmt w:val="bullet"/>
      <w:lvlText w:val=""/>
      <w:lvlJc w:val="left"/>
      <w:pPr>
        <w:ind w:left="6211" w:hanging="360"/>
      </w:pPr>
      <w:rPr>
        <w:rFonts w:ascii="Wingdings" w:hAnsi="Wingdings" w:hint="default"/>
      </w:rPr>
    </w:lvl>
  </w:abstractNum>
  <w:abstractNum w:abstractNumId="14" w15:restartNumberingAfterBreak="0">
    <w:nsid w:val="72E05AFD"/>
    <w:multiLevelType w:val="hybridMultilevel"/>
    <w:tmpl w:val="465482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1F1F5B"/>
    <w:multiLevelType w:val="hybridMultilevel"/>
    <w:tmpl w:val="3C8C49FA"/>
    <w:lvl w:ilvl="0" w:tplc="EDF0CF1E">
      <w:start w:val="5"/>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7A573457"/>
    <w:multiLevelType w:val="multilevel"/>
    <w:tmpl w:val="628C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4"/>
  </w:num>
  <w:num w:numId="4">
    <w:abstractNumId w:val="9"/>
  </w:num>
  <w:num w:numId="5">
    <w:abstractNumId w:val="1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CB"/>
    <w:rsid w:val="000031D2"/>
    <w:rsid w:val="00006BF3"/>
    <w:rsid w:val="00020789"/>
    <w:rsid w:val="00021384"/>
    <w:rsid w:val="0002269E"/>
    <w:rsid w:val="00037CAA"/>
    <w:rsid w:val="00041432"/>
    <w:rsid w:val="00042508"/>
    <w:rsid w:val="00071D55"/>
    <w:rsid w:val="00080628"/>
    <w:rsid w:val="00080E36"/>
    <w:rsid w:val="000942FD"/>
    <w:rsid w:val="000A256F"/>
    <w:rsid w:val="000A5EB7"/>
    <w:rsid w:val="000B5AD4"/>
    <w:rsid w:val="000E3AAE"/>
    <w:rsid w:val="000E4FA1"/>
    <w:rsid w:val="00103599"/>
    <w:rsid w:val="00106471"/>
    <w:rsid w:val="00127C34"/>
    <w:rsid w:val="00143907"/>
    <w:rsid w:val="00146784"/>
    <w:rsid w:val="001559CB"/>
    <w:rsid w:val="00160751"/>
    <w:rsid w:val="00162AD4"/>
    <w:rsid w:val="00163D18"/>
    <w:rsid w:val="00190AC2"/>
    <w:rsid w:val="001A61CD"/>
    <w:rsid w:val="001B618B"/>
    <w:rsid w:val="001F3D0A"/>
    <w:rsid w:val="002361B1"/>
    <w:rsid w:val="00236255"/>
    <w:rsid w:val="00273AAA"/>
    <w:rsid w:val="0029115B"/>
    <w:rsid w:val="002B7B1A"/>
    <w:rsid w:val="002D4B0E"/>
    <w:rsid w:val="002D69BE"/>
    <w:rsid w:val="002F01AB"/>
    <w:rsid w:val="002F0A08"/>
    <w:rsid w:val="002F114E"/>
    <w:rsid w:val="002F4E57"/>
    <w:rsid w:val="002F6B86"/>
    <w:rsid w:val="00316B32"/>
    <w:rsid w:val="0032541D"/>
    <w:rsid w:val="00325515"/>
    <w:rsid w:val="00326E69"/>
    <w:rsid w:val="003343F7"/>
    <w:rsid w:val="00336C8C"/>
    <w:rsid w:val="003400BC"/>
    <w:rsid w:val="0034128F"/>
    <w:rsid w:val="00344FE7"/>
    <w:rsid w:val="003561E5"/>
    <w:rsid w:val="00370038"/>
    <w:rsid w:val="00371B44"/>
    <w:rsid w:val="00375FE5"/>
    <w:rsid w:val="0038127B"/>
    <w:rsid w:val="00385370"/>
    <w:rsid w:val="00386BDE"/>
    <w:rsid w:val="00390A90"/>
    <w:rsid w:val="00391FF0"/>
    <w:rsid w:val="003A36B9"/>
    <w:rsid w:val="003B2B72"/>
    <w:rsid w:val="003B75AD"/>
    <w:rsid w:val="003C4C12"/>
    <w:rsid w:val="003F3333"/>
    <w:rsid w:val="003F3A32"/>
    <w:rsid w:val="00405524"/>
    <w:rsid w:val="00423972"/>
    <w:rsid w:val="00426945"/>
    <w:rsid w:val="004572BB"/>
    <w:rsid w:val="00464D56"/>
    <w:rsid w:val="00483E2A"/>
    <w:rsid w:val="00491BD6"/>
    <w:rsid w:val="004A17DC"/>
    <w:rsid w:val="004B2D3D"/>
    <w:rsid w:val="004B347F"/>
    <w:rsid w:val="004C565C"/>
    <w:rsid w:val="0051289E"/>
    <w:rsid w:val="0052434B"/>
    <w:rsid w:val="00526B7E"/>
    <w:rsid w:val="00537AFB"/>
    <w:rsid w:val="00540C1E"/>
    <w:rsid w:val="005462F7"/>
    <w:rsid w:val="005536DF"/>
    <w:rsid w:val="00553A24"/>
    <w:rsid w:val="00557BC5"/>
    <w:rsid w:val="00564573"/>
    <w:rsid w:val="005835FE"/>
    <w:rsid w:val="005A2F9C"/>
    <w:rsid w:val="005B1E57"/>
    <w:rsid w:val="005B7C62"/>
    <w:rsid w:val="005C57F1"/>
    <w:rsid w:val="005C62A3"/>
    <w:rsid w:val="005E021F"/>
    <w:rsid w:val="00622B75"/>
    <w:rsid w:val="006237A7"/>
    <w:rsid w:val="00631F3A"/>
    <w:rsid w:val="00635061"/>
    <w:rsid w:val="006369D5"/>
    <w:rsid w:val="00640F21"/>
    <w:rsid w:val="00643DCB"/>
    <w:rsid w:val="006540EB"/>
    <w:rsid w:val="006614ED"/>
    <w:rsid w:val="00665234"/>
    <w:rsid w:val="006720D9"/>
    <w:rsid w:val="00676BB0"/>
    <w:rsid w:val="00681157"/>
    <w:rsid w:val="006921F8"/>
    <w:rsid w:val="0069266E"/>
    <w:rsid w:val="006A4FB3"/>
    <w:rsid w:val="006A504F"/>
    <w:rsid w:val="006A7C73"/>
    <w:rsid w:val="006B76C7"/>
    <w:rsid w:val="006D13DD"/>
    <w:rsid w:val="006F3EEB"/>
    <w:rsid w:val="00702683"/>
    <w:rsid w:val="00711C55"/>
    <w:rsid w:val="00713134"/>
    <w:rsid w:val="00714092"/>
    <w:rsid w:val="007932B6"/>
    <w:rsid w:val="007A0238"/>
    <w:rsid w:val="007A0CBE"/>
    <w:rsid w:val="007B5769"/>
    <w:rsid w:val="007C7571"/>
    <w:rsid w:val="007D6A20"/>
    <w:rsid w:val="007D787A"/>
    <w:rsid w:val="007E16D5"/>
    <w:rsid w:val="007E29B5"/>
    <w:rsid w:val="007F13A2"/>
    <w:rsid w:val="007F4D67"/>
    <w:rsid w:val="0080265A"/>
    <w:rsid w:val="00822736"/>
    <w:rsid w:val="0083039A"/>
    <w:rsid w:val="0083673A"/>
    <w:rsid w:val="0084413E"/>
    <w:rsid w:val="008552AF"/>
    <w:rsid w:val="0085717A"/>
    <w:rsid w:val="008615EC"/>
    <w:rsid w:val="00895DAF"/>
    <w:rsid w:val="0089689A"/>
    <w:rsid w:val="008C7723"/>
    <w:rsid w:val="008F0E61"/>
    <w:rsid w:val="008F5ECC"/>
    <w:rsid w:val="00903387"/>
    <w:rsid w:val="00906FD1"/>
    <w:rsid w:val="009156F1"/>
    <w:rsid w:val="00920BCC"/>
    <w:rsid w:val="0094178D"/>
    <w:rsid w:val="00951EE4"/>
    <w:rsid w:val="009610F0"/>
    <w:rsid w:val="0097555E"/>
    <w:rsid w:val="00982183"/>
    <w:rsid w:val="009964B8"/>
    <w:rsid w:val="009970C8"/>
    <w:rsid w:val="009A7983"/>
    <w:rsid w:val="009E6CA2"/>
    <w:rsid w:val="009E7D40"/>
    <w:rsid w:val="009F2722"/>
    <w:rsid w:val="009F4CF3"/>
    <w:rsid w:val="009F5430"/>
    <w:rsid w:val="009F574F"/>
    <w:rsid w:val="009F704A"/>
    <w:rsid w:val="00A0040F"/>
    <w:rsid w:val="00A06FFA"/>
    <w:rsid w:val="00A1242E"/>
    <w:rsid w:val="00A124BA"/>
    <w:rsid w:val="00A158D2"/>
    <w:rsid w:val="00A21417"/>
    <w:rsid w:val="00A57978"/>
    <w:rsid w:val="00A62E86"/>
    <w:rsid w:val="00A65EC7"/>
    <w:rsid w:val="00A67732"/>
    <w:rsid w:val="00A77FF9"/>
    <w:rsid w:val="00A8064F"/>
    <w:rsid w:val="00A9754D"/>
    <w:rsid w:val="00AB5D32"/>
    <w:rsid w:val="00AD3402"/>
    <w:rsid w:val="00AE0F14"/>
    <w:rsid w:val="00AE4E0C"/>
    <w:rsid w:val="00AF5B75"/>
    <w:rsid w:val="00B17890"/>
    <w:rsid w:val="00B41A53"/>
    <w:rsid w:val="00B46A39"/>
    <w:rsid w:val="00B50FD2"/>
    <w:rsid w:val="00B64E5E"/>
    <w:rsid w:val="00B70D8F"/>
    <w:rsid w:val="00B75BA8"/>
    <w:rsid w:val="00B7623C"/>
    <w:rsid w:val="00B875A3"/>
    <w:rsid w:val="00BB3C7D"/>
    <w:rsid w:val="00BB5DE8"/>
    <w:rsid w:val="00BC0CBA"/>
    <w:rsid w:val="00BC193C"/>
    <w:rsid w:val="00BC4BB1"/>
    <w:rsid w:val="00BC72DC"/>
    <w:rsid w:val="00BE20D3"/>
    <w:rsid w:val="00BE7F7A"/>
    <w:rsid w:val="00BF2FB7"/>
    <w:rsid w:val="00BF32C8"/>
    <w:rsid w:val="00C02F7F"/>
    <w:rsid w:val="00C067AC"/>
    <w:rsid w:val="00C1124B"/>
    <w:rsid w:val="00C11BB6"/>
    <w:rsid w:val="00C12FBE"/>
    <w:rsid w:val="00C1753C"/>
    <w:rsid w:val="00C21499"/>
    <w:rsid w:val="00C45FED"/>
    <w:rsid w:val="00C5368B"/>
    <w:rsid w:val="00C64C7D"/>
    <w:rsid w:val="00C70CDE"/>
    <w:rsid w:val="00C86444"/>
    <w:rsid w:val="00C901AE"/>
    <w:rsid w:val="00C91DE9"/>
    <w:rsid w:val="00C942B2"/>
    <w:rsid w:val="00C9797F"/>
    <w:rsid w:val="00CA2973"/>
    <w:rsid w:val="00CC21EE"/>
    <w:rsid w:val="00CC2462"/>
    <w:rsid w:val="00CC77A8"/>
    <w:rsid w:val="00CD53D1"/>
    <w:rsid w:val="00CE21F2"/>
    <w:rsid w:val="00D03E22"/>
    <w:rsid w:val="00D13D72"/>
    <w:rsid w:val="00D20BB8"/>
    <w:rsid w:val="00D23071"/>
    <w:rsid w:val="00D24CE9"/>
    <w:rsid w:val="00D279E0"/>
    <w:rsid w:val="00D31ABE"/>
    <w:rsid w:val="00D33FE7"/>
    <w:rsid w:val="00D35A55"/>
    <w:rsid w:val="00D4484D"/>
    <w:rsid w:val="00D5753A"/>
    <w:rsid w:val="00D67BE2"/>
    <w:rsid w:val="00D952F4"/>
    <w:rsid w:val="00D968A1"/>
    <w:rsid w:val="00DA3941"/>
    <w:rsid w:val="00DC4566"/>
    <w:rsid w:val="00DC57DE"/>
    <w:rsid w:val="00DC58A2"/>
    <w:rsid w:val="00DC6172"/>
    <w:rsid w:val="00DD42F1"/>
    <w:rsid w:val="00DE3735"/>
    <w:rsid w:val="00E15E29"/>
    <w:rsid w:val="00E1698C"/>
    <w:rsid w:val="00E201AD"/>
    <w:rsid w:val="00E31BC9"/>
    <w:rsid w:val="00E3650C"/>
    <w:rsid w:val="00E4708F"/>
    <w:rsid w:val="00E84088"/>
    <w:rsid w:val="00E91678"/>
    <w:rsid w:val="00EB3100"/>
    <w:rsid w:val="00ED559F"/>
    <w:rsid w:val="00EF0AF5"/>
    <w:rsid w:val="00EF4019"/>
    <w:rsid w:val="00F04FA7"/>
    <w:rsid w:val="00F10584"/>
    <w:rsid w:val="00F21A87"/>
    <w:rsid w:val="00F24AB5"/>
    <w:rsid w:val="00F26686"/>
    <w:rsid w:val="00F30646"/>
    <w:rsid w:val="00F32AB1"/>
    <w:rsid w:val="00F46A52"/>
    <w:rsid w:val="00F5186A"/>
    <w:rsid w:val="00F61594"/>
    <w:rsid w:val="00F61BAD"/>
    <w:rsid w:val="00F830AB"/>
    <w:rsid w:val="00F84778"/>
    <w:rsid w:val="00F93978"/>
    <w:rsid w:val="00FA5787"/>
    <w:rsid w:val="00FB6085"/>
    <w:rsid w:val="00FC10B7"/>
    <w:rsid w:val="00FD6E19"/>
    <w:rsid w:val="00FD6F20"/>
    <w:rsid w:val="00FD7116"/>
    <w:rsid w:val="00FE02E0"/>
    <w:rsid w:val="00FE5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B5DC"/>
  <w15:docId w15:val="{6A312439-8490-44DD-8304-48EC8541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3DCB"/>
    <w:pPr>
      <w:spacing w:after="0" w:line="240" w:lineRule="auto"/>
    </w:pPr>
    <w:rPr>
      <w:rFonts w:ascii="Calibri"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3DCB"/>
    <w:pPr>
      <w:tabs>
        <w:tab w:val="center" w:pos="4536"/>
        <w:tab w:val="right" w:pos="9072"/>
      </w:tabs>
    </w:pPr>
  </w:style>
  <w:style w:type="character" w:customStyle="1" w:styleId="HlavikaChar">
    <w:name w:val="Hlavička Char"/>
    <w:basedOn w:val="Predvolenpsmoodseku"/>
    <w:link w:val="Hlavika"/>
    <w:uiPriority w:val="99"/>
    <w:rsid w:val="00643DCB"/>
    <w:rPr>
      <w:rFonts w:ascii="Calibri" w:hAnsi="Calibri" w:cs="Times New Roman"/>
      <w:lang w:eastAsia="sk-SK"/>
    </w:rPr>
  </w:style>
  <w:style w:type="paragraph" w:styleId="Textbubliny">
    <w:name w:val="Balloon Text"/>
    <w:basedOn w:val="Normlny"/>
    <w:link w:val="TextbublinyChar"/>
    <w:uiPriority w:val="99"/>
    <w:semiHidden/>
    <w:unhideWhenUsed/>
    <w:rsid w:val="00643DCB"/>
    <w:rPr>
      <w:rFonts w:ascii="Tahoma" w:hAnsi="Tahoma" w:cs="Tahoma"/>
      <w:sz w:val="16"/>
      <w:szCs w:val="16"/>
    </w:rPr>
  </w:style>
  <w:style w:type="character" w:customStyle="1" w:styleId="TextbublinyChar">
    <w:name w:val="Text bubliny Char"/>
    <w:basedOn w:val="Predvolenpsmoodseku"/>
    <w:link w:val="Textbubliny"/>
    <w:uiPriority w:val="99"/>
    <w:semiHidden/>
    <w:rsid w:val="00643DCB"/>
    <w:rPr>
      <w:rFonts w:ascii="Tahoma" w:hAnsi="Tahoma" w:cs="Tahoma"/>
      <w:sz w:val="16"/>
      <w:szCs w:val="16"/>
    </w:rPr>
  </w:style>
  <w:style w:type="paragraph" w:styleId="Pta">
    <w:name w:val="footer"/>
    <w:basedOn w:val="Normlny"/>
    <w:link w:val="PtaChar"/>
    <w:uiPriority w:val="99"/>
    <w:unhideWhenUsed/>
    <w:rsid w:val="00643DCB"/>
    <w:pPr>
      <w:tabs>
        <w:tab w:val="center" w:pos="4536"/>
        <w:tab w:val="right" w:pos="9072"/>
      </w:tabs>
    </w:pPr>
  </w:style>
  <w:style w:type="character" w:customStyle="1" w:styleId="PtaChar">
    <w:name w:val="Päta Char"/>
    <w:basedOn w:val="Predvolenpsmoodseku"/>
    <w:link w:val="Pta"/>
    <w:uiPriority w:val="99"/>
    <w:rsid w:val="00643DCB"/>
  </w:style>
  <w:style w:type="paragraph" w:customStyle="1" w:styleId="Default">
    <w:name w:val="Default"/>
    <w:basedOn w:val="Normlny"/>
    <w:qFormat/>
    <w:rsid w:val="003F3A32"/>
    <w:pPr>
      <w:autoSpaceDE w:val="0"/>
      <w:autoSpaceDN w:val="0"/>
    </w:pPr>
    <w:rPr>
      <w:rFonts w:ascii="Arial" w:hAnsi="Arial" w:cs="Arial"/>
      <w:color w:val="000000"/>
      <w:sz w:val="24"/>
      <w:szCs w:val="24"/>
      <w:lang w:eastAsia="en-US"/>
    </w:rPr>
  </w:style>
  <w:style w:type="character" w:styleId="Hypertextovprepojenie">
    <w:name w:val="Hyperlink"/>
    <w:basedOn w:val="Predvolenpsmoodseku"/>
    <w:uiPriority w:val="99"/>
    <w:semiHidden/>
    <w:unhideWhenUsed/>
    <w:rsid w:val="003F3A32"/>
    <w:rPr>
      <w:color w:val="0563C1"/>
      <w:u w:val="single"/>
    </w:rPr>
  </w:style>
  <w:style w:type="character" w:customStyle="1" w:styleId="OdsekzoznamuChar">
    <w:name w:val="Odsek zoznamu Char"/>
    <w:aliases w:val="body Char,Odsek zoznamu2 Char,List Paragraph Char"/>
    <w:basedOn w:val="Predvolenpsmoodseku"/>
    <w:link w:val="Odsekzoznamu"/>
    <w:uiPriority w:val="34"/>
    <w:locked/>
    <w:rsid w:val="00631F3A"/>
    <w:rPr>
      <w:rFonts w:ascii="Calibri" w:hAnsi="Calibri" w:cs="Calibri"/>
    </w:rPr>
  </w:style>
  <w:style w:type="paragraph" w:styleId="Odsekzoznamu">
    <w:name w:val="List Paragraph"/>
    <w:aliases w:val="body,Odsek zoznamu2,List Paragraph"/>
    <w:basedOn w:val="Normlny"/>
    <w:link w:val="OdsekzoznamuChar"/>
    <w:uiPriority w:val="34"/>
    <w:qFormat/>
    <w:rsid w:val="00631F3A"/>
    <w:pPr>
      <w:ind w:left="720"/>
    </w:pPr>
    <w:rPr>
      <w:rFonts w:cs="Calibri"/>
      <w:lang w:eastAsia="en-US"/>
    </w:rPr>
  </w:style>
  <w:style w:type="paragraph" w:styleId="Normlnywebov">
    <w:name w:val="Normal (Web)"/>
    <w:basedOn w:val="Normlny"/>
    <w:uiPriority w:val="99"/>
    <w:unhideWhenUsed/>
    <w:rsid w:val="00426945"/>
    <w:pPr>
      <w:spacing w:before="100" w:beforeAutospacing="1" w:after="100" w:afterAutospacing="1"/>
    </w:pPr>
    <w:rPr>
      <w:rFonts w:ascii="Times New Roman" w:hAnsi="Times New Roman"/>
      <w:color w:val="000000"/>
      <w:sz w:val="24"/>
      <w:szCs w:val="24"/>
    </w:rPr>
  </w:style>
  <w:style w:type="paragraph" w:styleId="Obyajntext">
    <w:name w:val="Plain Text"/>
    <w:basedOn w:val="Normlny"/>
    <w:link w:val="ObyajntextChar"/>
    <w:uiPriority w:val="99"/>
    <w:unhideWhenUsed/>
    <w:rsid w:val="002D69BE"/>
    <w:rPr>
      <w:rFonts w:cs="Consolas"/>
      <w:szCs w:val="21"/>
      <w:lang w:eastAsia="en-US"/>
    </w:rPr>
  </w:style>
  <w:style w:type="character" w:customStyle="1" w:styleId="ObyajntextChar">
    <w:name w:val="Obyčajný text Char"/>
    <w:basedOn w:val="Predvolenpsmoodseku"/>
    <w:link w:val="Obyajntext"/>
    <w:uiPriority w:val="99"/>
    <w:rsid w:val="002D69BE"/>
    <w:rPr>
      <w:rFonts w:ascii="Calibri" w:hAnsi="Calibri" w:cs="Consolas"/>
      <w:szCs w:val="21"/>
    </w:rPr>
  </w:style>
  <w:style w:type="character" w:styleId="Vrazn">
    <w:name w:val="Strong"/>
    <w:basedOn w:val="Predvolenpsmoodseku"/>
    <w:uiPriority w:val="22"/>
    <w:qFormat/>
    <w:rsid w:val="00635061"/>
    <w:rPr>
      <w:b/>
      <w:bCs/>
    </w:rPr>
  </w:style>
  <w:style w:type="character" w:styleId="Odkaznakomentr">
    <w:name w:val="annotation reference"/>
    <w:basedOn w:val="Predvolenpsmoodseku"/>
    <w:uiPriority w:val="99"/>
    <w:semiHidden/>
    <w:unhideWhenUsed/>
    <w:rsid w:val="000942FD"/>
    <w:rPr>
      <w:sz w:val="16"/>
      <w:szCs w:val="16"/>
    </w:rPr>
  </w:style>
  <w:style w:type="paragraph" w:styleId="Textkomentra">
    <w:name w:val="annotation text"/>
    <w:basedOn w:val="Normlny"/>
    <w:link w:val="TextkomentraChar"/>
    <w:uiPriority w:val="99"/>
    <w:semiHidden/>
    <w:unhideWhenUsed/>
    <w:rsid w:val="000942FD"/>
    <w:rPr>
      <w:sz w:val="20"/>
      <w:szCs w:val="20"/>
    </w:rPr>
  </w:style>
  <w:style w:type="character" w:customStyle="1" w:styleId="TextkomentraChar">
    <w:name w:val="Text komentára Char"/>
    <w:basedOn w:val="Predvolenpsmoodseku"/>
    <w:link w:val="Textkomentra"/>
    <w:uiPriority w:val="99"/>
    <w:semiHidden/>
    <w:rsid w:val="000942FD"/>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942FD"/>
    <w:rPr>
      <w:b/>
      <w:bCs/>
    </w:rPr>
  </w:style>
  <w:style w:type="character" w:customStyle="1" w:styleId="PredmetkomentraChar">
    <w:name w:val="Predmet komentára Char"/>
    <w:basedOn w:val="TextkomentraChar"/>
    <w:link w:val="Predmetkomentra"/>
    <w:uiPriority w:val="99"/>
    <w:semiHidden/>
    <w:rsid w:val="000942FD"/>
    <w:rPr>
      <w:rFonts w:ascii="Calibri" w:hAnsi="Calibri" w:cs="Times New Roman"/>
      <w:b/>
      <w:bCs/>
      <w:sz w:val="20"/>
      <w:szCs w:val="20"/>
      <w:lang w:eastAsia="sk-SK"/>
    </w:rPr>
  </w:style>
  <w:style w:type="character" w:customStyle="1" w:styleId="apple-converted-space">
    <w:name w:val="apple-converted-space"/>
    <w:basedOn w:val="Predvolenpsmoodseku"/>
    <w:rsid w:val="00405524"/>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rsid w:val="008C7723"/>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Car,Cha"/>
    <w:basedOn w:val="Normlny"/>
    <w:link w:val="TextpoznmkypodiarouChar"/>
    <w:uiPriority w:val="99"/>
    <w:qFormat/>
    <w:rsid w:val="008C7723"/>
    <w:rPr>
      <w:rFonts w:ascii="Arial" w:eastAsia="Times New Roman" w:hAnsi="Arial"/>
      <w:sz w:val="16"/>
      <w:szCs w:val="20"/>
      <w:lang w:eastAsia="en-US"/>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8C7723"/>
    <w:rPr>
      <w:rFonts w:ascii="Arial" w:eastAsia="Times New Roman" w:hAnsi="Arial" w:cs="Times New Roman"/>
      <w:sz w:val="16"/>
      <w:szCs w:val="20"/>
    </w:rPr>
  </w:style>
  <w:style w:type="paragraph" w:styleId="PredformtovanHTML">
    <w:name w:val="HTML Preformatted"/>
    <w:basedOn w:val="Normlny"/>
    <w:link w:val="PredformtovanHTMLChar"/>
    <w:uiPriority w:val="99"/>
    <w:semiHidden/>
    <w:unhideWhenUsed/>
    <w:rsid w:val="0008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dformtovanHTMLChar">
    <w:name w:val="Predformátované HTML Char"/>
    <w:basedOn w:val="Predvolenpsmoodseku"/>
    <w:link w:val="PredformtovanHTML"/>
    <w:uiPriority w:val="99"/>
    <w:semiHidden/>
    <w:rsid w:val="00080E36"/>
    <w:rPr>
      <w:rFonts w:ascii="Courier New" w:hAnsi="Courier New" w:cs="Courier New"/>
      <w:color w:val="000000"/>
      <w:sz w:val="20"/>
      <w:szCs w:val="20"/>
      <w:lang w:eastAsia="sk-SK"/>
    </w:rPr>
  </w:style>
  <w:style w:type="paragraph" w:styleId="Revzia">
    <w:name w:val="Revision"/>
    <w:hidden/>
    <w:uiPriority w:val="99"/>
    <w:semiHidden/>
    <w:rsid w:val="00C9797F"/>
    <w:pPr>
      <w:spacing w:after="0" w:line="240" w:lineRule="auto"/>
    </w:pPr>
    <w:rPr>
      <w:rFonts w:ascii="Calibri" w:hAnsi="Calibri" w:cs="Times New Roman"/>
      <w:lang w:eastAsia="sk-SK"/>
    </w:rPr>
  </w:style>
  <w:style w:type="table" w:styleId="Mriekatabuky">
    <w:name w:val="Table Grid"/>
    <w:basedOn w:val="Normlnatabuka"/>
    <w:uiPriority w:val="59"/>
    <w:rsid w:val="00F1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61">
    <w:name w:val="_rp_61"/>
    <w:basedOn w:val="Predvolenpsmoodseku"/>
    <w:rsid w:val="00665234"/>
  </w:style>
  <w:style w:type="character" w:customStyle="1" w:styleId="fc4">
    <w:name w:val="_fc_4"/>
    <w:basedOn w:val="Predvolenpsmoodseku"/>
    <w:rsid w:val="00665234"/>
  </w:style>
  <w:style w:type="character" w:customStyle="1" w:styleId="peb">
    <w:name w:val="_pe_b"/>
    <w:basedOn w:val="Predvolenpsmoodseku"/>
    <w:rsid w:val="00665234"/>
  </w:style>
  <w:style w:type="character" w:customStyle="1" w:styleId="bidi">
    <w:name w:val="bidi"/>
    <w:basedOn w:val="Predvolenpsmoodseku"/>
    <w:rsid w:val="00665234"/>
  </w:style>
  <w:style w:type="character" w:customStyle="1" w:styleId="rpd1">
    <w:name w:val="_rp_d1"/>
    <w:basedOn w:val="Predvolenpsmoodseku"/>
    <w:rsid w:val="00665234"/>
  </w:style>
  <w:style w:type="character" w:customStyle="1" w:styleId="catname">
    <w:name w:val="catname"/>
    <w:basedOn w:val="Predvolenpsmoodseku"/>
    <w:rsid w:val="00665234"/>
  </w:style>
  <w:style w:type="character" w:customStyle="1" w:styleId="bm">
    <w:name w:val="_b_m"/>
    <w:basedOn w:val="Predvolenpsmoodseku"/>
    <w:rsid w:val="0066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3">
      <w:bodyDiv w:val="1"/>
      <w:marLeft w:val="0"/>
      <w:marRight w:val="0"/>
      <w:marTop w:val="0"/>
      <w:marBottom w:val="0"/>
      <w:divBdr>
        <w:top w:val="none" w:sz="0" w:space="0" w:color="auto"/>
        <w:left w:val="none" w:sz="0" w:space="0" w:color="auto"/>
        <w:bottom w:val="none" w:sz="0" w:space="0" w:color="auto"/>
        <w:right w:val="none" w:sz="0" w:space="0" w:color="auto"/>
      </w:divBdr>
    </w:div>
    <w:div w:id="1401681">
      <w:bodyDiv w:val="1"/>
      <w:marLeft w:val="0"/>
      <w:marRight w:val="0"/>
      <w:marTop w:val="0"/>
      <w:marBottom w:val="0"/>
      <w:divBdr>
        <w:top w:val="none" w:sz="0" w:space="0" w:color="auto"/>
        <w:left w:val="none" w:sz="0" w:space="0" w:color="auto"/>
        <w:bottom w:val="none" w:sz="0" w:space="0" w:color="auto"/>
        <w:right w:val="none" w:sz="0" w:space="0" w:color="auto"/>
      </w:divBdr>
    </w:div>
    <w:div w:id="23986900">
      <w:bodyDiv w:val="1"/>
      <w:marLeft w:val="0"/>
      <w:marRight w:val="0"/>
      <w:marTop w:val="0"/>
      <w:marBottom w:val="0"/>
      <w:divBdr>
        <w:top w:val="none" w:sz="0" w:space="0" w:color="auto"/>
        <w:left w:val="none" w:sz="0" w:space="0" w:color="auto"/>
        <w:bottom w:val="none" w:sz="0" w:space="0" w:color="auto"/>
        <w:right w:val="none" w:sz="0" w:space="0" w:color="auto"/>
      </w:divBdr>
    </w:div>
    <w:div w:id="70273737">
      <w:bodyDiv w:val="1"/>
      <w:marLeft w:val="0"/>
      <w:marRight w:val="0"/>
      <w:marTop w:val="0"/>
      <w:marBottom w:val="0"/>
      <w:divBdr>
        <w:top w:val="none" w:sz="0" w:space="0" w:color="auto"/>
        <w:left w:val="none" w:sz="0" w:space="0" w:color="auto"/>
        <w:bottom w:val="none" w:sz="0" w:space="0" w:color="auto"/>
        <w:right w:val="none" w:sz="0" w:space="0" w:color="auto"/>
      </w:divBdr>
    </w:div>
    <w:div w:id="98985901">
      <w:bodyDiv w:val="1"/>
      <w:marLeft w:val="0"/>
      <w:marRight w:val="0"/>
      <w:marTop w:val="0"/>
      <w:marBottom w:val="0"/>
      <w:divBdr>
        <w:top w:val="none" w:sz="0" w:space="0" w:color="auto"/>
        <w:left w:val="none" w:sz="0" w:space="0" w:color="auto"/>
        <w:bottom w:val="none" w:sz="0" w:space="0" w:color="auto"/>
        <w:right w:val="none" w:sz="0" w:space="0" w:color="auto"/>
      </w:divBdr>
    </w:div>
    <w:div w:id="104232215">
      <w:bodyDiv w:val="1"/>
      <w:marLeft w:val="0"/>
      <w:marRight w:val="0"/>
      <w:marTop w:val="0"/>
      <w:marBottom w:val="0"/>
      <w:divBdr>
        <w:top w:val="none" w:sz="0" w:space="0" w:color="auto"/>
        <w:left w:val="none" w:sz="0" w:space="0" w:color="auto"/>
        <w:bottom w:val="none" w:sz="0" w:space="0" w:color="auto"/>
        <w:right w:val="none" w:sz="0" w:space="0" w:color="auto"/>
      </w:divBdr>
    </w:div>
    <w:div w:id="120925272">
      <w:bodyDiv w:val="1"/>
      <w:marLeft w:val="0"/>
      <w:marRight w:val="0"/>
      <w:marTop w:val="0"/>
      <w:marBottom w:val="0"/>
      <w:divBdr>
        <w:top w:val="none" w:sz="0" w:space="0" w:color="auto"/>
        <w:left w:val="none" w:sz="0" w:space="0" w:color="auto"/>
        <w:bottom w:val="none" w:sz="0" w:space="0" w:color="auto"/>
        <w:right w:val="none" w:sz="0" w:space="0" w:color="auto"/>
      </w:divBdr>
    </w:div>
    <w:div w:id="126508830">
      <w:bodyDiv w:val="1"/>
      <w:marLeft w:val="0"/>
      <w:marRight w:val="0"/>
      <w:marTop w:val="0"/>
      <w:marBottom w:val="0"/>
      <w:divBdr>
        <w:top w:val="none" w:sz="0" w:space="0" w:color="auto"/>
        <w:left w:val="none" w:sz="0" w:space="0" w:color="auto"/>
        <w:bottom w:val="none" w:sz="0" w:space="0" w:color="auto"/>
        <w:right w:val="none" w:sz="0" w:space="0" w:color="auto"/>
      </w:divBdr>
    </w:div>
    <w:div w:id="137037462">
      <w:bodyDiv w:val="1"/>
      <w:marLeft w:val="0"/>
      <w:marRight w:val="0"/>
      <w:marTop w:val="0"/>
      <w:marBottom w:val="0"/>
      <w:divBdr>
        <w:top w:val="none" w:sz="0" w:space="0" w:color="auto"/>
        <w:left w:val="none" w:sz="0" w:space="0" w:color="auto"/>
        <w:bottom w:val="none" w:sz="0" w:space="0" w:color="auto"/>
        <w:right w:val="none" w:sz="0" w:space="0" w:color="auto"/>
      </w:divBdr>
    </w:div>
    <w:div w:id="144662297">
      <w:bodyDiv w:val="1"/>
      <w:marLeft w:val="0"/>
      <w:marRight w:val="0"/>
      <w:marTop w:val="0"/>
      <w:marBottom w:val="0"/>
      <w:divBdr>
        <w:top w:val="none" w:sz="0" w:space="0" w:color="auto"/>
        <w:left w:val="none" w:sz="0" w:space="0" w:color="auto"/>
        <w:bottom w:val="none" w:sz="0" w:space="0" w:color="auto"/>
        <w:right w:val="none" w:sz="0" w:space="0" w:color="auto"/>
      </w:divBdr>
    </w:div>
    <w:div w:id="148136965">
      <w:bodyDiv w:val="1"/>
      <w:marLeft w:val="0"/>
      <w:marRight w:val="0"/>
      <w:marTop w:val="0"/>
      <w:marBottom w:val="0"/>
      <w:divBdr>
        <w:top w:val="none" w:sz="0" w:space="0" w:color="auto"/>
        <w:left w:val="none" w:sz="0" w:space="0" w:color="auto"/>
        <w:bottom w:val="none" w:sz="0" w:space="0" w:color="auto"/>
        <w:right w:val="none" w:sz="0" w:space="0" w:color="auto"/>
      </w:divBdr>
    </w:div>
    <w:div w:id="155847913">
      <w:bodyDiv w:val="1"/>
      <w:marLeft w:val="0"/>
      <w:marRight w:val="0"/>
      <w:marTop w:val="0"/>
      <w:marBottom w:val="0"/>
      <w:divBdr>
        <w:top w:val="none" w:sz="0" w:space="0" w:color="auto"/>
        <w:left w:val="none" w:sz="0" w:space="0" w:color="auto"/>
        <w:bottom w:val="none" w:sz="0" w:space="0" w:color="auto"/>
        <w:right w:val="none" w:sz="0" w:space="0" w:color="auto"/>
      </w:divBdr>
    </w:div>
    <w:div w:id="191963560">
      <w:bodyDiv w:val="1"/>
      <w:marLeft w:val="0"/>
      <w:marRight w:val="0"/>
      <w:marTop w:val="0"/>
      <w:marBottom w:val="0"/>
      <w:divBdr>
        <w:top w:val="none" w:sz="0" w:space="0" w:color="auto"/>
        <w:left w:val="none" w:sz="0" w:space="0" w:color="auto"/>
        <w:bottom w:val="none" w:sz="0" w:space="0" w:color="auto"/>
        <w:right w:val="none" w:sz="0" w:space="0" w:color="auto"/>
      </w:divBdr>
    </w:div>
    <w:div w:id="227156793">
      <w:bodyDiv w:val="1"/>
      <w:marLeft w:val="0"/>
      <w:marRight w:val="0"/>
      <w:marTop w:val="0"/>
      <w:marBottom w:val="0"/>
      <w:divBdr>
        <w:top w:val="none" w:sz="0" w:space="0" w:color="auto"/>
        <w:left w:val="none" w:sz="0" w:space="0" w:color="auto"/>
        <w:bottom w:val="none" w:sz="0" w:space="0" w:color="auto"/>
        <w:right w:val="none" w:sz="0" w:space="0" w:color="auto"/>
      </w:divBdr>
    </w:div>
    <w:div w:id="250623793">
      <w:bodyDiv w:val="1"/>
      <w:marLeft w:val="0"/>
      <w:marRight w:val="0"/>
      <w:marTop w:val="0"/>
      <w:marBottom w:val="0"/>
      <w:divBdr>
        <w:top w:val="none" w:sz="0" w:space="0" w:color="auto"/>
        <w:left w:val="none" w:sz="0" w:space="0" w:color="auto"/>
        <w:bottom w:val="none" w:sz="0" w:space="0" w:color="auto"/>
        <w:right w:val="none" w:sz="0" w:space="0" w:color="auto"/>
      </w:divBdr>
    </w:div>
    <w:div w:id="252977226">
      <w:bodyDiv w:val="1"/>
      <w:marLeft w:val="0"/>
      <w:marRight w:val="0"/>
      <w:marTop w:val="0"/>
      <w:marBottom w:val="0"/>
      <w:divBdr>
        <w:top w:val="none" w:sz="0" w:space="0" w:color="auto"/>
        <w:left w:val="none" w:sz="0" w:space="0" w:color="auto"/>
        <w:bottom w:val="none" w:sz="0" w:space="0" w:color="auto"/>
        <w:right w:val="none" w:sz="0" w:space="0" w:color="auto"/>
      </w:divBdr>
    </w:div>
    <w:div w:id="297221924">
      <w:bodyDiv w:val="1"/>
      <w:marLeft w:val="0"/>
      <w:marRight w:val="0"/>
      <w:marTop w:val="0"/>
      <w:marBottom w:val="0"/>
      <w:divBdr>
        <w:top w:val="none" w:sz="0" w:space="0" w:color="auto"/>
        <w:left w:val="none" w:sz="0" w:space="0" w:color="auto"/>
        <w:bottom w:val="none" w:sz="0" w:space="0" w:color="auto"/>
        <w:right w:val="none" w:sz="0" w:space="0" w:color="auto"/>
      </w:divBdr>
    </w:div>
    <w:div w:id="310409841">
      <w:bodyDiv w:val="1"/>
      <w:marLeft w:val="0"/>
      <w:marRight w:val="0"/>
      <w:marTop w:val="0"/>
      <w:marBottom w:val="0"/>
      <w:divBdr>
        <w:top w:val="none" w:sz="0" w:space="0" w:color="auto"/>
        <w:left w:val="none" w:sz="0" w:space="0" w:color="auto"/>
        <w:bottom w:val="none" w:sz="0" w:space="0" w:color="auto"/>
        <w:right w:val="none" w:sz="0" w:space="0" w:color="auto"/>
      </w:divBdr>
    </w:div>
    <w:div w:id="318581816">
      <w:bodyDiv w:val="1"/>
      <w:marLeft w:val="0"/>
      <w:marRight w:val="0"/>
      <w:marTop w:val="0"/>
      <w:marBottom w:val="0"/>
      <w:divBdr>
        <w:top w:val="none" w:sz="0" w:space="0" w:color="auto"/>
        <w:left w:val="none" w:sz="0" w:space="0" w:color="auto"/>
        <w:bottom w:val="none" w:sz="0" w:space="0" w:color="auto"/>
        <w:right w:val="none" w:sz="0" w:space="0" w:color="auto"/>
      </w:divBdr>
    </w:div>
    <w:div w:id="369113000">
      <w:bodyDiv w:val="1"/>
      <w:marLeft w:val="0"/>
      <w:marRight w:val="0"/>
      <w:marTop w:val="0"/>
      <w:marBottom w:val="0"/>
      <w:divBdr>
        <w:top w:val="none" w:sz="0" w:space="0" w:color="auto"/>
        <w:left w:val="none" w:sz="0" w:space="0" w:color="auto"/>
        <w:bottom w:val="none" w:sz="0" w:space="0" w:color="auto"/>
        <w:right w:val="none" w:sz="0" w:space="0" w:color="auto"/>
      </w:divBdr>
    </w:div>
    <w:div w:id="378626766">
      <w:bodyDiv w:val="1"/>
      <w:marLeft w:val="0"/>
      <w:marRight w:val="0"/>
      <w:marTop w:val="0"/>
      <w:marBottom w:val="0"/>
      <w:divBdr>
        <w:top w:val="none" w:sz="0" w:space="0" w:color="auto"/>
        <w:left w:val="none" w:sz="0" w:space="0" w:color="auto"/>
        <w:bottom w:val="none" w:sz="0" w:space="0" w:color="auto"/>
        <w:right w:val="none" w:sz="0" w:space="0" w:color="auto"/>
      </w:divBdr>
    </w:div>
    <w:div w:id="378629050">
      <w:bodyDiv w:val="1"/>
      <w:marLeft w:val="0"/>
      <w:marRight w:val="0"/>
      <w:marTop w:val="0"/>
      <w:marBottom w:val="0"/>
      <w:divBdr>
        <w:top w:val="none" w:sz="0" w:space="0" w:color="auto"/>
        <w:left w:val="none" w:sz="0" w:space="0" w:color="auto"/>
        <w:bottom w:val="none" w:sz="0" w:space="0" w:color="auto"/>
        <w:right w:val="none" w:sz="0" w:space="0" w:color="auto"/>
      </w:divBdr>
    </w:div>
    <w:div w:id="384641219">
      <w:bodyDiv w:val="1"/>
      <w:marLeft w:val="0"/>
      <w:marRight w:val="0"/>
      <w:marTop w:val="0"/>
      <w:marBottom w:val="0"/>
      <w:divBdr>
        <w:top w:val="none" w:sz="0" w:space="0" w:color="auto"/>
        <w:left w:val="none" w:sz="0" w:space="0" w:color="auto"/>
        <w:bottom w:val="none" w:sz="0" w:space="0" w:color="auto"/>
        <w:right w:val="none" w:sz="0" w:space="0" w:color="auto"/>
      </w:divBdr>
    </w:div>
    <w:div w:id="386337922">
      <w:bodyDiv w:val="1"/>
      <w:marLeft w:val="0"/>
      <w:marRight w:val="0"/>
      <w:marTop w:val="0"/>
      <w:marBottom w:val="0"/>
      <w:divBdr>
        <w:top w:val="none" w:sz="0" w:space="0" w:color="auto"/>
        <w:left w:val="none" w:sz="0" w:space="0" w:color="auto"/>
        <w:bottom w:val="none" w:sz="0" w:space="0" w:color="auto"/>
        <w:right w:val="none" w:sz="0" w:space="0" w:color="auto"/>
      </w:divBdr>
    </w:div>
    <w:div w:id="394396115">
      <w:bodyDiv w:val="1"/>
      <w:marLeft w:val="0"/>
      <w:marRight w:val="0"/>
      <w:marTop w:val="0"/>
      <w:marBottom w:val="0"/>
      <w:divBdr>
        <w:top w:val="none" w:sz="0" w:space="0" w:color="auto"/>
        <w:left w:val="none" w:sz="0" w:space="0" w:color="auto"/>
        <w:bottom w:val="none" w:sz="0" w:space="0" w:color="auto"/>
        <w:right w:val="none" w:sz="0" w:space="0" w:color="auto"/>
      </w:divBdr>
    </w:div>
    <w:div w:id="401877981">
      <w:bodyDiv w:val="1"/>
      <w:marLeft w:val="0"/>
      <w:marRight w:val="0"/>
      <w:marTop w:val="0"/>
      <w:marBottom w:val="0"/>
      <w:divBdr>
        <w:top w:val="none" w:sz="0" w:space="0" w:color="auto"/>
        <w:left w:val="none" w:sz="0" w:space="0" w:color="auto"/>
        <w:bottom w:val="none" w:sz="0" w:space="0" w:color="auto"/>
        <w:right w:val="none" w:sz="0" w:space="0" w:color="auto"/>
      </w:divBdr>
    </w:div>
    <w:div w:id="406926844">
      <w:bodyDiv w:val="1"/>
      <w:marLeft w:val="0"/>
      <w:marRight w:val="0"/>
      <w:marTop w:val="0"/>
      <w:marBottom w:val="0"/>
      <w:divBdr>
        <w:top w:val="none" w:sz="0" w:space="0" w:color="auto"/>
        <w:left w:val="none" w:sz="0" w:space="0" w:color="auto"/>
        <w:bottom w:val="none" w:sz="0" w:space="0" w:color="auto"/>
        <w:right w:val="none" w:sz="0" w:space="0" w:color="auto"/>
      </w:divBdr>
    </w:div>
    <w:div w:id="438184832">
      <w:bodyDiv w:val="1"/>
      <w:marLeft w:val="0"/>
      <w:marRight w:val="0"/>
      <w:marTop w:val="0"/>
      <w:marBottom w:val="0"/>
      <w:divBdr>
        <w:top w:val="none" w:sz="0" w:space="0" w:color="auto"/>
        <w:left w:val="none" w:sz="0" w:space="0" w:color="auto"/>
        <w:bottom w:val="none" w:sz="0" w:space="0" w:color="auto"/>
        <w:right w:val="none" w:sz="0" w:space="0" w:color="auto"/>
      </w:divBdr>
    </w:div>
    <w:div w:id="475495437">
      <w:bodyDiv w:val="1"/>
      <w:marLeft w:val="0"/>
      <w:marRight w:val="0"/>
      <w:marTop w:val="0"/>
      <w:marBottom w:val="0"/>
      <w:divBdr>
        <w:top w:val="none" w:sz="0" w:space="0" w:color="auto"/>
        <w:left w:val="none" w:sz="0" w:space="0" w:color="auto"/>
        <w:bottom w:val="none" w:sz="0" w:space="0" w:color="auto"/>
        <w:right w:val="none" w:sz="0" w:space="0" w:color="auto"/>
      </w:divBdr>
    </w:div>
    <w:div w:id="511072404">
      <w:bodyDiv w:val="1"/>
      <w:marLeft w:val="0"/>
      <w:marRight w:val="0"/>
      <w:marTop w:val="0"/>
      <w:marBottom w:val="0"/>
      <w:divBdr>
        <w:top w:val="none" w:sz="0" w:space="0" w:color="auto"/>
        <w:left w:val="none" w:sz="0" w:space="0" w:color="auto"/>
        <w:bottom w:val="none" w:sz="0" w:space="0" w:color="auto"/>
        <w:right w:val="none" w:sz="0" w:space="0" w:color="auto"/>
      </w:divBdr>
    </w:div>
    <w:div w:id="520585104">
      <w:bodyDiv w:val="1"/>
      <w:marLeft w:val="0"/>
      <w:marRight w:val="0"/>
      <w:marTop w:val="0"/>
      <w:marBottom w:val="0"/>
      <w:divBdr>
        <w:top w:val="none" w:sz="0" w:space="0" w:color="auto"/>
        <w:left w:val="none" w:sz="0" w:space="0" w:color="auto"/>
        <w:bottom w:val="none" w:sz="0" w:space="0" w:color="auto"/>
        <w:right w:val="none" w:sz="0" w:space="0" w:color="auto"/>
      </w:divBdr>
    </w:div>
    <w:div w:id="533081565">
      <w:bodyDiv w:val="1"/>
      <w:marLeft w:val="0"/>
      <w:marRight w:val="0"/>
      <w:marTop w:val="0"/>
      <w:marBottom w:val="0"/>
      <w:divBdr>
        <w:top w:val="none" w:sz="0" w:space="0" w:color="auto"/>
        <w:left w:val="none" w:sz="0" w:space="0" w:color="auto"/>
        <w:bottom w:val="none" w:sz="0" w:space="0" w:color="auto"/>
        <w:right w:val="none" w:sz="0" w:space="0" w:color="auto"/>
      </w:divBdr>
    </w:div>
    <w:div w:id="541556079">
      <w:bodyDiv w:val="1"/>
      <w:marLeft w:val="0"/>
      <w:marRight w:val="0"/>
      <w:marTop w:val="0"/>
      <w:marBottom w:val="0"/>
      <w:divBdr>
        <w:top w:val="none" w:sz="0" w:space="0" w:color="auto"/>
        <w:left w:val="none" w:sz="0" w:space="0" w:color="auto"/>
        <w:bottom w:val="none" w:sz="0" w:space="0" w:color="auto"/>
        <w:right w:val="none" w:sz="0" w:space="0" w:color="auto"/>
      </w:divBdr>
      <w:divsChild>
        <w:div w:id="1583906301">
          <w:marLeft w:val="0"/>
          <w:marRight w:val="0"/>
          <w:marTop w:val="0"/>
          <w:marBottom w:val="0"/>
          <w:divBdr>
            <w:top w:val="none" w:sz="0" w:space="0" w:color="auto"/>
            <w:left w:val="none" w:sz="0" w:space="0" w:color="auto"/>
            <w:bottom w:val="none" w:sz="0" w:space="0" w:color="auto"/>
            <w:right w:val="none" w:sz="0" w:space="0" w:color="auto"/>
          </w:divBdr>
        </w:div>
        <w:div w:id="2005939289">
          <w:marLeft w:val="0"/>
          <w:marRight w:val="0"/>
          <w:marTop w:val="0"/>
          <w:marBottom w:val="0"/>
          <w:divBdr>
            <w:top w:val="none" w:sz="0" w:space="0" w:color="auto"/>
            <w:left w:val="none" w:sz="0" w:space="0" w:color="auto"/>
            <w:bottom w:val="none" w:sz="0" w:space="0" w:color="auto"/>
            <w:right w:val="none" w:sz="0" w:space="0" w:color="auto"/>
          </w:divBdr>
        </w:div>
        <w:div w:id="1456944501">
          <w:marLeft w:val="0"/>
          <w:marRight w:val="0"/>
          <w:marTop w:val="0"/>
          <w:marBottom w:val="0"/>
          <w:divBdr>
            <w:top w:val="none" w:sz="0" w:space="0" w:color="auto"/>
            <w:left w:val="none" w:sz="0" w:space="0" w:color="auto"/>
            <w:bottom w:val="none" w:sz="0" w:space="0" w:color="auto"/>
            <w:right w:val="none" w:sz="0" w:space="0" w:color="auto"/>
          </w:divBdr>
        </w:div>
        <w:div w:id="1322387377">
          <w:marLeft w:val="0"/>
          <w:marRight w:val="0"/>
          <w:marTop w:val="0"/>
          <w:marBottom w:val="0"/>
          <w:divBdr>
            <w:top w:val="none" w:sz="0" w:space="0" w:color="auto"/>
            <w:left w:val="none" w:sz="0" w:space="0" w:color="auto"/>
            <w:bottom w:val="none" w:sz="0" w:space="0" w:color="auto"/>
            <w:right w:val="none" w:sz="0" w:space="0" w:color="auto"/>
          </w:divBdr>
        </w:div>
      </w:divsChild>
    </w:div>
    <w:div w:id="553466022">
      <w:bodyDiv w:val="1"/>
      <w:marLeft w:val="0"/>
      <w:marRight w:val="0"/>
      <w:marTop w:val="0"/>
      <w:marBottom w:val="0"/>
      <w:divBdr>
        <w:top w:val="none" w:sz="0" w:space="0" w:color="auto"/>
        <w:left w:val="none" w:sz="0" w:space="0" w:color="auto"/>
        <w:bottom w:val="none" w:sz="0" w:space="0" w:color="auto"/>
        <w:right w:val="none" w:sz="0" w:space="0" w:color="auto"/>
      </w:divBdr>
    </w:div>
    <w:div w:id="557789505">
      <w:bodyDiv w:val="1"/>
      <w:marLeft w:val="0"/>
      <w:marRight w:val="0"/>
      <w:marTop w:val="0"/>
      <w:marBottom w:val="0"/>
      <w:divBdr>
        <w:top w:val="none" w:sz="0" w:space="0" w:color="auto"/>
        <w:left w:val="none" w:sz="0" w:space="0" w:color="auto"/>
        <w:bottom w:val="none" w:sz="0" w:space="0" w:color="auto"/>
        <w:right w:val="none" w:sz="0" w:space="0" w:color="auto"/>
      </w:divBdr>
      <w:divsChild>
        <w:div w:id="1622032832">
          <w:marLeft w:val="0"/>
          <w:marRight w:val="0"/>
          <w:marTop w:val="0"/>
          <w:marBottom w:val="0"/>
          <w:divBdr>
            <w:top w:val="none" w:sz="0" w:space="0" w:color="auto"/>
            <w:left w:val="none" w:sz="0" w:space="0" w:color="auto"/>
            <w:bottom w:val="none" w:sz="0" w:space="0" w:color="auto"/>
            <w:right w:val="none" w:sz="0" w:space="0" w:color="auto"/>
          </w:divBdr>
        </w:div>
        <w:div w:id="2008512742">
          <w:marLeft w:val="0"/>
          <w:marRight w:val="0"/>
          <w:marTop w:val="0"/>
          <w:marBottom w:val="0"/>
          <w:divBdr>
            <w:top w:val="none" w:sz="0" w:space="0" w:color="auto"/>
            <w:left w:val="none" w:sz="0" w:space="0" w:color="auto"/>
            <w:bottom w:val="none" w:sz="0" w:space="0" w:color="auto"/>
            <w:right w:val="none" w:sz="0" w:space="0" w:color="auto"/>
          </w:divBdr>
        </w:div>
        <w:div w:id="886919691">
          <w:marLeft w:val="0"/>
          <w:marRight w:val="0"/>
          <w:marTop w:val="0"/>
          <w:marBottom w:val="0"/>
          <w:divBdr>
            <w:top w:val="none" w:sz="0" w:space="0" w:color="auto"/>
            <w:left w:val="none" w:sz="0" w:space="0" w:color="auto"/>
            <w:bottom w:val="none" w:sz="0" w:space="0" w:color="auto"/>
            <w:right w:val="none" w:sz="0" w:space="0" w:color="auto"/>
          </w:divBdr>
        </w:div>
        <w:div w:id="364327731">
          <w:marLeft w:val="0"/>
          <w:marRight w:val="0"/>
          <w:marTop w:val="0"/>
          <w:marBottom w:val="0"/>
          <w:divBdr>
            <w:top w:val="none" w:sz="0" w:space="0" w:color="auto"/>
            <w:left w:val="none" w:sz="0" w:space="0" w:color="auto"/>
            <w:bottom w:val="none" w:sz="0" w:space="0" w:color="auto"/>
            <w:right w:val="none" w:sz="0" w:space="0" w:color="auto"/>
          </w:divBdr>
        </w:div>
        <w:div w:id="1225684200">
          <w:marLeft w:val="0"/>
          <w:marRight w:val="0"/>
          <w:marTop w:val="0"/>
          <w:marBottom w:val="0"/>
          <w:divBdr>
            <w:top w:val="none" w:sz="0" w:space="0" w:color="auto"/>
            <w:left w:val="none" w:sz="0" w:space="0" w:color="auto"/>
            <w:bottom w:val="none" w:sz="0" w:space="0" w:color="auto"/>
            <w:right w:val="none" w:sz="0" w:space="0" w:color="auto"/>
          </w:divBdr>
        </w:div>
        <w:div w:id="67312187">
          <w:marLeft w:val="0"/>
          <w:marRight w:val="0"/>
          <w:marTop w:val="0"/>
          <w:marBottom w:val="0"/>
          <w:divBdr>
            <w:top w:val="none" w:sz="0" w:space="0" w:color="auto"/>
            <w:left w:val="none" w:sz="0" w:space="0" w:color="auto"/>
            <w:bottom w:val="none" w:sz="0" w:space="0" w:color="auto"/>
            <w:right w:val="none" w:sz="0" w:space="0" w:color="auto"/>
          </w:divBdr>
        </w:div>
        <w:div w:id="1255557731">
          <w:marLeft w:val="0"/>
          <w:marRight w:val="0"/>
          <w:marTop w:val="0"/>
          <w:marBottom w:val="0"/>
          <w:divBdr>
            <w:top w:val="none" w:sz="0" w:space="0" w:color="auto"/>
            <w:left w:val="none" w:sz="0" w:space="0" w:color="auto"/>
            <w:bottom w:val="none" w:sz="0" w:space="0" w:color="auto"/>
            <w:right w:val="none" w:sz="0" w:space="0" w:color="auto"/>
          </w:divBdr>
        </w:div>
        <w:div w:id="1677145363">
          <w:marLeft w:val="0"/>
          <w:marRight w:val="0"/>
          <w:marTop w:val="0"/>
          <w:marBottom w:val="0"/>
          <w:divBdr>
            <w:top w:val="none" w:sz="0" w:space="0" w:color="auto"/>
            <w:left w:val="none" w:sz="0" w:space="0" w:color="auto"/>
            <w:bottom w:val="none" w:sz="0" w:space="0" w:color="auto"/>
            <w:right w:val="none" w:sz="0" w:space="0" w:color="auto"/>
          </w:divBdr>
        </w:div>
      </w:divsChild>
    </w:div>
    <w:div w:id="559172600">
      <w:bodyDiv w:val="1"/>
      <w:marLeft w:val="0"/>
      <w:marRight w:val="0"/>
      <w:marTop w:val="0"/>
      <w:marBottom w:val="0"/>
      <w:divBdr>
        <w:top w:val="none" w:sz="0" w:space="0" w:color="auto"/>
        <w:left w:val="none" w:sz="0" w:space="0" w:color="auto"/>
        <w:bottom w:val="none" w:sz="0" w:space="0" w:color="auto"/>
        <w:right w:val="none" w:sz="0" w:space="0" w:color="auto"/>
      </w:divBdr>
    </w:div>
    <w:div w:id="568735555">
      <w:bodyDiv w:val="1"/>
      <w:marLeft w:val="0"/>
      <w:marRight w:val="0"/>
      <w:marTop w:val="0"/>
      <w:marBottom w:val="0"/>
      <w:divBdr>
        <w:top w:val="none" w:sz="0" w:space="0" w:color="auto"/>
        <w:left w:val="none" w:sz="0" w:space="0" w:color="auto"/>
        <w:bottom w:val="none" w:sz="0" w:space="0" w:color="auto"/>
        <w:right w:val="none" w:sz="0" w:space="0" w:color="auto"/>
      </w:divBdr>
    </w:div>
    <w:div w:id="569969160">
      <w:bodyDiv w:val="1"/>
      <w:marLeft w:val="0"/>
      <w:marRight w:val="0"/>
      <w:marTop w:val="0"/>
      <w:marBottom w:val="0"/>
      <w:divBdr>
        <w:top w:val="none" w:sz="0" w:space="0" w:color="auto"/>
        <w:left w:val="none" w:sz="0" w:space="0" w:color="auto"/>
        <w:bottom w:val="none" w:sz="0" w:space="0" w:color="auto"/>
        <w:right w:val="none" w:sz="0" w:space="0" w:color="auto"/>
      </w:divBdr>
    </w:div>
    <w:div w:id="585574856">
      <w:bodyDiv w:val="1"/>
      <w:marLeft w:val="0"/>
      <w:marRight w:val="0"/>
      <w:marTop w:val="0"/>
      <w:marBottom w:val="0"/>
      <w:divBdr>
        <w:top w:val="none" w:sz="0" w:space="0" w:color="auto"/>
        <w:left w:val="none" w:sz="0" w:space="0" w:color="auto"/>
        <w:bottom w:val="none" w:sz="0" w:space="0" w:color="auto"/>
        <w:right w:val="none" w:sz="0" w:space="0" w:color="auto"/>
      </w:divBdr>
    </w:div>
    <w:div w:id="612522518">
      <w:bodyDiv w:val="1"/>
      <w:marLeft w:val="0"/>
      <w:marRight w:val="0"/>
      <w:marTop w:val="0"/>
      <w:marBottom w:val="0"/>
      <w:divBdr>
        <w:top w:val="none" w:sz="0" w:space="0" w:color="auto"/>
        <w:left w:val="none" w:sz="0" w:space="0" w:color="auto"/>
        <w:bottom w:val="none" w:sz="0" w:space="0" w:color="auto"/>
        <w:right w:val="none" w:sz="0" w:space="0" w:color="auto"/>
      </w:divBdr>
    </w:div>
    <w:div w:id="613054484">
      <w:bodyDiv w:val="1"/>
      <w:marLeft w:val="0"/>
      <w:marRight w:val="0"/>
      <w:marTop w:val="0"/>
      <w:marBottom w:val="0"/>
      <w:divBdr>
        <w:top w:val="none" w:sz="0" w:space="0" w:color="auto"/>
        <w:left w:val="none" w:sz="0" w:space="0" w:color="auto"/>
        <w:bottom w:val="none" w:sz="0" w:space="0" w:color="auto"/>
        <w:right w:val="none" w:sz="0" w:space="0" w:color="auto"/>
      </w:divBdr>
    </w:div>
    <w:div w:id="614142047">
      <w:bodyDiv w:val="1"/>
      <w:marLeft w:val="0"/>
      <w:marRight w:val="0"/>
      <w:marTop w:val="0"/>
      <w:marBottom w:val="0"/>
      <w:divBdr>
        <w:top w:val="none" w:sz="0" w:space="0" w:color="auto"/>
        <w:left w:val="none" w:sz="0" w:space="0" w:color="auto"/>
        <w:bottom w:val="none" w:sz="0" w:space="0" w:color="auto"/>
        <w:right w:val="none" w:sz="0" w:space="0" w:color="auto"/>
      </w:divBdr>
    </w:div>
    <w:div w:id="643122191">
      <w:bodyDiv w:val="1"/>
      <w:marLeft w:val="0"/>
      <w:marRight w:val="0"/>
      <w:marTop w:val="0"/>
      <w:marBottom w:val="0"/>
      <w:divBdr>
        <w:top w:val="none" w:sz="0" w:space="0" w:color="auto"/>
        <w:left w:val="none" w:sz="0" w:space="0" w:color="auto"/>
        <w:bottom w:val="none" w:sz="0" w:space="0" w:color="auto"/>
        <w:right w:val="none" w:sz="0" w:space="0" w:color="auto"/>
      </w:divBdr>
    </w:div>
    <w:div w:id="679434334">
      <w:bodyDiv w:val="1"/>
      <w:marLeft w:val="0"/>
      <w:marRight w:val="0"/>
      <w:marTop w:val="0"/>
      <w:marBottom w:val="0"/>
      <w:divBdr>
        <w:top w:val="none" w:sz="0" w:space="0" w:color="auto"/>
        <w:left w:val="none" w:sz="0" w:space="0" w:color="auto"/>
        <w:bottom w:val="none" w:sz="0" w:space="0" w:color="auto"/>
        <w:right w:val="none" w:sz="0" w:space="0" w:color="auto"/>
      </w:divBdr>
    </w:div>
    <w:div w:id="681515827">
      <w:bodyDiv w:val="1"/>
      <w:marLeft w:val="0"/>
      <w:marRight w:val="0"/>
      <w:marTop w:val="0"/>
      <w:marBottom w:val="0"/>
      <w:divBdr>
        <w:top w:val="none" w:sz="0" w:space="0" w:color="auto"/>
        <w:left w:val="none" w:sz="0" w:space="0" w:color="auto"/>
        <w:bottom w:val="none" w:sz="0" w:space="0" w:color="auto"/>
        <w:right w:val="none" w:sz="0" w:space="0" w:color="auto"/>
      </w:divBdr>
    </w:div>
    <w:div w:id="694385728">
      <w:bodyDiv w:val="1"/>
      <w:marLeft w:val="0"/>
      <w:marRight w:val="0"/>
      <w:marTop w:val="0"/>
      <w:marBottom w:val="0"/>
      <w:divBdr>
        <w:top w:val="none" w:sz="0" w:space="0" w:color="auto"/>
        <w:left w:val="none" w:sz="0" w:space="0" w:color="auto"/>
        <w:bottom w:val="none" w:sz="0" w:space="0" w:color="auto"/>
        <w:right w:val="none" w:sz="0" w:space="0" w:color="auto"/>
      </w:divBdr>
    </w:div>
    <w:div w:id="716853788">
      <w:bodyDiv w:val="1"/>
      <w:marLeft w:val="0"/>
      <w:marRight w:val="0"/>
      <w:marTop w:val="0"/>
      <w:marBottom w:val="0"/>
      <w:divBdr>
        <w:top w:val="none" w:sz="0" w:space="0" w:color="auto"/>
        <w:left w:val="none" w:sz="0" w:space="0" w:color="auto"/>
        <w:bottom w:val="none" w:sz="0" w:space="0" w:color="auto"/>
        <w:right w:val="none" w:sz="0" w:space="0" w:color="auto"/>
      </w:divBdr>
    </w:div>
    <w:div w:id="717972336">
      <w:bodyDiv w:val="1"/>
      <w:marLeft w:val="0"/>
      <w:marRight w:val="0"/>
      <w:marTop w:val="0"/>
      <w:marBottom w:val="0"/>
      <w:divBdr>
        <w:top w:val="none" w:sz="0" w:space="0" w:color="auto"/>
        <w:left w:val="none" w:sz="0" w:space="0" w:color="auto"/>
        <w:bottom w:val="none" w:sz="0" w:space="0" w:color="auto"/>
        <w:right w:val="none" w:sz="0" w:space="0" w:color="auto"/>
      </w:divBdr>
    </w:div>
    <w:div w:id="766191590">
      <w:bodyDiv w:val="1"/>
      <w:marLeft w:val="0"/>
      <w:marRight w:val="0"/>
      <w:marTop w:val="0"/>
      <w:marBottom w:val="0"/>
      <w:divBdr>
        <w:top w:val="none" w:sz="0" w:space="0" w:color="auto"/>
        <w:left w:val="none" w:sz="0" w:space="0" w:color="auto"/>
        <w:bottom w:val="none" w:sz="0" w:space="0" w:color="auto"/>
        <w:right w:val="none" w:sz="0" w:space="0" w:color="auto"/>
      </w:divBdr>
    </w:div>
    <w:div w:id="766580473">
      <w:bodyDiv w:val="1"/>
      <w:marLeft w:val="0"/>
      <w:marRight w:val="0"/>
      <w:marTop w:val="0"/>
      <w:marBottom w:val="0"/>
      <w:divBdr>
        <w:top w:val="none" w:sz="0" w:space="0" w:color="auto"/>
        <w:left w:val="none" w:sz="0" w:space="0" w:color="auto"/>
        <w:bottom w:val="none" w:sz="0" w:space="0" w:color="auto"/>
        <w:right w:val="none" w:sz="0" w:space="0" w:color="auto"/>
      </w:divBdr>
    </w:div>
    <w:div w:id="768817026">
      <w:bodyDiv w:val="1"/>
      <w:marLeft w:val="0"/>
      <w:marRight w:val="0"/>
      <w:marTop w:val="0"/>
      <w:marBottom w:val="0"/>
      <w:divBdr>
        <w:top w:val="none" w:sz="0" w:space="0" w:color="auto"/>
        <w:left w:val="none" w:sz="0" w:space="0" w:color="auto"/>
        <w:bottom w:val="none" w:sz="0" w:space="0" w:color="auto"/>
        <w:right w:val="none" w:sz="0" w:space="0" w:color="auto"/>
      </w:divBdr>
    </w:div>
    <w:div w:id="802577147">
      <w:bodyDiv w:val="1"/>
      <w:marLeft w:val="0"/>
      <w:marRight w:val="0"/>
      <w:marTop w:val="0"/>
      <w:marBottom w:val="0"/>
      <w:divBdr>
        <w:top w:val="none" w:sz="0" w:space="0" w:color="auto"/>
        <w:left w:val="none" w:sz="0" w:space="0" w:color="auto"/>
        <w:bottom w:val="none" w:sz="0" w:space="0" w:color="auto"/>
        <w:right w:val="none" w:sz="0" w:space="0" w:color="auto"/>
      </w:divBdr>
    </w:div>
    <w:div w:id="806124102">
      <w:bodyDiv w:val="1"/>
      <w:marLeft w:val="0"/>
      <w:marRight w:val="0"/>
      <w:marTop w:val="0"/>
      <w:marBottom w:val="0"/>
      <w:divBdr>
        <w:top w:val="none" w:sz="0" w:space="0" w:color="auto"/>
        <w:left w:val="none" w:sz="0" w:space="0" w:color="auto"/>
        <w:bottom w:val="none" w:sz="0" w:space="0" w:color="auto"/>
        <w:right w:val="none" w:sz="0" w:space="0" w:color="auto"/>
      </w:divBdr>
    </w:div>
    <w:div w:id="807015479">
      <w:bodyDiv w:val="1"/>
      <w:marLeft w:val="0"/>
      <w:marRight w:val="0"/>
      <w:marTop w:val="0"/>
      <w:marBottom w:val="0"/>
      <w:divBdr>
        <w:top w:val="none" w:sz="0" w:space="0" w:color="auto"/>
        <w:left w:val="none" w:sz="0" w:space="0" w:color="auto"/>
        <w:bottom w:val="none" w:sz="0" w:space="0" w:color="auto"/>
        <w:right w:val="none" w:sz="0" w:space="0" w:color="auto"/>
      </w:divBdr>
    </w:div>
    <w:div w:id="857158852">
      <w:bodyDiv w:val="1"/>
      <w:marLeft w:val="0"/>
      <w:marRight w:val="0"/>
      <w:marTop w:val="0"/>
      <w:marBottom w:val="0"/>
      <w:divBdr>
        <w:top w:val="none" w:sz="0" w:space="0" w:color="auto"/>
        <w:left w:val="none" w:sz="0" w:space="0" w:color="auto"/>
        <w:bottom w:val="none" w:sz="0" w:space="0" w:color="auto"/>
        <w:right w:val="none" w:sz="0" w:space="0" w:color="auto"/>
      </w:divBdr>
    </w:div>
    <w:div w:id="857740669">
      <w:bodyDiv w:val="1"/>
      <w:marLeft w:val="0"/>
      <w:marRight w:val="0"/>
      <w:marTop w:val="0"/>
      <w:marBottom w:val="0"/>
      <w:divBdr>
        <w:top w:val="none" w:sz="0" w:space="0" w:color="auto"/>
        <w:left w:val="none" w:sz="0" w:space="0" w:color="auto"/>
        <w:bottom w:val="none" w:sz="0" w:space="0" w:color="auto"/>
        <w:right w:val="none" w:sz="0" w:space="0" w:color="auto"/>
      </w:divBdr>
    </w:div>
    <w:div w:id="858932949">
      <w:bodyDiv w:val="1"/>
      <w:marLeft w:val="0"/>
      <w:marRight w:val="0"/>
      <w:marTop w:val="0"/>
      <w:marBottom w:val="0"/>
      <w:divBdr>
        <w:top w:val="none" w:sz="0" w:space="0" w:color="auto"/>
        <w:left w:val="none" w:sz="0" w:space="0" w:color="auto"/>
        <w:bottom w:val="none" w:sz="0" w:space="0" w:color="auto"/>
        <w:right w:val="none" w:sz="0" w:space="0" w:color="auto"/>
      </w:divBdr>
    </w:div>
    <w:div w:id="909927087">
      <w:bodyDiv w:val="1"/>
      <w:marLeft w:val="0"/>
      <w:marRight w:val="0"/>
      <w:marTop w:val="0"/>
      <w:marBottom w:val="0"/>
      <w:divBdr>
        <w:top w:val="none" w:sz="0" w:space="0" w:color="auto"/>
        <w:left w:val="none" w:sz="0" w:space="0" w:color="auto"/>
        <w:bottom w:val="none" w:sz="0" w:space="0" w:color="auto"/>
        <w:right w:val="none" w:sz="0" w:space="0" w:color="auto"/>
      </w:divBdr>
    </w:div>
    <w:div w:id="922835701">
      <w:bodyDiv w:val="1"/>
      <w:marLeft w:val="0"/>
      <w:marRight w:val="0"/>
      <w:marTop w:val="0"/>
      <w:marBottom w:val="0"/>
      <w:divBdr>
        <w:top w:val="none" w:sz="0" w:space="0" w:color="auto"/>
        <w:left w:val="none" w:sz="0" w:space="0" w:color="auto"/>
        <w:bottom w:val="none" w:sz="0" w:space="0" w:color="auto"/>
        <w:right w:val="none" w:sz="0" w:space="0" w:color="auto"/>
      </w:divBdr>
    </w:div>
    <w:div w:id="949244076">
      <w:bodyDiv w:val="1"/>
      <w:marLeft w:val="0"/>
      <w:marRight w:val="0"/>
      <w:marTop w:val="0"/>
      <w:marBottom w:val="0"/>
      <w:divBdr>
        <w:top w:val="none" w:sz="0" w:space="0" w:color="auto"/>
        <w:left w:val="none" w:sz="0" w:space="0" w:color="auto"/>
        <w:bottom w:val="none" w:sz="0" w:space="0" w:color="auto"/>
        <w:right w:val="none" w:sz="0" w:space="0" w:color="auto"/>
      </w:divBdr>
    </w:div>
    <w:div w:id="992219825">
      <w:bodyDiv w:val="1"/>
      <w:marLeft w:val="0"/>
      <w:marRight w:val="0"/>
      <w:marTop w:val="0"/>
      <w:marBottom w:val="0"/>
      <w:divBdr>
        <w:top w:val="none" w:sz="0" w:space="0" w:color="auto"/>
        <w:left w:val="none" w:sz="0" w:space="0" w:color="auto"/>
        <w:bottom w:val="none" w:sz="0" w:space="0" w:color="auto"/>
        <w:right w:val="none" w:sz="0" w:space="0" w:color="auto"/>
      </w:divBdr>
    </w:div>
    <w:div w:id="999577228">
      <w:bodyDiv w:val="1"/>
      <w:marLeft w:val="0"/>
      <w:marRight w:val="0"/>
      <w:marTop w:val="0"/>
      <w:marBottom w:val="0"/>
      <w:divBdr>
        <w:top w:val="none" w:sz="0" w:space="0" w:color="auto"/>
        <w:left w:val="none" w:sz="0" w:space="0" w:color="auto"/>
        <w:bottom w:val="none" w:sz="0" w:space="0" w:color="auto"/>
        <w:right w:val="none" w:sz="0" w:space="0" w:color="auto"/>
      </w:divBdr>
    </w:div>
    <w:div w:id="1004043111">
      <w:bodyDiv w:val="1"/>
      <w:marLeft w:val="0"/>
      <w:marRight w:val="0"/>
      <w:marTop w:val="0"/>
      <w:marBottom w:val="0"/>
      <w:divBdr>
        <w:top w:val="none" w:sz="0" w:space="0" w:color="auto"/>
        <w:left w:val="none" w:sz="0" w:space="0" w:color="auto"/>
        <w:bottom w:val="none" w:sz="0" w:space="0" w:color="auto"/>
        <w:right w:val="none" w:sz="0" w:space="0" w:color="auto"/>
      </w:divBdr>
      <w:divsChild>
        <w:div w:id="36860554">
          <w:marLeft w:val="0"/>
          <w:marRight w:val="0"/>
          <w:marTop w:val="0"/>
          <w:marBottom w:val="0"/>
          <w:divBdr>
            <w:top w:val="none" w:sz="0" w:space="0" w:color="auto"/>
            <w:left w:val="none" w:sz="0" w:space="0" w:color="auto"/>
            <w:bottom w:val="none" w:sz="0" w:space="0" w:color="auto"/>
            <w:right w:val="none" w:sz="0" w:space="0" w:color="auto"/>
          </w:divBdr>
        </w:div>
        <w:div w:id="814491268">
          <w:marLeft w:val="0"/>
          <w:marRight w:val="0"/>
          <w:marTop w:val="0"/>
          <w:marBottom w:val="0"/>
          <w:divBdr>
            <w:top w:val="none" w:sz="0" w:space="0" w:color="auto"/>
            <w:left w:val="none" w:sz="0" w:space="0" w:color="auto"/>
            <w:bottom w:val="none" w:sz="0" w:space="0" w:color="auto"/>
            <w:right w:val="none" w:sz="0" w:space="0" w:color="auto"/>
          </w:divBdr>
        </w:div>
      </w:divsChild>
    </w:div>
    <w:div w:id="1031761546">
      <w:bodyDiv w:val="1"/>
      <w:marLeft w:val="0"/>
      <w:marRight w:val="0"/>
      <w:marTop w:val="0"/>
      <w:marBottom w:val="0"/>
      <w:divBdr>
        <w:top w:val="none" w:sz="0" w:space="0" w:color="auto"/>
        <w:left w:val="none" w:sz="0" w:space="0" w:color="auto"/>
        <w:bottom w:val="none" w:sz="0" w:space="0" w:color="auto"/>
        <w:right w:val="none" w:sz="0" w:space="0" w:color="auto"/>
      </w:divBdr>
    </w:div>
    <w:div w:id="1055396016">
      <w:bodyDiv w:val="1"/>
      <w:marLeft w:val="0"/>
      <w:marRight w:val="0"/>
      <w:marTop w:val="0"/>
      <w:marBottom w:val="0"/>
      <w:divBdr>
        <w:top w:val="none" w:sz="0" w:space="0" w:color="auto"/>
        <w:left w:val="none" w:sz="0" w:space="0" w:color="auto"/>
        <w:bottom w:val="none" w:sz="0" w:space="0" w:color="auto"/>
        <w:right w:val="none" w:sz="0" w:space="0" w:color="auto"/>
      </w:divBdr>
    </w:div>
    <w:div w:id="1071121608">
      <w:bodyDiv w:val="1"/>
      <w:marLeft w:val="0"/>
      <w:marRight w:val="0"/>
      <w:marTop w:val="0"/>
      <w:marBottom w:val="0"/>
      <w:divBdr>
        <w:top w:val="none" w:sz="0" w:space="0" w:color="auto"/>
        <w:left w:val="none" w:sz="0" w:space="0" w:color="auto"/>
        <w:bottom w:val="none" w:sz="0" w:space="0" w:color="auto"/>
        <w:right w:val="none" w:sz="0" w:space="0" w:color="auto"/>
      </w:divBdr>
      <w:divsChild>
        <w:div w:id="1907648073">
          <w:marLeft w:val="0"/>
          <w:marRight w:val="0"/>
          <w:marTop w:val="0"/>
          <w:marBottom w:val="0"/>
          <w:divBdr>
            <w:top w:val="none" w:sz="0" w:space="0" w:color="auto"/>
            <w:left w:val="none" w:sz="0" w:space="0" w:color="auto"/>
            <w:bottom w:val="none" w:sz="0" w:space="0" w:color="auto"/>
            <w:right w:val="none" w:sz="0" w:space="0" w:color="auto"/>
          </w:divBdr>
        </w:div>
        <w:div w:id="823787976">
          <w:marLeft w:val="0"/>
          <w:marRight w:val="0"/>
          <w:marTop w:val="0"/>
          <w:marBottom w:val="0"/>
          <w:divBdr>
            <w:top w:val="none" w:sz="0" w:space="0" w:color="auto"/>
            <w:left w:val="none" w:sz="0" w:space="0" w:color="auto"/>
            <w:bottom w:val="none" w:sz="0" w:space="0" w:color="auto"/>
            <w:right w:val="none" w:sz="0" w:space="0" w:color="auto"/>
          </w:divBdr>
        </w:div>
        <w:div w:id="1321159834">
          <w:marLeft w:val="0"/>
          <w:marRight w:val="0"/>
          <w:marTop w:val="0"/>
          <w:marBottom w:val="0"/>
          <w:divBdr>
            <w:top w:val="none" w:sz="0" w:space="0" w:color="auto"/>
            <w:left w:val="none" w:sz="0" w:space="0" w:color="auto"/>
            <w:bottom w:val="none" w:sz="0" w:space="0" w:color="auto"/>
            <w:right w:val="none" w:sz="0" w:space="0" w:color="auto"/>
          </w:divBdr>
        </w:div>
      </w:divsChild>
    </w:div>
    <w:div w:id="1073308300">
      <w:bodyDiv w:val="1"/>
      <w:marLeft w:val="0"/>
      <w:marRight w:val="0"/>
      <w:marTop w:val="0"/>
      <w:marBottom w:val="0"/>
      <w:divBdr>
        <w:top w:val="none" w:sz="0" w:space="0" w:color="auto"/>
        <w:left w:val="none" w:sz="0" w:space="0" w:color="auto"/>
        <w:bottom w:val="none" w:sz="0" w:space="0" w:color="auto"/>
        <w:right w:val="none" w:sz="0" w:space="0" w:color="auto"/>
      </w:divBdr>
    </w:div>
    <w:div w:id="1119224324">
      <w:bodyDiv w:val="1"/>
      <w:marLeft w:val="0"/>
      <w:marRight w:val="0"/>
      <w:marTop w:val="0"/>
      <w:marBottom w:val="0"/>
      <w:divBdr>
        <w:top w:val="none" w:sz="0" w:space="0" w:color="auto"/>
        <w:left w:val="none" w:sz="0" w:space="0" w:color="auto"/>
        <w:bottom w:val="none" w:sz="0" w:space="0" w:color="auto"/>
        <w:right w:val="none" w:sz="0" w:space="0" w:color="auto"/>
      </w:divBdr>
    </w:div>
    <w:div w:id="1147550929">
      <w:bodyDiv w:val="1"/>
      <w:marLeft w:val="0"/>
      <w:marRight w:val="0"/>
      <w:marTop w:val="0"/>
      <w:marBottom w:val="0"/>
      <w:divBdr>
        <w:top w:val="none" w:sz="0" w:space="0" w:color="auto"/>
        <w:left w:val="none" w:sz="0" w:space="0" w:color="auto"/>
        <w:bottom w:val="none" w:sz="0" w:space="0" w:color="auto"/>
        <w:right w:val="none" w:sz="0" w:space="0" w:color="auto"/>
      </w:divBdr>
    </w:div>
    <w:div w:id="1159075072">
      <w:bodyDiv w:val="1"/>
      <w:marLeft w:val="0"/>
      <w:marRight w:val="0"/>
      <w:marTop w:val="0"/>
      <w:marBottom w:val="0"/>
      <w:divBdr>
        <w:top w:val="none" w:sz="0" w:space="0" w:color="auto"/>
        <w:left w:val="none" w:sz="0" w:space="0" w:color="auto"/>
        <w:bottom w:val="none" w:sz="0" w:space="0" w:color="auto"/>
        <w:right w:val="none" w:sz="0" w:space="0" w:color="auto"/>
      </w:divBdr>
    </w:div>
    <w:div w:id="1170757584">
      <w:bodyDiv w:val="1"/>
      <w:marLeft w:val="0"/>
      <w:marRight w:val="0"/>
      <w:marTop w:val="0"/>
      <w:marBottom w:val="0"/>
      <w:divBdr>
        <w:top w:val="none" w:sz="0" w:space="0" w:color="auto"/>
        <w:left w:val="none" w:sz="0" w:space="0" w:color="auto"/>
        <w:bottom w:val="none" w:sz="0" w:space="0" w:color="auto"/>
        <w:right w:val="none" w:sz="0" w:space="0" w:color="auto"/>
      </w:divBdr>
    </w:div>
    <w:div w:id="1228373068">
      <w:bodyDiv w:val="1"/>
      <w:marLeft w:val="0"/>
      <w:marRight w:val="0"/>
      <w:marTop w:val="0"/>
      <w:marBottom w:val="0"/>
      <w:divBdr>
        <w:top w:val="none" w:sz="0" w:space="0" w:color="auto"/>
        <w:left w:val="none" w:sz="0" w:space="0" w:color="auto"/>
        <w:bottom w:val="none" w:sz="0" w:space="0" w:color="auto"/>
        <w:right w:val="none" w:sz="0" w:space="0" w:color="auto"/>
      </w:divBdr>
    </w:div>
    <w:div w:id="1235355965">
      <w:bodyDiv w:val="1"/>
      <w:marLeft w:val="0"/>
      <w:marRight w:val="0"/>
      <w:marTop w:val="0"/>
      <w:marBottom w:val="0"/>
      <w:divBdr>
        <w:top w:val="none" w:sz="0" w:space="0" w:color="auto"/>
        <w:left w:val="none" w:sz="0" w:space="0" w:color="auto"/>
        <w:bottom w:val="none" w:sz="0" w:space="0" w:color="auto"/>
        <w:right w:val="none" w:sz="0" w:space="0" w:color="auto"/>
      </w:divBdr>
    </w:div>
    <w:div w:id="1236432605">
      <w:bodyDiv w:val="1"/>
      <w:marLeft w:val="0"/>
      <w:marRight w:val="0"/>
      <w:marTop w:val="0"/>
      <w:marBottom w:val="0"/>
      <w:divBdr>
        <w:top w:val="none" w:sz="0" w:space="0" w:color="auto"/>
        <w:left w:val="none" w:sz="0" w:space="0" w:color="auto"/>
        <w:bottom w:val="none" w:sz="0" w:space="0" w:color="auto"/>
        <w:right w:val="none" w:sz="0" w:space="0" w:color="auto"/>
      </w:divBdr>
    </w:div>
    <w:div w:id="1264537534">
      <w:bodyDiv w:val="1"/>
      <w:marLeft w:val="0"/>
      <w:marRight w:val="0"/>
      <w:marTop w:val="0"/>
      <w:marBottom w:val="0"/>
      <w:divBdr>
        <w:top w:val="none" w:sz="0" w:space="0" w:color="auto"/>
        <w:left w:val="none" w:sz="0" w:space="0" w:color="auto"/>
        <w:bottom w:val="none" w:sz="0" w:space="0" w:color="auto"/>
        <w:right w:val="none" w:sz="0" w:space="0" w:color="auto"/>
      </w:divBdr>
      <w:divsChild>
        <w:div w:id="1744791448">
          <w:marLeft w:val="0"/>
          <w:marRight w:val="0"/>
          <w:marTop w:val="0"/>
          <w:marBottom w:val="0"/>
          <w:divBdr>
            <w:top w:val="none" w:sz="0" w:space="0" w:color="auto"/>
            <w:left w:val="none" w:sz="0" w:space="0" w:color="auto"/>
            <w:bottom w:val="none" w:sz="0" w:space="0" w:color="auto"/>
            <w:right w:val="none" w:sz="0" w:space="0" w:color="auto"/>
          </w:divBdr>
          <w:divsChild>
            <w:div w:id="4870894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23386656">
      <w:bodyDiv w:val="1"/>
      <w:marLeft w:val="0"/>
      <w:marRight w:val="0"/>
      <w:marTop w:val="0"/>
      <w:marBottom w:val="0"/>
      <w:divBdr>
        <w:top w:val="none" w:sz="0" w:space="0" w:color="auto"/>
        <w:left w:val="none" w:sz="0" w:space="0" w:color="auto"/>
        <w:bottom w:val="none" w:sz="0" w:space="0" w:color="auto"/>
        <w:right w:val="none" w:sz="0" w:space="0" w:color="auto"/>
      </w:divBdr>
    </w:div>
    <w:div w:id="1328901323">
      <w:bodyDiv w:val="1"/>
      <w:marLeft w:val="0"/>
      <w:marRight w:val="0"/>
      <w:marTop w:val="0"/>
      <w:marBottom w:val="0"/>
      <w:divBdr>
        <w:top w:val="none" w:sz="0" w:space="0" w:color="auto"/>
        <w:left w:val="none" w:sz="0" w:space="0" w:color="auto"/>
        <w:bottom w:val="none" w:sz="0" w:space="0" w:color="auto"/>
        <w:right w:val="none" w:sz="0" w:space="0" w:color="auto"/>
      </w:divBdr>
    </w:div>
    <w:div w:id="1337273250">
      <w:bodyDiv w:val="1"/>
      <w:marLeft w:val="0"/>
      <w:marRight w:val="0"/>
      <w:marTop w:val="0"/>
      <w:marBottom w:val="0"/>
      <w:divBdr>
        <w:top w:val="none" w:sz="0" w:space="0" w:color="auto"/>
        <w:left w:val="none" w:sz="0" w:space="0" w:color="auto"/>
        <w:bottom w:val="none" w:sz="0" w:space="0" w:color="auto"/>
        <w:right w:val="none" w:sz="0" w:space="0" w:color="auto"/>
      </w:divBdr>
    </w:div>
    <w:div w:id="1350450285">
      <w:bodyDiv w:val="1"/>
      <w:marLeft w:val="0"/>
      <w:marRight w:val="0"/>
      <w:marTop w:val="0"/>
      <w:marBottom w:val="0"/>
      <w:divBdr>
        <w:top w:val="none" w:sz="0" w:space="0" w:color="auto"/>
        <w:left w:val="none" w:sz="0" w:space="0" w:color="auto"/>
        <w:bottom w:val="none" w:sz="0" w:space="0" w:color="auto"/>
        <w:right w:val="none" w:sz="0" w:space="0" w:color="auto"/>
      </w:divBdr>
    </w:div>
    <w:div w:id="1380976989">
      <w:bodyDiv w:val="1"/>
      <w:marLeft w:val="0"/>
      <w:marRight w:val="0"/>
      <w:marTop w:val="0"/>
      <w:marBottom w:val="0"/>
      <w:divBdr>
        <w:top w:val="none" w:sz="0" w:space="0" w:color="auto"/>
        <w:left w:val="none" w:sz="0" w:space="0" w:color="auto"/>
        <w:bottom w:val="none" w:sz="0" w:space="0" w:color="auto"/>
        <w:right w:val="none" w:sz="0" w:space="0" w:color="auto"/>
      </w:divBdr>
    </w:div>
    <w:div w:id="1384021104">
      <w:bodyDiv w:val="1"/>
      <w:marLeft w:val="0"/>
      <w:marRight w:val="0"/>
      <w:marTop w:val="0"/>
      <w:marBottom w:val="0"/>
      <w:divBdr>
        <w:top w:val="none" w:sz="0" w:space="0" w:color="auto"/>
        <w:left w:val="none" w:sz="0" w:space="0" w:color="auto"/>
        <w:bottom w:val="none" w:sz="0" w:space="0" w:color="auto"/>
        <w:right w:val="none" w:sz="0" w:space="0" w:color="auto"/>
      </w:divBdr>
    </w:div>
    <w:div w:id="1403023959">
      <w:bodyDiv w:val="1"/>
      <w:marLeft w:val="0"/>
      <w:marRight w:val="0"/>
      <w:marTop w:val="0"/>
      <w:marBottom w:val="0"/>
      <w:divBdr>
        <w:top w:val="none" w:sz="0" w:space="0" w:color="auto"/>
        <w:left w:val="none" w:sz="0" w:space="0" w:color="auto"/>
        <w:bottom w:val="none" w:sz="0" w:space="0" w:color="auto"/>
        <w:right w:val="none" w:sz="0" w:space="0" w:color="auto"/>
      </w:divBdr>
    </w:div>
    <w:div w:id="1405906555">
      <w:bodyDiv w:val="1"/>
      <w:marLeft w:val="0"/>
      <w:marRight w:val="0"/>
      <w:marTop w:val="0"/>
      <w:marBottom w:val="0"/>
      <w:divBdr>
        <w:top w:val="none" w:sz="0" w:space="0" w:color="auto"/>
        <w:left w:val="none" w:sz="0" w:space="0" w:color="auto"/>
        <w:bottom w:val="none" w:sz="0" w:space="0" w:color="auto"/>
        <w:right w:val="none" w:sz="0" w:space="0" w:color="auto"/>
      </w:divBdr>
    </w:div>
    <w:div w:id="1414738255">
      <w:bodyDiv w:val="1"/>
      <w:marLeft w:val="0"/>
      <w:marRight w:val="0"/>
      <w:marTop w:val="0"/>
      <w:marBottom w:val="0"/>
      <w:divBdr>
        <w:top w:val="none" w:sz="0" w:space="0" w:color="auto"/>
        <w:left w:val="none" w:sz="0" w:space="0" w:color="auto"/>
        <w:bottom w:val="none" w:sz="0" w:space="0" w:color="auto"/>
        <w:right w:val="none" w:sz="0" w:space="0" w:color="auto"/>
      </w:divBdr>
    </w:div>
    <w:div w:id="1416587474">
      <w:bodyDiv w:val="1"/>
      <w:marLeft w:val="0"/>
      <w:marRight w:val="0"/>
      <w:marTop w:val="0"/>
      <w:marBottom w:val="0"/>
      <w:divBdr>
        <w:top w:val="none" w:sz="0" w:space="0" w:color="auto"/>
        <w:left w:val="none" w:sz="0" w:space="0" w:color="auto"/>
        <w:bottom w:val="none" w:sz="0" w:space="0" w:color="auto"/>
        <w:right w:val="none" w:sz="0" w:space="0" w:color="auto"/>
      </w:divBdr>
    </w:div>
    <w:div w:id="1425299508">
      <w:bodyDiv w:val="1"/>
      <w:marLeft w:val="0"/>
      <w:marRight w:val="0"/>
      <w:marTop w:val="0"/>
      <w:marBottom w:val="0"/>
      <w:divBdr>
        <w:top w:val="none" w:sz="0" w:space="0" w:color="auto"/>
        <w:left w:val="none" w:sz="0" w:space="0" w:color="auto"/>
        <w:bottom w:val="none" w:sz="0" w:space="0" w:color="auto"/>
        <w:right w:val="none" w:sz="0" w:space="0" w:color="auto"/>
      </w:divBdr>
    </w:div>
    <w:div w:id="1440179269">
      <w:bodyDiv w:val="1"/>
      <w:marLeft w:val="0"/>
      <w:marRight w:val="0"/>
      <w:marTop w:val="0"/>
      <w:marBottom w:val="0"/>
      <w:divBdr>
        <w:top w:val="none" w:sz="0" w:space="0" w:color="auto"/>
        <w:left w:val="none" w:sz="0" w:space="0" w:color="auto"/>
        <w:bottom w:val="none" w:sz="0" w:space="0" w:color="auto"/>
        <w:right w:val="none" w:sz="0" w:space="0" w:color="auto"/>
      </w:divBdr>
    </w:div>
    <w:div w:id="1457068477">
      <w:bodyDiv w:val="1"/>
      <w:marLeft w:val="0"/>
      <w:marRight w:val="0"/>
      <w:marTop w:val="0"/>
      <w:marBottom w:val="0"/>
      <w:divBdr>
        <w:top w:val="none" w:sz="0" w:space="0" w:color="auto"/>
        <w:left w:val="none" w:sz="0" w:space="0" w:color="auto"/>
        <w:bottom w:val="none" w:sz="0" w:space="0" w:color="auto"/>
        <w:right w:val="none" w:sz="0" w:space="0" w:color="auto"/>
      </w:divBdr>
    </w:div>
    <w:div w:id="1485123813">
      <w:bodyDiv w:val="1"/>
      <w:marLeft w:val="0"/>
      <w:marRight w:val="0"/>
      <w:marTop w:val="0"/>
      <w:marBottom w:val="0"/>
      <w:divBdr>
        <w:top w:val="none" w:sz="0" w:space="0" w:color="auto"/>
        <w:left w:val="none" w:sz="0" w:space="0" w:color="auto"/>
        <w:bottom w:val="none" w:sz="0" w:space="0" w:color="auto"/>
        <w:right w:val="none" w:sz="0" w:space="0" w:color="auto"/>
      </w:divBdr>
    </w:div>
    <w:div w:id="1516307843">
      <w:bodyDiv w:val="1"/>
      <w:marLeft w:val="0"/>
      <w:marRight w:val="0"/>
      <w:marTop w:val="0"/>
      <w:marBottom w:val="0"/>
      <w:divBdr>
        <w:top w:val="none" w:sz="0" w:space="0" w:color="auto"/>
        <w:left w:val="none" w:sz="0" w:space="0" w:color="auto"/>
        <w:bottom w:val="none" w:sz="0" w:space="0" w:color="auto"/>
        <w:right w:val="none" w:sz="0" w:space="0" w:color="auto"/>
      </w:divBdr>
    </w:div>
    <w:div w:id="1528639606">
      <w:bodyDiv w:val="1"/>
      <w:marLeft w:val="0"/>
      <w:marRight w:val="0"/>
      <w:marTop w:val="0"/>
      <w:marBottom w:val="0"/>
      <w:divBdr>
        <w:top w:val="none" w:sz="0" w:space="0" w:color="auto"/>
        <w:left w:val="none" w:sz="0" w:space="0" w:color="auto"/>
        <w:bottom w:val="none" w:sz="0" w:space="0" w:color="auto"/>
        <w:right w:val="none" w:sz="0" w:space="0" w:color="auto"/>
      </w:divBdr>
    </w:div>
    <w:div w:id="1538545791">
      <w:bodyDiv w:val="1"/>
      <w:marLeft w:val="0"/>
      <w:marRight w:val="0"/>
      <w:marTop w:val="0"/>
      <w:marBottom w:val="0"/>
      <w:divBdr>
        <w:top w:val="none" w:sz="0" w:space="0" w:color="auto"/>
        <w:left w:val="none" w:sz="0" w:space="0" w:color="auto"/>
        <w:bottom w:val="none" w:sz="0" w:space="0" w:color="auto"/>
        <w:right w:val="none" w:sz="0" w:space="0" w:color="auto"/>
      </w:divBdr>
    </w:div>
    <w:div w:id="1554584926">
      <w:bodyDiv w:val="1"/>
      <w:marLeft w:val="0"/>
      <w:marRight w:val="0"/>
      <w:marTop w:val="0"/>
      <w:marBottom w:val="0"/>
      <w:divBdr>
        <w:top w:val="none" w:sz="0" w:space="0" w:color="auto"/>
        <w:left w:val="none" w:sz="0" w:space="0" w:color="auto"/>
        <w:bottom w:val="none" w:sz="0" w:space="0" w:color="auto"/>
        <w:right w:val="none" w:sz="0" w:space="0" w:color="auto"/>
      </w:divBdr>
    </w:div>
    <w:div w:id="1558397273">
      <w:bodyDiv w:val="1"/>
      <w:marLeft w:val="0"/>
      <w:marRight w:val="0"/>
      <w:marTop w:val="0"/>
      <w:marBottom w:val="0"/>
      <w:divBdr>
        <w:top w:val="none" w:sz="0" w:space="0" w:color="auto"/>
        <w:left w:val="none" w:sz="0" w:space="0" w:color="auto"/>
        <w:bottom w:val="none" w:sz="0" w:space="0" w:color="auto"/>
        <w:right w:val="none" w:sz="0" w:space="0" w:color="auto"/>
      </w:divBdr>
    </w:div>
    <w:div w:id="1565919619">
      <w:bodyDiv w:val="1"/>
      <w:marLeft w:val="0"/>
      <w:marRight w:val="0"/>
      <w:marTop w:val="0"/>
      <w:marBottom w:val="0"/>
      <w:divBdr>
        <w:top w:val="none" w:sz="0" w:space="0" w:color="auto"/>
        <w:left w:val="none" w:sz="0" w:space="0" w:color="auto"/>
        <w:bottom w:val="none" w:sz="0" w:space="0" w:color="auto"/>
        <w:right w:val="none" w:sz="0" w:space="0" w:color="auto"/>
      </w:divBdr>
    </w:div>
    <w:div w:id="1570651657">
      <w:bodyDiv w:val="1"/>
      <w:marLeft w:val="0"/>
      <w:marRight w:val="0"/>
      <w:marTop w:val="0"/>
      <w:marBottom w:val="0"/>
      <w:divBdr>
        <w:top w:val="none" w:sz="0" w:space="0" w:color="auto"/>
        <w:left w:val="none" w:sz="0" w:space="0" w:color="auto"/>
        <w:bottom w:val="none" w:sz="0" w:space="0" w:color="auto"/>
        <w:right w:val="none" w:sz="0" w:space="0" w:color="auto"/>
      </w:divBdr>
    </w:div>
    <w:div w:id="1610972374">
      <w:bodyDiv w:val="1"/>
      <w:marLeft w:val="0"/>
      <w:marRight w:val="0"/>
      <w:marTop w:val="0"/>
      <w:marBottom w:val="0"/>
      <w:divBdr>
        <w:top w:val="none" w:sz="0" w:space="0" w:color="auto"/>
        <w:left w:val="none" w:sz="0" w:space="0" w:color="auto"/>
        <w:bottom w:val="none" w:sz="0" w:space="0" w:color="auto"/>
        <w:right w:val="none" w:sz="0" w:space="0" w:color="auto"/>
      </w:divBdr>
    </w:div>
    <w:div w:id="1628968192">
      <w:bodyDiv w:val="1"/>
      <w:marLeft w:val="0"/>
      <w:marRight w:val="0"/>
      <w:marTop w:val="0"/>
      <w:marBottom w:val="0"/>
      <w:divBdr>
        <w:top w:val="none" w:sz="0" w:space="0" w:color="auto"/>
        <w:left w:val="none" w:sz="0" w:space="0" w:color="auto"/>
        <w:bottom w:val="none" w:sz="0" w:space="0" w:color="auto"/>
        <w:right w:val="none" w:sz="0" w:space="0" w:color="auto"/>
      </w:divBdr>
    </w:div>
    <w:div w:id="1651983276">
      <w:bodyDiv w:val="1"/>
      <w:marLeft w:val="0"/>
      <w:marRight w:val="0"/>
      <w:marTop w:val="0"/>
      <w:marBottom w:val="0"/>
      <w:divBdr>
        <w:top w:val="none" w:sz="0" w:space="0" w:color="auto"/>
        <w:left w:val="none" w:sz="0" w:space="0" w:color="auto"/>
        <w:bottom w:val="none" w:sz="0" w:space="0" w:color="auto"/>
        <w:right w:val="none" w:sz="0" w:space="0" w:color="auto"/>
      </w:divBdr>
    </w:div>
    <w:div w:id="1664315173">
      <w:bodyDiv w:val="1"/>
      <w:marLeft w:val="0"/>
      <w:marRight w:val="0"/>
      <w:marTop w:val="0"/>
      <w:marBottom w:val="0"/>
      <w:divBdr>
        <w:top w:val="none" w:sz="0" w:space="0" w:color="auto"/>
        <w:left w:val="none" w:sz="0" w:space="0" w:color="auto"/>
        <w:bottom w:val="none" w:sz="0" w:space="0" w:color="auto"/>
        <w:right w:val="none" w:sz="0" w:space="0" w:color="auto"/>
      </w:divBdr>
    </w:div>
    <w:div w:id="1694263122">
      <w:bodyDiv w:val="1"/>
      <w:marLeft w:val="0"/>
      <w:marRight w:val="0"/>
      <w:marTop w:val="0"/>
      <w:marBottom w:val="0"/>
      <w:divBdr>
        <w:top w:val="none" w:sz="0" w:space="0" w:color="auto"/>
        <w:left w:val="none" w:sz="0" w:space="0" w:color="auto"/>
        <w:bottom w:val="none" w:sz="0" w:space="0" w:color="auto"/>
        <w:right w:val="none" w:sz="0" w:space="0" w:color="auto"/>
      </w:divBdr>
    </w:div>
    <w:div w:id="1707025278">
      <w:bodyDiv w:val="1"/>
      <w:marLeft w:val="0"/>
      <w:marRight w:val="0"/>
      <w:marTop w:val="0"/>
      <w:marBottom w:val="0"/>
      <w:divBdr>
        <w:top w:val="none" w:sz="0" w:space="0" w:color="auto"/>
        <w:left w:val="none" w:sz="0" w:space="0" w:color="auto"/>
        <w:bottom w:val="none" w:sz="0" w:space="0" w:color="auto"/>
        <w:right w:val="none" w:sz="0" w:space="0" w:color="auto"/>
      </w:divBdr>
      <w:divsChild>
        <w:div w:id="921720130">
          <w:marLeft w:val="0"/>
          <w:marRight w:val="0"/>
          <w:marTop w:val="0"/>
          <w:marBottom w:val="0"/>
          <w:divBdr>
            <w:top w:val="none" w:sz="0" w:space="0" w:color="auto"/>
            <w:left w:val="none" w:sz="0" w:space="0" w:color="auto"/>
            <w:bottom w:val="none" w:sz="0" w:space="0" w:color="auto"/>
            <w:right w:val="none" w:sz="0" w:space="0" w:color="auto"/>
          </w:divBdr>
          <w:divsChild>
            <w:div w:id="1195265237">
              <w:marLeft w:val="0"/>
              <w:marRight w:val="0"/>
              <w:marTop w:val="0"/>
              <w:marBottom w:val="0"/>
              <w:divBdr>
                <w:top w:val="none" w:sz="0" w:space="0" w:color="auto"/>
                <w:left w:val="none" w:sz="0" w:space="0" w:color="auto"/>
                <w:bottom w:val="none" w:sz="0" w:space="0" w:color="auto"/>
                <w:right w:val="none" w:sz="0" w:space="0" w:color="auto"/>
              </w:divBdr>
              <w:divsChild>
                <w:div w:id="2111966704">
                  <w:marLeft w:val="0"/>
                  <w:marRight w:val="0"/>
                  <w:marTop w:val="0"/>
                  <w:marBottom w:val="0"/>
                  <w:divBdr>
                    <w:top w:val="none" w:sz="0" w:space="0" w:color="EAEAEA"/>
                    <w:left w:val="none" w:sz="0" w:space="0" w:color="EAEAEA"/>
                    <w:bottom w:val="single" w:sz="6" w:space="23" w:color="EAEAEA"/>
                    <w:right w:val="none" w:sz="0" w:space="0" w:color="EAEAEA"/>
                  </w:divBdr>
                  <w:divsChild>
                    <w:div w:id="271520692">
                      <w:marLeft w:val="0"/>
                      <w:marRight w:val="0"/>
                      <w:marTop w:val="0"/>
                      <w:marBottom w:val="0"/>
                      <w:divBdr>
                        <w:top w:val="none" w:sz="0" w:space="0" w:color="auto"/>
                        <w:left w:val="none" w:sz="0" w:space="0" w:color="auto"/>
                        <w:bottom w:val="none" w:sz="0" w:space="0" w:color="auto"/>
                        <w:right w:val="none" w:sz="0" w:space="0" w:color="auto"/>
                      </w:divBdr>
                      <w:divsChild>
                        <w:div w:id="1613710251">
                          <w:marLeft w:val="0"/>
                          <w:marRight w:val="0"/>
                          <w:marTop w:val="0"/>
                          <w:marBottom w:val="0"/>
                          <w:divBdr>
                            <w:top w:val="none" w:sz="0" w:space="0" w:color="auto"/>
                            <w:left w:val="none" w:sz="0" w:space="0" w:color="auto"/>
                            <w:bottom w:val="none" w:sz="0" w:space="0" w:color="auto"/>
                            <w:right w:val="none" w:sz="0" w:space="0" w:color="auto"/>
                          </w:divBdr>
                          <w:divsChild>
                            <w:div w:id="2055885722">
                              <w:marLeft w:val="0"/>
                              <w:marRight w:val="0"/>
                              <w:marTop w:val="0"/>
                              <w:marBottom w:val="0"/>
                              <w:divBdr>
                                <w:top w:val="none" w:sz="0" w:space="0" w:color="auto"/>
                                <w:left w:val="none" w:sz="0" w:space="0" w:color="auto"/>
                                <w:bottom w:val="none" w:sz="0" w:space="0" w:color="auto"/>
                                <w:right w:val="none" w:sz="0" w:space="0" w:color="auto"/>
                              </w:divBdr>
                              <w:divsChild>
                                <w:div w:id="790245299">
                                  <w:marLeft w:val="0"/>
                                  <w:marRight w:val="0"/>
                                  <w:marTop w:val="0"/>
                                  <w:marBottom w:val="0"/>
                                  <w:divBdr>
                                    <w:top w:val="none" w:sz="0" w:space="0" w:color="auto"/>
                                    <w:left w:val="none" w:sz="0" w:space="0" w:color="auto"/>
                                    <w:bottom w:val="none" w:sz="0" w:space="0" w:color="auto"/>
                                    <w:right w:val="none" w:sz="0" w:space="0" w:color="auto"/>
                                  </w:divBdr>
                                  <w:divsChild>
                                    <w:div w:id="1032607071">
                                      <w:marLeft w:val="0"/>
                                      <w:marRight w:val="0"/>
                                      <w:marTop w:val="0"/>
                                      <w:marBottom w:val="0"/>
                                      <w:divBdr>
                                        <w:top w:val="none" w:sz="0" w:space="0" w:color="auto"/>
                                        <w:left w:val="none" w:sz="0" w:space="0" w:color="auto"/>
                                        <w:bottom w:val="none" w:sz="0" w:space="0" w:color="auto"/>
                                        <w:right w:val="none" w:sz="0" w:space="0" w:color="auto"/>
                                      </w:divBdr>
                                      <w:divsChild>
                                        <w:div w:id="1441726852">
                                          <w:marLeft w:val="0"/>
                                          <w:marRight w:val="0"/>
                                          <w:marTop w:val="0"/>
                                          <w:marBottom w:val="0"/>
                                          <w:divBdr>
                                            <w:top w:val="none" w:sz="0" w:space="0" w:color="auto"/>
                                            <w:left w:val="none" w:sz="0" w:space="0" w:color="auto"/>
                                            <w:bottom w:val="none" w:sz="0" w:space="0" w:color="auto"/>
                                            <w:right w:val="none" w:sz="0" w:space="0" w:color="auto"/>
                                          </w:divBdr>
                                          <w:divsChild>
                                            <w:div w:id="482624058">
                                              <w:marLeft w:val="0"/>
                                              <w:marRight w:val="0"/>
                                              <w:marTop w:val="0"/>
                                              <w:marBottom w:val="0"/>
                                              <w:divBdr>
                                                <w:top w:val="none" w:sz="0" w:space="0" w:color="auto"/>
                                                <w:left w:val="none" w:sz="0" w:space="0" w:color="auto"/>
                                                <w:bottom w:val="none" w:sz="0" w:space="0" w:color="auto"/>
                                                <w:right w:val="none" w:sz="0" w:space="0" w:color="auto"/>
                                              </w:divBdr>
                                            </w:div>
                                            <w:div w:id="1184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734666">
          <w:marLeft w:val="0"/>
          <w:marRight w:val="0"/>
          <w:marTop w:val="0"/>
          <w:marBottom w:val="0"/>
          <w:divBdr>
            <w:top w:val="none" w:sz="0" w:space="0" w:color="auto"/>
            <w:left w:val="none" w:sz="0" w:space="0" w:color="auto"/>
            <w:bottom w:val="none" w:sz="0" w:space="0" w:color="auto"/>
            <w:right w:val="none" w:sz="0" w:space="0" w:color="auto"/>
          </w:divBdr>
          <w:divsChild>
            <w:div w:id="1315991563">
              <w:marLeft w:val="0"/>
              <w:marRight w:val="0"/>
              <w:marTop w:val="0"/>
              <w:marBottom w:val="0"/>
              <w:divBdr>
                <w:top w:val="none" w:sz="0" w:space="0" w:color="auto"/>
                <w:left w:val="none" w:sz="0" w:space="0" w:color="auto"/>
                <w:bottom w:val="none" w:sz="0" w:space="0" w:color="auto"/>
                <w:right w:val="none" w:sz="0" w:space="0" w:color="auto"/>
              </w:divBdr>
              <w:divsChild>
                <w:div w:id="1216235273">
                  <w:marLeft w:val="0"/>
                  <w:marRight w:val="0"/>
                  <w:marTop w:val="0"/>
                  <w:marBottom w:val="0"/>
                  <w:divBdr>
                    <w:top w:val="none" w:sz="0" w:space="0" w:color="EAEAEA"/>
                    <w:left w:val="none" w:sz="0" w:space="0" w:color="EAEAEA"/>
                    <w:bottom w:val="single" w:sz="6" w:space="23" w:color="EAEAEA"/>
                    <w:right w:val="none" w:sz="0" w:space="0" w:color="EAEAEA"/>
                  </w:divBdr>
                  <w:divsChild>
                    <w:div w:id="1401054503">
                      <w:marLeft w:val="0"/>
                      <w:marRight w:val="0"/>
                      <w:marTop w:val="0"/>
                      <w:marBottom w:val="0"/>
                      <w:divBdr>
                        <w:top w:val="none" w:sz="0" w:space="0" w:color="auto"/>
                        <w:left w:val="none" w:sz="0" w:space="0" w:color="auto"/>
                        <w:bottom w:val="none" w:sz="0" w:space="0" w:color="auto"/>
                        <w:right w:val="none" w:sz="0" w:space="0" w:color="auto"/>
                      </w:divBdr>
                      <w:divsChild>
                        <w:div w:id="509149473">
                          <w:marLeft w:val="0"/>
                          <w:marRight w:val="0"/>
                          <w:marTop w:val="0"/>
                          <w:marBottom w:val="0"/>
                          <w:divBdr>
                            <w:top w:val="none" w:sz="0" w:space="0" w:color="auto"/>
                            <w:left w:val="none" w:sz="0" w:space="0" w:color="auto"/>
                            <w:bottom w:val="none" w:sz="0" w:space="0" w:color="auto"/>
                            <w:right w:val="none" w:sz="0" w:space="0" w:color="auto"/>
                          </w:divBdr>
                          <w:divsChild>
                            <w:div w:id="1482622964">
                              <w:marLeft w:val="0"/>
                              <w:marRight w:val="0"/>
                              <w:marTop w:val="0"/>
                              <w:marBottom w:val="0"/>
                              <w:divBdr>
                                <w:top w:val="none" w:sz="0" w:space="0" w:color="auto"/>
                                <w:left w:val="none" w:sz="0" w:space="0" w:color="auto"/>
                                <w:bottom w:val="none" w:sz="0" w:space="0" w:color="auto"/>
                                <w:right w:val="none" w:sz="0" w:space="0" w:color="auto"/>
                              </w:divBdr>
                              <w:divsChild>
                                <w:div w:id="1788693183">
                                  <w:marLeft w:val="0"/>
                                  <w:marRight w:val="0"/>
                                  <w:marTop w:val="0"/>
                                  <w:marBottom w:val="0"/>
                                  <w:divBdr>
                                    <w:top w:val="none" w:sz="0" w:space="0" w:color="auto"/>
                                    <w:left w:val="none" w:sz="0" w:space="0" w:color="auto"/>
                                    <w:bottom w:val="none" w:sz="0" w:space="0" w:color="auto"/>
                                    <w:right w:val="none" w:sz="0" w:space="0" w:color="auto"/>
                                  </w:divBdr>
                                  <w:divsChild>
                                    <w:div w:id="1432117431">
                                      <w:marLeft w:val="0"/>
                                      <w:marRight w:val="0"/>
                                      <w:marTop w:val="0"/>
                                      <w:marBottom w:val="0"/>
                                      <w:divBdr>
                                        <w:top w:val="none" w:sz="0" w:space="0" w:color="auto"/>
                                        <w:left w:val="none" w:sz="0" w:space="0" w:color="auto"/>
                                        <w:bottom w:val="none" w:sz="0" w:space="0" w:color="auto"/>
                                        <w:right w:val="none" w:sz="0" w:space="0" w:color="auto"/>
                                      </w:divBdr>
                                    </w:div>
                                  </w:divsChild>
                                </w:div>
                                <w:div w:id="136604482">
                                  <w:marLeft w:val="0"/>
                                  <w:marRight w:val="0"/>
                                  <w:marTop w:val="0"/>
                                  <w:marBottom w:val="0"/>
                                  <w:divBdr>
                                    <w:top w:val="none" w:sz="0" w:space="0" w:color="auto"/>
                                    <w:left w:val="none" w:sz="0" w:space="0" w:color="auto"/>
                                    <w:bottom w:val="none" w:sz="0" w:space="0" w:color="auto"/>
                                    <w:right w:val="none" w:sz="0" w:space="0" w:color="auto"/>
                                  </w:divBdr>
                                  <w:divsChild>
                                    <w:div w:id="1960261419">
                                      <w:marLeft w:val="0"/>
                                      <w:marRight w:val="0"/>
                                      <w:marTop w:val="0"/>
                                      <w:marBottom w:val="0"/>
                                      <w:divBdr>
                                        <w:top w:val="none" w:sz="0" w:space="0" w:color="auto"/>
                                        <w:left w:val="none" w:sz="0" w:space="0" w:color="auto"/>
                                        <w:bottom w:val="none" w:sz="0" w:space="0" w:color="auto"/>
                                        <w:right w:val="none" w:sz="0" w:space="0" w:color="auto"/>
                                      </w:divBdr>
                                      <w:divsChild>
                                        <w:div w:id="1675954312">
                                          <w:marLeft w:val="0"/>
                                          <w:marRight w:val="150"/>
                                          <w:marTop w:val="60"/>
                                          <w:marBottom w:val="0"/>
                                          <w:divBdr>
                                            <w:top w:val="none" w:sz="0" w:space="0" w:color="auto"/>
                                            <w:left w:val="none" w:sz="0" w:space="0" w:color="auto"/>
                                            <w:bottom w:val="none" w:sz="0" w:space="0" w:color="auto"/>
                                            <w:right w:val="none" w:sz="0" w:space="0" w:color="auto"/>
                                          </w:divBdr>
                                          <w:divsChild>
                                            <w:div w:id="1768844982">
                                              <w:marLeft w:val="0"/>
                                              <w:marRight w:val="0"/>
                                              <w:marTop w:val="0"/>
                                              <w:marBottom w:val="0"/>
                                              <w:divBdr>
                                                <w:top w:val="none" w:sz="0" w:space="0" w:color="auto"/>
                                                <w:left w:val="none" w:sz="0" w:space="0" w:color="auto"/>
                                                <w:bottom w:val="none" w:sz="0" w:space="0" w:color="auto"/>
                                                <w:right w:val="none" w:sz="0" w:space="0" w:color="auto"/>
                                              </w:divBdr>
                                              <w:divsChild>
                                                <w:div w:id="1112092451">
                                                  <w:marLeft w:val="0"/>
                                                  <w:marRight w:val="0"/>
                                                  <w:marTop w:val="0"/>
                                                  <w:marBottom w:val="0"/>
                                                  <w:divBdr>
                                                    <w:top w:val="none" w:sz="0" w:space="0" w:color="auto"/>
                                                    <w:left w:val="none" w:sz="0" w:space="0" w:color="auto"/>
                                                    <w:bottom w:val="none" w:sz="0" w:space="0" w:color="auto"/>
                                                    <w:right w:val="none" w:sz="0" w:space="0" w:color="auto"/>
                                                  </w:divBdr>
                                                  <w:divsChild>
                                                    <w:div w:id="3568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0296">
                                          <w:marLeft w:val="0"/>
                                          <w:marRight w:val="0"/>
                                          <w:marTop w:val="0"/>
                                          <w:marBottom w:val="0"/>
                                          <w:divBdr>
                                            <w:top w:val="none" w:sz="0" w:space="0" w:color="auto"/>
                                            <w:left w:val="none" w:sz="0" w:space="0" w:color="auto"/>
                                            <w:bottom w:val="none" w:sz="0" w:space="0" w:color="auto"/>
                                            <w:right w:val="none" w:sz="0" w:space="0" w:color="auto"/>
                                          </w:divBdr>
                                          <w:divsChild>
                                            <w:div w:id="73167776">
                                              <w:marLeft w:val="0"/>
                                              <w:marRight w:val="0"/>
                                              <w:marTop w:val="0"/>
                                              <w:marBottom w:val="0"/>
                                              <w:divBdr>
                                                <w:top w:val="none" w:sz="0" w:space="0" w:color="auto"/>
                                                <w:left w:val="none" w:sz="0" w:space="0" w:color="auto"/>
                                                <w:bottom w:val="none" w:sz="0" w:space="0" w:color="auto"/>
                                                <w:right w:val="none" w:sz="0" w:space="0" w:color="auto"/>
                                              </w:divBdr>
                                              <w:divsChild>
                                                <w:div w:id="1250770681">
                                                  <w:marLeft w:val="0"/>
                                                  <w:marRight w:val="0"/>
                                                  <w:marTop w:val="0"/>
                                                  <w:marBottom w:val="0"/>
                                                  <w:divBdr>
                                                    <w:top w:val="none" w:sz="0" w:space="0" w:color="auto"/>
                                                    <w:left w:val="none" w:sz="0" w:space="0" w:color="auto"/>
                                                    <w:bottom w:val="none" w:sz="0" w:space="0" w:color="auto"/>
                                                    <w:right w:val="none" w:sz="0" w:space="0" w:color="auto"/>
                                                  </w:divBdr>
                                                  <w:divsChild>
                                                    <w:div w:id="1558123703">
                                                      <w:marLeft w:val="0"/>
                                                      <w:marRight w:val="0"/>
                                                      <w:marTop w:val="0"/>
                                                      <w:marBottom w:val="75"/>
                                                      <w:divBdr>
                                                        <w:top w:val="none" w:sz="0" w:space="0" w:color="auto"/>
                                                        <w:left w:val="none" w:sz="0" w:space="0" w:color="auto"/>
                                                        <w:bottom w:val="none" w:sz="0" w:space="0" w:color="auto"/>
                                                        <w:right w:val="none" w:sz="0" w:space="0" w:color="auto"/>
                                                      </w:divBdr>
                                                      <w:divsChild>
                                                        <w:div w:id="1294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001">
                                              <w:marLeft w:val="0"/>
                                              <w:marRight w:val="0"/>
                                              <w:marTop w:val="0"/>
                                              <w:marBottom w:val="0"/>
                                              <w:divBdr>
                                                <w:top w:val="none" w:sz="0" w:space="0" w:color="auto"/>
                                                <w:left w:val="none" w:sz="0" w:space="0" w:color="auto"/>
                                                <w:bottom w:val="none" w:sz="0" w:space="0" w:color="auto"/>
                                                <w:right w:val="none" w:sz="0" w:space="0" w:color="auto"/>
                                              </w:divBdr>
                                              <w:divsChild>
                                                <w:div w:id="1940791765">
                                                  <w:marLeft w:val="0"/>
                                                  <w:marRight w:val="0"/>
                                                  <w:marTop w:val="0"/>
                                                  <w:marBottom w:val="0"/>
                                                  <w:divBdr>
                                                    <w:top w:val="none" w:sz="0" w:space="0" w:color="auto"/>
                                                    <w:left w:val="none" w:sz="0" w:space="0" w:color="auto"/>
                                                    <w:bottom w:val="none" w:sz="0" w:space="0" w:color="auto"/>
                                                    <w:right w:val="none" w:sz="0" w:space="0" w:color="auto"/>
                                                  </w:divBdr>
                                                </w:div>
                                              </w:divsChild>
                                            </w:div>
                                            <w:div w:id="211968425">
                                              <w:marLeft w:val="0"/>
                                              <w:marRight w:val="0"/>
                                              <w:marTop w:val="0"/>
                                              <w:marBottom w:val="0"/>
                                              <w:divBdr>
                                                <w:top w:val="none" w:sz="0" w:space="0" w:color="auto"/>
                                                <w:left w:val="none" w:sz="0" w:space="0" w:color="auto"/>
                                                <w:bottom w:val="none" w:sz="0" w:space="0" w:color="auto"/>
                                                <w:right w:val="none" w:sz="0" w:space="0" w:color="auto"/>
                                              </w:divBdr>
                                              <w:divsChild>
                                                <w:div w:id="1854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69904">
                              <w:marLeft w:val="0"/>
                              <w:marRight w:val="0"/>
                              <w:marTop w:val="225"/>
                              <w:marBottom w:val="0"/>
                              <w:divBdr>
                                <w:top w:val="none" w:sz="0" w:space="0" w:color="auto"/>
                                <w:left w:val="none" w:sz="0" w:space="0" w:color="auto"/>
                                <w:bottom w:val="none" w:sz="0" w:space="0" w:color="auto"/>
                                <w:right w:val="none" w:sz="0" w:space="0" w:color="auto"/>
                              </w:divBdr>
                              <w:divsChild>
                                <w:div w:id="1019816964">
                                  <w:marLeft w:val="0"/>
                                  <w:marRight w:val="0"/>
                                  <w:marTop w:val="0"/>
                                  <w:marBottom w:val="90"/>
                                  <w:divBdr>
                                    <w:top w:val="none" w:sz="0" w:space="0" w:color="auto"/>
                                    <w:left w:val="none" w:sz="0" w:space="0" w:color="auto"/>
                                    <w:bottom w:val="none" w:sz="0" w:space="0" w:color="auto"/>
                                    <w:right w:val="none" w:sz="0" w:space="0" w:color="auto"/>
                                  </w:divBdr>
                                  <w:divsChild>
                                    <w:div w:id="311833151">
                                      <w:marLeft w:val="0"/>
                                      <w:marRight w:val="0"/>
                                      <w:marTop w:val="0"/>
                                      <w:marBottom w:val="0"/>
                                      <w:divBdr>
                                        <w:top w:val="none" w:sz="0" w:space="0" w:color="auto"/>
                                        <w:left w:val="none" w:sz="0" w:space="0" w:color="auto"/>
                                        <w:bottom w:val="none" w:sz="0" w:space="0" w:color="auto"/>
                                        <w:right w:val="none" w:sz="0" w:space="0" w:color="auto"/>
                                      </w:divBdr>
                                      <w:divsChild>
                                        <w:div w:id="914363661">
                                          <w:marLeft w:val="0"/>
                                          <w:marRight w:val="0"/>
                                          <w:marTop w:val="0"/>
                                          <w:marBottom w:val="0"/>
                                          <w:divBdr>
                                            <w:top w:val="none" w:sz="0" w:space="0" w:color="auto"/>
                                            <w:left w:val="none" w:sz="0" w:space="0" w:color="auto"/>
                                            <w:bottom w:val="none" w:sz="0" w:space="0" w:color="auto"/>
                                            <w:right w:val="none" w:sz="0" w:space="0" w:color="auto"/>
                                          </w:divBdr>
                                          <w:divsChild>
                                            <w:div w:id="355817833">
                                              <w:marLeft w:val="0"/>
                                              <w:marRight w:val="0"/>
                                              <w:marTop w:val="0"/>
                                              <w:marBottom w:val="0"/>
                                              <w:divBdr>
                                                <w:top w:val="none" w:sz="0" w:space="0" w:color="auto"/>
                                                <w:left w:val="none" w:sz="0" w:space="0" w:color="auto"/>
                                                <w:bottom w:val="none" w:sz="0" w:space="0" w:color="auto"/>
                                                <w:right w:val="none" w:sz="0" w:space="0" w:color="auto"/>
                                              </w:divBdr>
                                              <w:divsChild>
                                                <w:div w:id="6391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6030">
                              <w:marLeft w:val="0"/>
                              <w:marRight w:val="0"/>
                              <w:marTop w:val="0"/>
                              <w:marBottom w:val="75"/>
                              <w:divBdr>
                                <w:top w:val="none" w:sz="0" w:space="0" w:color="auto"/>
                                <w:left w:val="none" w:sz="0" w:space="0" w:color="auto"/>
                                <w:bottom w:val="none" w:sz="0" w:space="0" w:color="auto"/>
                                <w:right w:val="none" w:sz="0" w:space="0" w:color="auto"/>
                              </w:divBdr>
                              <w:divsChild>
                                <w:div w:id="344403270">
                                  <w:marLeft w:val="0"/>
                                  <w:marRight w:val="0"/>
                                  <w:marTop w:val="150"/>
                                  <w:marBottom w:val="0"/>
                                  <w:divBdr>
                                    <w:top w:val="none" w:sz="0" w:space="0" w:color="auto"/>
                                    <w:left w:val="none" w:sz="0" w:space="0" w:color="auto"/>
                                    <w:bottom w:val="none" w:sz="0" w:space="0" w:color="auto"/>
                                    <w:right w:val="none" w:sz="0" w:space="0" w:color="auto"/>
                                  </w:divBdr>
                                </w:div>
                              </w:divsChild>
                            </w:div>
                            <w:div w:id="1297948772">
                              <w:marLeft w:val="0"/>
                              <w:marRight w:val="0"/>
                              <w:marTop w:val="0"/>
                              <w:marBottom w:val="0"/>
                              <w:divBdr>
                                <w:top w:val="none" w:sz="0" w:space="0" w:color="auto"/>
                                <w:left w:val="none" w:sz="0" w:space="0" w:color="auto"/>
                                <w:bottom w:val="none" w:sz="0" w:space="0" w:color="auto"/>
                                <w:right w:val="none" w:sz="0" w:space="0" w:color="auto"/>
                              </w:divBdr>
                              <w:divsChild>
                                <w:div w:id="1896964915">
                                  <w:marLeft w:val="0"/>
                                  <w:marRight w:val="0"/>
                                  <w:marTop w:val="300"/>
                                  <w:marBottom w:val="0"/>
                                  <w:divBdr>
                                    <w:top w:val="none" w:sz="0" w:space="0" w:color="auto"/>
                                    <w:left w:val="none" w:sz="0" w:space="0" w:color="auto"/>
                                    <w:bottom w:val="none" w:sz="0" w:space="0" w:color="auto"/>
                                    <w:right w:val="none" w:sz="0" w:space="0" w:color="auto"/>
                                  </w:divBdr>
                                  <w:divsChild>
                                    <w:div w:id="96415457">
                                      <w:marLeft w:val="0"/>
                                      <w:marRight w:val="0"/>
                                      <w:marTop w:val="0"/>
                                      <w:marBottom w:val="0"/>
                                      <w:divBdr>
                                        <w:top w:val="none" w:sz="0" w:space="0" w:color="auto"/>
                                        <w:left w:val="none" w:sz="0" w:space="0" w:color="auto"/>
                                        <w:bottom w:val="none" w:sz="0" w:space="0" w:color="auto"/>
                                        <w:right w:val="none" w:sz="0" w:space="0" w:color="auto"/>
                                      </w:divBdr>
                                      <w:divsChild>
                                        <w:div w:id="489298759">
                                          <w:marLeft w:val="0"/>
                                          <w:marRight w:val="0"/>
                                          <w:marTop w:val="0"/>
                                          <w:marBottom w:val="0"/>
                                          <w:divBdr>
                                            <w:top w:val="none" w:sz="0" w:space="0" w:color="auto"/>
                                            <w:left w:val="none" w:sz="0" w:space="0" w:color="auto"/>
                                            <w:bottom w:val="none" w:sz="0" w:space="0" w:color="auto"/>
                                            <w:right w:val="none" w:sz="0" w:space="0" w:color="auto"/>
                                          </w:divBdr>
                                          <w:divsChild>
                                            <w:div w:id="684553698">
                                              <w:marLeft w:val="0"/>
                                              <w:marRight w:val="0"/>
                                              <w:marTop w:val="0"/>
                                              <w:marBottom w:val="0"/>
                                              <w:divBdr>
                                                <w:top w:val="none" w:sz="0" w:space="0" w:color="auto"/>
                                                <w:left w:val="none" w:sz="0" w:space="0" w:color="auto"/>
                                                <w:bottom w:val="none" w:sz="0" w:space="0" w:color="auto"/>
                                                <w:right w:val="none" w:sz="0" w:space="0" w:color="auto"/>
                                              </w:divBdr>
                                              <w:divsChild>
                                                <w:div w:id="351343532">
                                                  <w:marLeft w:val="0"/>
                                                  <w:marRight w:val="0"/>
                                                  <w:marTop w:val="0"/>
                                                  <w:marBottom w:val="0"/>
                                                  <w:divBdr>
                                                    <w:top w:val="none" w:sz="0" w:space="0" w:color="auto"/>
                                                    <w:left w:val="none" w:sz="0" w:space="0" w:color="auto"/>
                                                    <w:bottom w:val="none" w:sz="0" w:space="0" w:color="auto"/>
                                                    <w:right w:val="none" w:sz="0" w:space="0" w:color="auto"/>
                                                  </w:divBdr>
                                                  <w:divsChild>
                                                    <w:div w:id="819536966">
                                                      <w:marLeft w:val="180"/>
                                                      <w:marRight w:val="0"/>
                                                      <w:marTop w:val="0"/>
                                                      <w:marBottom w:val="0"/>
                                                      <w:divBdr>
                                                        <w:top w:val="none" w:sz="0" w:space="0" w:color="auto"/>
                                                        <w:left w:val="none" w:sz="0" w:space="0" w:color="auto"/>
                                                        <w:bottom w:val="none" w:sz="0" w:space="0" w:color="auto"/>
                                                        <w:right w:val="none" w:sz="0" w:space="0" w:color="auto"/>
                                                      </w:divBdr>
                                                      <w:divsChild>
                                                        <w:div w:id="14674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61044">
                      <w:marLeft w:val="0"/>
                      <w:marRight w:val="0"/>
                      <w:marTop w:val="0"/>
                      <w:marBottom w:val="0"/>
                      <w:divBdr>
                        <w:top w:val="none" w:sz="0" w:space="0" w:color="auto"/>
                        <w:left w:val="none" w:sz="0" w:space="0" w:color="auto"/>
                        <w:bottom w:val="none" w:sz="0" w:space="0" w:color="auto"/>
                        <w:right w:val="none" w:sz="0" w:space="0" w:color="auto"/>
                      </w:divBdr>
                      <w:divsChild>
                        <w:div w:id="651712747">
                          <w:marLeft w:val="0"/>
                          <w:marRight w:val="0"/>
                          <w:marTop w:val="0"/>
                          <w:marBottom w:val="0"/>
                          <w:divBdr>
                            <w:top w:val="none" w:sz="0" w:space="0" w:color="auto"/>
                            <w:left w:val="none" w:sz="0" w:space="0" w:color="auto"/>
                            <w:bottom w:val="none" w:sz="0" w:space="0" w:color="auto"/>
                            <w:right w:val="none" w:sz="0" w:space="0" w:color="auto"/>
                          </w:divBdr>
                          <w:divsChild>
                            <w:div w:id="1351177246">
                              <w:marLeft w:val="0"/>
                              <w:marRight w:val="0"/>
                              <w:marTop w:val="0"/>
                              <w:marBottom w:val="0"/>
                              <w:divBdr>
                                <w:top w:val="none" w:sz="0" w:space="0" w:color="auto"/>
                                <w:left w:val="none" w:sz="0" w:space="0" w:color="auto"/>
                                <w:bottom w:val="none" w:sz="0" w:space="0" w:color="auto"/>
                                <w:right w:val="none" w:sz="0" w:space="0" w:color="auto"/>
                              </w:divBdr>
                              <w:divsChild>
                                <w:div w:id="1908566636">
                                  <w:marLeft w:val="0"/>
                                  <w:marRight w:val="0"/>
                                  <w:marTop w:val="0"/>
                                  <w:marBottom w:val="0"/>
                                  <w:divBdr>
                                    <w:top w:val="none" w:sz="0" w:space="0" w:color="auto"/>
                                    <w:left w:val="none" w:sz="0" w:space="0" w:color="auto"/>
                                    <w:bottom w:val="none" w:sz="0" w:space="0" w:color="auto"/>
                                    <w:right w:val="none" w:sz="0" w:space="0" w:color="auto"/>
                                  </w:divBdr>
                                  <w:divsChild>
                                    <w:div w:id="1646275830">
                                      <w:marLeft w:val="0"/>
                                      <w:marRight w:val="0"/>
                                      <w:marTop w:val="0"/>
                                      <w:marBottom w:val="0"/>
                                      <w:divBdr>
                                        <w:top w:val="none" w:sz="0" w:space="0" w:color="auto"/>
                                        <w:left w:val="none" w:sz="0" w:space="0" w:color="auto"/>
                                        <w:bottom w:val="none" w:sz="0" w:space="0" w:color="auto"/>
                                        <w:right w:val="none" w:sz="0" w:space="0" w:color="auto"/>
                                      </w:divBdr>
                                      <w:divsChild>
                                        <w:div w:id="2038778017">
                                          <w:marLeft w:val="0"/>
                                          <w:marRight w:val="0"/>
                                          <w:marTop w:val="0"/>
                                          <w:marBottom w:val="0"/>
                                          <w:divBdr>
                                            <w:top w:val="none" w:sz="0" w:space="0" w:color="auto"/>
                                            <w:left w:val="none" w:sz="0" w:space="0" w:color="auto"/>
                                            <w:bottom w:val="none" w:sz="0" w:space="0" w:color="auto"/>
                                            <w:right w:val="none" w:sz="0" w:space="0" w:color="auto"/>
                                          </w:divBdr>
                                          <w:divsChild>
                                            <w:div w:id="1000111788">
                                              <w:marLeft w:val="0"/>
                                              <w:marRight w:val="0"/>
                                              <w:marTop w:val="0"/>
                                              <w:marBottom w:val="0"/>
                                              <w:divBdr>
                                                <w:top w:val="none" w:sz="0" w:space="0" w:color="auto"/>
                                                <w:left w:val="none" w:sz="0" w:space="0" w:color="auto"/>
                                                <w:bottom w:val="none" w:sz="0" w:space="0" w:color="auto"/>
                                                <w:right w:val="none" w:sz="0" w:space="0" w:color="auto"/>
                                              </w:divBdr>
                                            </w:div>
                                            <w:div w:id="875855631">
                                              <w:marLeft w:val="0"/>
                                              <w:marRight w:val="0"/>
                                              <w:marTop w:val="0"/>
                                              <w:marBottom w:val="0"/>
                                              <w:divBdr>
                                                <w:top w:val="none" w:sz="0" w:space="0" w:color="auto"/>
                                                <w:left w:val="none" w:sz="0" w:space="0" w:color="auto"/>
                                                <w:bottom w:val="none" w:sz="0" w:space="0" w:color="auto"/>
                                                <w:right w:val="none" w:sz="0" w:space="0" w:color="auto"/>
                                              </w:divBdr>
                                            </w:div>
                                            <w:div w:id="244993776">
                                              <w:marLeft w:val="0"/>
                                              <w:marRight w:val="0"/>
                                              <w:marTop w:val="0"/>
                                              <w:marBottom w:val="0"/>
                                              <w:divBdr>
                                                <w:top w:val="none" w:sz="0" w:space="0" w:color="auto"/>
                                                <w:left w:val="none" w:sz="0" w:space="0" w:color="auto"/>
                                                <w:bottom w:val="none" w:sz="0" w:space="0" w:color="auto"/>
                                                <w:right w:val="none" w:sz="0" w:space="0" w:color="auto"/>
                                              </w:divBdr>
                                            </w:div>
                                            <w:div w:id="1673947727">
                                              <w:marLeft w:val="0"/>
                                              <w:marRight w:val="0"/>
                                              <w:marTop w:val="0"/>
                                              <w:marBottom w:val="0"/>
                                              <w:divBdr>
                                                <w:top w:val="none" w:sz="0" w:space="0" w:color="auto"/>
                                                <w:left w:val="none" w:sz="0" w:space="0" w:color="auto"/>
                                                <w:bottom w:val="none" w:sz="0" w:space="0" w:color="auto"/>
                                                <w:right w:val="none" w:sz="0" w:space="0" w:color="auto"/>
                                              </w:divBdr>
                                            </w:div>
                                            <w:div w:id="1978028983">
                                              <w:marLeft w:val="0"/>
                                              <w:marRight w:val="0"/>
                                              <w:marTop w:val="0"/>
                                              <w:marBottom w:val="0"/>
                                              <w:divBdr>
                                                <w:top w:val="none" w:sz="0" w:space="0" w:color="auto"/>
                                                <w:left w:val="none" w:sz="0" w:space="0" w:color="auto"/>
                                                <w:bottom w:val="none" w:sz="0" w:space="0" w:color="auto"/>
                                                <w:right w:val="none" w:sz="0" w:space="0" w:color="auto"/>
                                              </w:divBdr>
                                            </w:div>
                                            <w:div w:id="655912601">
                                              <w:marLeft w:val="0"/>
                                              <w:marRight w:val="0"/>
                                              <w:marTop w:val="0"/>
                                              <w:marBottom w:val="0"/>
                                              <w:divBdr>
                                                <w:top w:val="none" w:sz="0" w:space="0" w:color="auto"/>
                                                <w:left w:val="none" w:sz="0" w:space="0" w:color="auto"/>
                                                <w:bottom w:val="none" w:sz="0" w:space="0" w:color="auto"/>
                                                <w:right w:val="none" w:sz="0" w:space="0" w:color="auto"/>
                                              </w:divBdr>
                                            </w:div>
                                            <w:div w:id="103111397">
                                              <w:marLeft w:val="0"/>
                                              <w:marRight w:val="0"/>
                                              <w:marTop w:val="0"/>
                                              <w:marBottom w:val="0"/>
                                              <w:divBdr>
                                                <w:top w:val="none" w:sz="0" w:space="0" w:color="auto"/>
                                                <w:left w:val="none" w:sz="0" w:space="0" w:color="auto"/>
                                                <w:bottom w:val="none" w:sz="0" w:space="0" w:color="auto"/>
                                                <w:right w:val="none" w:sz="0" w:space="0" w:color="auto"/>
                                              </w:divBdr>
                                            </w:div>
                                            <w:div w:id="498428267">
                                              <w:marLeft w:val="0"/>
                                              <w:marRight w:val="0"/>
                                              <w:marTop w:val="0"/>
                                              <w:marBottom w:val="0"/>
                                              <w:divBdr>
                                                <w:top w:val="none" w:sz="0" w:space="0" w:color="auto"/>
                                                <w:left w:val="none" w:sz="0" w:space="0" w:color="auto"/>
                                                <w:bottom w:val="none" w:sz="0" w:space="0" w:color="auto"/>
                                                <w:right w:val="none" w:sz="0" w:space="0" w:color="auto"/>
                                              </w:divBdr>
                                            </w:div>
                                            <w:div w:id="1388727512">
                                              <w:marLeft w:val="0"/>
                                              <w:marRight w:val="0"/>
                                              <w:marTop w:val="0"/>
                                              <w:marBottom w:val="0"/>
                                              <w:divBdr>
                                                <w:top w:val="none" w:sz="0" w:space="0" w:color="auto"/>
                                                <w:left w:val="none" w:sz="0" w:space="0" w:color="auto"/>
                                                <w:bottom w:val="none" w:sz="0" w:space="0" w:color="auto"/>
                                                <w:right w:val="none" w:sz="0" w:space="0" w:color="auto"/>
                                              </w:divBdr>
                                            </w:div>
                                            <w:div w:id="737090853">
                                              <w:marLeft w:val="0"/>
                                              <w:marRight w:val="0"/>
                                              <w:marTop w:val="0"/>
                                              <w:marBottom w:val="0"/>
                                              <w:divBdr>
                                                <w:top w:val="none" w:sz="0" w:space="0" w:color="auto"/>
                                                <w:left w:val="none" w:sz="0" w:space="0" w:color="auto"/>
                                                <w:bottom w:val="none" w:sz="0" w:space="0" w:color="auto"/>
                                                <w:right w:val="none" w:sz="0" w:space="0" w:color="auto"/>
                                              </w:divBdr>
                                            </w:div>
                                            <w:div w:id="413745091">
                                              <w:marLeft w:val="0"/>
                                              <w:marRight w:val="0"/>
                                              <w:marTop w:val="0"/>
                                              <w:marBottom w:val="0"/>
                                              <w:divBdr>
                                                <w:top w:val="none" w:sz="0" w:space="0" w:color="auto"/>
                                                <w:left w:val="none" w:sz="0" w:space="0" w:color="auto"/>
                                                <w:bottom w:val="none" w:sz="0" w:space="0" w:color="auto"/>
                                                <w:right w:val="none" w:sz="0" w:space="0" w:color="auto"/>
                                              </w:divBdr>
                                            </w:div>
                                            <w:div w:id="947616089">
                                              <w:marLeft w:val="0"/>
                                              <w:marRight w:val="0"/>
                                              <w:marTop w:val="0"/>
                                              <w:marBottom w:val="0"/>
                                              <w:divBdr>
                                                <w:top w:val="none" w:sz="0" w:space="0" w:color="auto"/>
                                                <w:left w:val="none" w:sz="0" w:space="0" w:color="auto"/>
                                                <w:bottom w:val="none" w:sz="0" w:space="0" w:color="auto"/>
                                                <w:right w:val="none" w:sz="0" w:space="0" w:color="auto"/>
                                              </w:divBdr>
                                            </w:div>
                                            <w:div w:id="178586631">
                                              <w:marLeft w:val="0"/>
                                              <w:marRight w:val="0"/>
                                              <w:marTop w:val="0"/>
                                              <w:marBottom w:val="0"/>
                                              <w:divBdr>
                                                <w:top w:val="none" w:sz="0" w:space="0" w:color="auto"/>
                                                <w:left w:val="none" w:sz="0" w:space="0" w:color="auto"/>
                                                <w:bottom w:val="none" w:sz="0" w:space="0" w:color="auto"/>
                                                <w:right w:val="none" w:sz="0" w:space="0" w:color="auto"/>
                                              </w:divBdr>
                                            </w:div>
                                            <w:div w:id="21196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9749">
      <w:bodyDiv w:val="1"/>
      <w:marLeft w:val="0"/>
      <w:marRight w:val="0"/>
      <w:marTop w:val="0"/>
      <w:marBottom w:val="0"/>
      <w:divBdr>
        <w:top w:val="none" w:sz="0" w:space="0" w:color="auto"/>
        <w:left w:val="none" w:sz="0" w:space="0" w:color="auto"/>
        <w:bottom w:val="none" w:sz="0" w:space="0" w:color="auto"/>
        <w:right w:val="none" w:sz="0" w:space="0" w:color="auto"/>
      </w:divBdr>
    </w:div>
    <w:div w:id="1713842105">
      <w:bodyDiv w:val="1"/>
      <w:marLeft w:val="0"/>
      <w:marRight w:val="0"/>
      <w:marTop w:val="0"/>
      <w:marBottom w:val="0"/>
      <w:divBdr>
        <w:top w:val="none" w:sz="0" w:space="0" w:color="auto"/>
        <w:left w:val="none" w:sz="0" w:space="0" w:color="auto"/>
        <w:bottom w:val="none" w:sz="0" w:space="0" w:color="auto"/>
        <w:right w:val="none" w:sz="0" w:space="0" w:color="auto"/>
      </w:divBdr>
    </w:div>
    <w:div w:id="1735203627">
      <w:bodyDiv w:val="1"/>
      <w:marLeft w:val="0"/>
      <w:marRight w:val="0"/>
      <w:marTop w:val="0"/>
      <w:marBottom w:val="0"/>
      <w:divBdr>
        <w:top w:val="none" w:sz="0" w:space="0" w:color="auto"/>
        <w:left w:val="none" w:sz="0" w:space="0" w:color="auto"/>
        <w:bottom w:val="none" w:sz="0" w:space="0" w:color="auto"/>
        <w:right w:val="none" w:sz="0" w:space="0" w:color="auto"/>
      </w:divBdr>
    </w:div>
    <w:div w:id="1736513541">
      <w:bodyDiv w:val="1"/>
      <w:marLeft w:val="0"/>
      <w:marRight w:val="0"/>
      <w:marTop w:val="0"/>
      <w:marBottom w:val="0"/>
      <w:divBdr>
        <w:top w:val="none" w:sz="0" w:space="0" w:color="auto"/>
        <w:left w:val="none" w:sz="0" w:space="0" w:color="auto"/>
        <w:bottom w:val="none" w:sz="0" w:space="0" w:color="auto"/>
        <w:right w:val="none" w:sz="0" w:space="0" w:color="auto"/>
      </w:divBdr>
    </w:div>
    <w:div w:id="1743015995">
      <w:bodyDiv w:val="1"/>
      <w:marLeft w:val="0"/>
      <w:marRight w:val="0"/>
      <w:marTop w:val="0"/>
      <w:marBottom w:val="0"/>
      <w:divBdr>
        <w:top w:val="none" w:sz="0" w:space="0" w:color="auto"/>
        <w:left w:val="none" w:sz="0" w:space="0" w:color="auto"/>
        <w:bottom w:val="none" w:sz="0" w:space="0" w:color="auto"/>
        <w:right w:val="none" w:sz="0" w:space="0" w:color="auto"/>
      </w:divBdr>
    </w:div>
    <w:div w:id="1757167603">
      <w:bodyDiv w:val="1"/>
      <w:marLeft w:val="0"/>
      <w:marRight w:val="0"/>
      <w:marTop w:val="0"/>
      <w:marBottom w:val="0"/>
      <w:divBdr>
        <w:top w:val="none" w:sz="0" w:space="0" w:color="auto"/>
        <w:left w:val="none" w:sz="0" w:space="0" w:color="auto"/>
        <w:bottom w:val="none" w:sz="0" w:space="0" w:color="auto"/>
        <w:right w:val="none" w:sz="0" w:space="0" w:color="auto"/>
      </w:divBdr>
    </w:div>
    <w:div w:id="1793014161">
      <w:bodyDiv w:val="1"/>
      <w:marLeft w:val="0"/>
      <w:marRight w:val="0"/>
      <w:marTop w:val="0"/>
      <w:marBottom w:val="0"/>
      <w:divBdr>
        <w:top w:val="none" w:sz="0" w:space="0" w:color="auto"/>
        <w:left w:val="none" w:sz="0" w:space="0" w:color="auto"/>
        <w:bottom w:val="none" w:sz="0" w:space="0" w:color="auto"/>
        <w:right w:val="none" w:sz="0" w:space="0" w:color="auto"/>
      </w:divBdr>
    </w:div>
    <w:div w:id="1825511275">
      <w:bodyDiv w:val="1"/>
      <w:marLeft w:val="0"/>
      <w:marRight w:val="0"/>
      <w:marTop w:val="0"/>
      <w:marBottom w:val="0"/>
      <w:divBdr>
        <w:top w:val="none" w:sz="0" w:space="0" w:color="auto"/>
        <w:left w:val="none" w:sz="0" w:space="0" w:color="auto"/>
        <w:bottom w:val="none" w:sz="0" w:space="0" w:color="auto"/>
        <w:right w:val="none" w:sz="0" w:space="0" w:color="auto"/>
      </w:divBdr>
    </w:div>
    <w:div w:id="1848640280">
      <w:bodyDiv w:val="1"/>
      <w:marLeft w:val="0"/>
      <w:marRight w:val="0"/>
      <w:marTop w:val="0"/>
      <w:marBottom w:val="0"/>
      <w:divBdr>
        <w:top w:val="none" w:sz="0" w:space="0" w:color="auto"/>
        <w:left w:val="none" w:sz="0" w:space="0" w:color="auto"/>
        <w:bottom w:val="none" w:sz="0" w:space="0" w:color="auto"/>
        <w:right w:val="none" w:sz="0" w:space="0" w:color="auto"/>
      </w:divBdr>
    </w:div>
    <w:div w:id="1863780546">
      <w:bodyDiv w:val="1"/>
      <w:marLeft w:val="0"/>
      <w:marRight w:val="0"/>
      <w:marTop w:val="0"/>
      <w:marBottom w:val="0"/>
      <w:divBdr>
        <w:top w:val="none" w:sz="0" w:space="0" w:color="auto"/>
        <w:left w:val="none" w:sz="0" w:space="0" w:color="auto"/>
        <w:bottom w:val="none" w:sz="0" w:space="0" w:color="auto"/>
        <w:right w:val="none" w:sz="0" w:space="0" w:color="auto"/>
      </w:divBdr>
    </w:div>
    <w:div w:id="1870332180">
      <w:bodyDiv w:val="1"/>
      <w:marLeft w:val="0"/>
      <w:marRight w:val="0"/>
      <w:marTop w:val="0"/>
      <w:marBottom w:val="0"/>
      <w:divBdr>
        <w:top w:val="none" w:sz="0" w:space="0" w:color="auto"/>
        <w:left w:val="none" w:sz="0" w:space="0" w:color="auto"/>
        <w:bottom w:val="none" w:sz="0" w:space="0" w:color="auto"/>
        <w:right w:val="none" w:sz="0" w:space="0" w:color="auto"/>
      </w:divBdr>
    </w:div>
    <w:div w:id="1920751253">
      <w:bodyDiv w:val="1"/>
      <w:marLeft w:val="0"/>
      <w:marRight w:val="0"/>
      <w:marTop w:val="0"/>
      <w:marBottom w:val="0"/>
      <w:divBdr>
        <w:top w:val="none" w:sz="0" w:space="0" w:color="auto"/>
        <w:left w:val="none" w:sz="0" w:space="0" w:color="auto"/>
        <w:bottom w:val="none" w:sz="0" w:space="0" w:color="auto"/>
        <w:right w:val="none" w:sz="0" w:space="0" w:color="auto"/>
      </w:divBdr>
      <w:divsChild>
        <w:div w:id="1078674201">
          <w:marLeft w:val="0"/>
          <w:marRight w:val="0"/>
          <w:marTop w:val="0"/>
          <w:marBottom w:val="0"/>
          <w:divBdr>
            <w:top w:val="none" w:sz="0" w:space="0" w:color="auto"/>
            <w:left w:val="none" w:sz="0" w:space="0" w:color="auto"/>
            <w:bottom w:val="none" w:sz="0" w:space="0" w:color="auto"/>
            <w:right w:val="none" w:sz="0" w:space="0" w:color="auto"/>
          </w:divBdr>
        </w:div>
        <w:div w:id="908613004">
          <w:marLeft w:val="0"/>
          <w:marRight w:val="0"/>
          <w:marTop w:val="0"/>
          <w:marBottom w:val="0"/>
          <w:divBdr>
            <w:top w:val="none" w:sz="0" w:space="0" w:color="auto"/>
            <w:left w:val="none" w:sz="0" w:space="0" w:color="auto"/>
            <w:bottom w:val="none" w:sz="0" w:space="0" w:color="auto"/>
            <w:right w:val="none" w:sz="0" w:space="0" w:color="auto"/>
          </w:divBdr>
        </w:div>
      </w:divsChild>
    </w:div>
    <w:div w:id="1938639177">
      <w:bodyDiv w:val="1"/>
      <w:marLeft w:val="0"/>
      <w:marRight w:val="0"/>
      <w:marTop w:val="0"/>
      <w:marBottom w:val="0"/>
      <w:divBdr>
        <w:top w:val="none" w:sz="0" w:space="0" w:color="auto"/>
        <w:left w:val="none" w:sz="0" w:space="0" w:color="auto"/>
        <w:bottom w:val="none" w:sz="0" w:space="0" w:color="auto"/>
        <w:right w:val="none" w:sz="0" w:space="0" w:color="auto"/>
      </w:divBdr>
    </w:div>
    <w:div w:id="1943221053">
      <w:bodyDiv w:val="1"/>
      <w:marLeft w:val="0"/>
      <w:marRight w:val="0"/>
      <w:marTop w:val="0"/>
      <w:marBottom w:val="0"/>
      <w:divBdr>
        <w:top w:val="none" w:sz="0" w:space="0" w:color="auto"/>
        <w:left w:val="none" w:sz="0" w:space="0" w:color="auto"/>
        <w:bottom w:val="none" w:sz="0" w:space="0" w:color="auto"/>
        <w:right w:val="none" w:sz="0" w:space="0" w:color="auto"/>
      </w:divBdr>
    </w:div>
    <w:div w:id="1961065294">
      <w:bodyDiv w:val="1"/>
      <w:marLeft w:val="0"/>
      <w:marRight w:val="0"/>
      <w:marTop w:val="0"/>
      <w:marBottom w:val="0"/>
      <w:divBdr>
        <w:top w:val="none" w:sz="0" w:space="0" w:color="auto"/>
        <w:left w:val="none" w:sz="0" w:space="0" w:color="auto"/>
        <w:bottom w:val="none" w:sz="0" w:space="0" w:color="auto"/>
        <w:right w:val="none" w:sz="0" w:space="0" w:color="auto"/>
      </w:divBdr>
    </w:div>
    <w:div w:id="1972128701">
      <w:bodyDiv w:val="1"/>
      <w:marLeft w:val="0"/>
      <w:marRight w:val="0"/>
      <w:marTop w:val="0"/>
      <w:marBottom w:val="0"/>
      <w:divBdr>
        <w:top w:val="none" w:sz="0" w:space="0" w:color="auto"/>
        <w:left w:val="none" w:sz="0" w:space="0" w:color="auto"/>
        <w:bottom w:val="none" w:sz="0" w:space="0" w:color="auto"/>
        <w:right w:val="none" w:sz="0" w:space="0" w:color="auto"/>
      </w:divBdr>
    </w:div>
    <w:div w:id="1977484630">
      <w:bodyDiv w:val="1"/>
      <w:marLeft w:val="0"/>
      <w:marRight w:val="0"/>
      <w:marTop w:val="0"/>
      <w:marBottom w:val="0"/>
      <w:divBdr>
        <w:top w:val="none" w:sz="0" w:space="0" w:color="auto"/>
        <w:left w:val="none" w:sz="0" w:space="0" w:color="auto"/>
        <w:bottom w:val="none" w:sz="0" w:space="0" w:color="auto"/>
        <w:right w:val="none" w:sz="0" w:space="0" w:color="auto"/>
      </w:divBdr>
    </w:div>
    <w:div w:id="1982541134">
      <w:bodyDiv w:val="1"/>
      <w:marLeft w:val="0"/>
      <w:marRight w:val="0"/>
      <w:marTop w:val="0"/>
      <w:marBottom w:val="0"/>
      <w:divBdr>
        <w:top w:val="none" w:sz="0" w:space="0" w:color="auto"/>
        <w:left w:val="none" w:sz="0" w:space="0" w:color="auto"/>
        <w:bottom w:val="none" w:sz="0" w:space="0" w:color="auto"/>
        <w:right w:val="none" w:sz="0" w:space="0" w:color="auto"/>
      </w:divBdr>
    </w:div>
    <w:div w:id="1985039826">
      <w:bodyDiv w:val="1"/>
      <w:marLeft w:val="0"/>
      <w:marRight w:val="0"/>
      <w:marTop w:val="0"/>
      <w:marBottom w:val="0"/>
      <w:divBdr>
        <w:top w:val="none" w:sz="0" w:space="0" w:color="auto"/>
        <w:left w:val="none" w:sz="0" w:space="0" w:color="auto"/>
        <w:bottom w:val="none" w:sz="0" w:space="0" w:color="auto"/>
        <w:right w:val="none" w:sz="0" w:space="0" w:color="auto"/>
      </w:divBdr>
    </w:div>
    <w:div w:id="1986618334">
      <w:bodyDiv w:val="1"/>
      <w:marLeft w:val="0"/>
      <w:marRight w:val="0"/>
      <w:marTop w:val="0"/>
      <w:marBottom w:val="0"/>
      <w:divBdr>
        <w:top w:val="none" w:sz="0" w:space="0" w:color="auto"/>
        <w:left w:val="none" w:sz="0" w:space="0" w:color="auto"/>
        <w:bottom w:val="none" w:sz="0" w:space="0" w:color="auto"/>
        <w:right w:val="none" w:sz="0" w:space="0" w:color="auto"/>
      </w:divBdr>
    </w:div>
    <w:div w:id="2006275200">
      <w:bodyDiv w:val="1"/>
      <w:marLeft w:val="0"/>
      <w:marRight w:val="0"/>
      <w:marTop w:val="0"/>
      <w:marBottom w:val="0"/>
      <w:divBdr>
        <w:top w:val="none" w:sz="0" w:space="0" w:color="auto"/>
        <w:left w:val="none" w:sz="0" w:space="0" w:color="auto"/>
        <w:bottom w:val="none" w:sz="0" w:space="0" w:color="auto"/>
        <w:right w:val="none" w:sz="0" w:space="0" w:color="auto"/>
      </w:divBdr>
    </w:div>
    <w:div w:id="2047872757">
      <w:bodyDiv w:val="1"/>
      <w:marLeft w:val="0"/>
      <w:marRight w:val="0"/>
      <w:marTop w:val="0"/>
      <w:marBottom w:val="0"/>
      <w:divBdr>
        <w:top w:val="none" w:sz="0" w:space="0" w:color="auto"/>
        <w:left w:val="none" w:sz="0" w:space="0" w:color="auto"/>
        <w:bottom w:val="none" w:sz="0" w:space="0" w:color="auto"/>
        <w:right w:val="none" w:sz="0" w:space="0" w:color="auto"/>
      </w:divBdr>
    </w:div>
    <w:div w:id="2052798718">
      <w:bodyDiv w:val="1"/>
      <w:marLeft w:val="0"/>
      <w:marRight w:val="0"/>
      <w:marTop w:val="0"/>
      <w:marBottom w:val="0"/>
      <w:divBdr>
        <w:top w:val="none" w:sz="0" w:space="0" w:color="auto"/>
        <w:left w:val="none" w:sz="0" w:space="0" w:color="auto"/>
        <w:bottom w:val="none" w:sz="0" w:space="0" w:color="auto"/>
        <w:right w:val="none" w:sz="0" w:space="0" w:color="auto"/>
      </w:divBdr>
    </w:div>
    <w:div w:id="2067416294">
      <w:bodyDiv w:val="1"/>
      <w:marLeft w:val="0"/>
      <w:marRight w:val="0"/>
      <w:marTop w:val="0"/>
      <w:marBottom w:val="0"/>
      <w:divBdr>
        <w:top w:val="none" w:sz="0" w:space="0" w:color="auto"/>
        <w:left w:val="none" w:sz="0" w:space="0" w:color="auto"/>
        <w:bottom w:val="none" w:sz="0" w:space="0" w:color="auto"/>
        <w:right w:val="none" w:sz="0" w:space="0" w:color="auto"/>
      </w:divBdr>
    </w:div>
    <w:div w:id="2081562491">
      <w:bodyDiv w:val="1"/>
      <w:marLeft w:val="0"/>
      <w:marRight w:val="0"/>
      <w:marTop w:val="0"/>
      <w:marBottom w:val="0"/>
      <w:divBdr>
        <w:top w:val="none" w:sz="0" w:space="0" w:color="auto"/>
        <w:left w:val="none" w:sz="0" w:space="0" w:color="auto"/>
        <w:bottom w:val="none" w:sz="0" w:space="0" w:color="auto"/>
        <w:right w:val="none" w:sz="0" w:space="0" w:color="auto"/>
      </w:divBdr>
    </w:div>
    <w:div w:id="2099132793">
      <w:bodyDiv w:val="1"/>
      <w:marLeft w:val="0"/>
      <w:marRight w:val="0"/>
      <w:marTop w:val="0"/>
      <w:marBottom w:val="0"/>
      <w:divBdr>
        <w:top w:val="none" w:sz="0" w:space="0" w:color="auto"/>
        <w:left w:val="none" w:sz="0" w:space="0" w:color="auto"/>
        <w:bottom w:val="none" w:sz="0" w:space="0" w:color="auto"/>
        <w:right w:val="none" w:sz="0" w:space="0" w:color="auto"/>
      </w:divBdr>
    </w:div>
    <w:div w:id="2105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28/2017020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92ABF-9C3D-43BF-9D77-BBA8E9AA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8302</Words>
  <Characters>47324</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marian labaj</cp:lastModifiedBy>
  <cp:revision>3</cp:revision>
  <cp:lastPrinted>2020-11-11T10:41:00Z</cp:lastPrinted>
  <dcterms:created xsi:type="dcterms:W3CDTF">2020-12-04T12:30:00Z</dcterms:created>
  <dcterms:modified xsi:type="dcterms:W3CDTF">2020-12-04T12:40:00Z</dcterms:modified>
</cp:coreProperties>
</file>