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B16" w:rsidRDefault="00413B16" w:rsidP="00413B16">
      <w:pPr>
        <w:spacing w:before="120" w:after="120"/>
        <w:jc w:val="center"/>
        <w:rPr>
          <w:rFonts w:ascii="Calibri" w:hAnsi="Calibri" w:cs="Arial"/>
          <w:b/>
          <w:color w:val="1F497D"/>
          <w:sz w:val="36"/>
          <w:szCs w:val="36"/>
        </w:rPr>
      </w:pPr>
    </w:p>
    <w:p w:rsidR="009C7008" w:rsidRPr="00E4368A" w:rsidRDefault="009C7008" w:rsidP="00D873FA">
      <w:pPr>
        <w:spacing w:after="0"/>
        <w:jc w:val="center"/>
        <w:rPr>
          <w:rFonts w:asciiTheme="minorHAnsi" w:hAnsiTheme="minorHAnsi"/>
          <w:b/>
          <w:i/>
          <w:sz w:val="22"/>
        </w:rPr>
      </w:pPr>
      <w:r w:rsidRPr="00E4368A">
        <w:rPr>
          <w:rFonts w:asciiTheme="minorHAnsi" w:hAnsiTheme="minorHAnsi"/>
          <w:b/>
          <w:i/>
          <w:sz w:val="22"/>
        </w:rPr>
        <w:t xml:space="preserve">Indikatívny harmonogram výziev na predkladanie žiadostí </w:t>
      </w:r>
      <w:r w:rsidR="0010589A" w:rsidRPr="00E4368A">
        <w:rPr>
          <w:rFonts w:asciiTheme="minorHAnsi" w:hAnsiTheme="minorHAnsi"/>
          <w:b/>
          <w:i/>
          <w:sz w:val="22"/>
        </w:rPr>
        <w:t xml:space="preserve">o </w:t>
      </w:r>
      <w:r w:rsidRPr="00E4368A">
        <w:rPr>
          <w:rFonts w:asciiTheme="minorHAnsi" w:hAnsiTheme="minorHAnsi"/>
          <w:b/>
          <w:i/>
          <w:sz w:val="22"/>
        </w:rPr>
        <w:t>príspevok</w:t>
      </w:r>
    </w:p>
    <w:p w:rsidR="009C7008" w:rsidRPr="00E4368A" w:rsidRDefault="009C7008" w:rsidP="00D873FA">
      <w:pPr>
        <w:spacing w:after="0"/>
        <w:jc w:val="center"/>
        <w:rPr>
          <w:rFonts w:asciiTheme="minorHAnsi" w:hAnsiTheme="minorHAnsi"/>
          <w:b/>
          <w:i/>
          <w:sz w:val="22"/>
        </w:rPr>
      </w:pPr>
      <w:r w:rsidRPr="00E4368A">
        <w:rPr>
          <w:rFonts w:asciiTheme="minorHAnsi" w:hAnsiTheme="minorHAnsi"/>
          <w:b/>
          <w:i/>
          <w:sz w:val="22"/>
        </w:rPr>
        <w:t xml:space="preserve">(obdobie </w:t>
      </w:r>
      <w:r w:rsidR="0010589A" w:rsidRPr="00E4368A">
        <w:rPr>
          <w:rFonts w:asciiTheme="minorHAnsi" w:hAnsiTheme="minorHAnsi"/>
          <w:b/>
          <w:i/>
          <w:sz w:val="22"/>
        </w:rPr>
        <w:t>január</w:t>
      </w:r>
      <w:r w:rsidR="0074600D">
        <w:rPr>
          <w:rFonts w:asciiTheme="minorHAnsi" w:hAnsiTheme="minorHAnsi"/>
          <w:b/>
          <w:i/>
          <w:sz w:val="22"/>
        </w:rPr>
        <w:t xml:space="preserve"> ,,2020</w:t>
      </w:r>
      <w:r w:rsidRPr="00E4368A">
        <w:rPr>
          <w:rFonts w:asciiTheme="minorHAnsi" w:hAnsiTheme="minorHAnsi"/>
          <w:b/>
          <w:i/>
          <w:sz w:val="22"/>
        </w:rPr>
        <w:t xml:space="preserve">“ až </w:t>
      </w:r>
      <w:r w:rsidR="0010589A" w:rsidRPr="00E4368A">
        <w:rPr>
          <w:rFonts w:asciiTheme="minorHAnsi" w:hAnsiTheme="minorHAnsi"/>
          <w:b/>
          <w:i/>
          <w:sz w:val="22"/>
        </w:rPr>
        <w:t>december</w:t>
      </w:r>
      <w:r w:rsidR="00EF6167">
        <w:rPr>
          <w:rFonts w:asciiTheme="minorHAnsi" w:hAnsiTheme="minorHAnsi"/>
          <w:b/>
          <w:i/>
          <w:sz w:val="22"/>
        </w:rPr>
        <w:t xml:space="preserve"> ,,</w:t>
      </w:r>
      <w:r w:rsidR="0074600D">
        <w:rPr>
          <w:rFonts w:asciiTheme="minorHAnsi" w:hAnsiTheme="minorHAnsi"/>
          <w:b/>
          <w:i/>
          <w:sz w:val="22"/>
        </w:rPr>
        <w:t>2020</w:t>
      </w:r>
      <w:r w:rsidRPr="00E4368A">
        <w:rPr>
          <w:rFonts w:asciiTheme="minorHAnsi" w:hAnsiTheme="minorHAnsi"/>
          <w:b/>
          <w:i/>
          <w:sz w:val="22"/>
        </w:rPr>
        <w:t>“)</w:t>
      </w:r>
    </w:p>
    <w:p w:rsidR="00E4368A" w:rsidRPr="00E4368A" w:rsidRDefault="00E4368A" w:rsidP="00D873FA">
      <w:pPr>
        <w:spacing w:after="0"/>
        <w:jc w:val="center"/>
        <w:rPr>
          <w:rFonts w:asciiTheme="minorHAnsi" w:hAnsiTheme="minorHAnsi"/>
          <w:b/>
          <w:i/>
          <w:sz w:val="22"/>
        </w:rPr>
      </w:pPr>
    </w:p>
    <w:p w:rsidR="009C7008" w:rsidRPr="00E4368A" w:rsidRDefault="009C7008" w:rsidP="00E4368A">
      <w:pPr>
        <w:tabs>
          <w:tab w:val="left" w:pos="4253"/>
        </w:tabs>
        <w:spacing w:after="0"/>
        <w:rPr>
          <w:rFonts w:asciiTheme="minorHAnsi" w:hAnsiTheme="minorHAnsi"/>
          <w:sz w:val="22"/>
        </w:rPr>
      </w:pPr>
      <w:r w:rsidRPr="00E4368A">
        <w:rPr>
          <w:rFonts w:asciiTheme="minorHAnsi" w:hAnsiTheme="minorHAnsi"/>
          <w:sz w:val="22"/>
        </w:rPr>
        <w:t>Operačný program:</w:t>
      </w:r>
      <w:r w:rsidR="0010589A" w:rsidRPr="00E4368A">
        <w:rPr>
          <w:rFonts w:asciiTheme="minorHAnsi" w:hAnsiTheme="minorHAnsi"/>
          <w:sz w:val="22"/>
        </w:rPr>
        <w:tab/>
        <w:t>Integrovaný regionálny operačný program</w:t>
      </w:r>
    </w:p>
    <w:p w:rsidR="0010589A" w:rsidRPr="00E4368A" w:rsidRDefault="0010589A" w:rsidP="00E4368A">
      <w:pPr>
        <w:tabs>
          <w:tab w:val="left" w:pos="4253"/>
        </w:tabs>
        <w:spacing w:after="0"/>
        <w:rPr>
          <w:rFonts w:asciiTheme="minorHAnsi" w:hAnsiTheme="minorHAnsi"/>
          <w:sz w:val="22"/>
        </w:rPr>
      </w:pPr>
      <w:r w:rsidRPr="00E4368A">
        <w:rPr>
          <w:rFonts w:asciiTheme="minorHAnsi" w:hAnsiTheme="minorHAnsi"/>
          <w:sz w:val="22"/>
        </w:rPr>
        <w:t>Prioritná os:</w:t>
      </w:r>
      <w:r w:rsidRPr="00E4368A">
        <w:rPr>
          <w:rFonts w:asciiTheme="minorHAnsi" w:hAnsiTheme="minorHAnsi"/>
          <w:sz w:val="22"/>
        </w:rPr>
        <w:tab/>
        <w:t>5 Miestny rozvoj vedený komunitou</w:t>
      </w:r>
    </w:p>
    <w:p w:rsidR="0010589A" w:rsidRPr="00E4368A" w:rsidRDefault="0010589A" w:rsidP="00E4368A">
      <w:pPr>
        <w:tabs>
          <w:tab w:val="left" w:pos="4253"/>
        </w:tabs>
        <w:spacing w:after="0"/>
        <w:rPr>
          <w:rFonts w:asciiTheme="minorHAnsi" w:hAnsiTheme="minorHAnsi"/>
          <w:sz w:val="22"/>
        </w:rPr>
      </w:pPr>
      <w:r w:rsidRPr="00E4368A">
        <w:rPr>
          <w:rFonts w:asciiTheme="minorHAnsi" w:hAnsiTheme="minorHAnsi"/>
          <w:sz w:val="22"/>
        </w:rPr>
        <w:t>Stratégia CLLD:</w:t>
      </w:r>
      <w:r w:rsidR="00E4368A">
        <w:rPr>
          <w:rFonts w:asciiTheme="minorHAnsi" w:hAnsiTheme="minorHAnsi"/>
          <w:sz w:val="22"/>
        </w:rPr>
        <w:tab/>
      </w:r>
      <w:r w:rsidR="00EF6167">
        <w:rPr>
          <w:rFonts w:asciiTheme="minorHAnsi" w:hAnsiTheme="minorHAnsi"/>
          <w:i/>
          <w:sz w:val="22"/>
        </w:rPr>
        <w:t>Stratégia CLLD – Malokarpatské partnerstvo</w:t>
      </w:r>
    </w:p>
    <w:p w:rsidR="009C7008" w:rsidRPr="00E4368A" w:rsidRDefault="0010589A" w:rsidP="00E4368A">
      <w:pPr>
        <w:tabs>
          <w:tab w:val="left" w:pos="4253"/>
        </w:tabs>
        <w:spacing w:after="0"/>
        <w:rPr>
          <w:rFonts w:asciiTheme="minorHAnsi" w:hAnsiTheme="minorHAnsi"/>
          <w:sz w:val="22"/>
        </w:rPr>
      </w:pPr>
      <w:r w:rsidRPr="00E4368A">
        <w:rPr>
          <w:rFonts w:asciiTheme="minorHAnsi" w:hAnsiTheme="minorHAnsi"/>
          <w:sz w:val="22"/>
        </w:rPr>
        <w:t>MAS</w:t>
      </w:r>
      <w:r w:rsidR="009C7008" w:rsidRPr="00E4368A">
        <w:rPr>
          <w:rFonts w:asciiTheme="minorHAnsi" w:hAnsiTheme="minorHAnsi"/>
          <w:sz w:val="22"/>
        </w:rPr>
        <w:t>:</w:t>
      </w:r>
      <w:r w:rsidRPr="00E4368A">
        <w:rPr>
          <w:rFonts w:asciiTheme="minorHAnsi" w:hAnsiTheme="minorHAnsi"/>
          <w:sz w:val="22"/>
        </w:rPr>
        <w:tab/>
      </w:r>
      <w:r w:rsidR="00EF6167">
        <w:rPr>
          <w:rFonts w:asciiTheme="minorHAnsi" w:hAnsiTheme="minorHAnsi"/>
          <w:i/>
          <w:sz w:val="22"/>
        </w:rPr>
        <w:t>Malokarpatské partnerstvo o.z.</w:t>
      </w:r>
    </w:p>
    <w:p w:rsidR="009C7008" w:rsidRPr="00E4368A" w:rsidRDefault="009C7008" w:rsidP="00E4368A">
      <w:pPr>
        <w:tabs>
          <w:tab w:val="left" w:pos="4253"/>
        </w:tabs>
        <w:spacing w:after="0"/>
        <w:rPr>
          <w:rFonts w:asciiTheme="minorHAnsi" w:hAnsiTheme="minorHAnsi"/>
          <w:sz w:val="22"/>
        </w:rPr>
      </w:pPr>
      <w:r w:rsidRPr="00E4368A">
        <w:rPr>
          <w:rFonts w:asciiTheme="minorHAnsi" w:hAnsiTheme="minorHAnsi"/>
          <w:sz w:val="22"/>
        </w:rPr>
        <w:t>Dátum schválenia</w:t>
      </w:r>
      <w:r w:rsidR="005154E6">
        <w:rPr>
          <w:rFonts w:asciiTheme="minorHAnsi" w:hAnsiTheme="minorHAnsi"/>
          <w:sz w:val="22"/>
        </w:rPr>
        <w:t xml:space="preserve"> harmonogramu</w:t>
      </w:r>
      <w:r w:rsidRPr="00E4368A">
        <w:rPr>
          <w:rFonts w:asciiTheme="minorHAnsi" w:hAnsiTheme="minorHAnsi"/>
          <w:sz w:val="22"/>
        </w:rPr>
        <w:t>:</w:t>
      </w:r>
      <w:r w:rsidR="0010589A" w:rsidRPr="00E4368A">
        <w:rPr>
          <w:rFonts w:asciiTheme="minorHAnsi" w:hAnsiTheme="minorHAnsi"/>
          <w:sz w:val="22"/>
        </w:rPr>
        <w:tab/>
      </w:r>
      <w:r w:rsidR="00EF6167">
        <w:rPr>
          <w:rFonts w:asciiTheme="minorHAnsi" w:hAnsiTheme="minorHAnsi"/>
          <w:i/>
          <w:sz w:val="22"/>
        </w:rPr>
        <w:t>28.10.2019</w:t>
      </w:r>
    </w:p>
    <w:p w:rsidR="009C7008" w:rsidRPr="00E4368A" w:rsidRDefault="009C7008" w:rsidP="00E4368A">
      <w:pPr>
        <w:tabs>
          <w:tab w:val="left" w:pos="4253"/>
        </w:tabs>
        <w:spacing w:after="0"/>
        <w:rPr>
          <w:rFonts w:asciiTheme="minorHAnsi" w:hAnsiTheme="minorHAnsi"/>
          <w:sz w:val="22"/>
        </w:rPr>
      </w:pPr>
      <w:r w:rsidRPr="00E4368A">
        <w:rPr>
          <w:rFonts w:asciiTheme="minorHAnsi" w:hAnsiTheme="minorHAnsi"/>
          <w:sz w:val="22"/>
        </w:rPr>
        <w:t>Verzia:</w:t>
      </w:r>
      <w:r w:rsidR="0010589A" w:rsidRPr="00E4368A">
        <w:rPr>
          <w:rFonts w:asciiTheme="minorHAnsi" w:hAnsiTheme="minorHAnsi"/>
          <w:sz w:val="22"/>
        </w:rPr>
        <w:tab/>
      </w:r>
      <w:r w:rsidR="00EF6167">
        <w:rPr>
          <w:rFonts w:asciiTheme="minorHAnsi" w:hAnsiTheme="minorHAnsi"/>
          <w:sz w:val="22"/>
        </w:rPr>
        <w:t>1</w:t>
      </w:r>
    </w:p>
    <w:p w:rsidR="0010589A" w:rsidRPr="00E4368A" w:rsidRDefault="0010589A" w:rsidP="009C7008">
      <w:pPr>
        <w:spacing w:after="0"/>
        <w:rPr>
          <w:rFonts w:asciiTheme="minorHAnsi" w:hAnsiTheme="minorHAnsi"/>
          <w:sz w:val="22"/>
        </w:rPr>
      </w:pPr>
    </w:p>
    <w:tbl>
      <w:tblPr>
        <w:tblStyle w:val="Mriekatabuky"/>
        <w:tblW w:w="12451" w:type="dxa"/>
        <w:jc w:val="center"/>
        <w:tblLayout w:type="fixed"/>
        <w:tblLook w:val="04A0" w:firstRow="1" w:lastRow="0" w:firstColumn="1" w:lastColumn="0" w:noHBand="0" w:noVBand="1"/>
      </w:tblPr>
      <w:tblGrid>
        <w:gridCol w:w="2058"/>
        <w:gridCol w:w="2144"/>
        <w:gridCol w:w="1786"/>
        <w:gridCol w:w="1371"/>
        <w:gridCol w:w="1542"/>
        <w:gridCol w:w="1542"/>
        <w:gridCol w:w="2008"/>
      </w:tblGrid>
      <w:tr w:rsidR="003E7163" w:rsidRPr="00E4368A" w:rsidTr="0050129E">
        <w:trPr>
          <w:trHeight w:val="754"/>
          <w:jc w:val="center"/>
        </w:trPr>
        <w:tc>
          <w:tcPr>
            <w:tcW w:w="2058" w:type="dxa"/>
            <w:shd w:val="clear" w:color="auto" w:fill="95B3D7" w:themeFill="accent1" w:themeFillTint="99"/>
            <w:vAlign w:val="center"/>
          </w:tcPr>
          <w:p w:rsidR="003E7163" w:rsidRPr="00E4368A" w:rsidRDefault="003E7163" w:rsidP="0010589A">
            <w:pPr>
              <w:jc w:val="center"/>
              <w:rPr>
                <w:rFonts w:asciiTheme="minorHAnsi" w:hAnsiTheme="minorHAnsi"/>
                <w:sz w:val="22"/>
              </w:rPr>
            </w:pPr>
            <w:r w:rsidRPr="00E4368A">
              <w:rPr>
                <w:rFonts w:asciiTheme="minorHAnsi" w:hAnsiTheme="minorHAnsi"/>
                <w:sz w:val="22"/>
              </w:rPr>
              <w:t>Špecifický cieľ</w:t>
            </w:r>
          </w:p>
          <w:p w:rsidR="003E7163" w:rsidRPr="00E4368A" w:rsidRDefault="003E7163" w:rsidP="004B77C1">
            <w:pPr>
              <w:jc w:val="center"/>
              <w:rPr>
                <w:rFonts w:asciiTheme="minorHAnsi" w:hAnsiTheme="minorHAnsi"/>
                <w:sz w:val="22"/>
              </w:rPr>
            </w:pPr>
            <w:r w:rsidRPr="00E4368A">
              <w:rPr>
                <w:rFonts w:asciiTheme="minorHAnsi" w:hAnsiTheme="minorHAnsi"/>
                <w:sz w:val="22"/>
              </w:rPr>
              <w:t>RO pre IROP</w:t>
            </w:r>
          </w:p>
        </w:tc>
        <w:tc>
          <w:tcPr>
            <w:tcW w:w="2144" w:type="dxa"/>
            <w:shd w:val="clear" w:color="auto" w:fill="95B3D7" w:themeFill="accent1" w:themeFillTint="99"/>
            <w:vAlign w:val="center"/>
          </w:tcPr>
          <w:p w:rsidR="003E7163" w:rsidRPr="00E4368A" w:rsidRDefault="003E7163" w:rsidP="0010589A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Aktivita</w:t>
            </w:r>
          </w:p>
          <w:p w:rsidR="003E7163" w:rsidRPr="00E4368A" w:rsidRDefault="003E7163" w:rsidP="004B77C1">
            <w:pPr>
              <w:jc w:val="center"/>
              <w:rPr>
                <w:rFonts w:asciiTheme="minorHAnsi" w:hAnsiTheme="minorHAnsi"/>
                <w:sz w:val="22"/>
              </w:rPr>
            </w:pPr>
            <w:r w:rsidRPr="00E4368A">
              <w:rPr>
                <w:rFonts w:asciiTheme="minorHAnsi" w:hAnsiTheme="minorHAnsi"/>
                <w:sz w:val="22"/>
              </w:rPr>
              <w:t>MAS</w:t>
            </w:r>
          </w:p>
        </w:tc>
        <w:tc>
          <w:tcPr>
            <w:tcW w:w="1786" w:type="dxa"/>
            <w:shd w:val="clear" w:color="auto" w:fill="95B3D7" w:themeFill="accent1" w:themeFillTint="99"/>
            <w:vAlign w:val="center"/>
          </w:tcPr>
          <w:p w:rsidR="003E7163" w:rsidRPr="00E4368A" w:rsidRDefault="003E7163" w:rsidP="0010589A">
            <w:pPr>
              <w:jc w:val="center"/>
              <w:rPr>
                <w:rFonts w:asciiTheme="minorHAnsi" w:hAnsiTheme="minorHAnsi"/>
                <w:sz w:val="22"/>
              </w:rPr>
            </w:pPr>
            <w:r w:rsidRPr="00E4368A">
              <w:rPr>
                <w:rFonts w:asciiTheme="minorHAnsi" w:hAnsiTheme="minorHAnsi"/>
                <w:sz w:val="22"/>
              </w:rPr>
              <w:t>Oprávnení žiadatelia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:rsidR="003E7163" w:rsidRPr="00E4368A" w:rsidRDefault="003E7163" w:rsidP="004B77C1">
            <w:pPr>
              <w:jc w:val="center"/>
              <w:rPr>
                <w:rFonts w:asciiTheme="minorHAnsi" w:hAnsiTheme="minorHAnsi"/>
                <w:sz w:val="22"/>
              </w:rPr>
            </w:pPr>
            <w:r w:rsidRPr="00E4368A">
              <w:rPr>
                <w:rFonts w:asciiTheme="minorHAnsi" w:hAnsiTheme="minorHAnsi"/>
                <w:sz w:val="22"/>
              </w:rPr>
              <w:t>Forma výzvy</w:t>
            </w:r>
          </w:p>
        </w:tc>
        <w:tc>
          <w:tcPr>
            <w:tcW w:w="1542" w:type="dxa"/>
            <w:shd w:val="clear" w:color="auto" w:fill="95B3D7" w:themeFill="accent1" w:themeFillTint="99"/>
            <w:vAlign w:val="center"/>
          </w:tcPr>
          <w:p w:rsidR="003E7163" w:rsidRPr="00E4368A" w:rsidRDefault="003E7163" w:rsidP="004B77C1">
            <w:pPr>
              <w:jc w:val="center"/>
              <w:rPr>
                <w:rFonts w:asciiTheme="minorHAnsi" w:hAnsiTheme="minorHAnsi"/>
                <w:sz w:val="22"/>
              </w:rPr>
            </w:pPr>
            <w:r w:rsidRPr="00E4368A">
              <w:rPr>
                <w:rFonts w:asciiTheme="minorHAnsi" w:hAnsiTheme="minorHAnsi"/>
                <w:sz w:val="22"/>
              </w:rPr>
              <w:t>Dátum vyhlásenia výzvy</w:t>
            </w:r>
          </w:p>
        </w:tc>
        <w:tc>
          <w:tcPr>
            <w:tcW w:w="1542" w:type="dxa"/>
            <w:shd w:val="clear" w:color="auto" w:fill="95B3D7" w:themeFill="accent1" w:themeFillTint="99"/>
            <w:vAlign w:val="center"/>
          </w:tcPr>
          <w:p w:rsidR="003E7163" w:rsidRPr="00E4368A" w:rsidRDefault="003E7163" w:rsidP="006F1BA0">
            <w:pPr>
              <w:jc w:val="center"/>
              <w:rPr>
                <w:rFonts w:asciiTheme="minorHAnsi" w:hAnsiTheme="minorHAnsi"/>
                <w:sz w:val="22"/>
              </w:rPr>
            </w:pPr>
            <w:r w:rsidRPr="00E4368A">
              <w:rPr>
                <w:rFonts w:asciiTheme="minorHAnsi" w:hAnsiTheme="minorHAnsi"/>
                <w:sz w:val="22"/>
              </w:rPr>
              <w:t>Dátum uzavretia výzvy</w:t>
            </w:r>
          </w:p>
        </w:tc>
        <w:tc>
          <w:tcPr>
            <w:tcW w:w="2008" w:type="dxa"/>
            <w:shd w:val="clear" w:color="auto" w:fill="95B3D7" w:themeFill="accent1" w:themeFillTint="99"/>
            <w:vAlign w:val="center"/>
          </w:tcPr>
          <w:p w:rsidR="003E7163" w:rsidRPr="00E4368A" w:rsidRDefault="003E7163" w:rsidP="0010589A">
            <w:pPr>
              <w:jc w:val="center"/>
              <w:rPr>
                <w:rFonts w:asciiTheme="minorHAnsi" w:hAnsiTheme="minorHAnsi"/>
                <w:sz w:val="22"/>
              </w:rPr>
            </w:pPr>
            <w:r w:rsidRPr="00E4368A">
              <w:rPr>
                <w:rFonts w:asciiTheme="minorHAnsi" w:hAnsiTheme="minorHAnsi"/>
                <w:sz w:val="22"/>
              </w:rPr>
              <w:t>Indikatívna výška finančných prostriedkov určených na výzvu</w:t>
            </w:r>
          </w:p>
        </w:tc>
      </w:tr>
      <w:tr w:rsidR="003E7163" w:rsidRPr="00E4368A" w:rsidTr="0050129E">
        <w:trPr>
          <w:trHeight w:val="566"/>
          <w:jc w:val="center"/>
        </w:trPr>
        <w:tc>
          <w:tcPr>
            <w:tcW w:w="2058" w:type="dxa"/>
            <w:vAlign w:val="center"/>
          </w:tcPr>
          <w:p w:rsidR="003E7163" w:rsidRPr="0074600D" w:rsidRDefault="00EF6167" w:rsidP="00E4368A">
            <w:pPr>
              <w:rPr>
                <w:rFonts w:asciiTheme="minorHAnsi" w:hAnsiTheme="minorHAnsi" w:cstheme="minorHAnsi"/>
                <w:sz w:val="22"/>
              </w:rPr>
            </w:pPr>
            <w:r w:rsidRPr="0074600D">
              <w:rPr>
                <w:rFonts w:asciiTheme="minorHAnsi" w:hAnsiTheme="minorHAnsi" w:cstheme="minorHAnsi"/>
                <w:sz w:val="18"/>
                <w:szCs w:val="18"/>
              </w:rPr>
              <w:t>5.1.1 Zvýšenie zamestnanosti na miestnej úrovni podporou podnikania a inovácií</w:t>
            </w:r>
          </w:p>
        </w:tc>
        <w:tc>
          <w:tcPr>
            <w:tcW w:w="2144" w:type="dxa"/>
          </w:tcPr>
          <w:p w:rsidR="0074600D" w:rsidRDefault="0074600D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4B77C1" w:rsidRDefault="004B77C1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4B77C1" w:rsidRDefault="004B77C1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4B77C1" w:rsidRDefault="004B77C1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4B77C1" w:rsidRDefault="004B77C1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3E7163" w:rsidRPr="0074600D" w:rsidRDefault="003A1ACD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bookmarkStart w:id="0" w:name="_GoBack"/>
            <w:bookmarkEnd w:id="0"/>
            <w:r w:rsidRPr="0074600D">
              <w:rPr>
                <w:rFonts w:asciiTheme="minorHAnsi" w:hAnsiTheme="minorHAnsi" w:cstheme="minorHAnsi"/>
                <w:sz w:val="22"/>
              </w:rPr>
              <w:t>A1 Podpora podnikania a inovácií</w:t>
            </w:r>
          </w:p>
        </w:tc>
        <w:tc>
          <w:tcPr>
            <w:tcW w:w="1786" w:type="dxa"/>
            <w:vAlign w:val="center"/>
          </w:tcPr>
          <w:p w:rsidR="003E7163" w:rsidRDefault="003A1ACD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4600D">
              <w:rPr>
                <w:rFonts w:asciiTheme="minorHAnsi" w:hAnsiTheme="minorHAnsi" w:cstheme="minorHAnsi"/>
                <w:sz w:val="22"/>
              </w:rPr>
              <w:t>Rovnaké ako OP IROP</w:t>
            </w:r>
          </w:p>
          <w:p w:rsidR="004B77C1" w:rsidRPr="004B77C1" w:rsidRDefault="004B77C1" w:rsidP="004B77C1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4B77C1">
              <w:rPr>
                <w:rFonts w:asciiTheme="minorHAnsi" w:hAnsiTheme="minorHAnsi" w:cstheme="minorHAnsi"/>
                <w:sz w:val="16"/>
              </w:rPr>
              <w:t>- samostatne zárobkovo činné osoby,</w:t>
            </w:r>
          </w:p>
          <w:p w:rsidR="004B77C1" w:rsidRPr="004B77C1" w:rsidRDefault="004B77C1" w:rsidP="004B77C1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4B77C1">
              <w:rPr>
                <w:rFonts w:asciiTheme="minorHAnsi" w:hAnsiTheme="minorHAnsi" w:cstheme="minorHAnsi"/>
                <w:sz w:val="16"/>
              </w:rPr>
              <w:t>okrem tých, ktoré sú oprávnenými</w:t>
            </w:r>
          </w:p>
          <w:p w:rsidR="004B77C1" w:rsidRPr="004B77C1" w:rsidRDefault="004B77C1" w:rsidP="004B77C1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4B77C1">
              <w:rPr>
                <w:rFonts w:asciiTheme="minorHAnsi" w:hAnsiTheme="minorHAnsi" w:cstheme="minorHAnsi"/>
                <w:sz w:val="16"/>
              </w:rPr>
              <w:t>prijímateľmi z PRV v opatrení LEADER</w:t>
            </w:r>
          </w:p>
          <w:p w:rsidR="004B77C1" w:rsidRPr="004B77C1" w:rsidRDefault="004B77C1" w:rsidP="004B77C1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4B77C1">
              <w:rPr>
                <w:rFonts w:asciiTheme="minorHAnsi" w:hAnsiTheme="minorHAnsi" w:cstheme="minorHAnsi"/>
                <w:sz w:val="16"/>
              </w:rPr>
              <w:t>- mikro a malé podniky s počtom do 49</w:t>
            </w:r>
          </w:p>
          <w:p w:rsidR="004B77C1" w:rsidRPr="004B77C1" w:rsidRDefault="004B77C1" w:rsidP="004B77C1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4B77C1">
              <w:rPr>
                <w:rFonts w:asciiTheme="minorHAnsi" w:hAnsiTheme="minorHAnsi" w:cstheme="minorHAnsi"/>
                <w:sz w:val="16"/>
              </w:rPr>
              <w:t>zamestnancov, okrem tých, ktoré sú</w:t>
            </w:r>
          </w:p>
          <w:p w:rsidR="004B77C1" w:rsidRPr="004B77C1" w:rsidRDefault="004B77C1" w:rsidP="004B77C1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4B77C1">
              <w:rPr>
                <w:rFonts w:asciiTheme="minorHAnsi" w:hAnsiTheme="minorHAnsi" w:cstheme="minorHAnsi"/>
                <w:sz w:val="16"/>
              </w:rPr>
              <w:t>oprávnenými prijímateľmi z PRV v opatrení</w:t>
            </w:r>
          </w:p>
          <w:p w:rsidR="004B77C1" w:rsidRPr="0074600D" w:rsidRDefault="004B77C1" w:rsidP="004B77C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77C1">
              <w:rPr>
                <w:rFonts w:asciiTheme="minorHAnsi" w:hAnsiTheme="minorHAnsi" w:cstheme="minorHAnsi"/>
                <w:sz w:val="16"/>
              </w:rPr>
              <w:t>LEADER</w:t>
            </w:r>
          </w:p>
        </w:tc>
        <w:tc>
          <w:tcPr>
            <w:tcW w:w="1371" w:type="dxa"/>
            <w:vAlign w:val="center"/>
          </w:tcPr>
          <w:p w:rsidR="003E7163" w:rsidRPr="0074600D" w:rsidRDefault="003E7163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4600D">
              <w:rPr>
                <w:rFonts w:asciiTheme="minorHAnsi" w:hAnsiTheme="minorHAnsi" w:cstheme="minorHAnsi"/>
                <w:sz w:val="22"/>
              </w:rPr>
              <w:t>otvorená</w:t>
            </w:r>
          </w:p>
        </w:tc>
        <w:tc>
          <w:tcPr>
            <w:tcW w:w="1542" w:type="dxa"/>
            <w:vAlign w:val="center"/>
          </w:tcPr>
          <w:p w:rsidR="003E7163" w:rsidRPr="0074600D" w:rsidRDefault="003A1ACD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4600D">
              <w:rPr>
                <w:rFonts w:asciiTheme="minorHAnsi" w:hAnsiTheme="minorHAnsi" w:cstheme="minorHAnsi"/>
                <w:sz w:val="22"/>
              </w:rPr>
              <w:t>01/2020</w:t>
            </w:r>
          </w:p>
        </w:tc>
        <w:tc>
          <w:tcPr>
            <w:tcW w:w="1542" w:type="dxa"/>
            <w:vAlign w:val="center"/>
          </w:tcPr>
          <w:p w:rsidR="003E7163" w:rsidRPr="0074600D" w:rsidRDefault="003E7163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4600D">
              <w:rPr>
                <w:rFonts w:asciiTheme="minorHAnsi" w:hAnsiTheme="minorHAnsi" w:cstheme="minorHAnsi"/>
                <w:sz w:val="22"/>
              </w:rPr>
              <w:t>do vyčerpania alokácie</w:t>
            </w:r>
          </w:p>
        </w:tc>
        <w:tc>
          <w:tcPr>
            <w:tcW w:w="2008" w:type="dxa"/>
            <w:vAlign w:val="center"/>
          </w:tcPr>
          <w:p w:rsidR="003E7163" w:rsidRPr="0074600D" w:rsidRDefault="003A1ACD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4600D">
              <w:rPr>
                <w:rFonts w:asciiTheme="minorHAnsi" w:hAnsiTheme="minorHAnsi" w:cstheme="minorHAnsi"/>
                <w:sz w:val="22"/>
              </w:rPr>
              <w:t>155 417,00</w:t>
            </w:r>
          </w:p>
        </w:tc>
      </w:tr>
      <w:tr w:rsidR="00EF6167" w:rsidRPr="00E4368A" w:rsidTr="0050129E">
        <w:trPr>
          <w:trHeight w:val="566"/>
          <w:jc w:val="center"/>
        </w:trPr>
        <w:tc>
          <w:tcPr>
            <w:tcW w:w="2058" w:type="dxa"/>
            <w:vAlign w:val="center"/>
          </w:tcPr>
          <w:p w:rsidR="00EF6167" w:rsidRPr="0074600D" w:rsidRDefault="00EF6167" w:rsidP="00EF6167">
            <w:pPr>
              <w:rPr>
                <w:rFonts w:asciiTheme="minorHAnsi" w:hAnsiTheme="minorHAnsi" w:cstheme="minorHAnsi"/>
                <w:sz w:val="22"/>
              </w:rPr>
            </w:pPr>
            <w:r w:rsidRPr="0074600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5.1.2 Zlepšenie udržateľných vzťahov medzi vidieckymi rozvojovými centrami a ich zázemím vo verejných službách a vo verejných infraštruktúrach</w:t>
            </w:r>
          </w:p>
        </w:tc>
        <w:tc>
          <w:tcPr>
            <w:tcW w:w="2144" w:type="dxa"/>
          </w:tcPr>
          <w:p w:rsidR="0074600D" w:rsidRPr="0074600D" w:rsidRDefault="0074600D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F6167" w:rsidRPr="0074600D" w:rsidRDefault="003A1ACD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4600D">
              <w:rPr>
                <w:rFonts w:asciiTheme="minorHAnsi" w:hAnsiTheme="minorHAnsi" w:cstheme="minorHAnsi"/>
                <w:sz w:val="22"/>
              </w:rPr>
              <w:t>B1 Investície do cyklistických trás a súvisiacej podpornej infraštruktúry</w:t>
            </w:r>
          </w:p>
        </w:tc>
        <w:tc>
          <w:tcPr>
            <w:tcW w:w="1786" w:type="dxa"/>
            <w:vAlign w:val="center"/>
          </w:tcPr>
          <w:p w:rsidR="00EF6167" w:rsidRPr="0074600D" w:rsidRDefault="003A1ACD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4600D">
              <w:rPr>
                <w:rFonts w:asciiTheme="minorHAnsi" w:hAnsiTheme="minorHAnsi" w:cstheme="minorHAnsi"/>
                <w:sz w:val="22"/>
              </w:rPr>
              <w:t>Obce, občianske združenia, neziskové organizácie</w:t>
            </w:r>
          </w:p>
        </w:tc>
        <w:tc>
          <w:tcPr>
            <w:tcW w:w="1371" w:type="dxa"/>
            <w:vAlign w:val="center"/>
          </w:tcPr>
          <w:p w:rsidR="00EF6167" w:rsidRPr="0074600D" w:rsidRDefault="00EF6167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4600D">
              <w:rPr>
                <w:rFonts w:asciiTheme="minorHAnsi" w:hAnsiTheme="minorHAnsi" w:cstheme="minorHAnsi"/>
                <w:sz w:val="22"/>
              </w:rPr>
              <w:t>otvorená</w:t>
            </w:r>
          </w:p>
        </w:tc>
        <w:tc>
          <w:tcPr>
            <w:tcW w:w="1542" w:type="dxa"/>
            <w:vAlign w:val="center"/>
          </w:tcPr>
          <w:p w:rsidR="00EF6167" w:rsidRPr="0074600D" w:rsidRDefault="003A1ACD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4600D">
              <w:rPr>
                <w:rFonts w:asciiTheme="minorHAnsi" w:hAnsiTheme="minorHAnsi" w:cstheme="minorHAnsi"/>
                <w:sz w:val="22"/>
              </w:rPr>
              <w:t>0</w:t>
            </w:r>
            <w:r w:rsidR="00EF6167" w:rsidRPr="0074600D">
              <w:rPr>
                <w:rFonts w:asciiTheme="minorHAnsi" w:hAnsiTheme="minorHAnsi" w:cstheme="minorHAnsi"/>
                <w:sz w:val="22"/>
              </w:rPr>
              <w:t>1</w:t>
            </w:r>
            <w:r w:rsidRPr="0074600D">
              <w:rPr>
                <w:rFonts w:asciiTheme="minorHAnsi" w:hAnsiTheme="minorHAnsi" w:cstheme="minorHAnsi"/>
                <w:sz w:val="22"/>
              </w:rPr>
              <w:t>/2020</w:t>
            </w:r>
          </w:p>
        </w:tc>
        <w:tc>
          <w:tcPr>
            <w:tcW w:w="1542" w:type="dxa"/>
            <w:vAlign w:val="center"/>
          </w:tcPr>
          <w:p w:rsidR="00EF6167" w:rsidRPr="0074600D" w:rsidRDefault="00EF6167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4600D">
              <w:rPr>
                <w:rFonts w:asciiTheme="minorHAnsi" w:hAnsiTheme="minorHAnsi" w:cstheme="minorHAnsi"/>
                <w:sz w:val="22"/>
              </w:rPr>
              <w:t>do vyčerpania alokácie</w:t>
            </w:r>
          </w:p>
        </w:tc>
        <w:tc>
          <w:tcPr>
            <w:tcW w:w="2008" w:type="dxa"/>
            <w:vAlign w:val="center"/>
          </w:tcPr>
          <w:p w:rsidR="00EF6167" w:rsidRPr="0074600D" w:rsidRDefault="003A1ACD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4600D">
              <w:rPr>
                <w:rFonts w:asciiTheme="minorHAnsi" w:hAnsiTheme="minorHAnsi" w:cstheme="minorHAnsi"/>
                <w:sz w:val="22"/>
              </w:rPr>
              <w:t>33 250,00</w:t>
            </w:r>
          </w:p>
        </w:tc>
      </w:tr>
      <w:tr w:rsidR="003A1ACD" w:rsidRPr="00E4368A" w:rsidTr="00A34E9B">
        <w:trPr>
          <w:trHeight w:val="566"/>
          <w:jc w:val="center"/>
        </w:trPr>
        <w:tc>
          <w:tcPr>
            <w:tcW w:w="2058" w:type="dxa"/>
          </w:tcPr>
          <w:p w:rsidR="003A1ACD" w:rsidRPr="0074600D" w:rsidRDefault="003A1ACD" w:rsidP="003A1ACD">
            <w:pPr>
              <w:rPr>
                <w:rFonts w:asciiTheme="minorHAnsi" w:hAnsiTheme="minorHAnsi" w:cstheme="minorHAnsi"/>
              </w:rPr>
            </w:pPr>
            <w:r w:rsidRPr="0074600D">
              <w:rPr>
                <w:rFonts w:asciiTheme="minorHAnsi" w:hAnsiTheme="minorHAnsi" w:cstheme="minorHAnsi"/>
                <w:sz w:val="18"/>
                <w:szCs w:val="18"/>
              </w:rPr>
              <w:t>5.1.2 Zlepšenie udržateľných vzťahov medzi vidieckymi rozvojovými centrami a ich zázemím vo verejných službách a vo verejných infraštruktúrach</w:t>
            </w:r>
          </w:p>
        </w:tc>
        <w:tc>
          <w:tcPr>
            <w:tcW w:w="2144" w:type="dxa"/>
          </w:tcPr>
          <w:p w:rsidR="0074600D" w:rsidRPr="0074600D" w:rsidRDefault="0074600D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74600D" w:rsidRPr="0074600D" w:rsidRDefault="0074600D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3A1ACD" w:rsidRPr="0074600D" w:rsidRDefault="003A1ACD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4600D">
              <w:rPr>
                <w:rFonts w:asciiTheme="minorHAnsi" w:hAnsiTheme="minorHAnsi" w:cstheme="minorHAnsi"/>
                <w:sz w:val="22"/>
              </w:rPr>
              <w:t>B2 Zvyšovanie bezpečnosti a dostupnosti sídiel</w:t>
            </w:r>
          </w:p>
        </w:tc>
        <w:tc>
          <w:tcPr>
            <w:tcW w:w="1786" w:type="dxa"/>
          </w:tcPr>
          <w:p w:rsidR="0074600D" w:rsidRDefault="0074600D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3A1ACD" w:rsidRPr="0074600D" w:rsidRDefault="003A1ACD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4600D">
              <w:rPr>
                <w:rFonts w:asciiTheme="minorHAnsi" w:hAnsiTheme="minorHAnsi" w:cstheme="minorHAnsi"/>
                <w:sz w:val="22"/>
              </w:rPr>
              <w:t>Obce, občianske združenia, neziskové organizácie</w:t>
            </w:r>
          </w:p>
        </w:tc>
        <w:tc>
          <w:tcPr>
            <w:tcW w:w="1371" w:type="dxa"/>
            <w:vAlign w:val="center"/>
          </w:tcPr>
          <w:p w:rsidR="003A1ACD" w:rsidRPr="0074600D" w:rsidRDefault="003A1ACD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4600D">
              <w:rPr>
                <w:rFonts w:asciiTheme="minorHAnsi" w:hAnsiTheme="minorHAnsi" w:cstheme="minorHAnsi"/>
                <w:sz w:val="22"/>
              </w:rPr>
              <w:t>otvorená</w:t>
            </w:r>
          </w:p>
        </w:tc>
        <w:tc>
          <w:tcPr>
            <w:tcW w:w="1542" w:type="dxa"/>
            <w:vAlign w:val="center"/>
          </w:tcPr>
          <w:p w:rsidR="003A1ACD" w:rsidRPr="0074600D" w:rsidRDefault="003A1ACD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4600D">
              <w:rPr>
                <w:rFonts w:asciiTheme="minorHAnsi" w:hAnsiTheme="minorHAnsi" w:cstheme="minorHAnsi"/>
                <w:sz w:val="22"/>
              </w:rPr>
              <w:t>01/2020</w:t>
            </w:r>
          </w:p>
        </w:tc>
        <w:tc>
          <w:tcPr>
            <w:tcW w:w="1542" w:type="dxa"/>
            <w:vAlign w:val="center"/>
          </w:tcPr>
          <w:p w:rsidR="003A1ACD" w:rsidRPr="0074600D" w:rsidRDefault="003A1ACD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4600D">
              <w:rPr>
                <w:rFonts w:asciiTheme="minorHAnsi" w:hAnsiTheme="minorHAnsi" w:cstheme="minorHAnsi"/>
                <w:sz w:val="22"/>
              </w:rPr>
              <w:t>do vyčerpania alokácie</w:t>
            </w:r>
          </w:p>
        </w:tc>
        <w:tc>
          <w:tcPr>
            <w:tcW w:w="2008" w:type="dxa"/>
            <w:vAlign w:val="center"/>
          </w:tcPr>
          <w:p w:rsidR="003A1ACD" w:rsidRPr="0074600D" w:rsidRDefault="003A1ACD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4600D">
              <w:rPr>
                <w:rFonts w:asciiTheme="minorHAnsi" w:hAnsiTheme="minorHAnsi" w:cstheme="minorHAnsi"/>
                <w:sz w:val="22"/>
              </w:rPr>
              <w:t>140 077,00</w:t>
            </w:r>
          </w:p>
        </w:tc>
      </w:tr>
      <w:tr w:rsidR="003A1ACD" w:rsidRPr="00E4368A" w:rsidTr="00A34E9B">
        <w:trPr>
          <w:trHeight w:val="566"/>
          <w:jc w:val="center"/>
        </w:trPr>
        <w:tc>
          <w:tcPr>
            <w:tcW w:w="2058" w:type="dxa"/>
          </w:tcPr>
          <w:p w:rsidR="003A1ACD" w:rsidRPr="0074600D" w:rsidRDefault="003A1ACD" w:rsidP="003A1ACD">
            <w:pPr>
              <w:rPr>
                <w:rFonts w:asciiTheme="minorHAnsi" w:hAnsiTheme="minorHAnsi" w:cstheme="minorHAnsi"/>
              </w:rPr>
            </w:pPr>
            <w:r w:rsidRPr="0074600D">
              <w:rPr>
                <w:rFonts w:asciiTheme="minorHAnsi" w:hAnsiTheme="minorHAnsi" w:cstheme="minorHAnsi"/>
                <w:sz w:val="18"/>
                <w:szCs w:val="18"/>
              </w:rPr>
              <w:t>5.1.2 Zlepšenie udržateľných vzťahov medzi vidieckymi rozvojovými centrami a ich zázemím vo verejných službách a vo verejných infraštruktúrach</w:t>
            </w:r>
          </w:p>
        </w:tc>
        <w:tc>
          <w:tcPr>
            <w:tcW w:w="2144" w:type="dxa"/>
          </w:tcPr>
          <w:p w:rsidR="0074600D" w:rsidRPr="0074600D" w:rsidRDefault="0074600D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74600D" w:rsidRDefault="0074600D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3A1ACD" w:rsidRPr="0074600D" w:rsidRDefault="003A1ACD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4600D">
              <w:rPr>
                <w:rFonts w:asciiTheme="minorHAnsi" w:hAnsiTheme="minorHAnsi" w:cstheme="minorHAnsi"/>
                <w:sz w:val="22"/>
              </w:rPr>
              <w:t>D1 Učebne základných škôl</w:t>
            </w:r>
          </w:p>
        </w:tc>
        <w:tc>
          <w:tcPr>
            <w:tcW w:w="1786" w:type="dxa"/>
          </w:tcPr>
          <w:p w:rsidR="0074600D" w:rsidRDefault="0074600D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3A1ACD" w:rsidRPr="0074600D" w:rsidRDefault="003A1ACD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4600D">
              <w:rPr>
                <w:rFonts w:asciiTheme="minorHAnsi" w:hAnsiTheme="minorHAnsi" w:cstheme="minorHAnsi"/>
                <w:sz w:val="22"/>
              </w:rPr>
              <w:t>Obce, občianske združenia, neziskové organizácie</w:t>
            </w:r>
          </w:p>
        </w:tc>
        <w:tc>
          <w:tcPr>
            <w:tcW w:w="1371" w:type="dxa"/>
            <w:vAlign w:val="center"/>
          </w:tcPr>
          <w:p w:rsidR="003A1ACD" w:rsidRPr="0074600D" w:rsidRDefault="003A1ACD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4600D">
              <w:rPr>
                <w:rFonts w:asciiTheme="minorHAnsi" w:hAnsiTheme="minorHAnsi" w:cstheme="minorHAnsi"/>
                <w:sz w:val="22"/>
              </w:rPr>
              <w:t>otvorená</w:t>
            </w:r>
          </w:p>
        </w:tc>
        <w:tc>
          <w:tcPr>
            <w:tcW w:w="1542" w:type="dxa"/>
            <w:vAlign w:val="center"/>
          </w:tcPr>
          <w:p w:rsidR="003A1ACD" w:rsidRPr="0074600D" w:rsidRDefault="003A1ACD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4600D">
              <w:rPr>
                <w:rFonts w:asciiTheme="minorHAnsi" w:hAnsiTheme="minorHAnsi" w:cstheme="minorHAnsi"/>
                <w:sz w:val="22"/>
              </w:rPr>
              <w:t>01/2020</w:t>
            </w:r>
          </w:p>
        </w:tc>
        <w:tc>
          <w:tcPr>
            <w:tcW w:w="1542" w:type="dxa"/>
            <w:vAlign w:val="center"/>
          </w:tcPr>
          <w:p w:rsidR="003A1ACD" w:rsidRPr="0074600D" w:rsidRDefault="003A1ACD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4600D">
              <w:rPr>
                <w:rFonts w:asciiTheme="minorHAnsi" w:hAnsiTheme="minorHAnsi" w:cstheme="minorHAnsi"/>
                <w:sz w:val="22"/>
              </w:rPr>
              <w:t>do vyčerpania alokácie</w:t>
            </w:r>
          </w:p>
        </w:tc>
        <w:tc>
          <w:tcPr>
            <w:tcW w:w="2008" w:type="dxa"/>
          </w:tcPr>
          <w:p w:rsidR="0074600D" w:rsidRDefault="0074600D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74600D" w:rsidRDefault="0074600D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74600D" w:rsidRDefault="0074600D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3A1ACD" w:rsidRPr="0074600D" w:rsidRDefault="003A1ACD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4600D">
              <w:rPr>
                <w:rFonts w:asciiTheme="minorHAnsi" w:hAnsiTheme="minorHAnsi" w:cstheme="minorHAnsi"/>
                <w:sz w:val="22"/>
              </w:rPr>
              <w:t>69 350,00</w:t>
            </w:r>
          </w:p>
        </w:tc>
      </w:tr>
      <w:tr w:rsidR="003A1ACD" w:rsidRPr="00E4368A" w:rsidTr="00A34E9B">
        <w:trPr>
          <w:trHeight w:val="566"/>
          <w:jc w:val="center"/>
        </w:trPr>
        <w:tc>
          <w:tcPr>
            <w:tcW w:w="2058" w:type="dxa"/>
          </w:tcPr>
          <w:p w:rsidR="003A1ACD" w:rsidRPr="0074600D" w:rsidRDefault="003A1ACD" w:rsidP="003A1ACD">
            <w:pPr>
              <w:rPr>
                <w:rFonts w:asciiTheme="minorHAnsi" w:hAnsiTheme="minorHAnsi" w:cstheme="minorHAnsi"/>
              </w:rPr>
            </w:pPr>
            <w:r w:rsidRPr="0074600D">
              <w:rPr>
                <w:rFonts w:asciiTheme="minorHAnsi" w:hAnsiTheme="minorHAnsi" w:cstheme="minorHAnsi"/>
                <w:sz w:val="18"/>
                <w:szCs w:val="18"/>
              </w:rPr>
              <w:t>5.1.2 Zlepšenie udržateľných vzťahov medzi vidieckymi rozvojovými centrami a ich zázemím vo verejných službách a vo verejných infraštruktúrach</w:t>
            </w:r>
          </w:p>
        </w:tc>
        <w:tc>
          <w:tcPr>
            <w:tcW w:w="2144" w:type="dxa"/>
          </w:tcPr>
          <w:p w:rsidR="0074600D" w:rsidRDefault="0074600D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3A1ACD" w:rsidRPr="0074600D" w:rsidRDefault="003A1ACD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4600D">
              <w:rPr>
                <w:rFonts w:asciiTheme="minorHAnsi" w:hAnsiTheme="minorHAnsi" w:cstheme="minorHAnsi"/>
                <w:sz w:val="22"/>
              </w:rPr>
              <w:t>D2 Skvalitnenie a rozšírenie kapacít predškolských zariadení</w:t>
            </w:r>
          </w:p>
        </w:tc>
        <w:tc>
          <w:tcPr>
            <w:tcW w:w="1786" w:type="dxa"/>
          </w:tcPr>
          <w:p w:rsidR="0074600D" w:rsidRDefault="0074600D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3A1ACD" w:rsidRPr="0074600D" w:rsidRDefault="003A1ACD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4600D">
              <w:rPr>
                <w:rFonts w:asciiTheme="minorHAnsi" w:hAnsiTheme="minorHAnsi" w:cstheme="minorHAnsi"/>
                <w:sz w:val="22"/>
              </w:rPr>
              <w:t>Obce, občianske združenia, neziskové organizácie</w:t>
            </w:r>
          </w:p>
        </w:tc>
        <w:tc>
          <w:tcPr>
            <w:tcW w:w="1371" w:type="dxa"/>
            <w:vAlign w:val="center"/>
          </w:tcPr>
          <w:p w:rsidR="003A1ACD" w:rsidRPr="0074600D" w:rsidRDefault="003A1ACD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4600D">
              <w:rPr>
                <w:rFonts w:asciiTheme="minorHAnsi" w:hAnsiTheme="minorHAnsi" w:cstheme="minorHAnsi"/>
                <w:sz w:val="22"/>
              </w:rPr>
              <w:t>otvorená</w:t>
            </w:r>
          </w:p>
        </w:tc>
        <w:tc>
          <w:tcPr>
            <w:tcW w:w="1542" w:type="dxa"/>
            <w:vAlign w:val="center"/>
          </w:tcPr>
          <w:p w:rsidR="003A1ACD" w:rsidRPr="0074600D" w:rsidRDefault="003A1ACD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4600D">
              <w:rPr>
                <w:rFonts w:asciiTheme="minorHAnsi" w:hAnsiTheme="minorHAnsi" w:cstheme="minorHAnsi"/>
                <w:sz w:val="22"/>
              </w:rPr>
              <w:t>01/2020</w:t>
            </w:r>
          </w:p>
        </w:tc>
        <w:tc>
          <w:tcPr>
            <w:tcW w:w="1542" w:type="dxa"/>
            <w:vAlign w:val="center"/>
          </w:tcPr>
          <w:p w:rsidR="003A1ACD" w:rsidRPr="0074600D" w:rsidRDefault="003A1ACD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4600D">
              <w:rPr>
                <w:rFonts w:asciiTheme="minorHAnsi" w:hAnsiTheme="minorHAnsi" w:cstheme="minorHAnsi"/>
                <w:sz w:val="22"/>
              </w:rPr>
              <w:t>do vyčerpania alokácie</w:t>
            </w:r>
          </w:p>
        </w:tc>
        <w:tc>
          <w:tcPr>
            <w:tcW w:w="2008" w:type="dxa"/>
          </w:tcPr>
          <w:p w:rsidR="0074600D" w:rsidRDefault="0074600D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74600D" w:rsidRDefault="0074600D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74600D" w:rsidRDefault="0074600D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3A1ACD" w:rsidRPr="0074600D" w:rsidRDefault="003A1ACD" w:rsidP="0074600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4600D">
              <w:rPr>
                <w:rFonts w:asciiTheme="minorHAnsi" w:hAnsiTheme="minorHAnsi" w:cstheme="minorHAnsi"/>
                <w:sz w:val="22"/>
              </w:rPr>
              <w:t>119 928,00</w:t>
            </w:r>
          </w:p>
        </w:tc>
      </w:tr>
    </w:tbl>
    <w:p w:rsidR="009C7008" w:rsidRPr="00E4368A" w:rsidRDefault="009C7008" w:rsidP="00E4368A">
      <w:pPr>
        <w:rPr>
          <w:rFonts w:asciiTheme="minorHAnsi" w:hAnsiTheme="minorHAnsi"/>
          <w:i/>
          <w:sz w:val="22"/>
        </w:rPr>
      </w:pPr>
    </w:p>
    <w:sectPr w:rsidR="009C7008" w:rsidRPr="00E4368A" w:rsidSect="004E4086">
      <w:headerReference w:type="default" r:id="rId7"/>
      <w:footerReference w:type="default" r:id="rId8"/>
      <w:pgSz w:w="16839" w:h="11907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D5E" w:rsidRDefault="00FA2D5E" w:rsidP="00C057E2">
      <w:pPr>
        <w:spacing w:after="0" w:line="240" w:lineRule="auto"/>
      </w:pPr>
      <w:r>
        <w:separator/>
      </w:r>
    </w:p>
  </w:endnote>
  <w:endnote w:type="continuationSeparator" w:id="0">
    <w:p w:rsidR="00FA2D5E" w:rsidRDefault="00FA2D5E" w:rsidP="00C0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927" w:rsidRDefault="006B7927" w:rsidP="006B7927">
    <w:pPr>
      <w:pStyle w:val="Pt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622DDB" wp14:editId="5486037F">
              <wp:simplePos x="0" y="0"/>
              <wp:positionH relativeFrom="column">
                <wp:posOffset>-4445</wp:posOffset>
              </wp:positionH>
              <wp:positionV relativeFrom="paragraph">
                <wp:posOffset>152400</wp:posOffset>
              </wp:positionV>
              <wp:extent cx="8953500" cy="9526"/>
              <wp:effectExtent l="57150" t="38100" r="57150" b="85725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53500" cy="9526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229745" id="Rovná spojnica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2pt" to="704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VCdyQEAAM0DAAAOAAAAZHJzL2Uyb0RvYy54bWysU01v1DAQvSPxHyzf2WRTtmqjzfbQCi4I&#10;VqVwd53xrpHtsWyzyf4cfgt/jLGTBgRIlRAXyx/z3sx7M97ejNawE4So0XV8vao5Ayex1+7Q8U8P&#10;b15dcRaTcL0w6KDjZ4j8ZvfyxXbwLTR4RNNDYETiYjv4jh9T8m1VRXkEK+IKPTh6VBisSHQMh6oP&#10;YiB2a6qmri+rAUPvA0qIkW7vpke+K/xKgUwflIqQmOk41ZbKGsr6mNdqtxXtIQh/1HIuQ/xDFVZo&#10;R0kXqjuRBPsa9B9UVsuAEVVaSbQVKqUlFA2kZl3/pubjUXgoWsic6Beb4v+jle9P+8B03/GGMycs&#10;tegeT+77NxY9fnFaCtZkkwYfW4q9dfswn6Lfh6x4VMEyZbT/TP0vHpAqNhaLz4vFMCYm6fLqenOx&#10;qakTkt6uN81lJq8mlszmQ0xvAS3Lm44b7bIBohWndzFNoU8hhMtVTXWUXTobyMHG3YMiUZTvoqDL&#10;OMGtCewkaBCElODS6zl1ic4wpY1ZgPXzwDk+Q6GM2gJungcviJIZXVrAVjsMfyNI43ouWU3xTw5M&#10;urMFj9ifS4eKNTQzxdx5vvNQ/nou8J+/cPcDAAD//wMAUEsDBBQABgAIAAAAIQAcaYm13QAAAAgB&#10;AAAPAAAAZHJzL2Rvd25yZXYueG1sTI/BTsMwEETvSPyDtUjcWpsmhRLiVFWh4lIhKHzANjZxRLyO&#10;YrcNf8/2VI47M5p9Uy5H34mjHWIbSMPdVIGwVAfTUqPh63MzWYCICclgF8hq+LURltX1VYmFCSf6&#10;sMddagSXUCxQg0upL6SMtbMe4zT0ltj7DoPHxOfQSDPgict9J2dK3UuPLfEHh71dO1v/7A5eA8aX&#10;92e3Ugq32yxfrJE2b9mr1rc34+oJRLJjuoThjM/oUDHTPhzIRNFpmDxwUMMs50VnO1ePGYg9K/M5&#10;yKqU/wdUfwAAAP//AwBQSwECLQAUAAYACAAAACEAtoM4kv4AAADhAQAAEwAAAAAAAAAAAAAAAAAA&#10;AAAAW0NvbnRlbnRfVHlwZXNdLnhtbFBLAQItABQABgAIAAAAIQA4/SH/1gAAAJQBAAALAAAAAAAA&#10;AAAAAAAAAC8BAABfcmVscy8ucmVsc1BLAQItABQABgAIAAAAIQCv3VCdyQEAAM0DAAAOAAAAAAAA&#10;AAAAAAAAAC4CAABkcnMvZTJvRG9jLnhtbFBLAQItABQABgAIAAAAIQAcaYm13QAAAAgBAAAPAAAA&#10;AAAAAAAAAAAAACMEAABkcnMvZG93bnJldi54bWxQSwUGAAAAAAQABADzAAAALQUAAAAA&#10;" strokecolor="#8064a2 [3207]" strokeweight="3pt">
              <v:shadow on="t" color="black" opacity="22937f" origin=",.5" offset="0,.63889mm"/>
            </v:line>
          </w:pict>
        </mc:Fallback>
      </mc:AlternateContent>
    </w:r>
    <w:r>
      <w:t xml:space="preserve"> </w:t>
    </w:r>
  </w:p>
  <w:p w:rsidR="006B7927" w:rsidRDefault="006B7927" w:rsidP="006B7927">
    <w:pPr>
      <w:pStyle w:val="Pt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411048" wp14:editId="3F1A5846">
          <wp:simplePos x="0" y="0"/>
          <wp:positionH relativeFrom="column">
            <wp:posOffset>71755</wp:posOffset>
          </wp:positionH>
          <wp:positionV relativeFrom="paragraph">
            <wp:posOffset>53340</wp:posOffset>
          </wp:positionV>
          <wp:extent cx="704850" cy="513080"/>
          <wp:effectExtent l="0" t="0" r="0" b="1270"/>
          <wp:wrapTight wrapText="bothSides">
            <wp:wrapPolygon edited="0">
              <wp:start x="0" y="0"/>
              <wp:lineTo x="0" y="20851"/>
              <wp:lineTo x="21016" y="20851"/>
              <wp:lineTo x="21016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Strana </w:t>
    </w:r>
    <w:sdt>
      <w:sdtPr>
        <w:id w:val="32047994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B77C1">
          <w:rPr>
            <w:noProof/>
          </w:rPr>
          <w:t>1</w:t>
        </w:r>
        <w:r>
          <w:fldChar w:fldCharType="end"/>
        </w:r>
      </w:sdtContent>
    </w:sdt>
  </w:p>
  <w:p w:rsidR="006B7927" w:rsidRDefault="006B7927" w:rsidP="006B7927">
    <w:pPr>
      <w:pStyle w:val="Pta"/>
    </w:pPr>
  </w:p>
  <w:p w:rsidR="006B7927" w:rsidRDefault="006B792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D5E" w:rsidRDefault="00FA2D5E" w:rsidP="00C057E2">
      <w:pPr>
        <w:spacing w:after="0" w:line="240" w:lineRule="auto"/>
      </w:pPr>
      <w:r>
        <w:separator/>
      </w:r>
    </w:p>
  </w:footnote>
  <w:footnote w:type="continuationSeparator" w:id="0">
    <w:p w:rsidR="00FA2D5E" w:rsidRDefault="00FA2D5E" w:rsidP="00C05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B16" w:rsidRPr="001F013A" w:rsidRDefault="00EF6167" w:rsidP="00413B16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</w:rPr>
      <w:drawing>
        <wp:anchor distT="0" distB="0" distL="114300" distR="114300" simplePos="0" relativeHeight="251663872" behindDoc="0" locked="0" layoutInCell="0" allowOverlap="1" wp14:anchorId="0BADD357" wp14:editId="26916D60">
          <wp:simplePos x="0" y="0"/>
          <wp:positionH relativeFrom="column">
            <wp:posOffset>262255</wp:posOffset>
          </wp:positionH>
          <wp:positionV relativeFrom="paragraph">
            <wp:posOffset>-159385</wp:posOffset>
          </wp:positionV>
          <wp:extent cx="542925" cy="542925"/>
          <wp:effectExtent l="0" t="0" r="9525" b="9525"/>
          <wp:wrapNone/>
          <wp:docPr id="4" name="Obrázok 4" descr="Popis: MICROREGION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MICROREGION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0C17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6704" behindDoc="1" locked="0" layoutInCell="1" allowOverlap="1" wp14:anchorId="57E4CB24" wp14:editId="7F51FB37">
          <wp:simplePos x="0" y="0"/>
          <wp:positionH relativeFrom="column">
            <wp:posOffset>4558030</wp:posOffset>
          </wp:positionH>
          <wp:positionV relativeFrom="paragraph">
            <wp:posOffset>-516255</wp:posOffset>
          </wp:positionV>
          <wp:extent cx="1314450" cy="1276350"/>
          <wp:effectExtent l="0" t="0" r="0" b="0"/>
          <wp:wrapNone/>
          <wp:docPr id="16" name="Obrázok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http://www.opotravinach.sk/app/webroot/files/talk_files/MP_web%20mal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E0C17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2608" behindDoc="1" locked="0" layoutInCell="1" allowOverlap="1" wp14:anchorId="071F76B4" wp14:editId="5D198578">
          <wp:simplePos x="0" y="0"/>
          <wp:positionH relativeFrom="column">
            <wp:posOffset>2360930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3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0C17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0800" behindDoc="1" locked="0" layoutInCell="1" allowOverlap="1" wp14:anchorId="372241A2" wp14:editId="383CB30D">
          <wp:simplePos x="0" y="0"/>
          <wp:positionH relativeFrom="column">
            <wp:posOffset>7177405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6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3B16" w:rsidRDefault="00413B16" w:rsidP="00413B16">
    <w:pPr>
      <w:pStyle w:val="Hlavika"/>
    </w:pPr>
  </w:p>
  <w:p w:rsidR="0019444C" w:rsidRDefault="0019444C" w:rsidP="004E0C1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23"/>
    <w:rsid w:val="00095F84"/>
    <w:rsid w:val="000B0C58"/>
    <w:rsid w:val="000E7996"/>
    <w:rsid w:val="0010589A"/>
    <w:rsid w:val="00117D56"/>
    <w:rsid w:val="00187F2F"/>
    <w:rsid w:val="0019444C"/>
    <w:rsid w:val="00217CEC"/>
    <w:rsid w:val="00242051"/>
    <w:rsid w:val="00295FD9"/>
    <w:rsid w:val="002E6DD1"/>
    <w:rsid w:val="00311C83"/>
    <w:rsid w:val="003377A7"/>
    <w:rsid w:val="003632C4"/>
    <w:rsid w:val="003A1ACD"/>
    <w:rsid w:val="003C7C46"/>
    <w:rsid w:val="003E6833"/>
    <w:rsid w:val="003E7163"/>
    <w:rsid w:val="00413B16"/>
    <w:rsid w:val="00454F56"/>
    <w:rsid w:val="004B77C1"/>
    <w:rsid w:val="004E0C17"/>
    <w:rsid w:val="004E4086"/>
    <w:rsid w:val="0050129E"/>
    <w:rsid w:val="005154E6"/>
    <w:rsid w:val="006300A5"/>
    <w:rsid w:val="0069646F"/>
    <w:rsid w:val="006B7927"/>
    <w:rsid w:val="006F1BA0"/>
    <w:rsid w:val="0070774B"/>
    <w:rsid w:val="0074600D"/>
    <w:rsid w:val="0079366E"/>
    <w:rsid w:val="007F08EA"/>
    <w:rsid w:val="008334F9"/>
    <w:rsid w:val="00836AC8"/>
    <w:rsid w:val="008D0C3E"/>
    <w:rsid w:val="008E0389"/>
    <w:rsid w:val="009023BC"/>
    <w:rsid w:val="00981528"/>
    <w:rsid w:val="00981818"/>
    <w:rsid w:val="00992EDD"/>
    <w:rsid w:val="00993C5A"/>
    <w:rsid w:val="009C58D5"/>
    <w:rsid w:val="009C7008"/>
    <w:rsid w:val="00A17DAB"/>
    <w:rsid w:val="00A9035D"/>
    <w:rsid w:val="00AC6266"/>
    <w:rsid w:val="00B41A8E"/>
    <w:rsid w:val="00B67CCB"/>
    <w:rsid w:val="00BA5823"/>
    <w:rsid w:val="00BE75A4"/>
    <w:rsid w:val="00BF1E73"/>
    <w:rsid w:val="00C057E2"/>
    <w:rsid w:val="00C35B10"/>
    <w:rsid w:val="00C4268E"/>
    <w:rsid w:val="00C43EE3"/>
    <w:rsid w:val="00CB4492"/>
    <w:rsid w:val="00D04DA3"/>
    <w:rsid w:val="00D61E17"/>
    <w:rsid w:val="00D62C3C"/>
    <w:rsid w:val="00D873FA"/>
    <w:rsid w:val="00E4368A"/>
    <w:rsid w:val="00E85D90"/>
    <w:rsid w:val="00E866FD"/>
    <w:rsid w:val="00EF6167"/>
    <w:rsid w:val="00F45D88"/>
    <w:rsid w:val="00FA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D4DBBC-4B04-469A-847B-FC50BB6C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00A5"/>
    <w:rPr>
      <w:rFonts w:ascii="Times New Roman" w:eastAsiaTheme="minorEastAsia" w:hAnsi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13B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0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57E2"/>
    <w:rPr>
      <w:rFonts w:ascii="Times New Roman" w:eastAsiaTheme="minorEastAsia" w:hAnsi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0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57E2"/>
    <w:rPr>
      <w:rFonts w:ascii="Times New Roman" w:eastAsiaTheme="minorEastAsia" w:hAnsi="Times New Roman"/>
      <w:sz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057E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057E2"/>
    <w:rPr>
      <w:rFonts w:ascii="Times New Roman" w:eastAsiaTheme="minorEastAsia" w:hAnsi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057E2"/>
    <w:rPr>
      <w:vertAlign w:val="superscript"/>
    </w:rPr>
  </w:style>
  <w:style w:type="table" w:styleId="Mriekatabuky">
    <w:name w:val="Table Grid"/>
    <w:basedOn w:val="Normlnatabuka"/>
    <w:uiPriority w:val="59"/>
    <w:rsid w:val="00C05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4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5D88"/>
    <w:rPr>
      <w:rFonts w:ascii="Tahoma" w:eastAsiaTheme="minorEastAsia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41A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1A8E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1A8E"/>
    <w:rPr>
      <w:rFonts w:ascii="Times New Roman" w:eastAsia="Times New Roman" w:hAnsi="Times New Roman" w:cs="Times New Roman"/>
      <w:sz w:val="20"/>
      <w:szCs w:val="20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B41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19444C"/>
    <w:rPr>
      <w:color w:val="808080"/>
    </w:rPr>
  </w:style>
  <w:style w:type="paragraph" w:styleId="Revzia">
    <w:name w:val="Revision"/>
    <w:hidden/>
    <w:uiPriority w:val="99"/>
    <w:semiHidden/>
    <w:rsid w:val="0019444C"/>
    <w:pPr>
      <w:spacing w:after="0" w:line="240" w:lineRule="auto"/>
    </w:pPr>
    <w:rPr>
      <w:rFonts w:ascii="Times New Roman" w:eastAsiaTheme="minorEastAsia" w:hAnsi="Times New Roman"/>
      <w:sz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413B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2051"/>
    <w:pPr>
      <w:spacing w:after="200"/>
    </w:pPr>
    <w:rPr>
      <w:rFonts w:eastAsiaTheme="minorEastAsia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2051"/>
    <w:rPr>
      <w:rFonts w:ascii="Times New Roman" w:eastAsiaTheme="minorEastAsia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4B73D-B3F1-4D1C-8A26-7BFE4576D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Ivanka</cp:lastModifiedBy>
  <cp:revision>17</cp:revision>
  <dcterms:created xsi:type="dcterms:W3CDTF">2017-10-22T15:44:00Z</dcterms:created>
  <dcterms:modified xsi:type="dcterms:W3CDTF">2019-10-30T09:50:00Z</dcterms:modified>
</cp:coreProperties>
</file>