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3869" w14:textId="77777777" w:rsidR="007D5F6F" w:rsidRPr="00E97037" w:rsidRDefault="00261BEE" w:rsidP="00615099">
      <w:pPr>
        <w:spacing w:afterLines="40" w:after="96"/>
        <w:jc w:val="center"/>
        <w:rPr>
          <w:rFonts w:ascii="Arial" w:hAnsi="Arial" w:cs="Arial"/>
          <w:b/>
        </w:rPr>
      </w:pPr>
      <w:r w:rsidRPr="00E97037">
        <w:rPr>
          <w:rFonts w:ascii="Arial" w:hAnsi="Arial" w:cs="Arial"/>
          <w:b/>
        </w:rPr>
        <w:t xml:space="preserve">Najčastejšie kladené otázky (FAQ) k výzve na predkladanie </w:t>
      </w:r>
      <w:r w:rsidR="007D5F6F" w:rsidRPr="00E97037">
        <w:rPr>
          <w:rFonts w:ascii="Arial" w:hAnsi="Arial" w:cs="Arial"/>
          <w:b/>
        </w:rPr>
        <w:t>žiadostí o nenávratný finančný príspevok na zlepšenie environmentálnych aspektov v mestách a mestských oblastiach prostredníctvom budovania prvkov zelenej infraštruktúry a adaptáciou urbanizovaného prostredia na zmenu klímy ako aj zavádzaním systémových prvkov znižovania znečistenia ovzdušia a hluku</w:t>
      </w:r>
    </w:p>
    <w:p w14:paraId="2B75D628" w14:textId="77777777" w:rsidR="00261BEE" w:rsidRPr="00E97037" w:rsidRDefault="00261BEE" w:rsidP="00615099">
      <w:pPr>
        <w:spacing w:afterLines="40" w:after="96"/>
        <w:jc w:val="center"/>
        <w:rPr>
          <w:rFonts w:ascii="Arial" w:hAnsi="Arial" w:cs="Arial"/>
          <w:b/>
        </w:rPr>
      </w:pPr>
      <w:r w:rsidRPr="00E97037">
        <w:rPr>
          <w:rFonts w:ascii="Arial" w:hAnsi="Arial" w:cs="Arial"/>
          <w:b/>
        </w:rPr>
        <w:t>IROP-PO</w:t>
      </w:r>
      <w:r w:rsidR="007D5F6F" w:rsidRPr="00E97037">
        <w:rPr>
          <w:rFonts w:ascii="Arial" w:hAnsi="Arial" w:cs="Arial"/>
          <w:b/>
        </w:rPr>
        <w:t>4-SC431-2017-16</w:t>
      </w:r>
    </w:p>
    <w:p w14:paraId="62A59758" w14:textId="77777777" w:rsidR="00261BEE" w:rsidRPr="00E97037" w:rsidRDefault="00261BEE" w:rsidP="00615099">
      <w:pPr>
        <w:spacing w:afterLines="40" w:after="96"/>
        <w:jc w:val="both"/>
        <w:rPr>
          <w:rFonts w:ascii="Arial" w:hAnsi="Arial" w:cs="Arial"/>
          <w:b/>
        </w:rPr>
      </w:pPr>
    </w:p>
    <w:p w14:paraId="05ABEA82" w14:textId="77777777" w:rsidR="00261BEE" w:rsidRPr="00E97037" w:rsidRDefault="006A3AED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Otázka č. 1:</w:t>
      </w:r>
    </w:p>
    <w:p w14:paraId="2F50210B" w14:textId="77777777" w:rsidR="00615099" w:rsidRPr="00E97037" w:rsidRDefault="00615099" w:rsidP="00615099">
      <w:pPr>
        <w:spacing w:afterLines="40" w:after="96"/>
        <w:jc w:val="both"/>
        <w:rPr>
          <w:rFonts w:ascii="Arial" w:eastAsia="Times New Roman" w:hAnsi="Arial" w:cs="Arial"/>
        </w:rPr>
      </w:pPr>
      <w:r w:rsidRPr="00E97037">
        <w:rPr>
          <w:rFonts w:ascii="Arial" w:eastAsia="Times New Roman" w:hAnsi="Arial" w:cs="Arial"/>
        </w:rPr>
        <w:t xml:space="preserve">Plánujeme </w:t>
      </w:r>
      <w:r w:rsidRPr="00E97037">
        <w:rPr>
          <w:rFonts w:ascii="Arial" w:eastAsia="Times New Roman" w:hAnsi="Arial" w:cs="Arial"/>
          <w:b/>
          <w:bCs/>
        </w:rPr>
        <w:t xml:space="preserve">realizovať projekt </w:t>
      </w:r>
      <w:bookmarkStart w:id="0" w:name="_GoBack"/>
      <w:bookmarkEnd w:id="0"/>
      <w:r w:rsidRPr="00E97037">
        <w:rPr>
          <w:rFonts w:ascii="Arial" w:eastAsia="Times New Roman" w:hAnsi="Arial" w:cs="Arial"/>
          <w:b/>
          <w:bCs/>
        </w:rPr>
        <w:t xml:space="preserve">v rámci niekoľkých </w:t>
      </w:r>
      <w:proofErr w:type="spellStart"/>
      <w:r w:rsidRPr="00E97037">
        <w:rPr>
          <w:rFonts w:ascii="Arial" w:eastAsia="Times New Roman" w:hAnsi="Arial" w:cs="Arial"/>
          <w:b/>
          <w:bCs/>
        </w:rPr>
        <w:t>vnútroblokov</w:t>
      </w:r>
      <w:proofErr w:type="spellEnd"/>
      <w:r w:rsidRPr="00E97037">
        <w:rPr>
          <w:rFonts w:ascii="Arial" w:eastAsia="Times New Roman" w:hAnsi="Arial" w:cs="Arial"/>
          <w:b/>
          <w:bCs/>
        </w:rPr>
        <w:t xml:space="preserve"> na území mesta</w:t>
      </w:r>
      <w:r w:rsidRPr="00E97037">
        <w:rPr>
          <w:rFonts w:ascii="Arial" w:eastAsia="Times New Roman" w:hAnsi="Arial" w:cs="Arial"/>
        </w:rPr>
        <w:t xml:space="preserve">. Je možné podať jednu </w:t>
      </w:r>
      <w:proofErr w:type="spellStart"/>
      <w:r w:rsidRPr="00E97037">
        <w:rPr>
          <w:rFonts w:ascii="Arial" w:eastAsia="Times New Roman" w:hAnsi="Arial" w:cs="Arial"/>
        </w:rPr>
        <w:t>ŽoNFP</w:t>
      </w:r>
      <w:proofErr w:type="spellEnd"/>
      <w:r w:rsidRPr="00E97037">
        <w:rPr>
          <w:rFonts w:ascii="Arial" w:eastAsia="Times New Roman" w:hAnsi="Arial" w:cs="Arial"/>
        </w:rPr>
        <w:t xml:space="preserve">, v ktorej budú zahrnuté všetky riešené </w:t>
      </w:r>
      <w:proofErr w:type="spellStart"/>
      <w:r w:rsidRPr="00E97037">
        <w:rPr>
          <w:rFonts w:ascii="Arial" w:eastAsia="Times New Roman" w:hAnsi="Arial" w:cs="Arial"/>
        </w:rPr>
        <w:t>vnútrobloky</w:t>
      </w:r>
      <w:proofErr w:type="spellEnd"/>
      <w:r w:rsidRPr="00E97037">
        <w:rPr>
          <w:rFonts w:ascii="Arial" w:eastAsia="Times New Roman" w:hAnsi="Arial" w:cs="Arial"/>
        </w:rPr>
        <w:t xml:space="preserve"> v prípade, že budú v rámci PD oddelené ako </w:t>
      </w:r>
      <w:r w:rsidRPr="00E97037">
        <w:rPr>
          <w:rFonts w:ascii="Arial" w:eastAsia="Times New Roman" w:hAnsi="Arial" w:cs="Arial"/>
          <w:b/>
          <w:bCs/>
        </w:rPr>
        <w:t>samostatné stavebné objekty</w:t>
      </w:r>
      <w:r w:rsidRPr="00E97037">
        <w:rPr>
          <w:rFonts w:ascii="Arial" w:eastAsia="Times New Roman" w:hAnsi="Arial" w:cs="Arial"/>
        </w:rPr>
        <w:t xml:space="preserve">? </w:t>
      </w:r>
    </w:p>
    <w:p w14:paraId="30107618" w14:textId="77777777" w:rsidR="006A3AED" w:rsidRPr="00E97037" w:rsidRDefault="006A3AED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Odpoveď:</w:t>
      </w:r>
    </w:p>
    <w:p w14:paraId="028F3B0F" w14:textId="77777777" w:rsidR="009006CF" w:rsidRPr="00E97037" w:rsidRDefault="00663D62" w:rsidP="00615099">
      <w:pPr>
        <w:spacing w:afterLines="40" w:after="96"/>
        <w:jc w:val="both"/>
        <w:rPr>
          <w:rFonts w:ascii="Arial" w:hAnsi="Arial" w:cs="Arial"/>
          <w:lang w:eastAsia="en-US"/>
        </w:rPr>
      </w:pPr>
      <w:r w:rsidRPr="00E97037">
        <w:rPr>
          <w:rFonts w:ascii="Arial" w:hAnsi="Arial" w:cs="Arial"/>
          <w:lang w:eastAsia="en-US"/>
        </w:rPr>
        <w:t>J</w:t>
      </w:r>
      <w:r w:rsidR="009006CF" w:rsidRPr="00E97037">
        <w:rPr>
          <w:rFonts w:ascii="Arial" w:hAnsi="Arial" w:cs="Arial"/>
          <w:lang w:eastAsia="en-US"/>
        </w:rPr>
        <w:t xml:space="preserve">e možné, aby predmetom jednej žiadosti o NFP bola regenerácia </w:t>
      </w:r>
      <w:proofErr w:type="spellStart"/>
      <w:r w:rsidR="009006CF" w:rsidRPr="00E97037">
        <w:rPr>
          <w:rFonts w:ascii="Arial" w:hAnsi="Arial" w:cs="Arial"/>
          <w:lang w:eastAsia="en-US"/>
        </w:rPr>
        <w:t>vnútroblokov</w:t>
      </w:r>
      <w:proofErr w:type="spellEnd"/>
      <w:r w:rsidR="009006CF" w:rsidRPr="00E97037">
        <w:rPr>
          <w:rFonts w:ascii="Arial" w:hAnsi="Arial" w:cs="Arial"/>
          <w:lang w:eastAsia="en-US"/>
        </w:rPr>
        <w:t xml:space="preserve"> sídlisk vo viacerých lokalitách mesta (viac blokov), ale neodporúčame to, nakoľko v procese odborného hodnotenia </w:t>
      </w:r>
      <w:proofErr w:type="spellStart"/>
      <w:r w:rsidR="009006CF" w:rsidRPr="00E97037">
        <w:rPr>
          <w:rFonts w:ascii="Arial" w:hAnsi="Arial" w:cs="Arial"/>
          <w:lang w:eastAsia="en-US"/>
        </w:rPr>
        <w:t>ŽoNFP</w:t>
      </w:r>
      <w:proofErr w:type="spellEnd"/>
      <w:r w:rsidR="009006CF" w:rsidRPr="00E97037">
        <w:rPr>
          <w:rFonts w:ascii="Arial" w:hAnsi="Arial" w:cs="Arial"/>
          <w:lang w:eastAsia="en-US"/>
        </w:rPr>
        <w:t xml:space="preserve"> v prípade, ak na niektoré vylučovacie kritérium bude pre niektorý objekt odpoveď "nie", budú zamietnuté všetky lokality v rámci projektu. </w:t>
      </w:r>
    </w:p>
    <w:p w14:paraId="4BD954BD" w14:textId="77777777" w:rsidR="006A3AED" w:rsidRPr="00E97037" w:rsidRDefault="006A3AED" w:rsidP="00615099">
      <w:pPr>
        <w:spacing w:afterLines="40" w:after="96"/>
        <w:jc w:val="both"/>
        <w:rPr>
          <w:rFonts w:ascii="Arial" w:hAnsi="Arial" w:cs="Arial"/>
        </w:rPr>
      </w:pPr>
    </w:p>
    <w:p w14:paraId="6B94A988" w14:textId="77777777" w:rsidR="009006CF" w:rsidRPr="00E97037" w:rsidRDefault="00BC5BFA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Otázka č. 2:</w:t>
      </w:r>
    </w:p>
    <w:p w14:paraId="4138B334" w14:textId="77777777" w:rsidR="009006CF" w:rsidRPr="00E97037" w:rsidRDefault="00663D62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  <w:bCs/>
        </w:rPr>
        <w:t>V rámci aktivity</w:t>
      </w:r>
      <w:r w:rsidR="009006CF" w:rsidRPr="00E97037">
        <w:rPr>
          <w:rFonts w:ascii="Arial" w:hAnsi="Arial" w:cs="Arial"/>
        </w:rPr>
        <w:t xml:space="preserve"> </w:t>
      </w:r>
      <w:r w:rsidR="009006CF" w:rsidRPr="00E97037">
        <w:rPr>
          <w:rFonts w:ascii="Arial" w:hAnsi="Arial" w:cs="Arial"/>
          <w:b/>
          <w:bCs/>
        </w:rPr>
        <w:t xml:space="preserve">h) Multifunkčné zóny, kde sa preferuje využívanie krajiny, ktoré pomáha uchovať alebo obnoviť zdravé ekosystémy s vysokou biodiverzitou, pred </w:t>
      </w:r>
      <w:r w:rsidRPr="00E97037">
        <w:rPr>
          <w:rFonts w:ascii="Arial" w:hAnsi="Arial" w:cs="Arial"/>
          <w:b/>
          <w:bCs/>
        </w:rPr>
        <w:t>inými nezlučiteľnými aktivitami</w:t>
      </w:r>
      <w:r w:rsidR="009006CF" w:rsidRPr="00E97037">
        <w:rPr>
          <w:rFonts w:ascii="Arial" w:hAnsi="Arial" w:cs="Arial"/>
        </w:rPr>
        <w:t xml:space="preserve"> máme záuj</w:t>
      </w:r>
      <w:r w:rsidRPr="00E97037">
        <w:rPr>
          <w:rFonts w:ascii="Arial" w:hAnsi="Arial" w:cs="Arial"/>
        </w:rPr>
        <w:t>em okrem iného o revitalizáciu</w:t>
      </w:r>
      <w:r w:rsidR="009006CF" w:rsidRPr="00E97037">
        <w:rPr>
          <w:rFonts w:ascii="Arial" w:hAnsi="Arial" w:cs="Arial"/>
        </w:rPr>
        <w:t> námestia, kde by sme zároveň pristúpili k výsadbe a obnove verejnej zelene a vybudovaniu/obnove spevnených plôch. Je preddefinovaný pomer zelených plôch a inak upravených plôch, ktorý musí byť dodržaný, aby boli výdavky považované za oprávnené?</w:t>
      </w:r>
    </w:p>
    <w:p w14:paraId="373FA1D7" w14:textId="77777777" w:rsidR="009006CF" w:rsidRPr="00E97037" w:rsidRDefault="009006CF" w:rsidP="00615099">
      <w:pPr>
        <w:spacing w:afterLines="40" w:after="96"/>
        <w:jc w:val="both"/>
        <w:rPr>
          <w:rFonts w:ascii="Arial" w:eastAsia="Times New Roman" w:hAnsi="Arial" w:cs="Arial"/>
        </w:rPr>
      </w:pPr>
      <w:r w:rsidRPr="00E97037">
        <w:rPr>
          <w:rFonts w:ascii="Arial" w:hAnsi="Arial" w:cs="Arial"/>
        </w:rPr>
        <w:t>V rámci úpravy námestia máme záujem o uskutočnenie nasledovných stavebných prác: v</w:t>
      </w:r>
      <w:r w:rsidRPr="00E97037">
        <w:rPr>
          <w:rFonts w:ascii="Arial" w:eastAsia="Times New Roman" w:hAnsi="Arial" w:cs="Arial"/>
        </w:rPr>
        <w:t>ybudovanie altánku, presťahovanie existujúceho pamätníka na plochu, ktorá bude revitalizovaná/regenerovaná</w:t>
      </w:r>
      <w:r w:rsidRPr="00E97037">
        <w:rPr>
          <w:rFonts w:ascii="Arial" w:hAnsi="Arial" w:cs="Arial"/>
        </w:rPr>
        <w:t>, v</w:t>
      </w:r>
      <w:r w:rsidRPr="00E97037">
        <w:rPr>
          <w:rFonts w:ascii="Arial" w:eastAsia="Times New Roman" w:hAnsi="Arial" w:cs="Arial"/>
        </w:rPr>
        <w:t>ýstavbu drobných stavebných objektov dotvárajúcich kolorit vidieckeho námestia (predajné stánky).</w:t>
      </w:r>
      <w:r w:rsidR="00663D62" w:rsidRPr="00E97037">
        <w:rPr>
          <w:rFonts w:ascii="Arial" w:eastAsia="Times New Roman" w:hAnsi="Arial" w:cs="Arial"/>
        </w:rPr>
        <w:t xml:space="preserve"> </w:t>
      </w:r>
      <w:r w:rsidRPr="00E97037">
        <w:rPr>
          <w:rFonts w:ascii="Arial" w:hAnsi="Arial" w:cs="Arial"/>
        </w:rPr>
        <w:t>Je možné všetky vyššie uvedené stavebné úpravy považovať za oprávnené v rámci aktivity h), respektíve v niektorej inej aktivite?</w:t>
      </w:r>
    </w:p>
    <w:p w14:paraId="1F3087AE" w14:textId="77777777" w:rsidR="00BC5BFA" w:rsidRPr="00E97037" w:rsidRDefault="00BC5BFA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Odpoveď:</w:t>
      </w:r>
    </w:p>
    <w:p w14:paraId="23D1D822" w14:textId="015E00A0" w:rsidR="00BC5BFA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Rekonštrukcie a výmeny technických prvkov, komunikačných a spevnených plôch, tzv. prvkov „sivej infraštruktúry“, môžu byť oprávneným výdavkom iba ako súčasť navrhovaného riešenia v rámci projektu zelenej infraštruktúry. Limit výda</w:t>
      </w:r>
      <w:r w:rsidR="00663D62" w:rsidRPr="00E97037">
        <w:rPr>
          <w:rFonts w:ascii="Arial" w:hAnsi="Arial" w:cs="Arial"/>
        </w:rPr>
        <w:t>vkov (</w:t>
      </w:r>
      <w:r w:rsidR="00663D62" w:rsidRPr="002F1E5F">
        <w:rPr>
          <w:rFonts w:ascii="Arial" w:hAnsi="Arial" w:cs="Arial"/>
        </w:rPr>
        <w:t>pomerný a percentuálny) z </w:t>
      </w:r>
      <w:r w:rsidRPr="002F1E5F">
        <w:rPr>
          <w:rFonts w:ascii="Arial" w:hAnsi="Arial" w:cs="Arial"/>
        </w:rPr>
        <w:t xml:space="preserve">COV na „zelené“ a „sivé“ prvky nie je v rámci výzvy presne definovaný. Vami uvedené aktivity môžu spadať do </w:t>
      </w:r>
      <w:r w:rsidR="002F1E5F">
        <w:rPr>
          <w:rFonts w:ascii="Arial" w:hAnsi="Arial" w:cs="Arial"/>
        </w:rPr>
        <w:t xml:space="preserve">typu </w:t>
      </w:r>
      <w:r w:rsidRPr="002F1E5F">
        <w:rPr>
          <w:rFonts w:ascii="Arial" w:hAnsi="Arial" w:cs="Arial"/>
        </w:rPr>
        <w:t>aktivity d) alebo h)</w:t>
      </w:r>
      <w:r w:rsidR="002F1E5F">
        <w:rPr>
          <w:rFonts w:ascii="Arial" w:hAnsi="Arial" w:cs="Arial"/>
        </w:rPr>
        <w:t xml:space="preserve"> uvedené vo výzve v podmienke poskytnutia príspevku č. 14</w:t>
      </w:r>
      <w:r w:rsidRPr="002F1E5F">
        <w:rPr>
          <w:rFonts w:ascii="Arial" w:hAnsi="Arial" w:cs="Arial"/>
        </w:rPr>
        <w:t>, v závislosti od charakteru projektu</w:t>
      </w:r>
      <w:r w:rsidR="000A1406" w:rsidRPr="002F1E5F">
        <w:rPr>
          <w:rFonts w:ascii="Arial" w:hAnsi="Arial" w:cs="Arial"/>
        </w:rPr>
        <w:t>.</w:t>
      </w:r>
      <w:r w:rsidRPr="00E97037">
        <w:rPr>
          <w:rFonts w:ascii="Arial" w:hAnsi="Arial" w:cs="Arial"/>
        </w:rPr>
        <w:t xml:space="preserve"> </w:t>
      </w:r>
    </w:p>
    <w:p w14:paraId="445D537D" w14:textId="77777777" w:rsidR="00615099" w:rsidRPr="00E97037" w:rsidRDefault="00615099" w:rsidP="00615099">
      <w:pPr>
        <w:spacing w:afterLines="40" w:after="96"/>
        <w:jc w:val="both"/>
        <w:rPr>
          <w:rFonts w:ascii="Arial" w:hAnsi="Arial" w:cs="Arial"/>
        </w:rPr>
      </w:pPr>
    </w:p>
    <w:p w14:paraId="4B58B2A8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  <w:bCs/>
        </w:rPr>
      </w:pPr>
      <w:r w:rsidRPr="00E97037">
        <w:rPr>
          <w:rFonts w:ascii="Arial" w:hAnsi="Arial" w:cs="Arial"/>
          <w:bCs/>
        </w:rPr>
        <w:t xml:space="preserve">Otázka č. </w:t>
      </w:r>
      <w:r w:rsidR="00473AA6" w:rsidRPr="00E97037">
        <w:rPr>
          <w:rFonts w:ascii="Arial" w:hAnsi="Arial" w:cs="Arial"/>
          <w:bCs/>
        </w:rPr>
        <w:t>3</w:t>
      </w:r>
      <w:r w:rsidRPr="00E97037">
        <w:rPr>
          <w:rFonts w:ascii="Arial" w:hAnsi="Arial" w:cs="Arial"/>
          <w:bCs/>
        </w:rPr>
        <w:t>:</w:t>
      </w:r>
    </w:p>
    <w:p w14:paraId="24CAC57A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  <w:b/>
          <w:bCs/>
        </w:rPr>
        <w:t>Aktivita g) a i) Zachytávanie a odvádzanie dažďovej vody a budovanie dažďových nádrží</w:t>
      </w:r>
      <w:r w:rsidRPr="00E97037">
        <w:rPr>
          <w:rFonts w:ascii="Arial" w:hAnsi="Arial" w:cs="Arial"/>
        </w:rPr>
        <w:t xml:space="preserve"> - Je možné pre potreby projektu realizovať </w:t>
      </w:r>
      <w:r w:rsidRPr="00E97037">
        <w:rPr>
          <w:rFonts w:ascii="Arial" w:hAnsi="Arial" w:cs="Arial"/>
          <w:b/>
        </w:rPr>
        <w:t>vybudovanie podzemnej vodnej nádrže</w:t>
      </w:r>
      <w:r w:rsidRPr="00E97037">
        <w:rPr>
          <w:rFonts w:ascii="Arial" w:hAnsi="Arial" w:cs="Arial"/>
        </w:rPr>
        <w:t>, ktorá bude využívaná na zber dažďovej vody a následné využívaná na zavlažovanie pre všetky zelené plochy vybudované v projekte? Je možné v rámci projektu vybudovať a považovať za oprávnený odtokový systém, ktorý bude dažďovú vodu odvádzať do už existujúceho zregulovaného koryta potoku, ktorý prechádza „cez miesto realizácie“?</w:t>
      </w:r>
    </w:p>
    <w:p w14:paraId="2935D876" w14:textId="77777777" w:rsidR="006821DC" w:rsidRDefault="006821DC" w:rsidP="00615099">
      <w:pPr>
        <w:spacing w:afterLines="40" w:after="96"/>
        <w:jc w:val="both"/>
        <w:rPr>
          <w:rFonts w:ascii="Arial" w:hAnsi="Arial" w:cs="Arial"/>
        </w:rPr>
      </w:pPr>
    </w:p>
    <w:p w14:paraId="11BDF997" w14:textId="77777777" w:rsidR="006821DC" w:rsidRDefault="006821DC" w:rsidP="00615099">
      <w:pPr>
        <w:spacing w:afterLines="40" w:after="96"/>
        <w:jc w:val="both"/>
        <w:rPr>
          <w:rFonts w:ascii="Arial" w:hAnsi="Arial" w:cs="Arial"/>
        </w:rPr>
      </w:pPr>
    </w:p>
    <w:p w14:paraId="401CDDB6" w14:textId="77777777" w:rsidR="006821DC" w:rsidRDefault="006821DC" w:rsidP="00615099">
      <w:pPr>
        <w:spacing w:afterLines="40" w:after="96"/>
        <w:jc w:val="both"/>
        <w:rPr>
          <w:rFonts w:ascii="Arial" w:hAnsi="Arial" w:cs="Arial"/>
        </w:rPr>
      </w:pPr>
    </w:p>
    <w:p w14:paraId="2492CEE6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lastRenderedPageBreak/>
        <w:t>Odpoveď:</w:t>
      </w:r>
    </w:p>
    <w:p w14:paraId="2F180FB8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Pre potreby projektu je možné</w:t>
      </w:r>
      <w:r w:rsidR="00364AF7" w:rsidRPr="00E97037">
        <w:rPr>
          <w:rFonts w:ascii="Arial" w:hAnsi="Arial" w:cs="Arial"/>
        </w:rPr>
        <w:t xml:space="preserve"> v rámci aktivity g) a i)</w:t>
      </w:r>
      <w:r w:rsidRPr="00E97037">
        <w:rPr>
          <w:rFonts w:ascii="Arial" w:hAnsi="Arial" w:cs="Arial"/>
        </w:rPr>
        <w:t xml:space="preserve"> realizovať vybudovanie </w:t>
      </w:r>
      <w:r w:rsidR="00364AF7" w:rsidRPr="00E97037">
        <w:rPr>
          <w:rFonts w:ascii="Arial" w:hAnsi="Arial" w:cs="Arial"/>
        </w:rPr>
        <w:t xml:space="preserve">podzemnej </w:t>
      </w:r>
      <w:r w:rsidRPr="00E97037">
        <w:rPr>
          <w:rFonts w:ascii="Arial" w:hAnsi="Arial" w:cs="Arial"/>
        </w:rPr>
        <w:t>vodnej nádrže, ktorá bude využívaná na zber dažďovej vody a následné využívaná na zavlažovanie pre všetky zelené plochy vybudované v projekte.</w:t>
      </w:r>
    </w:p>
    <w:p w14:paraId="491FC83B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V zmysle aktivity g) v regiónoch so zvyšujúcim sa úhrnom zrážok a obdobiami dažďa zavedenie osobitných zberných systémov na odpadovú a dažďovú vodu,  zachytávanie dažďovej vody formou zaústenia strešných a terasových zvodov do povrchového odtokového systému na zber dažďovej vody a odvádzanie zachytenej vody do </w:t>
      </w:r>
      <w:proofErr w:type="spellStart"/>
      <w:r w:rsidRPr="00B2355B">
        <w:rPr>
          <w:rFonts w:ascii="Arial" w:hAnsi="Arial" w:cs="Arial"/>
        </w:rPr>
        <w:t>vsaku</w:t>
      </w:r>
      <w:proofErr w:type="spellEnd"/>
      <w:r w:rsidRPr="00E97037">
        <w:rPr>
          <w:rFonts w:ascii="Arial" w:hAnsi="Arial" w:cs="Arial"/>
        </w:rPr>
        <w:t xml:space="preserve"> a zberných jazierok, dažďových záhrad a zriaďovanie vegetačných striech, </w:t>
      </w:r>
      <w:r w:rsidRPr="00E97037">
        <w:rPr>
          <w:rFonts w:ascii="Arial" w:hAnsi="Arial" w:cs="Arial"/>
          <w:u w:val="single"/>
        </w:rPr>
        <w:t>nie je možné považovať za oprávnený</w:t>
      </w:r>
      <w:r w:rsidRPr="00E97037">
        <w:rPr>
          <w:rFonts w:ascii="Arial" w:hAnsi="Arial" w:cs="Arial"/>
        </w:rPr>
        <w:t xml:space="preserve"> odtokový systém, ktorý bude dažďovú vodu odvádzať do už existujúceho zregulovaného koryta potoku.</w:t>
      </w:r>
    </w:p>
    <w:p w14:paraId="635156B9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  <w:bCs/>
        </w:rPr>
      </w:pPr>
    </w:p>
    <w:p w14:paraId="4278E880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Otázka č. </w:t>
      </w:r>
      <w:r w:rsidR="00412F2B">
        <w:rPr>
          <w:rFonts w:ascii="Arial" w:hAnsi="Arial" w:cs="Arial"/>
        </w:rPr>
        <w:t>4</w:t>
      </w:r>
      <w:r w:rsidRPr="00E97037">
        <w:rPr>
          <w:rFonts w:ascii="Arial" w:hAnsi="Arial" w:cs="Arial"/>
        </w:rPr>
        <w:t>:</w:t>
      </w:r>
    </w:p>
    <w:p w14:paraId="337C428E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Radi by sme požiadali o </w:t>
      </w:r>
      <w:r w:rsidR="008B0ACE" w:rsidRPr="00E97037">
        <w:rPr>
          <w:rFonts w:ascii="Arial" w:hAnsi="Arial" w:cs="Arial"/>
        </w:rPr>
        <w:t>spresnenie</w:t>
      </w:r>
      <w:r w:rsidRPr="00E97037">
        <w:rPr>
          <w:rFonts w:ascii="Arial" w:hAnsi="Arial" w:cs="Arial"/>
        </w:rPr>
        <w:t xml:space="preserve"> definície </w:t>
      </w:r>
      <w:proofErr w:type="spellStart"/>
      <w:r w:rsidRPr="00E97037">
        <w:rPr>
          <w:rFonts w:ascii="Arial" w:hAnsi="Arial" w:cs="Arial"/>
        </w:rPr>
        <w:t>vnútroblokov</w:t>
      </w:r>
      <w:proofErr w:type="spellEnd"/>
      <w:r w:rsidRPr="00E97037">
        <w:rPr>
          <w:rFonts w:ascii="Arial" w:hAnsi="Arial" w:cs="Arial"/>
        </w:rPr>
        <w:t xml:space="preserve"> sídlisk v zmysle definície </w:t>
      </w:r>
      <w:proofErr w:type="spellStart"/>
      <w:r w:rsidRPr="00E97037">
        <w:rPr>
          <w:rFonts w:ascii="Arial" w:hAnsi="Arial" w:cs="Arial"/>
        </w:rPr>
        <w:t>vnútrobloku</w:t>
      </w:r>
      <w:proofErr w:type="spellEnd"/>
      <w:r w:rsidRPr="00E97037">
        <w:rPr>
          <w:rFonts w:ascii="Arial" w:hAnsi="Arial" w:cs="Arial"/>
        </w:rPr>
        <w:t xml:space="preserve"> vo Výzve na str. 13, podmienka č.14. </w:t>
      </w:r>
      <w:proofErr w:type="spellStart"/>
      <w:r w:rsidR="008B0ACE" w:rsidRPr="00E97037">
        <w:rPr>
          <w:rFonts w:ascii="Arial" w:hAnsi="Arial" w:cs="Arial"/>
        </w:rPr>
        <w:t>Vnútroblok</w:t>
      </w:r>
      <w:proofErr w:type="spellEnd"/>
      <w:r w:rsidR="008B0ACE" w:rsidRPr="00E97037">
        <w:rPr>
          <w:rFonts w:ascii="Arial" w:hAnsi="Arial" w:cs="Arial"/>
        </w:rPr>
        <w:t xml:space="preserve"> je tu definovaný ako </w:t>
      </w:r>
      <w:r w:rsidRPr="00E97037">
        <w:rPr>
          <w:rFonts w:ascii="Arial" w:hAnsi="Arial" w:cs="Arial"/>
        </w:rPr>
        <w:t xml:space="preserve">„V zmysle podpory IROP sa pod </w:t>
      </w:r>
      <w:proofErr w:type="spellStart"/>
      <w:r w:rsidRPr="00E97037">
        <w:rPr>
          <w:rFonts w:ascii="Arial" w:hAnsi="Arial" w:cs="Arial"/>
        </w:rPr>
        <w:t>vnútroblokom</w:t>
      </w:r>
      <w:proofErr w:type="spellEnd"/>
      <w:r w:rsidRPr="00E97037">
        <w:rPr>
          <w:rFonts w:ascii="Arial" w:hAnsi="Arial" w:cs="Arial"/>
        </w:rPr>
        <w:t xml:space="preserve"> rozumie priestor prislúchajúci k bytovým alebo polyfunkčným objektom s dominantnou obytnou funkciou, ktoré tento priestor ohraničujú a definujú. Na rozdiel od komunikačných a iných priestorov v obytných štruktúrach je ich funkčné využitie pokračovaním obytných priestorov prislúchajúcich bytových objektov v exteriérovom priestore.“ </w:t>
      </w:r>
    </w:p>
    <w:p w14:paraId="41120313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Chceme požiadať o </w:t>
      </w:r>
      <w:proofErr w:type="spellStart"/>
      <w:r w:rsidRPr="00E97037">
        <w:rPr>
          <w:rFonts w:ascii="Arial" w:hAnsi="Arial" w:cs="Arial"/>
        </w:rPr>
        <w:t>upresnenie</w:t>
      </w:r>
      <w:proofErr w:type="spellEnd"/>
      <w:r w:rsidRPr="00E97037">
        <w:rPr>
          <w:rFonts w:ascii="Arial" w:hAnsi="Arial" w:cs="Arial"/>
        </w:rPr>
        <w:t xml:space="preserve"> definície predovšetkým v zmysle požiadavky „ohraničujú a definujú“. Znamená to, že za </w:t>
      </w:r>
      <w:proofErr w:type="spellStart"/>
      <w:r w:rsidRPr="00E97037">
        <w:rPr>
          <w:rFonts w:ascii="Arial" w:hAnsi="Arial" w:cs="Arial"/>
        </w:rPr>
        <w:t>vnútroblok</w:t>
      </w:r>
      <w:proofErr w:type="spellEnd"/>
      <w:r w:rsidRPr="00E97037">
        <w:rPr>
          <w:rFonts w:ascii="Arial" w:hAnsi="Arial" w:cs="Arial"/>
        </w:rPr>
        <w:t xml:space="preserve"> je možné považovať iba priestor</w:t>
      </w:r>
      <w:r w:rsidR="002F1E5F">
        <w:rPr>
          <w:rFonts w:ascii="Arial" w:hAnsi="Arial" w:cs="Arial"/>
        </w:rPr>
        <w:t>,</w:t>
      </w:r>
      <w:r w:rsidRPr="00E97037">
        <w:rPr>
          <w:rFonts w:ascii="Arial" w:hAnsi="Arial" w:cs="Arial"/>
        </w:rPr>
        <w:t xml:space="preserve"> ktorý je ohraničený zo všetkých strán výlučne polyfunkčnými objektmi s dominantnou bytovou funkciou, alebo je možné za </w:t>
      </w:r>
      <w:proofErr w:type="spellStart"/>
      <w:r w:rsidRPr="00E97037">
        <w:rPr>
          <w:rFonts w:ascii="Arial" w:hAnsi="Arial" w:cs="Arial"/>
        </w:rPr>
        <w:t>vnútroblok</w:t>
      </w:r>
      <w:proofErr w:type="spellEnd"/>
      <w:r w:rsidRPr="00E97037">
        <w:rPr>
          <w:rFonts w:ascii="Arial" w:hAnsi="Arial" w:cs="Arial"/>
        </w:rPr>
        <w:t xml:space="preserve"> považovať aj priestor, ktorý je ohraničený týmito polyfunkčnými objektmi s dominantnou bytovou funkciou iba z dvoch alebo troch strán, pričom ostatné strany sú ohraničené napr. komunikáciou, chodníkom, individuálnou bytovou výstavbou resp. kombináciou rôznych typov výstavby, vodným tokom, prírodnou zeleňou a pod?</w:t>
      </w:r>
    </w:p>
    <w:p w14:paraId="6B0CC04C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Odpoveď:</w:t>
      </w:r>
    </w:p>
    <w:p w14:paraId="633A1FFD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V zmysle podpory IROP, výzva IROP-PO4-SC431-2017-16  oprávnené na podporu v rámci typu aktivity j. sú mestské/obecné sídliskové </w:t>
      </w:r>
      <w:proofErr w:type="spellStart"/>
      <w:r w:rsidRPr="00E97037">
        <w:rPr>
          <w:rFonts w:ascii="Arial" w:hAnsi="Arial" w:cs="Arial"/>
        </w:rPr>
        <w:t>vnútroblokové</w:t>
      </w:r>
      <w:proofErr w:type="spellEnd"/>
      <w:r w:rsidRPr="00E97037">
        <w:rPr>
          <w:rFonts w:ascii="Arial" w:hAnsi="Arial" w:cs="Arial"/>
        </w:rPr>
        <w:t xml:space="preserve"> priestory s dom</w:t>
      </w:r>
      <w:r w:rsidR="008B0ACE" w:rsidRPr="00E97037">
        <w:rPr>
          <w:rFonts w:ascii="Arial" w:hAnsi="Arial" w:cs="Arial"/>
        </w:rPr>
        <w:t xml:space="preserve">inantnou funkciou bývania podľa </w:t>
      </w:r>
      <w:r w:rsidRPr="00E97037">
        <w:rPr>
          <w:rFonts w:ascii="Arial" w:hAnsi="Arial" w:cs="Arial"/>
        </w:rPr>
        <w:t xml:space="preserve">územnoplánovacej dokumentácie. Pod </w:t>
      </w:r>
      <w:proofErr w:type="spellStart"/>
      <w:r w:rsidRPr="00E97037">
        <w:rPr>
          <w:rFonts w:ascii="Arial" w:hAnsi="Arial" w:cs="Arial"/>
        </w:rPr>
        <w:t>vnútroblokom</w:t>
      </w:r>
      <w:proofErr w:type="spellEnd"/>
      <w:r w:rsidRPr="00E97037">
        <w:rPr>
          <w:rFonts w:ascii="Arial" w:hAnsi="Arial" w:cs="Arial"/>
        </w:rPr>
        <w:t xml:space="preserve"> rozumie priestor prislúchajúci k bytovým alebo polyfunkčným objektom s dominantnou obytnou funkciou, ktoré tento priestor ohraničujú a definujú. Na rozdiel od komunikačných a iných priestorov v obytných štruktúrach je ich funkčné využitie pokračovaním obytných priestorov prislúchajúcich bytových objektov v exteriérovom priestore.</w:t>
      </w:r>
    </w:p>
    <w:p w14:paraId="47EA1AD4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Vymedzenie </w:t>
      </w:r>
      <w:proofErr w:type="spellStart"/>
      <w:r w:rsidRPr="00E97037">
        <w:rPr>
          <w:rFonts w:ascii="Arial" w:hAnsi="Arial" w:cs="Arial"/>
        </w:rPr>
        <w:t>vnútroblokov</w:t>
      </w:r>
      <w:proofErr w:type="spellEnd"/>
      <w:r w:rsidRPr="00E97037">
        <w:rPr>
          <w:rFonts w:ascii="Arial" w:hAnsi="Arial" w:cs="Arial"/>
        </w:rPr>
        <w:t>:</w:t>
      </w:r>
    </w:p>
    <w:p w14:paraId="7B1422C2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proofErr w:type="spellStart"/>
      <w:r w:rsidRPr="00E97037">
        <w:rPr>
          <w:rFonts w:ascii="Arial" w:hAnsi="Arial" w:cs="Arial"/>
        </w:rPr>
        <w:t>Vnútroblok</w:t>
      </w:r>
      <w:proofErr w:type="spellEnd"/>
      <w:r w:rsidRPr="00E97037">
        <w:rPr>
          <w:rFonts w:ascii="Arial" w:hAnsi="Arial" w:cs="Arial"/>
        </w:rPr>
        <w:t xml:space="preserve"> ako poloverejný priestor možno vymedziť na základe nasledovných kritérií:</w:t>
      </w:r>
    </w:p>
    <w:p w14:paraId="4E867452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- </w:t>
      </w:r>
      <w:r w:rsidR="008B0ACE" w:rsidRPr="00E97037">
        <w:rPr>
          <w:rFonts w:ascii="Arial" w:hAnsi="Arial" w:cs="Arial"/>
        </w:rPr>
        <w:t>v</w:t>
      </w:r>
      <w:r w:rsidRPr="00E97037">
        <w:rPr>
          <w:rFonts w:ascii="Arial" w:hAnsi="Arial" w:cs="Arial"/>
        </w:rPr>
        <w:t>zť</w:t>
      </w:r>
      <w:r w:rsidR="000A1406">
        <w:rPr>
          <w:rFonts w:ascii="Arial" w:hAnsi="Arial" w:cs="Arial"/>
        </w:rPr>
        <w:t>ahu ku komunikáciám, pričom by</w:t>
      </w:r>
      <w:r w:rsidRPr="00E97037">
        <w:rPr>
          <w:rFonts w:ascii="Arial" w:hAnsi="Arial" w:cs="Arial"/>
        </w:rPr>
        <w:t xml:space="preserve"> malo </w:t>
      </w:r>
      <w:r w:rsidR="000A1406">
        <w:rPr>
          <w:rFonts w:ascii="Arial" w:hAnsi="Arial" w:cs="Arial"/>
        </w:rPr>
        <w:t>ísť</w:t>
      </w:r>
      <w:r w:rsidRPr="00E97037">
        <w:rPr>
          <w:rFonts w:ascii="Arial" w:hAnsi="Arial" w:cs="Arial"/>
        </w:rPr>
        <w:t xml:space="preserve"> o priestor neprislúchajúci ku komunikáciám t.j. komunikácie ho spravidla ohraničujú. Výnimku predstavujú koncové komunikácie (neprejazdné), ktoré prislúchajú k bytovým domom (napr. koncová komunikácia prislúchajúca k bodovému vežiaku zakončená parkovacou plochou),</w:t>
      </w:r>
    </w:p>
    <w:p w14:paraId="172953C5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- </w:t>
      </w:r>
      <w:r w:rsidR="008B0ACE" w:rsidRPr="00E97037">
        <w:rPr>
          <w:rFonts w:ascii="Arial" w:hAnsi="Arial" w:cs="Arial"/>
        </w:rPr>
        <w:t>f</w:t>
      </w:r>
      <w:r w:rsidRPr="00E97037">
        <w:rPr>
          <w:rFonts w:ascii="Arial" w:hAnsi="Arial" w:cs="Arial"/>
        </w:rPr>
        <w:t xml:space="preserve">unkčného využitia plôch, na ktorých je lokalizovaný. V zmysle funkčného využitia možno plochy </w:t>
      </w:r>
      <w:proofErr w:type="spellStart"/>
      <w:r w:rsidRPr="00E97037">
        <w:rPr>
          <w:rFonts w:ascii="Arial" w:hAnsi="Arial" w:cs="Arial"/>
        </w:rPr>
        <w:t>vnútroblokov</w:t>
      </w:r>
      <w:proofErr w:type="spellEnd"/>
      <w:r w:rsidRPr="00E97037">
        <w:rPr>
          <w:rFonts w:ascii="Arial" w:hAnsi="Arial" w:cs="Arial"/>
        </w:rPr>
        <w:t xml:space="preserve"> definovať ako plochy bývania resp. plochy s dominantným bývaním (podľa územno-plánovacej dokumentácie).</w:t>
      </w:r>
    </w:p>
    <w:p w14:paraId="277F6836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Využitie </w:t>
      </w:r>
      <w:proofErr w:type="spellStart"/>
      <w:r w:rsidRPr="00E97037">
        <w:rPr>
          <w:rFonts w:ascii="Arial" w:hAnsi="Arial" w:cs="Arial"/>
        </w:rPr>
        <w:t>vnútroblokov</w:t>
      </w:r>
      <w:proofErr w:type="spellEnd"/>
      <w:r w:rsidRPr="00E97037">
        <w:rPr>
          <w:rFonts w:ascii="Arial" w:hAnsi="Arial" w:cs="Arial"/>
        </w:rPr>
        <w:t>:</w:t>
      </w:r>
    </w:p>
    <w:p w14:paraId="5DCDA992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Z hľadiska budúceho využitia </w:t>
      </w:r>
      <w:proofErr w:type="spellStart"/>
      <w:r w:rsidRPr="00E97037">
        <w:rPr>
          <w:rFonts w:ascii="Arial" w:hAnsi="Arial" w:cs="Arial"/>
        </w:rPr>
        <w:t>vnútroblokov</w:t>
      </w:r>
      <w:proofErr w:type="spellEnd"/>
      <w:r w:rsidRPr="00E97037">
        <w:rPr>
          <w:rFonts w:ascii="Arial" w:hAnsi="Arial" w:cs="Arial"/>
        </w:rPr>
        <w:t xml:space="preserve"> možno hovoriť o nasledovných kategóriách s prevažujúcou funkciou:</w:t>
      </w:r>
    </w:p>
    <w:p w14:paraId="35EF2A98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lastRenderedPageBreak/>
        <w:t>a) Športovou - využitie pre deti v predškolskom a školskom veku s možnosťou polyfunkčných ihrísk,</w:t>
      </w:r>
    </w:p>
    <w:p w14:paraId="3341D9EB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b) Rekreačnou - nadväzujúcou na bytové domy (napr. zeleň, </w:t>
      </w:r>
      <w:proofErr w:type="spellStart"/>
      <w:r w:rsidRPr="00E97037">
        <w:rPr>
          <w:rFonts w:ascii="Arial" w:hAnsi="Arial" w:cs="Arial"/>
        </w:rPr>
        <w:t>mobiliár</w:t>
      </w:r>
      <w:proofErr w:type="spellEnd"/>
      <w:r w:rsidRPr="00E97037">
        <w:rPr>
          <w:rFonts w:ascii="Arial" w:hAnsi="Arial" w:cs="Arial"/>
        </w:rPr>
        <w:t xml:space="preserve"> – lavičky, fontány a pod.),</w:t>
      </w:r>
    </w:p>
    <w:p w14:paraId="0051D7E7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c) Obslužnou - pr</w:t>
      </w:r>
      <w:r w:rsidR="008B0ACE" w:rsidRPr="00E97037">
        <w:rPr>
          <w:rFonts w:ascii="Arial" w:hAnsi="Arial" w:cs="Arial"/>
        </w:rPr>
        <w:t>islúchajúcou k bytovým domom (</w:t>
      </w:r>
      <w:r w:rsidRPr="00E97037">
        <w:rPr>
          <w:rFonts w:ascii="Arial" w:hAnsi="Arial" w:cs="Arial"/>
        </w:rPr>
        <w:t>priestory vyhradené pre separáciu komunálneho odpadu, stojany pre bicykle, osvetlenie a pod.),</w:t>
      </w:r>
    </w:p>
    <w:p w14:paraId="5ED46FFD" w14:textId="77777777" w:rsidR="009006CF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d) Izolačné zelené prvky</w:t>
      </w:r>
    </w:p>
    <w:p w14:paraId="16D92A29" w14:textId="77777777" w:rsidR="00021B75" w:rsidRPr="00E97037" w:rsidRDefault="00021B75" w:rsidP="00021B75">
      <w:pPr>
        <w:spacing w:afterLines="40" w:after="96"/>
        <w:jc w:val="both"/>
        <w:rPr>
          <w:rFonts w:ascii="Arial" w:hAnsi="Arial" w:cs="Arial"/>
        </w:rPr>
      </w:pPr>
    </w:p>
    <w:p w14:paraId="24332251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Otázka č. </w:t>
      </w:r>
      <w:r w:rsidR="00412F2B">
        <w:rPr>
          <w:rFonts w:ascii="Arial" w:hAnsi="Arial" w:cs="Arial"/>
        </w:rPr>
        <w:t>5</w:t>
      </w:r>
      <w:r w:rsidRPr="00E97037">
        <w:rPr>
          <w:rFonts w:ascii="Arial" w:hAnsi="Arial" w:cs="Arial"/>
        </w:rPr>
        <w:t>:</w:t>
      </w:r>
    </w:p>
    <w:p w14:paraId="58B83279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  <w:bCs/>
        </w:rPr>
      </w:pPr>
      <w:r w:rsidRPr="00E97037">
        <w:rPr>
          <w:rFonts w:ascii="Arial" w:hAnsi="Arial" w:cs="Arial"/>
        </w:rPr>
        <w:t xml:space="preserve">Existuje presné definovanie stavebných výdavkov, ktoré sa týkajú aktivity j.:  regenerácia </w:t>
      </w:r>
      <w:proofErr w:type="spellStart"/>
      <w:r w:rsidRPr="00E97037">
        <w:rPr>
          <w:rFonts w:ascii="Arial" w:hAnsi="Arial" w:cs="Arial"/>
        </w:rPr>
        <w:t>vnútroblokov</w:t>
      </w:r>
      <w:proofErr w:type="spellEnd"/>
      <w:r w:rsidRPr="00E97037">
        <w:rPr>
          <w:rFonts w:ascii="Arial" w:hAnsi="Arial" w:cs="Arial"/>
        </w:rPr>
        <w:t xml:space="preserve"> sídlisk? Môžu tam byť zahrnuté detské ihriská, športové ihriská, spevnené ploc</w:t>
      </w:r>
      <w:r w:rsidR="00663D62" w:rsidRPr="00E97037">
        <w:rPr>
          <w:rFonts w:ascii="Arial" w:hAnsi="Arial" w:cs="Arial"/>
        </w:rPr>
        <w:t>hy, prístrešky, izolačná zeleň,...t.j.</w:t>
      </w:r>
      <w:r w:rsidRPr="00E97037">
        <w:rPr>
          <w:rFonts w:ascii="Arial" w:hAnsi="Arial" w:cs="Arial"/>
        </w:rPr>
        <w:t xml:space="preserve"> všetky stavebné práce uvedené v zozname oprávnených výdavkov k výzve IROP-PO4-SC431-2017-16  (príloha č. 5 výzvy)</w:t>
      </w:r>
      <w:r w:rsidR="00663D62" w:rsidRPr="00E97037">
        <w:rPr>
          <w:rFonts w:ascii="Arial" w:hAnsi="Arial" w:cs="Arial"/>
        </w:rPr>
        <w:t>?</w:t>
      </w:r>
      <w:r w:rsidRPr="00E97037">
        <w:rPr>
          <w:rFonts w:ascii="Arial" w:hAnsi="Arial" w:cs="Arial"/>
        </w:rPr>
        <w:t xml:space="preserve">   </w:t>
      </w:r>
    </w:p>
    <w:p w14:paraId="2D753CE0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  <w:bCs/>
        </w:rPr>
      </w:pPr>
      <w:r w:rsidRPr="00E97037">
        <w:rPr>
          <w:rFonts w:ascii="Arial" w:hAnsi="Arial" w:cs="Arial"/>
          <w:bCs/>
        </w:rPr>
        <w:t>Odpoveď:</w:t>
      </w:r>
    </w:p>
    <w:p w14:paraId="05AD2CF4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Pre aktivitu j. regenerácia </w:t>
      </w:r>
      <w:proofErr w:type="spellStart"/>
      <w:r w:rsidRPr="00E97037">
        <w:rPr>
          <w:rFonts w:ascii="Arial" w:hAnsi="Arial" w:cs="Arial"/>
        </w:rPr>
        <w:t>vnútroblokov</w:t>
      </w:r>
      <w:proofErr w:type="spellEnd"/>
      <w:r w:rsidRPr="00E97037">
        <w:rPr>
          <w:rFonts w:ascii="Arial" w:hAnsi="Arial" w:cs="Arial"/>
        </w:rPr>
        <w:t xml:space="preserve"> sídlisk s uplatnením ekologických princípov tvorby a ochrany zelene sú oprávnené všetky druhy výdavkov v zmysle prílohy č. 5 výzvy Zoznam oprávnených výdavkov. Súčasťou aktivity j. regenerácia </w:t>
      </w:r>
      <w:proofErr w:type="spellStart"/>
      <w:r w:rsidRPr="00E97037">
        <w:rPr>
          <w:rFonts w:ascii="Arial" w:hAnsi="Arial" w:cs="Arial"/>
        </w:rPr>
        <w:t>vnútroblokov</w:t>
      </w:r>
      <w:proofErr w:type="spellEnd"/>
      <w:r w:rsidRPr="00E97037">
        <w:rPr>
          <w:rFonts w:ascii="Arial" w:hAnsi="Arial" w:cs="Arial"/>
        </w:rPr>
        <w:t xml:space="preserve"> sídlisk s uplatnením ekologických princípov tvorby a ochrany zelene, sú opatrenia definované v rámci typov aktivít a.</w:t>
      </w:r>
      <w:r w:rsidR="00021B75" w:rsidRPr="00E97037">
        <w:rPr>
          <w:rFonts w:ascii="Arial" w:hAnsi="Arial" w:cs="Arial"/>
        </w:rPr>
        <w:t>(v rozsahu investičných aktivít)</w:t>
      </w:r>
      <w:r w:rsidRPr="00E97037">
        <w:rPr>
          <w:rFonts w:ascii="Arial" w:hAnsi="Arial" w:cs="Arial"/>
        </w:rPr>
        <w:t xml:space="preserve">, c. až i. Ide o opatrenia na rozšírenie a posilnenie ekosystémových služieb. Žiadateľ v rámci regenerácie </w:t>
      </w:r>
      <w:proofErr w:type="spellStart"/>
      <w:r w:rsidRPr="00E97037">
        <w:rPr>
          <w:rFonts w:ascii="Arial" w:hAnsi="Arial" w:cs="Arial"/>
        </w:rPr>
        <w:t>vnútroblokov</w:t>
      </w:r>
      <w:proofErr w:type="spellEnd"/>
      <w:r w:rsidRPr="00E97037">
        <w:rPr>
          <w:rFonts w:ascii="Arial" w:hAnsi="Arial" w:cs="Arial"/>
        </w:rPr>
        <w:t xml:space="preserve"> môže aplikovať aktivity uvedené v</w:t>
      </w:r>
      <w:r w:rsidR="00103E9C" w:rsidRPr="00E97037">
        <w:rPr>
          <w:rFonts w:ascii="Arial" w:hAnsi="Arial" w:cs="Arial"/>
        </w:rPr>
        <w:t> </w:t>
      </w:r>
      <w:r w:rsidRPr="00E97037">
        <w:rPr>
          <w:rFonts w:ascii="Arial" w:hAnsi="Arial" w:cs="Arial"/>
        </w:rPr>
        <w:t>bodoch</w:t>
      </w:r>
      <w:r w:rsidR="00103E9C" w:rsidRPr="00E97037">
        <w:rPr>
          <w:rFonts w:ascii="Arial" w:hAnsi="Arial" w:cs="Arial"/>
        </w:rPr>
        <w:t xml:space="preserve"> a,</w:t>
      </w:r>
      <w:r w:rsidR="008B0ACE" w:rsidRPr="00E97037">
        <w:rPr>
          <w:rFonts w:ascii="Arial" w:hAnsi="Arial" w:cs="Arial"/>
        </w:rPr>
        <w:t xml:space="preserve"> </w:t>
      </w:r>
      <w:r w:rsidRPr="00E97037">
        <w:rPr>
          <w:rFonts w:ascii="Arial" w:hAnsi="Arial" w:cs="Arial"/>
        </w:rPr>
        <w:t xml:space="preserve">c) – i) výzvy,  ako aktivity ktoré sú súčasťou regenerácie </w:t>
      </w:r>
      <w:proofErr w:type="spellStart"/>
      <w:r w:rsidRPr="00E97037">
        <w:rPr>
          <w:rFonts w:ascii="Arial" w:hAnsi="Arial" w:cs="Arial"/>
        </w:rPr>
        <w:t>vnútroblokov</w:t>
      </w:r>
      <w:proofErr w:type="spellEnd"/>
      <w:r w:rsidRPr="00E97037">
        <w:rPr>
          <w:rFonts w:ascii="Arial" w:hAnsi="Arial" w:cs="Arial"/>
        </w:rPr>
        <w:t xml:space="preserve"> sídlisk ako komplexnej ekologickej regenerácie týchto priestorov.</w:t>
      </w:r>
    </w:p>
    <w:p w14:paraId="5FA23C5E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Snahou žiadateľa by malo byť komplexné využitie spoločných opatrení – ochrana pred prívalovými vodami, hospodárenie s vodou (zadržiavanie vody v krajine), rekonštrukcia zelene, ako aj doplnenie infraštruktúry typu </w:t>
      </w:r>
      <w:proofErr w:type="spellStart"/>
      <w:r w:rsidRPr="00E97037">
        <w:rPr>
          <w:rFonts w:ascii="Arial" w:hAnsi="Arial" w:cs="Arial"/>
        </w:rPr>
        <w:t>mobiliár</w:t>
      </w:r>
      <w:proofErr w:type="spellEnd"/>
      <w:r w:rsidRPr="00E97037">
        <w:rPr>
          <w:rFonts w:ascii="Arial" w:hAnsi="Arial" w:cs="Arial"/>
        </w:rPr>
        <w:t>, verejné osvetlenie, detské ihriská - všetko na jednom mieste.</w:t>
      </w:r>
    </w:p>
    <w:p w14:paraId="6DF2D709" w14:textId="77777777" w:rsidR="00E97037" w:rsidRPr="00E97037" w:rsidRDefault="00E97037" w:rsidP="00615099">
      <w:pPr>
        <w:spacing w:afterLines="40" w:after="96"/>
        <w:jc w:val="both"/>
        <w:rPr>
          <w:rFonts w:ascii="Arial" w:hAnsi="Arial" w:cs="Arial"/>
          <w:bCs/>
        </w:rPr>
      </w:pPr>
    </w:p>
    <w:p w14:paraId="18305BE6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  <w:bCs/>
        </w:rPr>
      </w:pPr>
      <w:r w:rsidRPr="00E97037">
        <w:rPr>
          <w:rFonts w:ascii="Arial" w:hAnsi="Arial" w:cs="Arial"/>
          <w:bCs/>
        </w:rPr>
        <w:t xml:space="preserve">Otázka č. </w:t>
      </w:r>
      <w:r w:rsidR="00412F2B">
        <w:rPr>
          <w:rFonts w:ascii="Arial" w:hAnsi="Arial" w:cs="Arial"/>
          <w:bCs/>
        </w:rPr>
        <w:t>6</w:t>
      </w:r>
      <w:r w:rsidRPr="00E97037">
        <w:rPr>
          <w:rFonts w:ascii="Arial" w:hAnsi="Arial" w:cs="Arial"/>
          <w:bCs/>
        </w:rPr>
        <w:t>:</w:t>
      </w:r>
    </w:p>
    <w:p w14:paraId="12424220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  <w:bCs/>
        </w:rPr>
      </w:pPr>
      <w:r w:rsidRPr="00E97037">
        <w:rPr>
          <w:rFonts w:ascii="Arial" w:hAnsi="Arial" w:cs="Arial"/>
        </w:rPr>
        <w:t>Je v rámci zámeru obnovy námestia kombináciou vybudovanie zelených a spevnených plôch možné realizovať premostenie potoka spevnenou plochou, ktorá bude využívaná na kombinovanú pešiu, cyklistickú a cestnú prepravu? Za akých podmienok je možné v rámci realizácie projektu vybudovať spevnenú plochu, ktorá bude (buď čiastočne alebo celkovo) využívaná ako parkovisko?</w:t>
      </w:r>
    </w:p>
    <w:p w14:paraId="12EF889D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  <w:bCs/>
        </w:rPr>
      </w:pPr>
      <w:r w:rsidRPr="00E97037">
        <w:rPr>
          <w:rFonts w:ascii="Arial" w:hAnsi="Arial" w:cs="Arial"/>
          <w:bCs/>
        </w:rPr>
        <w:t>Odpoveď:</w:t>
      </w:r>
    </w:p>
    <w:p w14:paraId="0A58B15A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V zmysle prílohy č. 5 Zoznam oprávnených výdavkov k výzve na predkladanie </w:t>
      </w:r>
      <w:proofErr w:type="spellStart"/>
      <w:r w:rsidRPr="00E97037">
        <w:rPr>
          <w:rFonts w:ascii="Arial" w:hAnsi="Arial" w:cs="Arial"/>
        </w:rPr>
        <w:t>ŽoNFP</w:t>
      </w:r>
      <w:proofErr w:type="spellEnd"/>
      <w:r w:rsidRPr="00E97037">
        <w:rPr>
          <w:rFonts w:ascii="Arial" w:hAnsi="Arial" w:cs="Arial"/>
        </w:rPr>
        <w:t xml:space="preserve">  sú oprávnené výdavky na komunikačné a spevnené plochy (napr. chodníky). </w:t>
      </w:r>
    </w:p>
    <w:p w14:paraId="079873A9" w14:textId="77777777" w:rsidR="009006CF" w:rsidRPr="006821DC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 xml:space="preserve">Do zoznamu neoprávnených výdavkov podľa prílohy č. 5 zároveň patrí: </w:t>
      </w:r>
    </w:p>
    <w:p w14:paraId="7E99C314" w14:textId="77777777" w:rsidR="009006CF" w:rsidRPr="006821DC" w:rsidRDefault="00663D62" w:rsidP="00615099">
      <w:p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• </w:t>
      </w:r>
      <w:r w:rsidR="009006CF" w:rsidRPr="006821DC">
        <w:rPr>
          <w:rFonts w:ascii="Arial" w:hAnsi="Arial" w:cs="Arial"/>
        </w:rPr>
        <w:t>výstavba a rekonštrukcia miestnych komunikácií, okrem miestnych komunikácií IV. triedy v zmysle vyhlášky č.35/1984 Zb. ktorou sa vykonáva zákon o pozemných komunikáciách (cestný zákon).</w:t>
      </w:r>
    </w:p>
    <w:p w14:paraId="6BDDC84E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Vo  vyhláške č.35/1984 Zb. sú miestne komunikácie IV. triedy uvedené v § 7 ods. 1 písm. d) ako „miestne komunikácie</w:t>
      </w:r>
      <w:r w:rsidRPr="00E97037">
        <w:rPr>
          <w:rFonts w:ascii="Arial" w:hAnsi="Arial" w:cs="Arial"/>
        </w:rPr>
        <w:t xml:space="preserve"> IV. triedy, ktoré nie sú ani obmedzene prístupné premávke motorovými vozidlami (napríklad cestičky, chodníky, samostatné cyklistické cestičky, samostatné chodníky, schody a podobne).</w:t>
      </w:r>
    </w:p>
    <w:p w14:paraId="365A43DC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Z vyššie uvedeného teda vyplýva, že budovanie a rekonštrukciu parkovacích plôch nie je možné považovať za oprávnený výdavok. Parkoviská a cesty (miestne komunikácie I-III triedy) nepatria v zmysle oprávnenosti výdavkov medzi komunikačné a spevnené plochy.</w:t>
      </w:r>
    </w:p>
    <w:p w14:paraId="3FEA1B93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lastRenderedPageBreak/>
        <w:t>Premostenie potoka spevnenou plochou je možné považovať za oprávnený výdavok v prípade splnenia vyššie uvedených podmienok oprávnenosti.</w:t>
      </w:r>
    </w:p>
    <w:p w14:paraId="1330A947" w14:textId="77777777" w:rsidR="00021B75" w:rsidRPr="00E97037" w:rsidRDefault="00021B75" w:rsidP="00615099">
      <w:pPr>
        <w:spacing w:afterLines="40" w:after="96"/>
        <w:jc w:val="both"/>
        <w:rPr>
          <w:rFonts w:ascii="Arial" w:hAnsi="Arial" w:cs="Arial"/>
        </w:rPr>
      </w:pPr>
    </w:p>
    <w:p w14:paraId="4CDAB839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Otázka č. </w:t>
      </w:r>
      <w:r w:rsidR="00412F2B">
        <w:rPr>
          <w:rFonts w:ascii="Arial" w:hAnsi="Arial" w:cs="Arial"/>
        </w:rPr>
        <w:t>7</w:t>
      </w:r>
      <w:r w:rsidRPr="00E97037">
        <w:rPr>
          <w:rFonts w:ascii="Arial" w:hAnsi="Arial" w:cs="Arial"/>
        </w:rPr>
        <w:t>:</w:t>
      </w:r>
    </w:p>
    <w:p w14:paraId="7DDA3BB8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V rámci ktorých oprávnených aktivít projektu je možné pristúpiť k realizácií výstavby ihriska, športoviska pre deti a multifunkčných športových plôch, ktoré sú spomenuté ako oprávnený výdavok v prílohe č. 5 </w:t>
      </w:r>
      <w:proofErr w:type="spellStart"/>
      <w:r w:rsidRPr="00E97037">
        <w:rPr>
          <w:rFonts w:ascii="Arial" w:hAnsi="Arial" w:cs="Arial"/>
        </w:rPr>
        <w:t>ŽoNFP</w:t>
      </w:r>
      <w:proofErr w:type="spellEnd"/>
      <w:r w:rsidRPr="00E97037">
        <w:rPr>
          <w:rFonts w:ascii="Arial" w:hAnsi="Arial" w:cs="Arial"/>
        </w:rPr>
        <w:t xml:space="preserve"> – Zoznam oprávnených výdavkov?</w:t>
      </w:r>
    </w:p>
    <w:p w14:paraId="3831F9F4" w14:textId="77777777" w:rsidR="009006CF" w:rsidRPr="00E97037" w:rsidRDefault="009006CF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Odpoveď:</w:t>
      </w:r>
    </w:p>
    <w:p w14:paraId="704EE612" w14:textId="64DAB475" w:rsidR="009006CF" w:rsidRPr="00E97037" w:rsidRDefault="002F1E5F" w:rsidP="00615099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Typy a</w:t>
      </w:r>
      <w:r w:rsidR="009006CF" w:rsidRPr="00E97037">
        <w:rPr>
          <w:rFonts w:ascii="Arial" w:hAnsi="Arial" w:cs="Arial"/>
        </w:rPr>
        <w:t>ktiv</w:t>
      </w:r>
      <w:r w:rsidR="006821DC">
        <w:rPr>
          <w:rFonts w:ascii="Arial" w:hAnsi="Arial" w:cs="Arial"/>
        </w:rPr>
        <w:t>í</w:t>
      </w:r>
      <w:r w:rsidR="009006CF" w:rsidRPr="00E97037">
        <w:rPr>
          <w:rFonts w:ascii="Arial" w:hAnsi="Arial" w:cs="Arial"/>
        </w:rPr>
        <w:t xml:space="preserve">t d), h) a j) </w:t>
      </w:r>
      <w:r>
        <w:rPr>
          <w:rFonts w:ascii="Arial" w:hAnsi="Arial" w:cs="Arial"/>
        </w:rPr>
        <w:t xml:space="preserve">uvedené vo výzve v podmienke poskytnutia príspevku č. 14 </w:t>
      </w:r>
      <w:r w:rsidR="009006CF" w:rsidRPr="00E97037">
        <w:rPr>
          <w:rFonts w:ascii="Arial" w:hAnsi="Arial" w:cs="Arial"/>
        </w:rPr>
        <w:t>predstavujú možnosť realizácie výstavby ihriska, športoviska pre deti a multifunkčných športových plôch.</w:t>
      </w:r>
      <w:r w:rsidR="000322F2" w:rsidRPr="00E97037">
        <w:rPr>
          <w:rFonts w:ascii="Arial" w:hAnsi="Arial" w:cs="Arial"/>
        </w:rPr>
        <w:t xml:space="preserve"> Vybudovanie detského ihriska/športoviska nie je samostatn</w:t>
      </w:r>
      <w:r>
        <w:rPr>
          <w:rFonts w:ascii="Arial" w:hAnsi="Arial" w:cs="Arial"/>
        </w:rPr>
        <w:t>ým</w:t>
      </w:r>
      <w:r w:rsidR="000322F2" w:rsidRPr="00E97037">
        <w:rPr>
          <w:rFonts w:ascii="Arial" w:hAnsi="Arial" w:cs="Arial"/>
        </w:rPr>
        <w:t xml:space="preserve"> oprávnen</w:t>
      </w:r>
      <w:r>
        <w:rPr>
          <w:rFonts w:ascii="Arial" w:hAnsi="Arial" w:cs="Arial"/>
        </w:rPr>
        <w:t>ým</w:t>
      </w:r>
      <w:r w:rsidR="000322F2" w:rsidRPr="00E97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typom </w:t>
      </w:r>
      <w:r w:rsidR="000322F2" w:rsidRPr="00E97037">
        <w:rPr>
          <w:rFonts w:ascii="Arial" w:hAnsi="Arial" w:cs="Arial"/>
        </w:rPr>
        <w:t>aktivit</w:t>
      </w:r>
      <w:r>
        <w:rPr>
          <w:rFonts w:ascii="Arial" w:hAnsi="Arial" w:cs="Arial"/>
        </w:rPr>
        <w:t>y</w:t>
      </w:r>
      <w:r w:rsidR="000322F2" w:rsidRPr="00E97037">
        <w:rPr>
          <w:rFonts w:ascii="Arial" w:hAnsi="Arial" w:cs="Arial"/>
        </w:rPr>
        <w:t>, môže však byť oprávneným výdavkom ako súčasť navrhovaného riešenia v rámci projektu prvkov zelenej infraštruktúry za predpokladu posilnenia ekosystémových služieb.</w:t>
      </w:r>
    </w:p>
    <w:p w14:paraId="1DDD37FA" w14:textId="77777777" w:rsidR="00663D62" w:rsidRPr="00E97037" w:rsidRDefault="00663D62" w:rsidP="00615099">
      <w:pPr>
        <w:spacing w:afterLines="40" w:after="96"/>
        <w:jc w:val="both"/>
        <w:rPr>
          <w:rFonts w:ascii="Arial" w:hAnsi="Arial" w:cs="Arial"/>
        </w:rPr>
      </w:pPr>
    </w:p>
    <w:p w14:paraId="4AB939FA" w14:textId="77777777" w:rsidR="004E7FB7" w:rsidRPr="00E97037" w:rsidRDefault="004E7FB7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Otázka č.</w:t>
      </w:r>
      <w:r w:rsidR="00412F2B">
        <w:rPr>
          <w:rFonts w:ascii="Arial" w:hAnsi="Arial" w:cs="Arial"/>
        </w:rPr>
        <w:t xml:space="preserve"> 8</w:t>
      </w:r>
      <w:r w:rsidRPr="00E97037">
        <w:rPr>
          <w:rFonts w:ascii="Arial" w:hAnsi="Arial" w:cs="Arial"/>
        </w:rPr>
        <w:t>:</w:t>
      </w:r>
    </w:p>
    <w:p w14:paraId="3EF20296" w14:textId="77777777" w:rsidR="004E7FB7" w:rsidRPr="00E97037" w:rsidRDefault="004E7FB7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Je verejná vysoká škola</w:t>
      </w:r>
      <w:r w:rsidR="00663D62" w:rsidRPr="00E97037">
        <w:rPr>
          <w:rFonts w:ascii="Arial" w:hAnsi="Arial" w:cs="Arial"/>
        </w:rPr>
        <w:t xml:space="preserve"> sídliaca v meste mimo UMR</w:t>
      </w:r>
      <w:r w:rsidRPr="00E97037">
        <w:rPr>
          <w:rFonts w:ascii="Arial" w:hAnsi="Arial" w:cs="Arial"/>
        </w:rPr>
        <w:t xml:space="preserve"> oprávneným žiadateľom pre realizáciu aktivít c) až i) ? </w:t>
      </w:r>
    </w:p>
    <w:p w14:paraId="655A1B5E" w14:textId="77777777" w:rsidR="004E7FB7" w:rsidRPr="00E97037" w:rsidRDefault="004E7FB7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Odpoveď:</w:t>
      </w:r>
    </w:p>
    <w:p w14:paraId="4CD8CE0C" w14:textId="77777777" w:rsidR="004E7FB7" w:rsidRPr="00E97037" w:rsidRDefault="002A1A44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V zmysle časti výzvy</w:t>
      </w:r>
      <w:r w:rsidR="004E7FB7" w:rsidRPr="00E97037">
        <w:rPr>
          <w:rFonts w:ascii="Arial" w:hAnsi="Arial" w:cs="Arial"/>
        </w:rPr>
        <w:t xml:space="preserve"> 2.4. Kategória podmienok poskytnutia príspevku: OPRÁVNENOSŤ MIESTA REALIZÁCIE PROJEKTU:</w:t>
      </w:r>
    </w:p>
    <w:p w14:paraId="34658797" w14:textId="77777777" w:rsidR="004E7FB7" w:rsidRPr="00E97037" w:rsidRDefault="004E7FB7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Územná oprávnenosť realizácie projektov predkladaných na základe tejto výzvy pre: </w:t>
      </w:r>
    </w:p>
    <w:p w14:paraId="360F6E8B" w14:textId="77777777" w:rsidR="004E7FB7" w:rsidRPr="00E97037" w:rsidRDefault="004E7FB7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- typy aktivít udržateľného mestského rozvoja, t.j. typy aktivít a. – i. uvedené v bode 14, je územie mestskej funkčnej oblasti s výnimkou mestskej funkčnej oblasti na území Bratislavského kraja (obce spadajúce do mestskej funkčnej oblasti sú uvedené v prílohe č. 9 výzvy).</w:t>
      </w:r>
    </w:p>
    <w:p w14:paraId="0910974D" w14:textId="77777777" w:rsidR="004E7FB7" w:rsidRPr="00E97037" w:rsidRDefault="00663D62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Z </w:t>
      </w:r>
      <w:r w:rsidR="008C6758" w:rsidRPr="00E97037">
        <w:rPr>
          <w:rFonts w:ascii="Arial" w:hAnsi="Arial" w:cs="Arial"/>
        </w:rPr>
        <w:t>daného</w:t>
      </w:r>
      <w:r w:rsidRPr="00E97037">
        <w:rPr>
          <w:rFonts w:ascii="Arial" w:hAnsi="Arial" w:cs="Arial"/>
        </w:rPr>
        <w:t xml:space="preserve"> vyplýva, že uvedená vysoká škola</w:t>
      </w:r>
      <w:r w:rsidR="008C6758" w:rsidRPr="00E97037">
        <w:rPr>
          <w:rFonts w:ascii="Arial" w:hAnsi="Arial" w:cs="Arial"/>
        </w:rPr>
        <w:t xml:space="preserve"> sídliaca v meste mimo UMR v prípade realizácie aktivít c) až i)</w:t>
      </w:r>
      <w:r w:rsidR="004E7FB7" w:rsidRPr="00E97037">
        <w:rPr>
          <w:rFonts w:ascii="Arial" w:hAnsi="Arial" w:cs="Arial"/>
        </w:rPr>
        <w:t xml:space="preserve"> </w:t>
      </w:r>
      <w:r w:rsidR="007D2838" w:rsidRPr="00E97037">
        <w:rPr>
          <w:rFonts w:ascii="Arial" w:hAnsi="Arial" w:cs="Arial"/>
        </w:rPr>
        <w:t xml:space="preserve">v rámci areálu vysokej školy </w:t>
      </w:r>
      <w:r w:rsidR="004E7FB7" w:rsidRPr="00E97037">
        <w:rPr>
          <w:rFonts w:ascii="Arial" w:hAnsi="Arial" w:cs="Arial"/>
        </w:rPr>
        <w:t>nie je oprávneným žiadateľom v zmysle výzvy, keďže sa nenachádza na území MFO  - príloha č. 9 výzvy</w:t>
      </w:r>
      <w:r w:rsidR="007D2838" w:rsidRPr="00E97037">
        <w:rPr>
          <w:rFonts w:ascii="Arial" w:hAnsi="Arial" w:cs="Arial"/>
        </w:rPr>
        <w:t>.</w:t>
      </w:r>
    </w:p>
    <w:p w14:paraId="5C891F6A" w14:textId="77777777" w:rsidR="00615099" w:rsidRPr="00E97037" w:rsidRDefault="00615099" w:rsidP="00615099">
      <w:pPr>
        <w:pStyle w:val="Obyajntext"/>
        <w:spacing w:afterLines="40" w:after="96"/>
        <w:jc w:val="both"/>
        <w:rPr>
          <w:rFonts w:ascii="Arial" w:hAnsi="Arial" w:cs="Arial"/>
        </w:rPr>
      </w:pPr>
    </w:p>
    <w:p w14:paraId="1387196D" w14:textId="77777777" w:rsidR="004E7FB7" w:rsidRPr="00E97037" w:rsidRDefault="004E7FB7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Otázka č. </w:t>
      </w:r>
      <w:r w:rsidR="00412F2B">
        <w:rPr>
          <w:rFonts w:ascii="Arial" w:hAnsi="Arial" w:cs="Arial"/>
        </w:rPr>
        <w:t>9</w:t>
      </w:r>
      <w:r w:rsidRPr="00E97037">
        <w:rPr>
          <w:rFonts w:ascii="Arial" w:hAnsi="Arial" w:cs="Arial"/>
        </w:rPr>
        <w:t>:</w:t>
      </w:r>
    </w:p>
    <w:p w14:paraId="40E71E00" w14:textId="77777777" w:rsidR="004E7FB7" w:rsidRPr="00E97037" w:rsidRDefault="004E7FB7" w:rsidP="00615099">
      <w:pPr>
        <w:spacing w:afterLines="40" w:after="96"/>
        <w:jc w:val="both"/>
        <w:rPr>
          <w:rFonts w:ascii="Arial" w:eastAsia="Times New Roman" w:hAnsi="Arial" w:cs="Arial"/>
        </w:rPr>
      </w:pPr>
      <w:r w:rsidRPr="00E97037">
        <w:rPr>
          <w:rFonts w:ascii="Arial" w:eastAsia="Times New Roman" w:hAnsi="Arial" w:cs="Arial"/>
        </w:rPr>
        <w:t xml:space="preserve">Sme mesto mimo MFO. To znamená, že na realizáciu projektu je pre nás oprávnená aktivita j). Na </w:t>
      </w:r>
      <w:proofErr w:type="spellStart"/>
      <w:r w:rsidRPr="00E97037">
        <w:rPr>
          <w:rFonts w:ascii="Arial" w:eastAsia="Times New Roman" w:hAnsi="Arial" w:cs="Arial"/>
        </w:rPr>
        <w:t>info</w:t>
      </w:r>
      <w:proofErr w:type="spellEnd"/>
      <w:r w:rsidRPr="00E97037">
        <w:rPr>
          <w:rFonts w:ascii="Arial" w:eastAsia="Times New Roman" w:hAnsi="Arial" w:cs="Arial"/>
        </w:rPr>
        <w:t xml:space="preserve"> dni v Banskej Bystrici zaznela informácia, že v rámci aktivity j) žiadateľ aplikuje princípy uvedené v bodoch c) – i) výzvy. </w:t>
      </w:r>
      <w:r w:rsidRPr="00E97037">
        <w:rPr>
          <w:rFonts w:ascii="Arial" w:hAnsi="Arial" w:cs="Arial"/>
          <w:b/>
          <w:bCs/>
        </w:rPr>
        <w:t>Ako je to potom s povinnými merateľnými ukazovateľmi?</w:t>
      </w:r>
      <w:r w:rsidRPr="00E97037">
        <w:rPr>
          <w:rFonts w:ascii="Arial" w:hAnsi="Arial" w:cs="Arial"/>
        </w:rPr>
        <w:t xml:space="preserve"> Znamená to, že </w:t>
      </w:r>
      <w:r w:rsidRPr="00E97037">
        <w:rPr>
          <w:rFonts w:ascii="Arial" w:hAnsi="Arial" w:cs="Arial"/>
          <w:b/>
          <w:bCs/>
        </w:rPr>
        <w:t>pre nás sú povinné merateľné ukazovatele LEN</w:t>
      </w:r>
      <w:r w:rsidRPr="00E97037">
        <w:rPr>
          <w:rFonts w:ascii="Arial" w:hAnsi="Arial" w:cs="Arial"/>
        </w:rPr>
        <w:t xml:space="preserve"> s relevanciou k aktivite j) alebo aj tie s relevanciou k aktivitám c) – i)?</w:t>
      </w:r>
    </w:p>
    <w:p w14:paraId="7D76B0B3" w14:textId="77777777" w:rsidR="004E7FB7" w:rsidRPr="00E97037" w:rsidRDefault="004E7FB7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Odpoveď:</w:t>
      </w:r>
    </w:p>
    <w:p w14:paraId="4D65C6E7" w14:textId="77777777" w:rsidR="004E7FB7" w:rsidRPr="00E97037" w:rsidRDefault="004E7FB7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V prípade realizácie aktivity j) výzvy sú pre žiadateľa povinné merateľné ukazovatele </w:t>
      </w:r>
      <w:r w:rsidR="007D2838" w:rsidRPr="00E97037">
        <w:rPr>
          <w:rFonts w:ascii="Arial" w:hAnsi="Arial" w:cs="Arial"/>
        </w:rPr>
        <w:t xml:space="preserve">vzťahujúce sa k </w:t>
      </w:r>
      <w:r w:rsidRPr="00E97037">
        <w:rPr>
          <w:rFonts w:ascii="Arial" w:hAnsi="Arial" w:cs="Arial"/>
        </w:rPr>
        <w:t>aktivite j)</w:t>
      </w:r>
      <w:r w:rsidR="00103E9C" w:rsidRPr="00E97037">
        <w:rPr>
          <w:rFonts w:ascii="Arial" w:hAnsi="Arial" w:cs="Arial"/>
        </w:rPr>
        <w:t xml:space="preserve"> - P0620</w:t>
      </w:r>
      <w:r w:rsidR="00103E9C" w:rsidRPr="00E97037">
        <w:rPr>
          <w:rFonts w:ascii="Arial" w:hAnsi="Arial" w:cs="Arial"/>
        </w:rPr>
        <w:tab/>
        <w:t xml:space="preserve">Revitalizované otvorené priestranstvá </w:t>
      </w:r>
      <w:proofErr w:type="spellStart"/>
      <w:r w:rsidR="00103E9C" w:rsidRPr="00E97037">
        <w:rPr>
          <w:rFonts w:ascii="Arial" w:hAnsi="Arial" w:cs="Arial"/>
        </w:rPr>
        <w:t>vnútroblokov</w:t>
      </w:r>
      <w:proofErr w:type="spellEnd"/>
      <w:r w:rsidR="00103E9C" w:rsidRPr="00E97037">
        <w:rPr>
          <w:rFonts w:ascii="Arial" w:hAnsi="Arial" w:cs="Arial"/>
        </w:rPr>
        <w:t xml:space="preserve"> mimo UMR, P0679</w:t>
      </w:r>
      <w:r w:rsidR="00103E9C" w:rsidRPr="00E97037">
        <w:rPr>
          <w:rFonts w:ascii="Arial" w:hAnsi="Arial" w:cs="Arial"/>
        </w:rPr>
        <w:tab/>
        <w:t>Vytvorené alebo obnovené otvorené priestranstvá v mestských oblastiach</w:t>
      </w:r>
      <w:r w:rsidR="007D2838" w:rsidRPr="00E97037">
        <w:rPr>
          <w:rFonts w:ascii="Arial" w:hAnsi="Arial" w:cs="Arial"/>
        </w:rPr>
        <w:t>.</w:t>
      </w:r>
    </w:p>
    <w:p w14:paraId="548C59C4" w14:textId="77777777" w:rsidR="00E97037" w:rsidRPr="00E97037" w:rsidRDefault="00E97037" w:rsidP="00615099">
      <w:pPr>
        <w:pStyle w:val="Obyajntext"/>
        <w:spacing w:afterLines="40" w:after="96"/>
        <w:jc w:val="both"/>
        <w:rPr>
          <w:rFonts w:ascii="Arial" w:hAnsi="Arial" w:cs="Arial"/>
        </w:rPr>
      </w:pPr>
    </w:p>
    <w:p w14:paraId="275CA9D8" w14:textId="77777777" w:rsidR="004E7FB7" w:rsidRPr="00E97037" w:rsidRDefault="004E7FB7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Otázka č. </w:t>
      </w:r>
      <w:r w:rsidR="00021B75" w:rsidRPr="00E97037">
        <w:rPr>
          <w:rFonts w:ascii="Arial" w:hAnsi="Arial" w:cs="Arial"/>
        </w:rPr>
        <w:t>1</w:t>
      </w:r>
      <w:r w:rsidR="00412F2B">
        <w:rPr>
          <w:rFonts w:ascii="Arial" w:hAnsi="Arial" w:cs="Arial"/>
        </w:rPr>
        <w:t>0</w:t>
      </w:r>
      <w:r w:rsidRPr="00E97037">
        <w:rPr>
          <w:rFonts w:ascii="Arial" w:hAnsi="Arial" w:cs="Arial"/>
        </w:rPr>
        <w:t>:</w:t>
      </w:r>
    </w:p>
    <w:p w14:paraId="28EC7DB1" w14:textId="77777777" w:rsidR="004E7FB7" w:rsidRPr="00E97037" w:rsidRDefault="004E7FB7" w:rsidP="00615099">
      <w:pPr>
        <w:spacing w:afterLines="40" w:after="96"/>
        <w:jc w:val="both"/>
        <w:rPr>
          <w:rFonts w:ascii="Arial" w:eastAsia="Times New Roman" w:hAnsi="Arial" w:cs="Arial"/>
        </w:rPr>
      </w:pPr>
      <w:r w:rsidRPr="00E97037">
        <w:rPr>
          <w:rFonts w:ascii="Arial" w:eastAsia="Times New Roman" w:hAnsi="Arial" w:cs="Arial"/>
        </w:rPr>
        <w:t xml:space="preserve">Prílohou č. 17 </w:t>
      </w:r>
      <w:proofErr w:type="spellStart"/>
      <w:r w:rsidRPr="00E97037">
        <w:rPr>
          <w:rFonts w:ascii="Arial" w:eastAsia="Times New Roman" w:hAnsi="Arial" w:cs="Arial"/>
        </w:rPr>
        <w:t>ŽoNFP</w:t>
      </w:r>
      <w:proofErr w:type="spellEnd"/>
      <w:r w:rsidRPr="00E97037">
        <w:rPr>
          <w:rFonts w:ascii="Arial" w:eastAsia="Times New Roman" w:hAnsi="Arial" w:cs="Arial"/>
        </w:rPr>
        <w:t xml:space="preserve"> je splnenie podmienky oprávnenosti z hľadiska preukázania súladu s požiadavkami v oblasti dopadu plánov a projektov na územie sústavy </w:t>
      </w:r>
      <w:r w:rsidRPr="00E97037">
        <w:rPr>
          <w:rFonts w:ascii="Arial" w:eastAsia="Times New Roman" w:hAnsi="Arial" w:cs="Arial"/>
          <w:b/>
          <w:bCs/>
        </w:rPr>
        <w:t>NATURA 2000</w:t>
      </w:r>
      <w:r w:rsidRPr="00E97037">
        <w:rPr>
          <w:rFonts w:ascii="Arial" w:eastAsia="Times New Roman" w:hAnsi="Arial" w:cs="Arial"/>
        </w:rPr>
        <w:t xml:space="preserve"> a uvádza sa, že žiadateľ je povinný predložiť Odborné stanovisko okresného úradu v sídle </w:t>
      </w:r>
      <w:r w:rsidRPr="00E97037">
        <w:rPr>
          <w:rFonts w:ascii="Arial" w:eastAsia="Times New Roman" w:hAnsi="Arial" w:cs="Arial"/>
        </w:rPr>
        <w:lastRenderedPageBreak/>
        <w:t xml:space="preserve">kraja. </w:t>
      </w:r>
      <w:r w:rsidRPr="00E97037">
        <w:rPr>
          <w:rFonts w:ascii="Arial" w:hAnsi="Arial" w:cs="Arial"/>
          <w:b/>
          <w:bCs/>
        </w:rPr>
        <w:t xml:space="preserve">Je možné </w:t>
      </w:r>
      <w:r w:rsidRPr="00E97037">
        <w:rPr>
          <w:rFonts w:ascii="Arial" w:hAnsi="Arial" w:cs="Arial"/>
        </w:rPr>
        <w:t xml:space="preserve">v rámci tejto prílohy </w:t>
      </w:r>
      <w:r w:rsidRPr="00E97037">
        <w:rPr>
          <w:rFonts w:ascii="Arial" w:hAnsi="Arial" w:cs="Arial"/>
          <w:b/>
          <w:bCs/>
        </w:rPr>
        <w:t>predložiť</w:t>
      </w:r>
      <w:r w:rsidRPr="00E97037">
        <w:rPr>
          <w:rFonts w:ascii="Arial" w:hAnsi="Arial" w:cs="Arial"/>
        </w:rPr>
        <w:t xml:space="preserve"> k uvedenému odborné </w:t>
      </w:r>
      <w:r w:rsidRPr="00E97037">
        <w:rPr>
          <w:rFonts w:ascii="Arial" w:hAnsi="Arial" w:cs="Arial"/>
          <w:b/>
          <w:bCs/>
        </w:rPr>
        <w:t>stanovisko Štátnej ochrany prírody</w:t>
      </w:r>
      <w:r w:rsidRPr="00E97037">
        <w:rPr>
          <w:rFonts w:ascii="Arial" w:hAnsi="Arial" w:cs="Arial"/>
        </w:rPr>
        <w:t>, keďže aj táto inštitúcia vydáva uvedené stanoviská?</w:t>
      </w:r>
    </w:p>
    <w:p w14:paraId="139EA7F3" w14:textId="77777777" w:rsidR="004E7FB7" w:rsidRPr="00E97037" w:rsidRDefault="004E7FB7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Odpoveď:</w:t>
      </w:r>
    </w:p>
    <w:p w14:paraId="489DD50B" w14:textId="77777777" w:rsidR="004E7FB7" w:rsidRPr="00E97037" w:rsidRDefault="004E7FB7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V zmysle </w:t>
      </w:r>
      <w:r w:rsidR="00D35553" w:rsidRPr="00E97037">
        <w:rPr>
          <w:rFonts w:ascii="Arial" w:hAnsi="Arial" w:cs="Arial"/>
        </w:rPr>
        <w:t>S</w:t>
      </w:r>
      <w:r w:rsidRPr="00E97037">
        <w:rPr>
          <w:rFonts w:ascii="Arial" w:hAnsi="Arial" w:cs="Arial"/>
        </w:rPr>
        <w:t xml:space="preserve">ystému riadenia </w:t>
      </w:r>
      <w:r w:rsidR="00D35553" w:rsidRPr="00E97037">
        <w:rPr>
          <w:rFonts w:ascii="Arial" w:hAnsi="Arial" w:cs="Arial"/>
        </w:rPr>
        <w:t>európskych štrukturálnych a investičných fondov  (</w:t>
      </w:r>
      <w:r w:rsidRPr="00E97037">
        <w:rPr>
          <w:rFonts w:ascii="Arial" w:hAnsi="Arial" w:cs="Arial"/>
        </w:rPr>
        <w:t>EŠIF</w:t>
      </w:r>
      <w:r w:rsidR="00D35553" w:rsidRPr="00E97037">
        <w:rPr>
          <w:rFonts w:ascii="Arial" w:hAnsi="Arial" w:cs="Arial"/>
        </w:rPr>
        <w:t>)</w:t>
      </w:r>
      <w:r w:rsidR="000322F2" w:rsidRPr="00E97037">
        <w:rPr>
          <w:rFonts w:ascii="Arial" w:hAnsi="Arial" w:cs="Arial"/>
        </w:rPr>
        <w:t xml:space="preserve"> </w:t>
      </w:r>
      <w:r w:rsidRPr="00E97037">
        <w:rPr>
          <w:rFonts w:ascii="Arial" w:hAnsi="Arial" w:cs="Arial"/>
        </w:rPr>
        <w:t>- Oprávnenosť z hľadiska preukázania súladu s požiadavkami v oblasti dopadu plánov a projektov na územia sústavy NATURA 2000  - Žiadateľ predloží odborné stanovisko okresného úradu v sídle kraja vydané podľa § 28 zákona o ochrane prírody a krajiny k možnosti významného vplyvu projektu alebo plánu na územie sústavy chránených území.</w:t>
      </w:r>
    </w:p>
    <w:p w14:paraId="6A02D093" w14:textId="77777777" w:rsidR="004E7FB7" w:rsidRPr="00E97037" w:rsidRDefault="004E7FB7" w:rsidP="00615099">
      <w:pPr>
        <w:pStyle w:val="Obyajntext"/>
        <w:spacing w:afterLines="40" w:after="96"/>
        <w:jc w:val="both"/>
        <w:rPr>
          <w:rFonts w:ascii="Arial" w:hAnsi="Arial" w:cs="Arial"/>
        </w:rPr>
      </w:pPr>
    </w:p>
    <w:p w14:paraId="09087F7B" w14:textId="77777777" w:rsidR="004E7FB7" w:rsidRPr="00E97037" w:rsidRDefault="004E7FB7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Otázka č. </w:t>
      </w:r>
      <w:r w:rsidR="00473AA6" w:rsidRPr="00E97037">
        <w:rPr>
          <w:rFonts w:ascii="Arial" w:hAnsi="Arial" w:cs="Arial"/>
        </w:rPr>
        <w:t>1</w:t>
      </w:r>
      <w:r w:rsidR="00412F2B">
        <w:rPr>
          <w:rFonts w:ascii="Arial" w:hAnsi="Arial" w:cs="Arial"/>
        </w:rPr>
        <w:t>1</w:t>
      </w:r>
      <w:r w:rsidRPr="00E97037">
        <w:rPr>
          <w:rFonts w:ascii="Arial" w:hAnsi="Arial" w:cs="Arial"/>
        </w:rPr>
        <w:t>:</w:t>
      </w:r>
    </w:p>
    <w:p w14:paraId="260F50A0" w14:textId="77777777" w:rsidR="004E7FB7" w:rsidRPr="00E97037" w:rsidRDefault="004E7FB7" w:rsidP="00615099">
      <w:pPr>
        <w:spacing w:afterLines="40" w:after="96"/>
        <w:jc w:val="both"/>
        <w:rPr>
          <w:rFonts w:ascii="Arial" w:eastAsia="Times New Roman" w:hAnsi="Arial" w:cs="Arial"/>
        </w:rPr>
      </w:pPr>
      <w:r w:rsidRPr="00E97037">
        <w:rPr>
          <w:rFonts w:ascii="Arial" w:eastAsia="Times New Roman" w:hAnsi="Arial" w:cs="Arial"/>
          <w:b/>
          <w:bCs/>
        </w:rPr>
        <w:t>Je potrebné nahrávať rozpočet projektanta do prílohy č. 3.f.1, hárok c)?</w:t>
      </w:r>
      <w:r w:rsidRPr="00E97037">
        <w:rPr>
          <w:rFonts w:ascii="Arial" w:eastAsia="Times New Roman" w:hAnsi="Arial" w:cs="Arial"/>
        </w:rPr>
        <w:t xml:space="preserve"> Alebo postačuje</w:t>
      </w:r>
      <w:r w:rsidR="00742291">
        <w:rPr>
          <w:rFonts w:ascii="Arial" w:eastAsia="Times New Roman" w:hAnsi="Arial" w:cs="Arial"/>
        </w:rPr>
        <w:t>,</w:t>
      </w:r>
      <w:r w:rsidRPr="00E97037">
        <w:rPr>
          <w:rFonts w:ascii="Arial" w:eastAsia="Times New Roman" w:hAnsi="Arial" w:cs="Arial"/>
        </w:rPr>
        <w:t xml:space="preserve"> ak ako samostatnú prílohu predložíme rozpočet projektanta vo formáte „</w:t>
      </w:r>
      <w:proofErr w:type="spellStart"/>
      <w:r w:rsidRPr="00E97037">
        <w:rPr>
          <w:rFonts w:ascii="Arial" w:eastAsia="Times New Roman" w:hAnsi="Arial" w:cs="Arial"/>
        </w:rPr>
        <w:t>xls</w:t>
      </w:r>
      <w:proofErr w:type="spellEnd"/>
      <w:r w:rsidRPr="00E97037">
        <w:rPr>
          <w:rFonts w:ascii="Arial" w:eastAsia="Times New Roman" w:hAnsi="Arial" w:cs="Arial"/>
        </w:rPr>
        <w:t>“?</w:t>
      </w:r>
    </w:p>
    <w:p w14:paraId="3494D3C8" w14:textId="77777777" w:rsidR="004E7FB7" w:rsidRPr="00E97037" w:rsidRDefault="004E7FB7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Odpoveď:</w:t>
      </w:r>
    </w:p>
    <w:p w14:paraId="4C8D6856" w14:textId="77777777" w:rsidR="004E7FB7" w:rsidRPr="006821DC" w:rsidRDefault="004E7FB7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RO pre IROP umožňuje predloženie podrobného </w:t>
      </w:r>
      <w:proofErr w:type="spellStart"/>
      <w:r w:rsidRPr="00E97037">
        <w:rPr>
          <w:rFonts w:ascii="Arial" w:hAnsi="Arial" w:cs="Arial"/>
        </w:rPr>
        <w:t>položkového</w:t>
      </w:r>
      <w:proofErr w:type="spellEnd"/>
      <w:r w:rsidRPr="00E97037">
        <w:rPr>
          <w:rFonts w:ascii="Arial" w:hAnsi="Arial" w:cs="Arial"/>
        </w:rPr>
        <w:t xml:space="preserve"> rozpočtu na úrovni výkazu výmer v inom formáte (napr. CENKROS a pod.), pričom sa vyžaduje jeho predloženie v elektronickej forme (konvertovanie do formátu MS Excel). Do podrobného </w:t>
      </w:r>
      <w:proofErr w:type="spellStart"/>
      <w:r w:rsidRPr="00E97037">
        <w:rPr>
          <w:rFonts w:ascii="Arial" w:hAnsi="Arial" w:cs="Arial"/>
        </w:rPr>
        <w:t>položkového</w:t>
      </w:r>
      <w:proofErr w:type="spellEnd"/>
      <w:r w:rsidRPr="00E97037">
        <w:rPr>
          <w:rFonts w:ascii="Arial" w:hAnsi="Arial" w:cs="Arial"/>
        </w:rPr>
        <w:t xml:space="preserve"> rozpočtu je potrebné doplniť aj stĺpce „Oprávnené výdavky bez DPH“ a „Neoprávnené výdavky bez DPH“, tak ako </w:t>
      </w:r>
      <w:r w:rsidRPr="006821DC">
        <w:rPr>
          <w:rFonts w:ascii="Arial" w:hAnsi="Arial" w:cs="Arial"/>
        </w:rPr>
        <w:t xml:space="preserve">je uvedené vo vzore „Podrobného </w:t>
      </w:r>
      <w:proofErr w:type="spellStart"/>
      <w:r w:rsidRPr="006821DC">
        <w:rPr>
          <w:rFonts w:ascii="Arial" w:hAnsi="Arial" w:cs="Arial"/>
        </w:rPr>
        <w:t>položkového</w:t>
      </w:r>
      <w:proofErr w:type="spellEnd"/>
      <w:r w:rsidRPr="006821DC">
        <w:rPr>
          <w:rFonts w:ascii="Arial" w:hAnsi="Arial" w:cs="Arial"/>
        </w:rPr>
        <w:t xml:space="preserve"> rozpočtu (EUR)“ (záložka c) Prílohy 3.f.1 Príručky pre žiadateľa).</w:t>
      </w:r>
    </w:p>
    <w:p w14:paraId="67E88C6C" w14:textId="4F33FD4B" w:rsidR="004E7FB7" w:rsidRPr="00E97037" w:rsidRDefault="004E7FB7" w:rsidP="00615099">
      <w:p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 xml:space="preserve">Ak žiadateľ </w:t>
      </w:r>
      <w:r w:rsidR="00742291" w:rsidRPr="006821DC">
        <w:rPr>
          <w:rFonts w:ascii="Arial" w:hAnsi="Arial" w:cs="Arial"/>
        </w:rPr>
        <w:t xml:space="preserve">po dohode s RO/SO </w:t>
      </w:r>
      <w:r w:rsidRPr="006821DC">
        <w:rPr>
          <w:rFonts w:ascii="Arial" w:hAnsi="Arial" w:cs="Arial"/>
        </w:rPr>
        <w:t xml:space="preserve">predloží iný </w:t>
      </w:r>
      <w:r w:rsidR="00742291" w:rsidRPr="006821DC">
        <w:rPr>
          <w:rFonts w:ascii="Arial" w:hAnsi="Arial" w:cs="Arial"/>
        </w:rPr>
        <w:t xml:space="preserve">formát podrobného </w:t>
      </w:r>
      <w:proofErr w:type="spellStart"/>
      <w:r w:rsidRPr="006821DC">
        <w:rPr>
          <w:rFonts w:ascii="Arial" w:hAnsi="Arial" w:cs="Arial"/>
        </w:rPr>
        <w:t>položkov</w:t>
      </w:r>
      <w:r w:rsidR="00742291" w:rsidRPr="006821DC">
        <w:rPr>
          <w:rFonts w:ascii="Arial" w:hAnsi="Arial" w:cs="Arial"/>
        </w:rPr>
        <w:t>ého</w:t>
      </w:r>
      <w:proofErr w:type="spellEnd"/>
      <w:r w:rsidRPr="006821DC">
        <w:rPr>
          <w:rFonts w:ascii="Arial" w:hAnsi="Arial" w:cs="Arial"/>
        </w:rPr>
        <w:t xml:space="preserve"> rozpočt</w:t>
      </w:r>
      <w:r w:rsidR="00742291" w:rsidRPr="006821DC">
        <w:rPr>
          <w:rFonts w:ascii="Arial" w:hAnsi="Arial" w:cs="Arial"/>
        </w:rPr>
        <w:t xml:space="preserve">u, </w:t>
      </w:r>
      <w:r w:rsidR="00663D62" w:rsidRPr="006821DC">
        <w:rPr>
          <w:rFonts w:ascii="Arial" w:hAnsi="Arial" w:cs="Arial"/>
        </w:rPr>
        <w:t xml:space="preserve"> musí </w:t>
      </w:r>
      <w:r w:rsidR="00742291" w:rsidRPr="006821DC">
        <w:rPr>
          <w:rFonts w:ascii="Arial" w:hAnsi="Arial" w:cs="Arial"/>
        </w:rPr>
        <w:t xml:space="preserve">ho </w:t>
      </w:r>
      <w:r w:rsidR="00663D62" w:rsidRPr="006821DC">
        <w:rPr>
          <w:rFonts w:ascii="Arial" w:hAnsi="Arial" w:cs="Arial"/>
        </w:rPr>
        <w:t>predložiť aj elektronicky</w:t>
      </w:r>
      <w:r w:rsidR="00742291" w:rsidRPr="006821DC">
        <w:rPr>
          <w:rFonts w:ascii="Arial" w:hAnsi="Arial" w:cs="Arial"/>
        </w:rPr>
        <w:t xml:space="preserve">, pričom minimálny rozsah </w:t>
      </w:r>
      <w:proofErr w:type="spellStart"/>
      <w:r w:rsidR="00742291" w:rsidRPr="006821DC">
        <w:rPr>
          <w:rFonts w:ascii="Arial" w:hAnsi="Arial" w:cs="Arial"/>
        </w:rPr>
        <w:t>položkového</w:t>
      </w:r>
      <w:proofErr w:type="spellEnd"/>
      <w:r w:rsidR="00742291" w:rsidRPr="006821DC">
        <w:rPr>
          <w:rFonts w:ascii="Arial" w:hAnsi="Arial" w:cs="Arial"/>
        </w:rPr>
        <w:t xml:space="preserve"> rozpočtu uvedený v Príručke pre žiadateľa musí zostať zachovaný.</w:t>
      </w:r>
      <w:r w:rsidRPr="00E97037">
        <w:rPr>
          <w:rFonts w:ascii="Arial" w:hAnsi="Arial" w:cs="Arial"/>
        </w:rPr>
        <w:t xml:space="preserve"> </w:t>
      </w:r>
    </w:p>
    <w:p w14:paraId="5F5FFBA0" w14:textId="77777777" w:rsidR="004E7FB7" w:rsidRPr="00E97037" w:rsidRDefault="004E7FB7" w:rsidP="00615099">
      <w:pPr>
        <w:pStyle w:val="Obyajntext"/>
        <w:spacing w:afterLines="40" w:after="96"/>
        <w:jc w:val="both"/>
        <w:rPr>
          <w:rFonts w:ascii="Arial" w:hAnsi="Arial" w:cs="Arial"/>
        </w:rPr>
      </w:pPr>
    </w:p>
    <w:p w14:paraId="004514A7" w14:textId="77777777" w:rsidR="004E7FB7" w:rsidRPr="008C3BD0" w:rsidRDefault="004E7FB7" w:rsidP="00615099">
      <w:pPr>
        <w:spacing w:afterLines="40" w:after="96"/>
        <w:jc w:val="both"/>
        <w:rPr>
          <w:rFonts w:ascii="Arial" w:hAnsi="Arial" w:cs="Arial"/>
        </w:rPr>
      </w:pPr>
      <w:r w:rsidRPr="008C3BD0">
        <w:rPr>
          <w:rFonts w:ascii="Arial" w:hAnsi="Arial" w:cs="Arial"/>
        </w:rPr>
        <w:t xml:space="preserve">Otázka č. </w:t>
      </w:r>
      <w:r w:rsidR="00473AA6" w:rsidRPr="008C3BD0">
        <w:rPr>
          <w:rFonts w:ascii="Arial" w:hAnsi="Arial" w:cs="Arial"/>
        </w:rPr>
        <w:t>1</w:t>
      </w:r>
      <w:r w:rsidR="00412F2B" w:rsidRPr="008C3BD0">
        <w:rPr>
          <w:rFonts w:ascii="Arial" w:hAnsi="Arial" w:cs="Arial"/>
        </w:rPr>
        <w:t>2</w:t>
      </w:r>
      <w:r w:rsidRPr="008C3BD0">
        <w:rPr>
          <w:rFonts w:ascii="Arial" w:hAnsi="Arial" w:cs="Arial"/>
        </w:rPr>
        <w:t>:</w:t>
      </w:r>
    </w:p>
    <w:p w14:paraId="7535F0E1" w14:textId="77777777" w:rsidR="004E7FB7" w:rsidRPr="008C3BD0" w:rsidRDefault="004E7FB7" w:rsidP="00615099">
      <w:pPr>
        <w:spacing w:afterLines="40" w:after="96"/>
        <w:jc w:val="both"/>
        <w:rPr>
          <w:rFonts w:ascii="Arial" w:hAnsi="Arial" w:cs="Arial"/>
        </w:rPr>
      </w:pPr>
      <w:r w:rsidRPr="008C3BD0">
        <w:rPr>
          <w:rFonts w:ascii="Arial" w:hAnsi="Arial" w:cs="Arial"/>
        </w:rPr>
        <w:t>Vychádzajúc z Výzvy (kód výzvy IROP-PO4-SC431-2017-16) a sprievodnej dokumentácie, do zoznamu neoprávnených výdavkov patri aj "realizácia projektu v priestoroch s riadeným spôsobom prístupu".</w:t>
      </w:r>
      <w:r w:rsidR="00615099" w:rsidRPr="008C3BD0">
        <w:rPr>
          <w:rFonts w:ascii="Arial" w:hAnsi="Arial" w:cs="Arial"/>
        </w:rPr>
        <w:t xml:space="preserve"> </w:t>
      </w:r>
      <w:r w:rsidRPr="008C3BD0">
        <w:rPr>
          <w:rFonts w:ascii="Arial" w:hAnsi="Arial" w:cs="Arial"/>
        </w:rPr>
        <w:t>Priestor, ktorý daným projektom chceme revitalizovať je areál univerzity. Jeho súčasťou aj v súčasnom stave je obmedzenie prístupu motorových vozidiel na vyhradené spevnené plochy pred budovami univerzity. Obmedzenie je vyriešené rampovým systémom, pričom je zabezpečená obsluha otvárania rampy. Nejde o tranzitné cesty, cieľom je len eliminovať počet motorových vozidiel na danom priestore, resp. obmedziť prístup tým, ktorý nemajú vzťah s univerzitou. </w:t>
      </w:r>
    </w:p>
    <w:p w14:paraId="3166DA02" w14:textId="77777777" w:rsidR="001F099C" w:rsidRPr="008C3BD0" w:rsidRDefault="004E7FB7" w:rsidP="00615099">
      <w:pPr>
        <w:spacing w:afterLines="40" w:after="96"/>
        <w:jc w:val="both"/>
        <w:rPr>
          <w:rFonts w:ascii="Arial" w:hAnsi="Arial" w:cs="Arial"/>
        </w:rPr>
      </w:pPr>
      <w:r w:rsidRPr="008C3BD0">
        <w:rPr>
          <w:rFonts w:ascii="Arial" w:hAnsi="Arial" w:cs="Arial"/>
        </w:rPr>
        <w:t>Daný systém riadeného prístupu v žiadnom prípade neobmedzuje ostatných účastníkov, nie je obmedzený pohyb peších, ani cyklistov.  Obmedzenie sa týka len malej časti účastníkov cestnej premávky, neobmedzuje ostatných. </w:t>
      </w:r>
      <w:r w:rsidR="001F099C" w:rsidRPr="008C3BD0">
        <w:rPr>
          <w:rFonts w:ascii="Arial" w:hAnsi="Arial" w:cs="Arial"/>
        </w:rPr>
        <w:t xml:space="preserve"> V tejto súvislosti máme niekoľko otázok: </w:t>
      </w:r>
    </w:p>
    <w:p w14:paraId="51C640BD" w14:textId="77777777" w:rsidR="004E7FB7" w:rsidRPr="008C3BD0" w:rsidRDefault="004E7FB7" w:rsidP="00615099">
      <w:pPr>
        <w:spacing w:afterLines="40" w:after="96"/>
        <w:jc w:val="both"/>
        <w:rPr>
          <w:rFonts w:ascii="Arial" w:hAnsi="Arial" w:cs="Arial"/>
        </w:rPr>
      </w:pPr>
      <w:r w:rsidRPr="008C3BD0">
        <w:rPr>
          <w:rFonts w:ascii="Arial" w:hAnsi="Arial" w:cs="Arial"/>
        </w:rPr>
        <w:t xml:space="preserve">Nevytvára existujúci systém prístupu riziká </w:t>
      </w:r>
      <w:proofErr w:type="spellStart"/>
      <w:r w:rsidRPr="008C3BD0">
        <w:rPr>
          <w:rFonts w:ascii="Arial" w:hAnsi="Arial" w:cs="Arial"/>
        </w:rPr>
        <w:t>neakceptácie</w:t>
      </w:r>
      <w:proofErr w:type="spellEnd"/>
      <w:r w:rsidRPr="008C3BD0">
        <w:rPr>
          <w:rFonts w:ascii="Arial" w:hAnsi="Arial" w:cs="Arial"/>
        </w:rPr>
        <w:t xml:space="preserve"> projektu ako celku? Teda nemôže z uvedeného dôvodu dôjsť k zamietnutiu projektu? Podľa nášho názoru nie, keďže riadený spôsob prístupu sa týka len marginálnej časti dotknutých osôb, u všetkých ostatných je prístup otvorený bez prerušenia, areál sa dokonca nachádza na trase </w:t>
      </w:r>
      <w:proofErr w:type="spellStart"/>
      <w:r w:rsidRPr="008C3BD0">
        <w:rPr>
          <w:rFonts w:ascii="Arial" w:hAnsi="Arial" w:cs="Arial"/>
        </w:rPr>
        <w:t>pripracovanej</w:t>
      </w:r>
      <w:proofErr w:type="spellEnd"/>
      <w:r w:rsidRPr="008C3BD0">
        <w:rPr>
          <w:rFonts w:ascii="Arial" w:hAnsi="Arial" w:cs="Arial"/>
        </w:rPr>
        <w:t xml:space="preserve"> </w:t>
      </w:r>
      <w:proofErr w:type="spellStart"/>
      <w:r w:rsidRPr="008C3BD0">
        <w:rPr>
          <w:rFonts w:ascii="Arial" w:hAnsi="Arial" w:cs="Arial"/>
        </w:rPr>
        <w:t>cyklomagostrály</w:t>
      </w:r>
      <w:proofErr w:type="spellEnd"/>
      <w:r w:rsidRPr="008C3BD0">
        <w:rPr>
          <w:rFonts w:ascii="Arial" w:hAnsi="Arial" w:cs="Arial"/>
        </w:rPr>
        <w:t xml:space="preserve"> </w:t>
      </w:r>
      <w:proofErr w:type="spellStart"/>
      <w:r w:rsidRPr="008C3BD0">
        <w:rPr>
          <w:rFonts w:ascii="Arial" w:hAnsi="Arial" w:cs="Arial"/>
        </w:rPr>
        <w:t>EUrovelo</w:t>
      </w:r>
      <w:proofErr w:type="spellEnd"/>
      <w:r w:rsidRPr="008C3BD0">
        <w:rPr>
          <w:rFonts w:ascii="Arial" w:hAnsi="Arial" w:cs="Arial"/>
        </w:rPr>
        <w:t>. </w:t>
      </w:r>
      <w:r w:rsidR="001F099C" w:rsidRPr="008C3BD0">
        <w:rPr>
          <w:rFonts w:ascii="Arial" w:hAnsi="Arial" w:cs="Arial"/>
        </w:rPr>
        <w:t xml:space="preserve"> </w:t>
      </w:r>
      <w:r w:rsidRPr="008C3BD0">
        <w:rPr>
          <w:rFonts w:ascii="Arial" w:hAnsi="Arial" w:cs="Arial"/>
        </w:rPr>
        <w:t>V prípade pozitívneho hodnotenia pripravovaného projektu bude možné ponechať existujúci systém riadeného prístupu?</w:t>
      </w:r>
      <w:r w:rsidR="001F099C" w:rsidRPr="008C3BD0">
        <w:rPr>
          <w:rFonts w:ascii="Arial" w:hAnsi="Arial" w:cs="Arial"/>
        </w:rPr>
        <w:t xml:space="preserve"> </w:t>
      </w:r>
      <w:r w:rsidRPr="008C3BD0">
        <w:rPr>
          <w:rFonts w:ascii="Arial" w:hAnsi="Arial" w:cs="Arial"/>
        </w:rPr>
        <w:t>Môže mať existujúci spôsob prístupu vplyv na  korekcie niektorých pôvodne oprávnených skupín výdavkov (napr. rekonštrukcia spevnených plôch, resp. iné)?“</w:t>
      </w:r>
    </w:p>
    <w:p w14:paraId="3DAE6D79" w14:textId="77777777" w:rsidR="001F099C" w:rsidRPr="008C3BD0" w:rsidRDefault="001F099C" w:rsidP="00615099">
      <w:pPr>
        <w:spacing w:afterLines="40" w:after="96"/>
        <w:jc w:val="both"/>
        <w:rPr>
          <w:rFonts w:ascii="Arial" w:hAnsi="Arial" w:cs="Arial"/>
        </w:rPr>
      </w:pPr>
      <w:r w:rsidRPr="008C3BD0">
        <w:rPr>
          <w:rFonts w:ascii="Arial" w:hAnsi="Arial" w:cs="Arial"/>
        </w:rPr>
        <w:t>Odpoveď:</w:t>
      </w:r>
    </w:p>
    <w:p w14:paraId="67AA9A7D" w14:textId="77777777" w:rsidR="005F1EEA" w:rsidRPr="00E97037" w:rsidRDefault="005F1EEA" w:rsidP="005F1EEA">
      <w:pPr>
        <w:spacing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 Vašom prípade predpokladáme, že ide o riadený prístup pre motorové vozidlá s cieľom </w:t>
      </w:r>
      <w:r w:rsidRPr="008C3BD0">
        <w:rPr>
          <w:rFonts w:ascii="Arial" w:hAnsi="Arial" w:cs="Arial"/>
        </w:rPr>
        <w:t xml:space="preserve">obmedziť </w:t>
      </w:r>
      <w:r>
        <w:rPr>
          <w:rFonts w:ascii="Arial" w:hAnsi="Arial" w:cs="Arial"/>
        </w:rPr>
        <w:t>vjazd motorových vozidiel</w:t>
      </w:r>
      <w:r w:rsidRPr="008C3BD0">
        <w:rPr>
          <w:rFonts w:ascii="Arial" w:hAnsi="Arial" w:cs="Arial"/>
        </w:rPr>
        <w:t>, ktor</w:t>
      </w:r>
      <w:r>
        <w:rPr>
          <w:rFonts w:ascii="Arial" w:hAnsi="Arial" w:cs="Arial"/>
        </w:rPr>
        <w:t>ých majitelia</w:t>
      </w:r>
      <w:r w:rsidRPr="008C3BD0">
        <w:rPr>
          <w:rFonts w:ascii="Arial" w:hAnsi="Arial" w:cs="Arial"/>
        </w:rPr>
        <w:t xml:space="preserve"> nemajú vzťah s</w:t>
      </w:r>
      <w:r>
        <w:rPr>
          <w:rFonts w:ascii="Arial" w:hAnsi="Arial" w:cs="Arial"/>
        </w:rPr>
        <w:t> </w:t>
      </w:r>
      <w:r w:rsidRPr="008C3BD0">
        <w:rPr>
          <w:rFonts w:ascii="Arial" w:hAnsi="Arial" w:cs="Arial"/>
        </w:rPr>
        <w:t>univerzitou</w:t>
      </w:r>
      <w:r>
        <w:rPr>
          <w:rFonts w:ascii="Arial" w:hAnsi="Arial" w:cs="Arial"/>
        </w:rPr>
        <w:t xml:space="preserve">. Ak tento prístup žiadnym iným spôsobom neobmedzuje užívateľov daného areálu, riadený prístup pre </w:t>
      </w:r>
      <w:proofErr w:type="spellStart"/>
      <w:r>
        <w:rPr>
          <w:rFonts w:ascii="Arial" w:hAnsi="Arial" w:cs="Arial"/>
        </w:rPr>
        <w:lastRenderedPageBreak/>
        <w:t>motorovné</w:t>
      </w:r>
      <w:proofErr w:type="spellEnd"/>
      <w:r>
        <w:rPr>
          <w:rFonts w:ascii="Arial" w:hAnsi="Arial" w:cs="Arial"/>
        </w:rPr>
        <w:t xml:space="preserve"> vozidlá nespadá pod riadený spôsob prístupu v zmysle neoprávnených výdavkov uvedených v prílohe 5 výzvy.</w:t>
      </w:r>
    </w:p>
    <w:p w14:paraId="16F59DF5" w14:textId="77777777" w:rsidR="00C626CA" w:rsidRPr="008C3BD0" w:rsidRDefault="00C626CA" w:rsidP="00615099">
      <w:pPr>
        <w:spacing w:afterLines="40" w:after="96"/>
        <w:jc w:val="both"/>
        <w:rPr>
          <w:rFonts w:ascii="Arial" w:hAnsi="Arial" w:cs="Arial"/>
        </w:rPr>
      </w:pPr>
      <w:r w:rsidRPr="008C3BD0">
        <w:rPr>
          <w:rFonts w:ascii="Arial" w:hAnsi="Arial" w:cs="Arial"/>
        </w:rPr>
        <w:t>Ak predpokladám</w:t>
      </w:r>
      <w:r w:rsidR="008360F5" w:rsidRPr="008C3BD0">
        <w:rPr>
          <w:rFonts w:ascii="Arial" w:hAnsi="Arial" w:cs="Arial"/>
        </w:rPr>
        <w:t>e že časť projektu sa realizuje v priestore parkoviska</w:t>
      </w:r>
      <w:r w:rsidRPr="008C3BD0">
        <w:rPr>
          <w:rFonts w:ascii="Arial" w:hAnsi="Arial" w:cs="Arial"/>
        </w:rPr>
        <w:t xml:space="preserve"> areálu univerzity, projekt ako celok pri splnení ostatných podmienok výzvy možno považovať  za oprávnený. V prípade vzniku výdavkov súvisiacich </w:t>
      </w:r>
      <w:r w:rsidR="008360F5" w:rsidRPr="008C3BD0">
        <w:rPr>
          <w:rFonts w:ascii="Arial" w:hAnsi="Arial" w:cs="Arial"/>
        </w:rPr>
        <w:t>s rekonštrukciou parkoviska,</w:t>
      </w:r>
      <w:r w:rsidRPr="008C3BD0">
        <w:rPr>
          <w:rFonts w:ascii="Arial" w:hAnsi="Arial" w:cs="Arial"/>
        </w:rPr>
        <w:t xml:space="preserve"> budú tieto výdavky považované za neoprávnené.</w:t>
      </w:r>
    </w:p>
    <w:p w14:paraId="67B96CBC" w14:textId="77777777" w:rsidR="001F099C" w:rsidRPr="008C3BD0" w:rsidRDefault="001F099C" w:rsidP="00615099">
      <w:pPr>
        <w:spacing w:afterLines="40" w:after="96"/>
        <w:jc w:val="both"/>
        <w:rPr>
          <w:rFonts w:ascii="Arial" w:hAnsi="Arial" w:cs="Arial"/>
        </w:rPr>
      </w:pPr>
      <w:r w:rsidRPr="008C3BD0">
        <w:rPr>
          <w:rFonts w:ascii="Arial" w:hAnsi="Arial" w:cs="Arial"/>
        </w:rPr>
        <w:t xml:space="preserve">V zmysle prílohy č. 5 Zoznam oprávnených výdavkov k výzve na predkladanie </w:t>
      </w:r>
      <w:proofErr w:type="spellStart"/>
      <w:r w:rsidRPr="008C3BD0">
        <w:rPr>
          <w:rFonts w:ascii="Arial" w:hAnsi="Arial" w:cs="Arial"/>
        </w:rPr>
        <w:t>ŽoNFP</w:t>
      </w:r>
      <w:proofErr w:type="spellEnd"/>
      <w:r w:rsidRPr="008C3BD0">
        <w:rPr>
          <w:rFonts w:ascii="Arial" w:hAnsi="Arial" w:cs="Arial"/>
        </w:rPr>
        <w:t xml:space="preserve">  sú oprávnené výdavky na komunikačné a spevnené plochy (napr. chodníky). </w:t>
      </w:r>
    </w:p>
    <w:p w14:paraId="4F8D52FE" w14:textId="77777777" w:rsidR="001F099C" w:rsidRPr="008C3BD0" w:rsidRDefault="001F099C" w:rsidP="00615099">
      <w:pPr>
        <w:spacing w:afterLines="40" w:after="96"/>
        <w:jc w:val="both"/>
        <w:rPr>
          <w:rFonts w:ascii="Arial" w:hAnsi="Arial" w:cs="Arial"/>
        </w:rPr>
      </w:pPr>
      <w:r w:rsidRPr="008C3BD0">
        <w:rPr>
          <w:rFonts w:ascii="Arial" w:hAnsi="Arial" w:cs="Arial"/>
        </w:rPr>
        <w:t xml:space="preserve">Do zoznamu neoprávnených výdavkov podľa prílohy č. 5 zároveň patrí: </w:t>
      </w:r>
    </w:p>
    <w:p w14:paraId="7BB5CD49" w14:textId="77777777" w:rsidR="00615099" w:rsidRPr="008C3BD0" w:rsidRDefault="00615099" w:rsidP="00615099">
      <w:pPr>
        <w:spacing w:afterLines="40" w:after="96"/>
        <w:jc w:val="both"/>
        <w:rPr>
          <w:rFonts w:ascii="Arial" w:hAnsi="Arial" w:cs="Arial"/>
        </w:rPr>
      </w:pPr>
      <w:r w:rsidRPr="005F1EEA">
        <w:rPr>
          <w:rFonts w:ascii="Arial" w:hAnsi="Arial" w:cs="Arial"/>
        </w:rPr>
        <w:t>• </w:t>
      </w:r>
      <w:r w:rsidR="001F099C" w:rsidRPr="005F1EEA">
        <w:rPr>
          <w:rFonts w:ascii="Arial" w:hAnsi="Arial" w:cs="Arial"/>
        </w:rPr>
        <w:t>realizácia projektu v priestoroch s riadeným spôsobom prístupu, napr. školský areál, areál zdravotníckeho zari</w:t>
      </w:r>
      <w:r w:rsidRPr="005F1EEA">
        <w:rPr>
          <w:rFonts w:ascii="Arial" w:hAnsi="Arial" w:cs="Arial"/>
        </w:rPr>
        <w:t>adenia, areál kúpaliska, areál</w:t>
      </w:r>
      <w:r w:rsidR="001F099C" w:rsidRPr="005F1EEA">
        <w:rPr>
          <w:rFonts w:ascii="Arial" w:hAnsi="Arial" w:cs="Arial"/>
        </w:rPr>
        <w:t> telovýchovného a rekreačného zariadenia</w:t>
      </w:r>
      <w:r w:rsidRPr="005F1EEA">
        <w:rPr>
          <w:rFonts w:ascii="Arial" w:hAnsi="Arial" w:cs="Arial"/>
        </w:rPr>
        <w:t xml:space="preserve"> a cintorín,</w:t>
      </w:r>
    </w:p>
    <w:p w14:paraId="089162C2" w14:textId="77777777" w:rsidR="001F099C" w:rsidRPr="008C3BD0" w:rsidRDefault="00615099" w:rsidP="00615099">
      <w:pPr>
        <w:spacing w:afterLines="40" w:after="96"/>
        <w:jc w:val="both"/>
        <w:rPr>
          <w:rFonts w:ascii="Arial" w:hAnsi="Arial" w:cs="Arial"/>
        </w:rPr>
      </w:pPr>
      <w:r w:rsidRPr="008C3BD0">
        <w:rPr>
          <w:rFonts w:ascii="Arial" w:hAnsi="Arial" w:cs="Arial"/>
        </w:rPr>
        <w:t>• </w:t>
      </w:r>
      <w:r w:rsidR="001F099C" w:rsidRPr="008C3BD0">
        <w:rPr>
          <w:rFonts w:ascii="Arial" w:hAnsi="Arial" w:cs="Arial"/>
        </w:rPr>
        <w:t>výstavba a rekonštrukcia miestnych komunikácií, okrem miestnych komunikácií IV. triedy v zmysle vyhlášky č.35/1984 Zb. ktorou sa vykonáva zákon o pozemných komunikáciách (cestný zákon).</w:t>
      </w:r>
    </w:p>
    <w:p w14:paraId="4C865C0E" w14:textId="77777777" w:rsidR="001F099C" w:rsidRDefault="001F099C" w:rsidP="00615099">
      <w:pPr>
        <w:spacing w:afterLines="40" w:after="96"/>
        <w:jc w:val="both"/>
        <w:rPr>
          <w:rFonts w:ascii="Arial" w:hAnsi="Arial" w:cs="Arial"/>
        </w:rPr>
      </w:pPr>
      <w:r w:rsidRPr="008C3BD0">
        <w:rPr>
          <w:rFonts w:ascii="Arial" w:hAnsi="Arial" w:cs="Arial"/>
        </w:rPr>
        <w:t xml:space="preserve">Vo  vyhláške č.35/1984 Zb. sú miestne komunikácie IV. triedy uvedené v § 7 ods. 1 písm. d) ako „miestne komunikácie IV. triedy, </w:t>
      </w:r>
      <w:r w:rsidRPr="008C3BD0">
        <w:rPr>
          <w:rFonts w:ascii="Arial" w:hAnsi="Arial" w:cs="Arial"/>
          <w:u w:val="single"/>
        </w:rPr>
        <w:t>ktoré nie sú ani obmedzene prístupné premávke motorovými vozidlami</w:t>
      </w:r>
      <w:r w:rsidRPr="008C3BD0">
        <w:rPr>
          <w:rFonts w:ascii="Arial" w:hAnsi="Arial" w:cs="Arial"/>
        </w:rPr>
        <w:t xml:space="preserve"> (napríklad cestičky, chodníky, samostatné cyklistické cestičky, samostatné chodníky, schody a podobne).</w:t>
      </w:r>
      <w:r w:rsidRPr="00E97037">
        <w:rPr>
          <w:rFonts w:ascii="Arial" w:hAnsi="Arial" w:cs="Arial"/>
        </w:rPr>
        <w:t xml:space="preserve"> </w:t>
      </w:r>
    </w:p>
    <w:p w14:paraId="59866C09" w14:textId="77777777" w:rsidR="00E97037" w:rsidRDefault="00E97037" w:rsidP="00615099">
      <w:pPr>
        <w:spacing w:afterLines="40" w:after="96"/>
        <w:jc w:val="both"/>
        <w:rPr>
          <w:rFonts w:ascii="Arial" w:hAnsi="Arial" w:cs="Arial"/>
        </w:rPr>
      </w:pPr>
    </w:p>
    <w:p w14:paraId="14EB8524" w14:textId="77777777" w:rsidR="001F099C" w:rsidRPr="00E97037" w:rsidRDefault="001F099C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Otázka č. </w:t>
      </w:r>
      <w:r w:rsidR="00473AA6" w:rsidRPr="00E97037">
        <w:rPr>
          <w:rFonts w:ascii="Arial" w:hAnsi="Arial" w:cs="Arial"/>
        </w:rPr>
        <w:t>1</w:t>
      </w:r>
      <w:r w:rsidR="00412F2B">
        <w:rPr>
          <w:rFonts w:ascii="Arial" w:hAnsi="Arial" w:cs="Arial"/>
        </w:rPr>
        <w:t>3</w:t>
      </w:r>
      <w:r w:rsidRPr="00E97037">
        <w:rPr>
          <w:rFonts w:ascii="Arial" w:hAnsi="Arial" w:cs="Arial"/>
        </w:rPr>
        <w:t>:</w:t>
      </w:r>
    </w:p>
    <w:p w14:paraId="2A5F70D3" w14:textId="77777777" w:rsidR="001F099C" w:rsidRPr="00E97037" w:rsidRDefault="001F099C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Oprávnené na podporu v rámci typu aktivity j. sú mestské/obecné sídliskové </w:t>
      </w:r>
      <w:proofErr w:type="spellStart"/>
      <w:r w:rsidRPr="00E97037">
        <w:rPr>
          <w:rFonts w:ascii="Arial" w:hAnsi="Arial" w:cs="Arial"/>
        </w:rPr>
        <w:t>vnútroblokové</w:t>
      </w:r>
      <w:proofErr w:type="spellEnd"/>
      <w:r w:rsidRPr="00E97037">
        <w:rPr>
          <w:rFonts w:ascii="Arial" w:hAnsi="Arial" w:cs="Arial"/>
        </w:rPr>
        <w:t xml:space="preserve"> priestory s dominantnou funkciou bývania podľa územnoplánovacej dokumentácie. V zmysle podpory IROP sa pod </w:t>
      </w:r>
      <w:proofErr w:type="spellStart"/>
      <w:r w:rsidRPr="00E97037">
        <w:rPr>
          <w:rFonts w:ascii="Arial" w:hAnsi="Arial" w:cs="Arial"/>
        </w:rPr>
        <w:t>vnútroblokom</w:t>
      </w:r>
      <w:proofErr w:type="spellEnd"/>
      <w:r w:rsidRPr="00E97037">
        <w:rPr>
          <w:rFonts w:ascii="Arial" w:hAnsi="Arial" w:cs="Arial"/>
        </w:rPr>
        <w:t xml:space="preserve"> rozumie priestor prislúchajúci k bytovým alebo polyfunkčným objektom s dominantnou obytnou funkciou, ktoré tento priestor ohraničujú a definujú. Na rozdiel od komunikačných a iných priestorov v obytných štruktúrach je ich funkčné využitie pokračovaním obytných priestorov prislúchajúcich bytových objektov v exteriérovom priestore.</w:t>
      </w:r>
    </w:p>
    <w:p w14:paraId="2A7811B7" w14:textId="77777777" w:rsidR="001F099C" w:rsidRPr="00E97037" w:rsidRDefault="001F099C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Pod týmito priestormi sa rozumie aj zastavané územie obce s dominantnou funkciou bývania ak sa jedná o rodinné domy? (v prípade mnoho obcí je obytná funkcia plnená výlučne rodinnými domami). Alebo to musia byť objekty s viacerými bytovými jednotkami (bytové domy, paneláky)?</w:t>
      </w:r>
      <w:r w:rsidR="00615099" w:rsidRPr="00E97037">
        <w:rPr>
          <w:rFonts w:ascii="Arial" w:hAnsi="Arial" w:cs="Arial"/>
        </w:rPr>
        <w:t xml:space="preserve"> </w:t>
      </w:r>
      <w:r w:rsidRPr="00E97037">
        <w:rPr>
          <w:rFonts w:ascii="Arial" w:hAnsi="Arial" w:cs="Arial"/>
        </w:rPr>
        <w:t>Považuje sa rodinný dom pre účely danej výzvy za bytový objekt (rodinný dom = 1 bytová jednotka)?</w:t>
      </w:r>
      <w:r w:rsidR="00615099" w:rsidRPr="00E97037">
        <w:rPr>
          <w:rFonts w:ascii="Arial" w:hAnsi="Arial" w:cs="Arial"/>
        </w:rPr>
        <w:t xml:space="preserve"> </w:t>
      </w:r>
      <w:r w:rsidRPr="00E97037">
        <w:rPr>
          <w:rFonts w:ascii="Arial" w:hAnsi="Arial" w:cs="Arial"/>
        </w:rPr>
        <w:t>Akým spôsobom sa určuje či sa jedná o bytový/polyfunkčný objekt? (informácia na liste vlastníctva, alebo iný spôsob?)</w:t>
      </w:r>
    </w:p>
    <w:p w14:paraId="5B4C62C2" w14:textId="77777777" w:rsidR="001F099C" w:rsidRPr="00E97037" w:rsidRDefault="001F099C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Odpoveď:</w:t>
      </w:r>
    </w:p>
    <w:p w14:paraId="1C759F0B" w14:textId="77777777" w:rsidR="001F099C" w:rsidRPr="00E97037" w:rsidRDefault="001F099C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V zmysle podpory IROP sa pod </w:t>
      </w:r>
      <w:proofErr w:type="spellStart"/>
      <w:r w:rsidRPr="00E97037">
        <w:rPr>
          <w:rFonts w:ascii="Arial" w:hAnsi="Arial" w:cs="Arial"/>
        </w:rPr>
        <w:t>vnútroblokom</w:t>
      </w:r>
      <w:proofErr w:type="spellEnd"/>
      <w:r w:rsidRPr="00E97037">
        <w:rPr>
          <w:rFonts w:ascii="Arial" w:hAnsi="Arial" w:cs="Arial"/>
        </w:rPr>
        <w:t xml:space="preserve"> rozumie priestor prislúchajúci k bytovým alebo polyfunkčným objektom s dominantnou obytnou funkciou, ktoré tento priestor ohraničujú a definujú, to znamená, že rodinné domy sa nepovažujú za bytový objekt v zmysle podmienok oprávnenosti aktivít výzvy. </w:t>
      </w:r>
    </w:p>
    <w:p w14:paraId="6763386B" w14:textId="77777777" w:rsidR="001F099C" w:rsidRPr="006821DC" w:rsidRDefault="001F099C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 xml:space="preserve">Z </w:t>
      </w:r>
      <w:r w:rsidR="002A1A44" w:rsidRPr="006821DC">
        <w:rPr>
          <w:rFonts w:ascii="Arial" w:hAnsi="Arial" w:cs="Arial"/>
        </w:rPr>
        <w:t xml:space="preserve">vyššie uvedeného </w:t>
      </w:r>
      <w:r w:rsidRPr="006821DC">
        <w:rPr>
          <w:rFonts w:ascii="Arial" w:hAnsi="Arial" w:cs="Arial"/>
        </w:rPr>
        <w:t>jasne vyplýva, že rodinné domy, aj keď plnia obytnú funkciu, nespĺňajú definíciu</w:t>
      </w:r>
      <w:r w:rsidR="00615099" w:rsidRPr="006821DC">
        <w:rPr>
          <w:rFonts w:ascii="Arial" w:hAnsi="Arial" w:cs="Arial"/>
        </w:rPr>
        <w:t xml:space="preserve"> </w:t>
      </w:r>
      <w:r w:rsidR="002A1A44" w:rsidRPr="006821DC">
        <w:rPr>
          <w:rFonts w:ascii="Arial" w:hAnsi="Arial" w:cs="Arial"/>
        </w:rPr>
        <w:t xml:space="preserve">oprávnenosti aktivity j. ) regenerácia </w:t>
      </w:r>
      <w:proofErr w:type="spellStart"/>
      <w:r w:rsidR="00615099" w:rsidRPr="006821DC">
        <w:rPr>
          <w:rFonts w:ascii="Arial" w:hAnsi="Arial" w:cs="Arial"/>
        </w:rPr>
        <w:t>vnútroblokov</w:t>
      </w:r>
      <w:proofErr w:type="spellEnd"/>
      <w:r w:rsidR="00615099" w:rsidRPr="006821DC">
        <w:rPr>
          <w:rFonts w:ascii="Arial" w:hAnsi="Arial" w:cs="Arial"/>
        </w:rPr>
        <w:t xml:space="preserve"> sídlisk</w:t>
      </w:r>
      <w:r w:rsidRPr="006821DC">
        <w:rPr>
          <w:rFonts w:ascii="Arial" w:hAnsi="Arial" w:cs="Arial"/>
        </w:rPr>
        <w:t xml:space="preserve"> v zmysle výzvy</w:t>
      </w:r>
      <w:r w:rsidR="00615099" w:rsidRPr="006821DC">
        <w:rPr>
          <w:rFonts w:ascii="Arial" w:hAnsi="Arial" w:cs="Arial"/>
        </w:rPr>
        <w:t>.</w:t>
      </w:r>
    </w:p>
    <w:p w14:paraId="64784F63" w14:textId="77777777" w:rsidR="001F099C" w:rsidRPr="006821DC" w:rsidRDefault="001F099C" w:rsidP="00615099">
      <w:pPr>
        <w:spacing w:afterLines="40" w:after="96"/>
        <w:jc w:val="both"/>
        <w:rPr>
          <w:rFonts w:ascii="Arial" w:hAnsi="Arial" w:cs="Arial"/>
        </w:rPr>
      </w:pPr>
    </w:p>
    <w:p w14:paraId="768A8618" w14:textId="77777777" w:rsidR="001F099C" w:rsidRPr="006821DC" w:rsidRDefault="001F099C" w:rsidP="00615099">
      <w:p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 xml:space="preserve">Otázka č. </w:t>
      </w:r>
      <w:r w:rsidR="00473AA6" w:rsidRPr="006821DC">
        <w:rPr>
          <w:rFonts w:ascii="Arial" w:hAnsi="Arial" w:cs="Arial"/>
        </w:rPr>
        <w:t>1</w:t>
      </w:r>
      <w:r w:rsidR="00412F2B" w:rsidRPr="006821DC">
        <w:rPr>
          <w:rFonts w:ascii="Arial" w:hAnsi="Arial" w:cs="Arial"/>
        </w:rPr>
        <w:t>4</w:t>
      </w:r>
      <w:r w:rsidRPr="006821DC">
        <w:rPr>
          <w:rFonts w:ascii="Arial" w:hAnsi="Arial" w:cs="Arial"/>
        </w:rPr>
        <w:t>:</w:t>
      </w:r>
    </w:p>
    <w:p w14:paraId="3B472D99" w14:textId="77777777" w:rsidR="001F099C" w:rsidRPr="006821DC" w:rsidRDefault="001F099C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Ktoré konkrétne činnosti vymenované v prílohe 5 - Zoznam oprávnených výdavkov ( 021 - stavby) - spadajú pod aktivitu písmeno j</w:t>
      </w:r>
      <w:r w:rsidR="00E7436B" w:rsidRPr="006821DC">
        <w:rPr>
          <w:rFonts w:ascii="Arial" w:hAnsi="Arial" w:cs="Arial"/>
        </w:rPr>
        <w:t>.</w:t>
      </w:r>
      <w:r w:rsidRPr="006821DC">
        <w:rPr>
          <w:rFonts w:ascii="Arial" w:hAnsi="Arial" w:cs="Arial"/>
        </w:rPr>
        <w:t>?</w:t>
      </w:r>
    </w:p>
    <w:p w14:paraId="2E727060" w14:textId="77777777" w:rsidR="006821DC" w:rsidRDefault="006821DC" w:rsidP="00615099">
      <w:pPr>
        <w:spacing w:afterLines="40" w:after="96"/>
        <w:jc w:val="both"/>
        <w:rPr>
          <w:rFonts w:ascii="Arial" w:hAnsi="Arial" w:cs="Arial"/>
        </w:rPr>
      </w:pPr>
    </w:p>
    <w:p w14:paraId="774DE3DF" w14:textId="77777777" w:rsidR="006821DC" w:rsidRDefault="006821DC" w:rsidP="00615099">
      <w:pPr>
        <w:spacing w:afterLines="40" w:after="96"/>
        <w:jc w:val="both"/>
        <w:rPr>
          <w:rFonts w:ascii="Arial" w:hAnsi="Arial" w:cs="Arial"/>
        </w:rPr>
      </w:pPr>
    </w:p>
    <w:p w14:paraId="34AD0932" w14:textId="77777777" w:rsidR="001F099C" w:rsidRPr="006821DC" w:rsidRDefault="001F099C" w:rsidP="00615099">
      <w:p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lastRenderedPageBreak/>
        <w:t>Odpoveď:</w:t>
      </w:r>
    </w:p>
    <w:p w14:paraId="6D4688FF" w14:textId="77777777" w:rsidR="009857C3" w:rsidRPr="006821DC" w:rsidRDefault="001F099C" w:rsidP="008360F5">
      <w:pPr>
        <w:pStyle w:val="Obyajntext"/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Pre aktivitu j. v zmysle prílohy č. 5 Výzvy (021 – stavby) sú oprávnené všetky druhy výdavkov</w:t>
      </w:r>
      <w:r w:rsidR="008360F5" w:rsidRPr="006821DC">
        <w:rPr>
          <w:rFonts w:ascii="Arial" w:hAnsi="Arial" w:cs="Arial"/>
        </w:rPr>
        <w:t xml:space="preserve"> ako napr. </w:t>
      </w:r>
    </w:p>
    <w:p w14:paraId="46028391" w14:textId="77777777" w:rsidR="008360F5" w:rsidRPr="006821DC" w:rsidRDefault="008360F5" w:rsidP="009857C3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protihlukové steny a bariéry, protihlukové izolácie na zdroji  hluku, resp. vibrácií,</w:t>
      </w:r>
    </w:p>
    <w:p w14:paraId="697E1EED" w14:textId="77777777" w:rsidR="008360F5" w:rsidRPr="006821DC" w:rsidRDefault="008360F5" w:rsidP="00A67595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zelené steny a zelené strechy,</w:t>
      </w:r>
    </w:p>
    <w:p w14:paraId="26754E5B" w14:textId="77777777" w:rsidR="008360F5" w:rsidRPr="006821DC" w:rsidRDefault="008360F5" w:rsidP="00A67595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zavedenie osobitných zberných systémov na odpadovú a dažďovú vodu (budovanie dažďových nádrží, zberné jazierka, infiltračné priekopy, dažďové záhrady a pod.),</w:t>
      </w:r>
    </w:p>
    <w:p w14:paraId="7D4BADE1" w14:textId="77777777" w:rsidR="008360F5" w:rsidRPr="006821DC" w:rsidRDefault="008360F5" w:rsidP="00A67595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 xml:space="preserve">mestský </w:t>
      </w:r>
      <w:proofErr w:type="spellStart"/>
      <w:r w:rsidRPr="006821DC">
        <w:rPr>
          <w:rFonts w:ascii="Arial" w:hAnsi="Arial" w:cs="Arial"/>
        </w:rPr>
        <w:t>mobiliár</w:t>
      </w:r>
      <w:proofErr w:type="spellEnd"/>
      <w:r w:rsidRPr="006821DC">
        <w:rPr>
          <w:rFonts w:ascii="Arial" w:hAnsi="Arial" w:cs="Arial"/>
        </w:rPr>
        <w:t>,</w:t>
      </w:r>
    </w:p>
    <w:p w14:paraId="5B5A931D" w14:textId="77777777" w:rsidR="008360F5" w:rsidRPr="006821DC" w:rsidRDefault="008360F5" w:rsidP="00A67595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verejne prístupné detské ihriská a športoviská pre deti, mládež, dospelých aj seniorov (exteriérové fitnes zostavy, multifunkčné športové plochy)</w:t>
      </w:r>
      <w:r w:rsidR="00A517F8" w:rsidRPr="006821DC">
        <w:rPr>
          <w:rFonts w:ascii="Arial" w:hAnsi="Arial" w:cs="Arial"/>
        </w:rPr>
        <w:t>,</w:t>
      </w:r>
      <w:r w:rsidRPr="006821DC">
        <w:rPr>
          <w:rFonts w:ascii="Arial" w:hAnsi="Arial" w:cs="Arial"/>
        </w:rPr>
        <w:t xml:space="preserve"> </w:t>
      </w:r>
    </w:p>
    <w:p w14:paraId="3CCA9B79" w14:textId="77777777" w:rsidR="008360F5" w:rsidRPr="006821DC" w:rsidRDefault="008360F5" w:rsidP="00A67595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prístrešky, altánky, malé kryté pódiá pre záujmovú činnosť detí a mládeže,</w:t>
      </w:r>
    </w:p>
    <w:p w14:paraId="43BB45ED" w14:textId="77777777" w:rsidR="008360F5" w:rsidRPr="006821DC" w:rsidRDefault="008360F5" w:rsidP="00A67595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 xml:space="preserve">budovanie </w:t>
      </w:r>
      <w:proofErr w:type="spellStart"/>
      <w:r w:rsidRPr="006821DC">
        <w:rPr>
          <w:rFonts w:ascii="Arial" w:hAnsi="Arial" w:cs="Arial"/>
        </w:rPr>
        <w:t>komunitných</w:t>
      </w:r>
      <w:proofErr w:type="spellEnd"/>
      <w:r w:rsidRPr="006821DC">
        <w:rPr>
          <w:rFonts w:ascii="Arial" w:hAnsi="Arial" w:cs="Arial"/>
        </w:rPr>
        <w:t xml:space="preserve"> záhrad,</w:t>
      </w:r>
    </w:p>
    <w:p w14:paraId="02766E31" w14:textId="77777777" w:rsidR="008360F5" w:rsidRPr="006821DC" w:rsidRDefault="008360F5" w:rsidP="00A67595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 xml:space="preserve">komunikačné a spevnené plochy (napr. chodníky), </w:t>
      </w:r>
    </w:p>
    <w:p w14:paraId="146E0028" w14:textId="77777777" w:rsidR="008360F5" w:rsidRPr="006821DC" w:rsidRDefault="008360F5" w:rsidP="00A67595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proofErr w:type="spellStart"/>
      <w:r w:rsidRPr="006821DC">
        <w:rPr>
          <w:rFonts w:ascii="Arial" w:hAnsi="Arial" w:cs="Arial"/>
        </w:rPr>
        <w:t>cyklostojany</w:t>
      </w:r>
      <w:proofErr w:type="spellEnd"/>
      <w:r w:rsidRPr="006821DC">
        <w:rPr>
          <w:rFonts w:ascii="Arial" w:hAnsi="Arial" w:cs="Arial"/>
        </w:rPr>
        <w:t>,</w:t>
      </w:r>
    </w:p>
    <w:p w14:paraId="5B08B468" w14:textId="77777777" w:rsidR="008360F5" w:rsidRPr="006821DC" w:rsidRDefault="008360F5" w:rsidP="00A67595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verejné osvetlenie v rozsahu projektu,</w:t>
      </w:r>
    </w:p>
    <w:p w14:paraId="77FDDB43" w14:textId="77777777" w:rsidR="008360F5" w:rsidRPr="006821DC" w:rsidRDefault="008360F5" w:rsidP="00A67595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 xml:space="preserve">obnova a výsadba verejnej </w:t>
      </w:r>
      <w:r w:rsidR="00A517F8" w:rsidRPr="006821DC">
        <w:rPr>
          <w:rFonts w:ascii="Arial" w:hAnsi="Arial" w:cs="Arial"/>
        </w:rPr>
        <w:t>zelene,</w:t>
      </w:r>
    </w:p>
    <w:p w14:paraId="60D17F3E" w14:textId="77777777" w:rsidR="008360F5" w:rsidRPr="006821DC" w:rsidRDefault="008360F5" w:rsidP="00A67595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revitalizácia malých vodných tokov napr. zlepšenie prietoku, oživenie vody, spevnenie brehov, kaskády a hrádzky pre okysličovanie vody a pod. spojených s úpravou zelene a to zlepšením prirodzených podmienok alebo technickými podpornými prostried</w:t>
      </w:r>
      <w:r w:rsidR="00A517F8" w:rsidRPr="006821DC">
        <w:rPr>
          <w:rFonts w:ascii="Arial" w:hAnsi="Arial" w:cs="Arial"/>
        </w:rPr>
        <w:t>kami (technológiou),</w:t>
      </w:r>
      <w:r w:rsidRPr="006821DC">
        <w:rPr>
          <w:rFonts w:ascii="Arial" w:hAnsi="Arial" w:cs="Arial"/>
        </w:rPr>
        <w:t xml:space="preserve"> </w:t>
      </w:r>
    </w:p>
    <w:p w14:paraId="600B488F" w14:textId="77777777" w:rsidR="008360F5" w:rsidRPr="006821DC" w:rsidRDefault="008360F5" w:rsidP="00A67595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revitalizácia biokoridorov zabezpečujúcich udržateľnosť resp. rozšírenie rozsahu ekosystémových služieb</w:t>
      </w:r>
      <w:r w:rsidR="00A517F8" w:rsidRPr="006821DC">
        <w:rPr>
          <w:rFonts w:ascii="Arial" w:hAnsi="Arial" w:cs="Arial"/>
        </w:rPr>
        <w:t>,</w:t>
      </w:r>
    </w:p>
    <w:p w14:paraId="2BEB8A64" w14:textId="77777777" w:rsidR="001F099C" w:rsidRPr="006821DC" w:rsidRDefault="008360F5" w:rsidP="00A67595">
      <w:pPr>
        <w:pStyle w:val="Obyajntext"/>
        <w:numPr>
          <w:ilvl w:val="0"/>
          <w:numId w:val="23"/>
        </w:num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 xml:space="preserve">ochladzovacie prvky a </w:t>
      </w:r>
      <w:proofErr w:type="spellStart"/>
      <w:r w:rsidRPr="006821DC">
        <w:rPr>
          <w:rFonts w:ascii="Arial" w:hAnsi="Arial" w:cs="Arial"/>
        </w:rPr>
        <w:t>osviežovacie</w:t>
      </w:r>
      <w:proofErr w:type="spellEnd"/>
      <w:r w:rsidRPr="006821DC">
        <w:rPr>
          <w:rFonts w:ascii="Arial" w:hAnsi="Arial" w:cs="Arial"/>
        </w:rPr>
        <w:t xml:space="preserve"> prvky v urbanizovanom prostredí (napr. fontány a pod) ako súčasť navrhovaného riešenia vrátan</w:t>
      </w:r>
      <w:r w:rsidR="00A517F8" w:rsidRPr="006821DC">
        <w:rPr>
          <w:rFonts w:ascii="Arial" w:hAnsi="Arial" w:cs="Arial"/>
        </w:rPr>
        <w:t>e prvkov zelenej infraštruktúry.</w:t>
      </w:r>
    </w:p>
    <w:p w14:paraId="0628DC26" w14:textId="77777777" w:rsidR="00E97037" w:rsidRPr="006821DC" w:rsidRDefault="00E97037" w:rsidP="00615099">
      <w:pPr>
        <w:spacing w:afterLines="40" w:after="96"/>
        <w:jc w:val="both"/>
        <w:rPr>
          <w:rFonts w:ascii="Arial" w:hAnsi="Arial" w:cs="Arial"/>
        </w:rPr>
      </w:pPr>
    </w:p>
    <w:p w14:paraId="68924BA9" w14:textId="77777777" w:rsidR="001F099C" w:rsidRPr="006821DC" w:rsidRDefault="001F099C" w:rsidP="00615099">
      <w:p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 xml:space="preserve">Otázka č. </w:t>
      </w:r>
      <w:r w:rsidR="00473AA6" w:rsidRPr="006821DC">
        <w:rPr>
          <w:rFonts w:ascii="Arial" w:hAnsi="Arial" w:cs="Arial"/>
        </w:rPr>
        <w:t>1</w:t>
      </w:r>
      <w:r w:rsidR="00412F2B" w:rsidRPr="006821DC">
        <w:rPr>
          <w:rFonts w:ascii="Arial" w:hAnsi="Arial" w:cs="Arial"/>
        </w:rPr>
        <w:t>5</w:t>
      </w:r>
      <w:r w:rsidRPr="006821DC">
        <w:rPr>
          <w:rFonts w:ascii="Arial" w:hAnsi="Arial" w:cs="Arial"/>
        </w:rPr>
        <w:t>:</w:t>
      </w:r>
    </w:p>
    <w:p w14:paraId="4F6D7287" w14:textId="77777777" w:rsidR="001F099C" w:rsidRPr="006821DC" w:rsidRDefault="001F099C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Projektová dokumentácia je oprávnený náklad - do akej výšky, resp. či to je limitované výškou stavebných prác? (Či suma na PD je určité percento z výšky sumy stavebných prác?)</w:t>
      </w:r>
    </w:p>
    <w:p w14:paraId="34CF809B" w14:textId="77777777" w:rsidR="001F099C" w:rsidRPr="00E97037" w:rsidRDefault="001F099C" w:rsidP="00615099">
      <w:pPr>
        <w:spacing w:afterLines="40" w:after="96"/>
        <w:jc w:val="both"/>
        <w:rPr>
          <w:rFonts w:ascii="Arial" w:hAnsi="Arial" w:cs="Arial"/>
        </w:rPr>
      </w:pPr>
      <w:r w:rsidRPr="006821DC">
        <w:rPr>
          <w:rFonts w:ascii="Arial" w:hAnsi="Arial" w:cs="Arial"/>
        </w:rPr>
        <w:t>Odpoveď:</w:t>
      </w:r>
    </w:p>
    <w:p w14:paraId="178592CD" w14:textId="77777777" w:rsidR="001F099C" w:rsidRPr="00E97037" w:rsidRDefault="001F099C" w:rsidP="00615099">
      <w:pPr>
        <w:pStyle w:val="Obyajntext"/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Podľa prílohy č. 5 výzvy, časť Limity výdavkov sú výdavky na spracovanie prípravnej a projektovej dokumentácie potvrdenej autorizovanou osobou  a zároveň potvrdenou v  zmysle stavebného zákona, resp. zákona č. 364/2004 Z. z. (vodný zákon) vrátane </w:t>
      </w:r>
      <w:proofErr w:type="spellStart"/>
      <w:r w:rsidRPr="00E97037">
        <w:rPr>
          <w:rFonts w:ascii="Arial" w:hAnsi="Arial" w:cs="Arial"/>
        </w:rPr>
        <w:t>položkového</w:t>
      </w:r>
      <w:proofErr w:type="spellEnd"/>
      <w:r w:rsidRPr="00E97037">
        <w:rPr>
          <w:rFonts w:ascii="Arial" w:hAnsi="Arial" w:cs="Arial"/>
        </w:rPr>
        <w:t xml:space="preserve"> rozpočtu sú oprávnené maximálne do výšky 15 000 EUR s DPH. Nie sú limitované výškou stavebných prác.</w:t>
      </w:r>
    </w:p>
    <w:p w14:paraId="7A5D89CD" w14:textId="77777777" w:rsidR="00E97037" w:rsidRPr="00E97037" w:rsidRDefault="00E97037" w:rsidP="00615099">
      <w:pPr>
        <w:spacing w:afterLines="40" w:after="96"/>
        <w:jc w:val="both"/>
        <w:rPr>
          <w:rFonts w:ascii="Arial" w:hAnsi="Arial" w:cs="Arial"/>
        </w:rPr>
      </w:pPr>
    </w:p>
    <w:p w14:paraId="717C7AAD" w14:textId="77777777" w:rsidR="001F099C" w:rsidRPr="00E97037" w:rsidRDefault="00EE5543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Otázka č. </w:t>
      </w:r>
      <w:r w:rsidR="00473AA6" w:rsidRPr="00E97037">
        <w:rPr>
          <w:rFonts w:ascii="Arial" w:hAnsi="Arial" w:cs="Arial"/>
        </w:rPr>
        <w:t>1</w:t>
      </w:r>
      <w:r w:rsidR="00412F2B">
        <w:rPr>
          <w:rFonts w:ascii="Arial" w:hAnsi="Arial" w:cs="Arial"/>
        </w:rPr>
        <w:t>6</w:t>
      </w:r>
      <w:r w:rsidRPr="00E97037">
        <w:rPr>
          <w:rFonts w:ascii="Arial" w:hAnsi="Arial" w:cs="Arial"/>
        </w:rPr>
        <w:t>:</w:t>
      </w:r>
    </w:p>
    <w:p w14:paraId="4F7B2CC4" w14:textId="77777777" w:rsidR="00EE5543" w:rsidRPr="00E97037" w:rsidRDefault="00EE5543" w:rsidP="00615099">
      <w:pPr>
        <w:shd w:val="clear" w:color="auto" w:fill="FFFFFF"/>
        <w:spacing w:afterLines="40" w:after="96" w:line="260" w:lineRule="atLeast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Je stanovená, resp. odporúčaná veľkosť/ plocha revitalizovaného </w:t>
      </w:r>
      <w:proofErr w:type="spellStart"/>
      <w:r w:rsidRPr="00E97037">
        <w:rPr>
          <w:rFonts w:ascii="Arial" w:hAnsi="Arial" w:cs="Arial"/>
        </w:rPr>
        <w:t>vnútrobloku</w:t>
      </w:r>
      <w:proofErr w:type="spellEnd"/>
      <w:r w:rsidRPr="00E97037">
        <w:rPr>
          <w:rFonts w:ascii="Arial" w:hAnsi="Arial" w:cs="Arial"/>
        </w:rPr>
        <w:t>?</w:t>
      </w:r>
    </w:p>
    <w:p w14:paraId="43714706" w14:textId="77777777" w:rsidR="00EE5543" w:rsidRPr="00E97037" w:rsidRDefault="00EE5543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Odpoveď:</w:t>
      </w:r>
    </w:p>
    <w:p w14:paraId="6BBE99A1" w14:textId="77777777" w:rsidR="00E97037" w:rsidRPr="00E97037" w:rsidRDefault="00EE5543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V rámci výzvy nie je stanovená minimálna/maximálna plocha revitalizovaného </w:t>
      </w:r>
      <w:proofErr w:type="spellStart"/>
      <w:r w:rsidRPr="00E97037">
        <w:rPr>
          <w:rFonts w:ascii="Arial" w:hAnsi="Arial" w:cs="Arial"/>
        </w:rPr>
        <w:t>vnútrobloku</w:t>
      </w:r>
      <w:proofErr w:type="spellEnd"/>
      <w:r w:rsidRPr="00E97037">
        <w:rPr>
          <w:rFonts w:ascii="Arial" w:hAnsi="Arial" w:cs="Arial"/>
        </w:rPr>
        <w:t>/</w:t>
      </w:r>
      <w:proofErr w:type="spellStart"/>
      <w:r w:rsidRPr="00E97037">
        <w:rPr>
          <w:rFonts w:ascii="Arial" w:hAnsi="Arial" w:cs="Arial"/>
        </w:rPr>
        <w:t>ov</w:t>
      </w:r>
      <w:proofErr w:type="spellEnd"/>
      <w:r w:rsidRPr="00E97037">
        <w:rPr>
          <w:rFonts w:ascii="Arial" w:hAnsi="Arial" w:cs="Arial"/>
        </w:rPr>
        <w:t xml:space="preserve">. </w:t>
      </w:r>
    </w:p>
    <w:p w14:paraId="0A189746" w14:textId="77777777" w:rsidR="00EE5543" w:rsidRPr="00E97037" w:rsidRDefault="00EE5543" w:rsidP="00615099">
      <w:pPr>
        <w:spacing w:afterLines="40" w:after="96"/>
        <w:jc w:val="both"/>
        <w:rPr>
          <w:rFonts w:ascii="Arial" w:hAnsi="Arial" w:cs="Arial"/>
        </w:rPr>
      </w:pPr>
      <w:proofErr w:type="spellStart"/>
      <w:r w:rsidRPr="00E97037">
        <w:rPr>
          <w:rFonts w:ascii="Arial" w:hAnsi="Arial" w:cs="Arial"/>
        </w:rPr>
        <w:t>Vnútroblokové</w:t>
      </w:r>
      <w:proofErr w:type="spellEnd"/>
      <w:r w:rsidRPr="00E97037">
        <w:rPr>
          <w:rFonts w:ascii="Arial" w:hAnsi="Arial" w:cs="Arial"/>
        </w:rPr>
        <w:t xml:space="preserve"> priestory však musia spĺňať definíciu uvedenú v texte výzvy časť 2.2 bod 14:  </w:t>
      </w:r>
      <w:r w:rsidR="00E97037" w:rsidRPr="00E97037">
        <w:rPr>
          <w:rFonts w:ascii="Arial" w:hAnsi="Arial" w:cs="Arial"/>
        </w:rPr>
        <w:t>P</w:t>
      </w:r>
      <w:r w:rsidRPr="00E97037">
        <w:rPr>
          <w:rFonts w:ascii="Arial" w:hAnsi="Arial" w:cs="Arial"/>
        </w:rPr>
        <w:t xml:space="preserve">od </w:t>
      </w:r>
      <w:proofErr w:type="spellStart"/>
      <w:r w:rsidRPr="00E97037">
        <w:rPr>
          <w:rFonts w:ascii="Arial" w:hAnsi="Arial" w:cs="Arial"/>
        </w:rPr>
        <w:t>vnútroblokom</w:t>
      </w:r>
      <w:proofErr w:type="spellEnd"/>
      <w:r w:rsidRPr="00E97037">
        <w:rPr>
          <w:rFonts w:ascii="Arial" w:hAnsi="Arial" w:cs="Arial"/>
        </w:rPr>
        <w:t xml:space="preserve"> </w:t>
      </w:r>
      <w:r w:rsidR="00E97037" w:rsidRPr="00E97037">
        <w:rPr>
          <w:rFonts w:ascii="Arial" w:hAnsi="Arial" w:cs="Arial"/>
        </w:rPr>
        <w:t xml:space="preserve">sa </w:t>
      </w:r>
      <w:r w:rsidRPr="00E97037">
        <w:rPr>
          <w:rFonts w:ascii="Arial" w:hAnsi="Arial" w:cs="Arial"/>
        </w:rPr>
        <w:t>rozumie priestor prislúchajúci k</w:t>
      </w:r>
      <w:r w:rsidR="00E97037" w:rsidRPr="00E97037">
        <w:rPr>
          <w:rFonts w:ascii="Arial" w:hAnsi="Arial" w:cs="Arial"/>
        </w:rPr>
        <w:t xml:space="preserve"> bytovým alebo polyfunkčným </w:t>
      </w:r>
      <w:r w:rsidRPr="00E97037">
        <w:rPr>
          <w:rFonts w:ascii="Arial" w:hAnsi="Arial" w:cs="Arial"/>
        </w:rPr>
        <w:t xml:space="preserve">objektom s dominantnou obytnou funkciou, ktoré tento priestor ohraničujú a definujú. Na rozdiel od </w:t>
      </w:r>
      <w:r w:rsidRPr="00E97037">
        <w:rPr>
          <w:rFonts w:ascii="Arial" w:hAnsi="Arial" w:cs="Arial"/>
        </w:rPr>
        <w:lastRenderedPageBreak/>
        <w:t>komunikačných a iných priestorov v obytných štruktúrach je ich funkčné využitie pokračovaním obytných priestorov prislúchajúcich bytových obj</w:t>
      </w:r>
      <w:r w:rsidR="00E97037" w:rsidRPr="00E97037">
        <w:rPr>
          <w:rFonts w:ascii="Arial" w:hAnsi="Arial" w:cs="Arial"/>
        </w:rPr>
        <w:t>ektov v exteriérovom priestore.</w:t>
      </w:r>
      <w:r w:rsidRPr="00E97037">
        <w:rPr>
          <w:rFonts w:ascii="Arial" w:hAnsi="Arial" w:cs="Arial"/>
        </w:rPr>
        <w:t xml:space="preserve"> Odporúčaná veľkosť resp. plocha revitalizovaného </w:t>
      </w:r>
      <w:proofErr w:type="spellStart"/>
      <w:r w:rsidRPr="00E97037">
        <w:rPr>
          <w:rFonts w:ascii="Arial" w:hAnsi="Arial" w:cs="Arial"/>
        </w:rPr>
        <w:t>vnútrobloku</w:t>
      </w:r>
      <w:proofErr w:type="spellEnd"/>
      <w:r w:rsidRPr="00E97037">
        <w:rPr>
          <w:rFonts w:ascii="Arial" w:hAnsi="Arial" w:cs="Arial"/>
        </w:rPr>
        <w:t xml:space="preserve"> je teda daná okolitými bytovými alebo polyfunkčnými objektmi.</w:t>
      </w:r>
    </w:p>
    <w:p w14:paraId="6C700D8D" w14:textId="77777777" w:rsidR="002A1A44" w:rsidRPr="00E97037" w:rsidRDefault="002A1A44" w:rsidP="00615099">
      <w:pPr>
        <w:spacing w:afterLines="40" w:after="96"/>
        <w:jc w:val="both"/>
        <w:rPr>
          <w:rFonts w:ascii="Arial" w:hAnsi="Arial" w:cs="Arial"/>
        </w:rPr>
      </w:pPr>
    </w:p>
    <w:p w14:paraId="21C4D21C" w14:textId="77777777" w:rsidR="00EE5543" w:rsidRPr="00E97037" w:rsidRDefault="00EE5543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Otázka č. </w:t>
      </w:r>
      <w:r w:rsidR="00412F2B">
        <w:rPr>
          <w:rFonts w:ascii="Arial" w:hAnsi="Arial" w:cs="Arial"/>
        </w:rPr>
        <w:t>17</w:t>
      </w:r>
      <w:r w:rsidRPr="00E97037">
        <w:rPr>
          <w:rFonts w:ascii="Arial" w:hAnsi="Arial" w:cs="Arial"/>
        </w:rPr>
        <w:t>:</w:t>
      </w:r>
    </w:p>
    <w:p w14:paraId="16BD47A1" w14:textId="77777777" w:rsidR="00615099" w:rsidRPr="00E97037" w:rsidRDefault="00EE5543" w:rsidP="00615099">
      <w:pPr>
        <w:shd w:val="clear" w:color="auto" w:fill="FFFFFF"/>
        <w:spacing w:afterLines="40" w:after="96" w:line="260" w:lineRule="atLeast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Je možné žiadať finančné prostriedky na revitalizáciu atletickej dráhy (tartan), ktorá sa nachádza v </w:t>
      </w:r>
      <w:r w:rsidRPr="00E97037">
        <w:rPr>
          <w:rFonts w:ascii="Arial" w:hAnsi="Arial" w:cs="Arial"/>
          <w:u w:val="single"/>
        </w:rPr>
        <w:t xml:space="preserve">prístupnom areáli základnej školy, </w:t>
      </w:r>
      <w:r w:rsidRPr="00E97037">
        <w:rPr>
          <w:rFonts w:ascii="Arial" w:hAnsi="Arial" w:cs="Arial"/>
        </w:rPr>
        <w:t>ktorá sa nachádza v obytnej časti mesta?</w:t>
      </w:r>
    </w:p>
    <w:p w14:paraId="76719B97" w14:textId="77777777" w:rsidR="00EE5543" w:rsidRPr="00E97037" w:rsidRDefault="00EE5543" w:rsidP="00615099">
      <w:pPr>
        <w:shd w:val="clear" w:color="auto" w:fill="FFFFFF"/>
        <w:spacing w:afterLines="40" w:after="96" w:line="260" w:lineRule="atLeast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Odpoveď:</w:t>
      </w:r>
    </w:p>
    <w:p w14:paraId="7F6AE138" w14:textId="77777777" w:rsidR="003E4B14" w:rsidRPr="008C3BD0" w:rsidRDefault="00EE5543" w:rsidP="003E4B14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V zmysle prílohy č. 5 výzvy do neoprávnených výdavkov patrí: realizácia projektu v priestoroch s riadeným spôsobom prístupu, napr. školský areál, areál zdravotníckeho zariadenia, areál kúpaliska, areál telovýchovného a rekreačného zariadenia a cintorín. </w:t>
      </w:r>
      <w:r w:rsidR="003E4B14">
        <w:rPr>
          <w:rFonts w:ascii="Arial" w:hAnsi="Arial" w:cs="Arial"/>
        </w:rPr>
        <w:t xml:space="preserve">Pod </w:t>
      </w:r>
      <w:r w:rsidR="003E4B14" w:rsidRPr="006821DC">
        <w:rPr>
          <w:rFonts w:ascii="Arial" w:hAnsi="Arial" w:cs="Arial"/>
          <w:i/>
        </w:rPr>
        <w:t>priestorom s riadeným prístupom</w:t>
      </w:r>
      <w:r w:rsidR="003E4B14">
        <w:rPr>
          <w:rFonts w:ascii="Arial" w:hAnsi="Arial" w:cs="Arial"/>
        </w:rPr>
        <w:t xml:space="preserve"> sa rozumie </w:t>
      </w:r>
      <w:r w:rsidR="003E4B14" w:rsidRPr="00DF37E4">
        <w:rPr>
          <w:rFonts w:ascii="Arial" w:hAnsi="Arial" w:cs="Arial"/>
        </w:rPr>
        <w:t>vyhradený areál, ktorého užívanie je obmedzené časovo alebo druhom návštevníkov.</w:t>
      </w:r>
      <w:r w:rsidR="003E4B14">
        <w:rPr>
          <w:rFonts w:ascii="Arial" w:hAnsi="Arial" w:cs="Arial"/>
        </w:rPr>
        <w:t xml:space="preserve"> </w:t>
      </w:r>
    </w:p>
    <w:p w14:paraId="424F1ACD" w14:textId="77777777" w:rsidR="00EE5543" w:rsidRDefault="00EE5543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Tak isto revitalizáciu atletickej dráhy nie je možné považovať v</w:t>
      </w:r>
      <w:r w:rsidR="001D2B50" w:rsidRPr="00E97037">
        <w:rPr>
          <w:rFonts w:ascii="Arial" w:hAnsi="Arial" w:cs="Arial"/>
        </w:rPr>
        <w:t> </w:t>
      </w:r>
      <w:r w:rsidRPr="00E97037">
        <w:rPr>
          <w:rFonts w:ascii="Arial" w:hAnsi="Arial" w:cs="Arial"/>
        </w:rPr>
        <w:t>zmysle</w:t>
      </w:r>
      <w:r w:rsidR="001D2B50" w:rsidRPr="00E97037">
        <w:rPr>
          <w:rFonts w:ascii="Arial" w:hAnsi="Arial" w:cs="Arial"/>
        </w:rPr>
        <w:t xml:space="preserve"> prílohy č. 5</w:t>
      </w:r>
      <w:r w:rsidRPr="00E97037">
        <w:rPr>
          <w:rFonts w:ascii="Arial" w:hAnsi="Arial" w:cs="Arial"/>
        </w:rPr>
        <w:t xml:space="preserve"> výzvy za oprávnenú aktivitu v rámci projektu zelenej infraštruktúry.</w:t>
      </w:r>
    </w:p>
    <w:p w14:paraId="506FE582" w14:textId="77777777" w:rsidR="00EE5543" w:rsidRPr="00E97037" w:rsidRDefault="00EE5543" w:rsidP="00615099">
      <w:pPr>
        <w:spacing w:afterLines="40" w:after="96"/>
        <w:jc w:val="both"/>
        <w:rPr>
          <w:rFonts w:ascii="Arial" w:hAnsi="Arial" w:cs="Arial"/>
        </w:rPr>
      </w:pPr>
    </w:p>
    <w:p w14:paraId="6FC47AF9" w14:textId="77777777" w:rsidR="00EE5543" w:rsidRPr="00E97037" w:rsidRDefault="00EE5543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Otázka č. </w:t>
      </w:r>
      <w:r w:rsidR="00412F2B">
        <w:rPr>
          <w:rFonts w:ascii="Arial" w:hAnsi="Arial" w:cs="Arial"/>
        </w:rPr>
        <w:t>18</w:t>
      </w:r>
      <w:r w:rsidRPr="00E97037">
        <w:rPr>
          <w:rFonts w:ascii="Arial" w:hAnsi="Arial" w:cs="Arial"/>
        </w:rPr>
        <w:t>:</w:t>
      </w:r>
    </w:p>
    <w:p w14:paraId="5FAE9EFC" w14:textId="77777777" w:rsidR="00EE5543" w:rsidRPr="00E97037" w:rsidRDefault="00615099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Krajské mesto</w:t>
      </w:r>
      <w:r w:rsidR="00EE5543" w:rsidRPr="00E97037">
        <w:rPr>
          <w:rFonts w:ascii="Arial" w:hAnsi="Arial" w:cs="Arial"/>
        </w:rPr>
        <w:t xml:space="preserve"> má záujem v rámci prvkov drobnej infraštruktúry </w:t>
      </w:r>
      <w:proofErr w:type="spellStart"/>
      <w:r w:rsidR="00EE5543" w:rsidRPr="00E97037">
        <w:rPr>
          <w:rFonts w:ascii="Arial" w:hAnsi="Arial" w:cs="Arial"/>
        </w:rPr>
        <w:t>urbánneho</w:t>
      </w:r>
      <w:proofErr w:type="spellEnd"/>
      <w:r w:rsidR="00EE5543" w:rsidRPr="00E97037">
        <w:rPr>
          <w:rFonts w:ascii="Arial" w:hAnsi="Arial" w:cs="Arial"/>
        </w:rPr>
        <w:t xml:space="preserve"> dizajnu robiť rekonštrukciu mestských fontán. Túto aktivitu má zadefinovanú aj v dokumentoch PHSR a RIUS.</w:t>
      </w:r>
      <w:r w:rsidRPr="00E97037">
        <w:rPr>
          <w:rFonts w:ascii="Arial" w:hAnsi="Arial" w:cs="Arial"/>
        </w:rPr>
        <w:t xml:space="preserve"> </w:t>
      </w:r>
      <w:r w:rsidR="00EE5543" w:rsidRPr="00E97037">
        <w:rPr>
          <w:rFonts w:ascii="Arial" w:hAnsi="Arial" w:cs="Arial"/>
        </w:rPr>
        <w:t>Keďže nie sú v rámci špecifického cieľa 4.3.1 bod d) detailnejšie vyšpecifikované mestské prvky, žiadame o</w:t>
      </w:r>
      <w:r w:rsidR="00E7436B">
        <w:rPr>
          <w:rFonts w:ascii="Arial" w:hAnsi="Arial" w:cs="Arial"/>
        </w:rPr>
        <w:t> </w:t>
      </w:r>
      <w:r w:rsidR="00EE5543" w:rsidRPr="00E97037">
        <w:rPr>
          <w:rFonts w:ascii="Arial" w:hAnsi="Arial" w:cs="Arial"/>
        </w:rPr>
        <w:t>informáciu</w:t>
      </w:r>
      <w:r w:rsidR="00E7436B">
        <w:rPr>
          <w:rFonts w:ascii="Arial" w:hAnsi="Arial" w:cs="Arial"/>
        </w:rPr>
        <w:t>,</w:t>
      </w:r>
      <w:r w:rsidR="00EE5543" w:rsidRPr="00E97037">
        <w:rPr>
          <w:rFonts w:ascii="Arial" w:hAnsi="Arial" w:cs="Arial"/>
        </w:rPr>
        <w:t xml:space="preserve"> či rekonštrukcia mestských fontán bude oprávnená aktivita a výdavky na jej realizáciu oprávnenými výdavkami v rámci výzvy č.: IROP-PO4-SC431-2017-16 vyhlásenej dňa 31.3.2017.</w:t>
      </w:r>
    </w:p>
    <w:p w14:paraId="4916258E" w14:textId="77777777" w:rsidR="00EE5543" w:rsidRPr="00E97037" w:rsidRDefault="00EE5543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Odpoveď:</w:t>
      </w:r>
    </w:p>
    <w:p w14:paraId="71AB83A9" w14:textId="77777777" w:rsidR="00EE5543" w:rsidRPr="00E97037" w:rsidRDefault="00EE5543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V zmysle prílohy č. 5 výzvy Zoznam oprávnených výdavkov sú ochladzovacie prvky a </w:t>
      </w:r>
      <w:proofErr w:type="spellStart"/>
      <w:r w:rsidRPr="00E97037">
        <w:rPr>
          <w:rFonts w:ascii="Arial" w:hAnsi="Arial" w:cs="Arial"/>
        </w:rPr>
        <w:t>osviežovacie</w:t>
      </w:r>
      <w:proofErr w:type="spellEnd"/>
      <w:r w:rsidRPr="00E97037">
        <w:rPr>
          <w:rFonts w:ascii="Arial" w:hAnsi="Arial" w:cs="Arial"/>
        </w:rPr>
        <w:t xml:space="preserve"> prvky v urbanizovanom prostredí (napr. fontány a pod.) ako súčasť navrhovaného riešenia </w:t>
      </w:r>
      <w:r w:rsidR="00F211E3" w:rsidRPr="00E97037">
        <w:rPr>
          <w:rFonts w:ascii="Arial" w:hAnsi="Arial" w:cs="Arial"/>
          <w:b/>
        </w:rPr>
        <w:t>v rámci projektu</w:t>
      </w:r>
      <w:r w:rsidRPr="00E97037">
        <w:rPr>
          <w:rFonts w:ascii="Arial" w:hAnsi="Arial" w:cs="Arial"/>
          <w:b/>
        </w:rPr>
        <w:t xml:space="preserve"> zelenej infraštruktúry</w:t>
      </w:r>
      <w:r w:rsidRPr="00E97037">
        <w:rPr>
          <w:rFonts w:ascii="Arial" w:hAnsi="Arial" w:cs="Arial"/>
        </w:rPr>
        <w:t xml:space="preserve"> (pri splnení ostatných podmienok oprávnenosti) oprávneným výdavkom v danej výzve</w:t>
      </w:r>
      <w:r w:rsidR="00F211E3" w:rsidRPr="00E97037">
        <w:rPr>
          <w:rFonts w:ascii="Arial" w:hAnsi="Arial" w:cs="Arial"/>
        </w:rPr>
        <w:t>.</w:t>
      </w:r>
    </w:p>
    <w:p w14:paraId="5BE6EABF" w14:textId="77777777" w:rsidR="001F099C" w:rsidRPr="00E97037" w:rsidRDefault="001F099C" w:rsidP="00615099">
      <w:pPr>
        <w:spacing w:afterLines="40" w:after="96"/>
        <w:jc w:val="both"/>
        <w:rPr>
          <w:rFonts w:ascii="Arial" w:hAnsi="Arial" w:cs="Arial"/>
        </w:rPr>
      </w:pPr>
    </w:p>
    <w:p w14:paraId="44C88112" w14:textId="77777777" w:rsidR="00F211E3" w:rsidRPr="00E97037" w:rsidRDefault="00E97037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</w:t>
      </w:r>
      <w:r w:rsidR="00F211E3" w:rsidRPr="00E97037">
        <w:rPr>
          <w:rFonts w:ascii="Arial" w:hAnsi="Arial" w:cs="Arial"/>
        </w:rPr>
        <w:t xml:space="preserve">tázka č. </w:t>
      </w:r>
      <w:r w:rsidR="00412F2B">
        <w:rPr>
          <w:rFonts w:ascii="Arial" w:hAnsi="Arial" w:cs="Arial"/>
        </w:rPr>
        <w:t>19</w:t>
      </w:r>
      <w:r w:rsidR="00F211E3" w:rsidRPr="00E97037">
        <w:rPr>
          <w:rFonts w:ascii="Arial" w:hAnsi="Arial" w:cs="Arial"/>
        </w:rPr>
        <w:t>:</w:t>
      </w:r>
    </w:p>
    <w:p w14:paraId="5B0C67A7" w14:textId="77777777" w:rsidR="00F211E3" w:rsidRPr="00E97037" w:rsidRDefault="00F211E3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Na ktoré aktivity v rámci výzvy je oprávnená obec</w:t>
      </w:r>
      <w:r w:rsidR="00615099" w:rsidRPr="00E97037">
        <w:rPr>
          <w:rFonts w:ascii="Arial" w:hAnsi="Arial" w:cs="Arial"/>
        </w:rPr>
        <w:t xml:space="preserve"> Prešovského kraja</w:t>
      </w:r>
      <w:r w:rsidRPr="00E97037">
        <w:rPr>
          <w:rFonts w:ascii="Arial" w:hAnsi="Arial" w:cs="Arial"/>
        </w:rPr>
        <w:t xml:space="preserve">, ktorá nie je v zozname MFO? </w:t>
      </w:r>
    </w:p>
    <w:p w14:paraId="05F162E3" w14:textId="77777777" w:rsidR="00F211E3" w:rsidRPr="00E97037" w:rsidRDefault="00F211E3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>Odpoveď:</w:t>
      </w:r>
    </w:p>
    <w:p w14:paraId="186B638D" w14:textId="77777777" w:rsidR="00F211E3" w:rsidRPr="00E97037" w:rsidRDefault="00F211E3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V súlade s dokumentom Regionálna integrovaná územná stratégia Prešovského kraja </w:t>
      </w:r>
      <w:r w:rsidRPr="00E97037">
        <w:rPr>
          <w:rFonts w:ascii="Arial" w:hAnsi="Arial" w:cs="Arial"/>
          <w:b/>
          <w:bCs/>
          <w:u w:val="single"/>
        </w:rPr>
        <w:t>sa v rámci oblasti RIUS (obce mimo zoznamu MFO)</w:t>
      </w:r>
      <w:r w:rsidRPr="00E97037">
        <w:rPr>
          <w:rFonts w:ascii="Arial" w:hAnsi="Arial" w:cs="Arial"/>
          <w:u w:val="single"/>
        </w:rPr>
        <w:t xml:space="preserve"> </w:t>
      </w:r>
      <w:r w:rsidRPr="00E97037">
        <w:rPr>
          <w:rFonts w:ascii="Arial" w:hAnsi="Arial" w:cs="Arial"/>
          <w:b/>
          <w:bCs/>
          <w:u w:val="single"/>
        </w:rPr>
        <w:t xml:space="preserve">realizuje aktivita j. regenerácia </w:t>
      </w:r>
      <w:proofErr w:type="spellStart"/>
      <w:r w:rsidRPr="00E97037">
        <w:rPr>
          <w:rFonts w:ascii="Arial" w:hAnsi="Arial" w:cs="Arial"/>
          <w:b/>
          <w:bCs/>
          <w:u w:val="single"/>
        </w:rPr>
        <w:t>vnútroblokov</w:t>
      </w:r>
      <w:proofErr w:type="spellEnd"/>
      <w:r w:rsidRPr="00E97037">
        <w:rPr>
          <w:rFonts w:ascii="Arial" w:hAnsi="Arial" w:cs="Arial"/>
          <w:b/>
          <w:bCs/>
          <w:u w:val="single"/>
        </w:rPr>
        <w:t xml:space="preserve"> sídlisk s uplatnením ekologických princípov tvorby a ochrany zelene</w:t>
      </w:r>
      <w:r w:rsidRPr="00E97037">
        <w:rPr>
          <w:rFonts w:ascii="Arial" w:hAnsi="Arial" w:cs="Arial"/>
        </w:rPr>
        <w:t xml:space="preserve">. </w:t>
      </w:r>
    </w:p>
    <w:p w14:paraId="6AD6DDD4" w14:textId="77777777" w:rsidR="00F211E3" w:rsidRPr="00E97037" w:rsidRDefault="00F211E3" w:rsidP="00615099">
      <w:pPr>
        <w:spacing w:afterLines="40" w:after="96"/>
        <w:jc w:val="both"/>
        <w:rPr>
          <w:rFonts w:ascii="Arial" w:hAnsi="Arial" w:cs="Arial"/>
        </w:rPr>
      </w:pPr>
      <w:r w:rsidRPr="00E97037">
        <w:rPr>
          <w:rFonts w:ascii="Arial" w:hAnsi="Arial" w:cs="Arial"/>
        </w:rPr>
        <w:t xml:space="preserve">V zmysle výzvy sú v rámci aktivity j. oprávnené na podporu mestské/ obecné sídliskové </w:t>
      </w:r>
      <w:proofErr w:type="spellStart"/>
      <w:r w:rsidRPr="00E97037">
        <w:rPr>
          <w:rFonts w:ascii="Arial" w:hAnsi="Arial" w:cs="Arial"/>
        </w:rPr>
        <w:t>vnútroblokové</w:t>
      </w:r>
      <w:proofErr w:type="spellEnd"/>
      <w:r w:rsidRPr="00E97037">
        <w:rPr>
          <w:rFonts w:ascii="Arial" w:hAnsi="Arial" w:cs="Arial"/>
        </w:rPr>
        <w:t xml:space="preserve"> priestory s dominantnou funkciou bývania podľa územnoplánovacej dokumentácie. V zmysle podpory IROP sa pod </w:t>
      </w:r>
      <w:proofErr w:type="spellStart"/>
      <w:r w:rsidRPr="00E97037">
        <w:rPr>
          <w:rFonts w:ascii="Arial" w:hAnsi="Arial" w:cs="Arial"/>
        </w:rPr>
        <w:t>vnútroblokom</w:t>
      </w:r>
      <w:proofErr w:type="spellEnd"/>
      <w:r w:rsidRPr="00E97037">
        <w:rPr>
          <w:rFonts w:ascii="Arial" w:hAnsi="Arial" w:cs="Arial"/>
        </w:rPr>
        <w:t xml:space="preserve"> rozumie priestor prislúchajúci k bytovým alebo polyfunkčným objektom s dominantnou obytnou funkciou, ktoré tento priestor ohraničujú a definujú. Na rozdiel od komunikačných a iných priestorov v obytných štruktúrach je ich funkčné využitie pokračovaním obytných priestorov prislúchajúcich bytových objektov v exteriérovom priestore.</w:t>
      </w:r>
    </w:p>
    <w:p w14:paraId="50090467" w14:textId="77777777" w:rsidR="00F211E3" w:rsidRPr="00E97037" w:rsidRDefault="00F211E3" w:rsidP="00615099">
      <w:pPr>
        <w:spacing w:afterLines="40" w:after="96"/>
        <w:jc w:val="both"/>
        <w:rPr>
          <w:rFonts w:ascii="Arial" w:hAnsi="Arial" w:cs="Arial"/>
        </w:rPr>
      </w:pPr>
    </w:p>
    <w:sectPr w:rsidR="00F211E3" w:rsidRPr="00E97037" w:rsidSect="00AC22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E0B6C" w15:done="0"/>
  <w15:commentEx w15:paraId="4CB8F950" w15:paraIdParent="446E0B6C" w15:done="0"/>
  <w15:commentEx w15:paraId="6F414C0C" w15:done="0"/>
  <w15:commentEx w15:paraId="370F6E55" w15:paraIdParent="6F414C0C" w15:done="0"/>
  <w15:commentEx w15:paraId="66088406" w15:done="0"/>
  <w15:commentEx w15:paraId="6FBDCF84" w15:paraIdParent="66088406" w15:done="0"/>
  <w15:commentEx w15:paraId="5FCEE606" w15:done="0"/>
  <w15:commentEx w15:paraId="1F5B63C0" w15:done="0"/>
  <w15:commentEx w15:paraId="100E81FD" w15:paraIdParent="1F5B63C0" w15:done="0"/>
  <w15:commentEx w15:paraId="324ABD8A" w15:done="0"/>
  <w15:commentEx w15:paraId="785630F8" w15:paraIdParent="324ABD8A" w15:done="0"/>
  <w15:commentEx w15:paraId="5C934CC3" w15:done="0"/>
  <w15:commentEx w15:paraId="19F4C7EF" w15:paraIdParent="5C934CC3" w15:done="0"/>
  <w15:commentEx w15:paraId="5EA6CF4C" w15:done="0"/>
  <w15:commentEx w15:paraId="715C6B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A0038" w14:textId="77777777" w:rsidR="002E50BC" w:rsidRDefault="002E50BC" w:rsidP="00261BEE">
      <w:r>
        <w:separator/>
      </w:r>
    </w:p>
  </w:endnote>
  <w:endnote w:type="continuationSeparator" w:id="0">
    <w:p w14:paraId="0A65D4FD" w14:textId="77777777" w:rsidR="002E50BC" w:rsidRDefault="002E50BC" w:rsidP="0026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0658293"/>
      <w:docPartObj>
        <w:docPartGallery w:val="Page Numbers (Bottom of Page)"/>
        <w:docPartUnique/>
      </w:docPartObj>
    </w:sdtPr>
    <w:sdtEndPr/>
    <w:sdtContent>
      <w:p w14:paraId="71F63B5A" w14:textId="77777777" w:rsidR="002A1A44" w:rsidRPr="001309DC" w:rsidRDefault="002A1A44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1309DC">
          <w:rPr>
            <w:rFonts w:ascii="Times New Roman" w:hAnsi="Times New Roman"/>
            <w:sz w:val="24"/>
            <w:szCs w:val="24"/>
          </w:rPr>
          <w:fldChar w:fldCharType="begin"/>
        </w:r>
        <w:r w:rsidRPr="001309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09DC">
          <w:rPr>
            <w:rFonts w:ascii="Times New Roman" w:hAnsi="Times New Roman"/>
            <w:sz w:val="24"/>
            <w:szCs w:val="24"/>
          </w:rPr>
          <w:fldChar w:fldCharType="separate"/>
        </w:r>
        <w:r w:rsidR="006821DC">
          <w:rPr>
            <w:rFonts w:ascii="Times New Roman" w:hAnsi="Times New Roman"/>
            <w:noProof/>
            <w:sz w:val="24"/>
            <w:szCs w:val="24"/>
          </w:rPr>
          <w:t>1</w:t>
        </w:r>
        <w:r w:rsidRPr="001309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E4FF2B8" w14:textId="77777777" w:rsidR="002A1A44" w:rsidRDefault="002A1A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89E27" w14:textId="77777777" w:rsidR="002E50BC" w:rsidRDefault="002E50BC" w:rsidP="00261BEE">
      <w:r>
        <w:separator/>
      </w:r>
    </w:p>
  </w:footnote>
  <w:footnote w:type="continuationSeparator" w:id="0">
    <w:p w14:paraId="2D6C7625" w14:textId="77777777" w:rsidR="002E50BC" w:rsidRDefault="002E50BC" w:rsidP="0026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2DAD1" w14:textId="77777777" w:rsidR="002A1A44" w:rsidRDefault="002A1A44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47DD53" wp14:editId="59029E74">
          <wp:simplePos x="0" y="0"/>
          <wp:positionH relativeFrom="column">
            <wp:posOffset>5084445</wp:posOffset>
          </wp:positionH>
          <wp:positionV relativeFrom="paragraph">
            <wp:posOffset>1270</wp:posOffset>
          </wp:positionV>
          <wp:extent cx="678815" cy="571500"/>
          <wp:effectExtent l="0" t="0" r="6985" b="0"/>
          <wp:wrapSquare wrapText="bothSides"/>
          <wp:docPr id="1" name="Obrázok 1" descr="europska 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ska u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19"/>
      </w:rPr>
      <w:drawing>
        <wp:anchor distT="0" distB="0" distL="114300" distR="114300" simplePos="0" relativeHeight="251659264" behindDoc="0" locked="0" layoutInCell="1" allowOverlap="1" wp14:anchorId="5485B828" wp14:editId="28F6C594">
          <wp:simplePos x="0" y="0"/>
          <wp:positionH relativeFrom="column">
            <wp:posOffset>-128270</wp:posOffset>
          </wp:positionH>
          <wp:positionV relativeFrom="paragraph">
            <wp:posOffset>-3810</wp:posOffset>
          </wp:positionV>
          <wp:extent cx="594995" cy="504825"/>
          <wp:effectExtent l="0" t="0" r="0" b="9525"/>
          <wp:wrapSquare wrapText="bothSides"/>
          <wp:docPr id="3" name="Obrázok 3" descr="C:\Users\jana.barciakova\AppData\Local\Microsoft\Windows\Temporary Internet Files\Content.Outlook\73Q3Y0IR\logo IROP 2014-2020_verzia 09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.barciakova\AppData\Local\Microsoft\Windows\Temporary Internet Files\Content.Outlook\73Q3Y0IR\logo IROP 2014-2020_verzia 09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1E067996" wp14:editId="79733985">
          <wp:extent cx="1905000" cy="666750"/>
          <wp:effectExtent l="0" t="0" r="0" b="0"/>
          <wp:docPr id="6" name="Obrázok 6" descr="C:\Users\jana.barciakova\Desktop\logo-mp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.barciakova\Desktop\logo-mprv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3BFB"/>
    <w:multiLevelType w:val="hybridMultilevel"/>
    <w:tmpl w:val="6D8AD8AC"/>
    <w:lvl w:ilvl="0" w:tplc="DBF03C7A">
      <w:start w:val="1"/>
      <w:numFmt w:val="decimal"/>
      <w:lvlText w:val="%1)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82D"/>
    <w:multiLevelType w:val="hybridMultilevel"/>
    <w:tmpl w:val="6188F526"/>
    <w:lvl w:ilvl="0" w:tplc="FE8C08F0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ADB"/>
    <w:multiLevelType w:val="hybridMultilevel"/>
    <w:tmpl w:val="1334E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3BAB"/>
    <w:multiLevelType w:val="multilevel"/>
    <w:tmpl w:val="B38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B97FC7"/>
    <w:multiLevelType w:val="hybridMultilevel"/>
    <w:tmpl w:val="629C52EC"/>
    <w:lvl w:ilvl="0" w:tplc="D5BC0E64">
      <w:start w:val="1"/>
      <w:numFmt w:val="decimal"/>
      <w:lvlText w:val="%1.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620A"/>
    <w:multiLevelType w:val="hybridMultilevel"/>
    <w:tmpl w:val="4392CD0E"/>
    <w:lvl w:ilvl="0" w:tplc="5D5056B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203E1"/>
    <w:multiLevelType w:val="multilevel"/>
    <w:tmpl w:val="D8C48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F5C16"/>
    <w:multiLevelType w:val="hybridMultilevel"/>
    <w:tmpl w:val="3DD81710"/>
    <w:lvl w:ilvl="0" w:tplc="0B4CA3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36FDA"/>
    <w:multiLevelType w:val="multilevel"/>
    <w:tmpl w:val="8C54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83070"/>
    <w:multiLevelType w:val="hybridMultilevel"/>
    <w:tmpl w:val="3BE67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C17A0"/>
    <w:multiLevelType w:val="multilevel"/>
    <w:tmpl w:val="F09C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03BCD"/>
    <w:multiLevelType w:val="hybridMultilevel"/>
    <w:tmpl w:val="1334E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10A86"/>
    <w:multiLevelType w:val="hybridMultilevel"/>
    <w:tmpl w:val="372847FC"/>
    <w:lvl w:ilvl="0" w:tplc="867015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524A8"/>
    <w:multiLevelType w:val="multilevel"/>
    <w:tmpl w:val="D41A9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C0A47"/>
    <w:multiLevelType w:val="hybridMultilevel"/>
    <w:tmpl w:val="CA4C6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372BF"/>
    <w:multiLevelType w:val="hybridMultilevel"/>
    <w:tmpl w:val="F5566BE6"/>
    <w:lvl w:ilvl="0" w:tplc="282434E8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C7616"/>
    <w:multiLevelType w:val="multilevel"/>
    <w:tmpl w:val="E8C4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D1BD6"/>
    <w:multiLevelType w:val="hybridMultilevel"/>
    <w:tmpl w:val="F15E6D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F1209"/>
    <w:multiLevelType w:val="hybridMultilevel"/>
    <w:tmpl w:val="F7D669C4"/>
    <w:lvl w:ilvl="0" w:tplc="481844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A1F63"/>
    <w:multiLevelType w:val="multilevel"/>
    <w:tmpl w:val="C6E62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80809"/>
    <w:multiLevelType w:val="hybridMultilevel"/>
    <w:tmpl w:val="9EC22744"/>
    <w:lvl w:ilvl="0" w:tplc="3E1059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D1E80"/>
    <w:multiLevelType w:val="hybridMultilevel"/>
    <w:tmpl w:val="777EB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05AFD"/>
    <w:multiLevelType w:val="hybridMultilevel"/>
    <w:tmpl w:val="4654821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0157E"/>
    <w:multiLevelType w:val="hybridMultilevel"/>
    <w:tmpl w:val="08F4E7A0"/>
    <w:lvl w:ilvl="0" w:tplc="F4006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1"/>
  </w:num>
  <w:num w:numId="25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EE"/>
    <w:rsid w:val="00000D18"/>
    <w:rsid w:val="00007F41"/>
    <w:rsid w:val="00015B73"/>
    <w:rsid w:val="00021B75"/>
    <w:rsid w:val="000322F2"/>
    <w:rsid w:val="00064C96"/>
    <w:rsid w:val="000677CC"/>
    <w:rsid w:val="0007330B"/>
    <w:rsid w:val="00085A3F"/>
    <w:rsid w:val="0009164A"/>
    <w:rsid w:val="0009406A"/>
    <w:rsid w:val="00097D99"/>
    <w:rsid w:val="000A1406"/>
    <w:rsid w:val="000B1FFD"/>
    <w:rsid w:val="000D4F71"/>
    <w:rsid w:val="000E44D1"/>
    <w:rsid w:val="000F6243"/>
    <w:rsid w:val="00103E9C"/>
    <w:rsid w:val="00112DF8"/>
    <w:rsid w:val="001309DC"/>
    <w:rsid w:val="00164703"/>
    <w:rsid w:val="001656CD"/>
    <w:rsid w:val="00185F4F"/>
    <w:rsid w:val="001B4912"/>
    <w:rsid w:val="001D2655"/>
    <w:rsid w:val="001D2B50"/>
    <w:rsid w:val="001D6AEA"/>
    <w:rsid w:val="001E219A"/>
    <w:rsid w:val="001F099C"/>
    <w:rsid w:val="00213297"/>
    <w:rsid w:val="00261BEE"/>
    <w:rsid w:val="00290DAF"/>
    <w:rsid w:val="0029139E"/>
    <w:rsid w:val="002A1A44"/>
    <w:rsid w:val="002B6F68"/>
    <w:rsid w:val="002E279A"/>
    <w:rsid w:val="002E2A1A"/>
    <w:rsid w:val="002E491E"/>
    <w:rsid w:val="002E50BC"/>
    <w:rsid w:val="002F1E5F"/>
    <w:rsid w:val="00306324"/>
    <w:rsid w:val="003175CF"/>
    <w:rsid w:val="00364AF7"/>
    <w:rsid w:val="00365FA5"/>
    <w:rsid w:val="00373B1E"/>
    <w:rsid w:val="003B78E4"/>
    <w:rsid w:val="003D2007"/>
    <w:rsid w:val="003D6E5E"/>
    <w:rsid w:val="003E4B14"/>
    <w:rsid w:val="003E79DF"/>
    <w:rsid w:val="003F75B3"/>
    <w:rsid w:val="004063E8"/>
    <w:rsid w:val="004103C1"/>
    <w:rsid w:val="00412F2B"/>
    <w:rsid w:val="00463CE0"/>
    <w:rsid w:val="00464D56"/>
    <w:rsid w:val="00466426"/>
    <w:rsid w:val="004737DF"/>
    <w:rsid w:val="00473AA6"/>
    <w:rsid w:val="00491A17"/>
    <w:rsid w:val="00493BC4"/>
    <w:rsid w:val="0049574F"/>
    <w:rsid w:val="004A43EB"/>
    <w:rsid w:val="004C0545"/>
    <w:rsid w:val="004C5893"/>
    <w:rsid w:val="004C77F9"/>
    <w:rsid w:val="004D52AE"/>
    <w:rsid w:val="004E597E"/>
    <w:rsid w:val="004E7FB7"/>
    <w:rsid w:val="004F0FF3"/>
    <w:rsid w:val="005069EE"/>
    <w:rsid w:val="00506E5E"/>
    <w:rsid w:val="00521A30"/>
    <w:rsid w:val="005227A1"/>
    <w:rsid w:val="00524067"/>
    <w:rsid w:val="00545AB0"/>
    <w:rsid w:val="0054708E"/>
    <w:rsid w:val="00556028"/>
    <w:rsid w:val="00591747"/>
    <w:rsid w:val="00593DBF"/>
    <w:rsid w:val="005A56C3"/>
    <w:rsid w:val="005A6EBD"/>
    <w:rsid w:val="005F1EEA"/>
    <w:rsid w:val="00611248"/>
    <w:rsid w:val="00615099"/>
    <w:rsid w:val="00630184"/>
    <w:rsid w:val="006460DF"/>
    <w:rsid w:val="00663D62"/>
    <w:rsid w:val="006821DC"/>
    <w:rsid w:val="006836D4"/>
    <w:rsid w:val="006934BF"/>
    <w:rsid w:val="00695252"/>
    <w:rsid w:val="006A3AED"/>
    <w:rsid w:val="006B5851"/>
    <w:rsid w:val="006C031E"/>
    <w:rsid w:val="006C049D"/>
    <w:rsid w:val="006D3413"/>
    <w:rsid w:val="006E6C17"/>
    <w:rsid w:val="00710A7B"/>
    <w:rsid w:val="00732B37"/>
    <w:rsid w:val="00737EA3"/>
    <w:rsid w:val="00742291"/>
    <w:rsid w:val="00754101"/>
    <w:rsid w:val="00756CB6"/>
    <w:rsid w:val="0076128E"/>
    <w:rsid w:val="007B67AE"/>
    <w:rsid w:val="007C08E1"/>
    <w:rsid w:val="007C2FA8"/>
    <w:rsid w:val="007D2838"/>
    <w:rsid w:val="007D5F6F"/>
    <w:rsid w:val="00802F0B"/>
    <w:rsid w:val="00815D5C"/>
    <w:rsid w:val="008360F5"/>
    <w:rsid w:val="00857689"/>
    <w:rsid w:val="0087197F"/>
    <w:rsid w:val="00872122"/>
    <w:rsid w:val="00880949"/>
    <w:rsid w:val="008A171C"/>
    <w:rsid w:val="008B0ACE"/>
    <w:rsid w:val="008C0AB3"/>
    <w:rsid w:val="008C3468"/>
    <w:rsid w:val="008C3BD0"/>
    <w:rsid w:val="008C6758"/>
    <w:rsid w:val="008F1181"/>
    <w:rsid w:val="009006CF"/>
    <w:rsid w:val="00904226"/>
    <w:rsid w:val="009077B8"/>
    <w:rsid w:val="00910B95"/>
    <w:rsid w:val="00916078"/>
    <w:rsid w:val="00941A1B"/>
    <w:rsid w:val="00942BAC"/>
    <w:rsid w:val="00957CE6"/>
    <w:rsid w:val="009857C3"/>
    <w:rsid w:val="009A0490"/>
    <w:rsid w:val="009B7DF5"/>
    <w:rsid w:val="009D5039"/>
    <w:rsid w:val="009E4E9A"/>
    <w:rsid w:val="009E5779"/>
    <w:rsid w:val="009F0EAE"/>
    <w:rsid w:val="009F2A13"/>
    <w:rsid w:val="00A10517"/>
    <w:rsid w:val="00A239E7"/>
    <w:rsid w:val="00A3214B"/>
    <w:rsid w:val="00A517F8"/>
    <w:rsid w:val="00A61BB9"/>
    <w:rsid w:val="00A662B4"/>
    <w:rsid w:val="00A67595"/>
    <w:rsid w:val="00A740A3"/>
    <w:rsid w:val="00A77B69"/>
    <w:rsid w:val="00A86238"/>
    <w:rsid w:val="00AB535C"/>
    <w:rsid w:val="00AC22AD"/>
    <w:rsid w:val="00AD0800"/>
    <w:rsid w:val="00AD0A9E"/>
    <w:rsid w:val="00AE07CD"/>
    <w:rsid w:val="00AE0E40"/>
    <w:rsid w:val="00B2355B"/>
    <w:rsid w:val="00B31F64"/>
    <w:rsid w:val="00B33211"/>
    <w:rsid w:val="00B353A5"/>
    <w:rsid w:val="00B51152"/>
    <w:rsid w:val="00B51A71"/>
    <w:rsid w:val="00B920DE"/>
    <w:rsid w:val="00B951CF"/>
    <w:rsid w:val="00BB2978"/>
    <w:rsid w:val="00BC5BFA"/>
    <w:rsid w:val="00BD723F"/>
    <w:rsid w:val="00C020F9"/>
    <w:rsid w:val="00C0629F"/>
    <w:rsid w:val="00C50300"/>
    <w:rsid w:val="00C626CA"/>
    <w:rsid w:val="00C63E1F"/>
    <w:rsid w:val="00C762CA"/>
    <w:rsid w:val="00C835AB"/>
    <w:rsid w:val="00C87A90"/>
    <w:rsid w:val="00CA7B20"/>
    <w:rsid w:val="00CC19CF"/>
    <w:rsid w:val="00CD5C70"/>
    <w:rsid w:val="00CE5604"/>
    <w:rsid w:val="00CF03D7"/>
    <w:rsid w:val="00CF1646"/>
    <w:rsid w:val="00D15017"/>
    <w:rsid w:val="00D35553"/>
    <w:rsid w:val="00D40D2C"/>
    <w:rsid w:val="00D5106C"/>
    <w:rsid w:val="00D55595"/>
    <w:rsid w:val="00D569CB"/>
    <w:rsid w:val="00D67A78"/>
    <w:rsid w:val="00DA0EC4"/>
    <w:rsid w:val="00DA25B1"/>
    <w:rsid w:val="00DB4D9F"/>
    <w:rsid w:val="00DB6DCD"/>
    <w:rsid w:val="00DF1ADC"/>
    <w:rsid w:val="00DF55A0"/>
    <w:rsid w:val="00E14CC7"/>
    <w:rsid w:val="00E21E80"/>
    <w:rsid w:val="00E2422D"/>
    <w:rsid w:val="00E24781"/>
    <w:rsid w:val="00E24F78"/>
    <w:rsid w:val="00E262B6"/>
    <w:rsid w:val="00E363F6"/>
    <w:rsid w:val="00E55ED5"/>
    <w:rsid w:val="00E66397"/>
    <w:rsid w:val="00E722CA"/>
    <w:rsid w:val="00E7436B"/>
    <w:rsid w:val="00E77AE1"/>
    <w:rsid w:val="00E84FDE"/>
    <w:rsid w:val="00E85D18"/>
    <w:rsid w:val="00E9545E"/>
    <w:rsid w:val="00E97037"/>
    <w:rsid w:val="00EB5CCC"/>
    <w:rsid w:val="00EC5C45"/>
    <w:rsid w:val="00EC634F"/>
    <w:rsid w:val="00EE5543"/>
    <w:rsid w:val="00EE7585"/>
    <w:rsid w:val="00F158AF"/>
    <w:rsid w:val="00F211E3"/>
    <w:rsid w:val="00F411ED"/>
    <w:rsid w:val="00F82678"/>
    <w:rsid w:val="00F942C6"/>
    <w:rsid w:val="00F96D06"/>
    <w:rsid w:val="00FA31FB"/>
    <w:rsid w:val="00FC3E49"/>
    <w:rsid w:val="00FC5BBB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0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1BEE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4D52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1BEE"/>
  </w:style>
  <w:style w:type="paragraph" w:styleId="Pta">
    <w:name w:val="footer"/>
    <w:basedOn w:val="Normlny"/>
    <w:link w:val="PtaChar"/>
    <w:uiPriority w:val="99"/>
    <w:unhideWhenUsed/>
    <w:rsid w:val="00261B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BEE"/>
  </w:style>
  <w:style w:type="paragraph" w:styleId="Textbubliny">
    <w:name w:val="Balloon Text"/>
    <w:basedOn w:val="Normlny"/>
    <w:link w:val="TextbublinyChar"/>
    <w:uiPriority w:val="99"/>
    <w:semiHidden/>
    <w:unhideWhenUsed/>
    <w:rsid w:val="00261B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BEE"/>
    <w:rPr>
      <w:rFonts w:ascii="Tahoma" w:hAnsi="Tahoma" w:cs="Tahoma"/>
      <w:sz w:val="16"/>
      <w:szCs w:val="16"/>
    </w:rPr>
  </w:style>
  <w:style w:type="paragraph" w:customStyle="1" w:styleId="m-8197727768168978959gmail-msolistparagraph">
    <w:name w:val="m_-8197727768168978959gmail-msolistparagraph"/>
    <w:basedOn w:val="Normlny"/>
    <w:uiPriority w:val="99"/>
    <w:rsid w:val="00A862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D52AE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4D52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lny"/>
    <w:rsid w:val="004D52AE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4063E8"/>
    <w:pPr>
      <w:ind w:left="720"/>
    </w:pPr>
    <w:rPr>
      <w:rFonts w:cs="Calibri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740A3"/>
    <w:rPr>
      <w:rFonts w:cs="Calibri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740A3"/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2B6F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F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F68"/>
    <w:rPr>
      <w:rFonts w:ascii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F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F68"/>
    <w:rPr>
      <w:rFonts w:ascii="Calibri" w:hAnsi="Calibri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12DF8"/>
    <w:pPr>
      <w:spacing w:after="0" w:line="240" w:lineRule="auto"/>
    </w:pPr>
    <w:rPr>
      <w:rFonts w:ascii="Calibri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63E1F"/>
    <w:rPr>
      <w:color w:val="0563C1"/>
      <w:u w:val="single"/>
    </w:rPr>
  </w:style>
  <w:style w:type="character" w:styleId="Zvraznenie">
    <w:name w:val="Emphasis"/>
    <w:basedOn w:val="Predvolenpsmoodseku"/>
    <w:uiPriority w:val="20"/>
    <w:qFormat/>
    <w:rsid w:val="004737DF"/>
    <w:rPr>
      <w:i/>
      <w:iCs/>
    </w:rPr>
  </w:style>
  <w:style w:type="character" w:styleId="Siln">
    <w:name w:val="Strong"/>
    <w:basedOn w:val="Predvolenpsmoodseku"/>
    <w:uiPriority w:val="22"/>
    <w:qFormat/>
    <w:rsid w:val="004737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1BEE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4D52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1BEE"/>
  </w:style>
  <w:style w:type="paragraph" w:styleId="Pta">
    <w:name w:val="footer"/>
    <w:basedOn w:val="Normlny"/>
    <w:link w:val="PtaChar"/>
    <w:uiPriority w:val="99"/>
    <w:unhideWhenUsed/>
    <w:rsid w:val="00261B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BEE"/>
  </w:style>
  <w:style w:type="paragraph" w:styleId="Textbubliny">
    <w:name w:val="Balloon Text"/>
    <w:basedOn w:val="Normlny"/>
    <w:link w:val="TextbublinyChar"/>
    <w:uiPriority w:val="99"/>
    <w:semiHidden/>
    <w:unhideWhenUsed/>
    <w:rsid w:val="00261B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BEE"/>
    <w:rPr>
      <w:rFonts w:ascii="Tahoma" w:hAnsi="Tahoma" w:cs="Tahoma"/>
      <w:sz w:val="16"/>
      <w:szCs w:val="16"/>
    </w:rPr>
  </w:style>
  <w:style w:type="paragraph" w:customStyle="1" w:styleId="m-8197727768168978959gmail-msolistparagraph">
    <w:name w:val="m_-8197727768168978959gmail-msolistparagraph"/>
    <w:basedOn w:val="Normlny"/>
    <w:uiPriority w:val="99"/>
    <w:rsid w:val="00A862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D52AE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4D52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lny"/>
    <w:rsid w:val="004D52AE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4063E8"/>
    <w:pPr>
      <w:ind w:left="720"/>
    </w:pPr>
    <w:rPr>
      <w:rFonts w:cs="Calibri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740A3"/>
    <w:rPr>
      <w:rFonts w:cs="Calibri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740A3"/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2B6F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F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F68"/>
    <w:rPr>
      <w:rFonts w:ascii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F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F68"/>
    <w:rPr>
      <w:rFonts w:ascii="Calibri" w:hAnsi="Calibri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12DF8"/>
    <w:pPr>
      <w:spacing w:after="0" w:line="240" w:lineRule="auto"/>
    </w:pPr>
    <w:rPr>
      <w:rFonts w:ascii="Calibri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63E1F"/>
    <w:rPr>
      <w:color w:val="0563C1"/>
      <w:u w:val="single"/>
    </w:rPr>
  </w:style>
  <w:style w:type="character" w:styleId="Zvraznenie">
    <w:name w:val="Emphasis"/>
    <w:basedOn w:val="Predvolenpsmoodseku"/>
    <w:uiPriority w:val="20"/>
    <w:qFormat/>
    <w:rsid w:val="004737DF"/>
    <w:rPr>
      <w:i/>
      <w:iCs/>
    </w:rPr>
  </w:style>
  <w:style w:type="character" w:styleId="Siln">
    <w:name w:val="Strong"/>
    <w:basedOn w:val="Predvolenpsmoodseku"/>
    <w:uiPriority w:val="22"/>
    <w:qFormat/>
    <w:rsid w:val="00473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99A8-0ED8-4BDF-B5EF-601776CF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Barčiakova Jana</cp:lastModifiedBy>
  <cp:revision>3</cp:revision>
  <cp:lastPrinted>2017-06-26T11:30:00Z</cp:lastPrinted>
  <dcterms:created xsi:type="dcterms:W3CDTF">2017-06-28T06:30:00Z</dcterms:created>
  <dcterms:modified xsi:type="dcterms:W3CDTF">2017-06-28T06:37:00Z</dcterms:modified>
</cp:coreProperties>
</file>