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9DDB6" w14:textId="372AFC75" w:rsidR="00261BEE" w:rsidRPr="00E81CBD" w:rsidRDefault="00261BEE" w:rsidP="00164703">
      <w:pPr>
        <w:spacing w:afterLines="20" w:after="48"/>
        <w:jc w:val="center"/>
        <w:rPr>
          <w:rFonts w:ascii="Times New Roman" w:hAnsi="Times New Roman"/>
          <w:b/>
          <w:sz w:val="28"/>
          <w:szCs w:val="28"/>
        </w:rPr>
      </w:pPr>
      <w:r w:rsidRPr="00E81CBD">
        <w:rPr>
          <w:rFonts w:ascii="Times New Roman" w:hAnsi="Times New Roman"/>
          <w:b/>
          <w:sz w:val="28"/>
          <w:szCs w:val="28"/>
        </w:rPr>
        <w:t xml:space="preserve">Najčastejšie kladené otázky (FAQ) k výzve na predkladanie </w:t>
      </w:r>
      <w:r w:rsidR="00BB1D8D" w:rsidRPr="00E81CBD">
        <w:rPr>
          <w:rFonts w:ascii="Times New Roman" w:hAnsi="Times New Roman"/>
          <w:b/>
          <w:sz w:val="28"/>
          <w:szCs w:val="28"/>
        </w:rPr>
        <w:t>žiadostí o nenávratný finančný príspevok na zvyšovanie atraktivity a konkurencieschopnosti verejnej osobnej dopravy</w:t>
      </w:r>
      <w:r w:rsidR="001309DC" w:rsidRPr="00E81CBD">
        <w:rPr>
          <w:rFonts w:ascii="Times New Roman" w:hAnsi="Times New Roman"/>
          <w:b/>
          <w:sz w:val="28"/>
          <w:szCs w:val="28"/>
        </w:rPr>
        <w:t xml:space="preserve"> vyhlásenej </w:t>
      </w:r>
      <w:r w:rsidR="00FF5880" w:rsidRPr="00E81CBD">
        <w:rPr>
          <w:rFonts w:ascii="Times New Roman" w:hAnsi="Times New Roman"/>
          <w:b/>
          <w:sz w:val="28"/>
          <w:szCs w:val="28"/>
        </w:rPr>
        <w:t>6. decembra </w:t>
      </w:r>
      <w:r w:rsidR="001309DC" w:rsidRPr="00E81CBD">
        <w:rPr>
          <w:rFonts w:ascii="Times New Roman" w:hAnsi="Times New Roman"/>
          <w:b/>
          <w:sz w:val="28"/>
          <w:szCs w:val="28"/>
        </w:rPr>
        <w:t>2016</w:t>
      </w:r>
      <w:r w:rsidR="00C020F9" w:rsidRPr="00E81CBD">
        <w:rPr>
          <w:rFonts w:ascii="Times New Roman" w:hAnsi="Times New Roman"/>
          <w:b/>
          <w:sz w:val="28"/>
          <w:szCs w:val="28"/>
        </w:rPr>
        <w:t xml:space="preserve"> </w:t>
      </w:r>
    </w:p>
    <w:p w14:paraId="165B6FDA" w14:textId="77777777" w:rsidR="00A86023" w:rsidRDefault="00261BEE" w:rsidP="00164703">
      <w:pPr>
        <w:spacing w:afterLines="20" w:after="48"/>
        <w:jc w:val="center"/>
        <w:rPr>
          <w:rFonts w:ascii="Times New Roman" w:hAnsi="Times New Roman"/>
          <w:b/>
          <w:sz w:val="28"/>
          <w:szCs w:val="28"/>
        </w:rPr>
      </w:pPr>
      <w:r w:rsidRPr="00E81CBD">
        <w:rPr>
          <w:rFonts w:ascii="Times New Roman" w:hAnsi="Times New Roman"/>
          <w:b/>
          <w:sz w:val="28"/>
          <w:szCs w:val="28"/>
        </w:rPr>
        <w:t>IROP-PO</w:t>
      </w:r>
      <w:r w:rsidR="00BB1D8D" w:rsidRPr="00E81CBD">
        <w:rPr>
          <w:rFonts w:ascii="Times New Roman" w:hAnsi="Times New Roman"/>
          <w:b/>
          <w:sz w:val="28"/>
          <w:szCs w:val="28"/>
        </w:rPr>
        <w:t>1-SC12</w:t>
      </w:r>
      <w:r w:rsidR="00954E6B" w:rsidRPr="00E81CBD">
        <w:rPr>
          <w:rFonts w:ascii="Times New Roman" w:hAnsi="Times New Roman"/>
          <w:b/>
          <w:sz w:val="28"/>
          <w:szCs w:val="28"/>
        </w:rPr>
        <w:t>1</w:t>
      </w:r>
      <w:r w:rsidRPr="00E81CBD">
        <w:rPr>
          <w:rFonts w:ascii="Times New Roman" w:hAnsi="Times New Roman"/>
          <w:b/>
          <w:sz w:val="28"/>
          <w:szCs w:val="28"/>
        </w:rPr>
        <w:t>-2016-</w:t>
      </w:r>
      <w:r w:rsidR="00BB1D8D" w:rsidRPr="00E81CBD">
        <w:rPr>
          <w:rFonts w:ascii="Times New Roman" w:hAnsi="Times New Roman"/>
          <w:b/>
          <w:sz w:val="28"/>
          <w:szCs w:val="28"/>
        </w:rPr>
        <w:t>1</w:t>
      </w:r>
      <w:r w:rsidRPr="00E81CBD">
        <w:rPr>
          <w:rFonts w:ascii="Times New Roman" w:hAnsi="Times New Roman"/>
          <w:b/>
          <w:sz w:val="28"/>
          <w:szCs w:val="28"/>
        </w:rPr>
        <w:t>2</w:t>
      </w:r>
      <w:r w:rsidR="00A86023">
        <w:rPr>
          <w:rFonts w:ascii="Times New Roman" w:hAnsi="Times New Roman"/>
          <w:b/>
          <w:sz w:val="28"/>
          <w:szCs w:val="28"/>
        </w:rPr>
        <w:t xml:space="preserve"> </w:t>
      </w:r>
    </w:p>
    <w:p w14:paraId="4CDEC4C7" w14:textId="77777777" w:rsidR="0081105E" w:rsidRDefault="00A86023" w:rsidP="0081105E">
      <w:pPr>
        <w:spacing w:afterLines="20" w:after="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 </w:t>
      </w:r>
      <w:r w:rsidR="0081105E">
        <w:rPr>
          <w:rFonts w:ascii="Times New Roman" w:hAnsi="Times New Roman"/>
          <w:b/>
          <w:sz w:val="28"/>
          <w:szCs w:val="28"/>
        </w:rPr>
        <w:t xml:space="preserve">usmernenie k spôsobu </w:t>
      </w:r>
      <w:proofErr w:type="spellStart"/>
      <w:r w:rsidR="0081105E">
        <w:rPr>
          <w:rFonts w:ascii="Times New Roman" w:hAnsi="Times New Roman"/>
          <w:b/>
          <w:sz w:val="28"/>
          <w:szCs w:val="28"/>
        </w:rPr>
        <w:t>klarifikácie</w:t>
      </w:r>
      <w:proofErr w:type="spellEnd"/>
      <w:r w:rsidR="0081105E">
        <w:rPr>
          <w:rFonts w:ascii="Times New Roman" w:hAnsi="Times New Roman"/>
          <w:b/>
          <w:sz w:val="28"/>
          <w:szCs w:val="28"/>
        </w:rPr>
        <w:t xml:space="preserve"> povinných príloh </w:t>
      </w:r>
      <w:proofErr w:type="spellStart"/>
      <w:r w:rsidR="0081105E">
        <w:rPr>
          <w:rFonts w:ascii="Times New Roman" w:hAnsi="Times New Roman"/>
          <w:b/>
          <w:sz w:val="28"/>
          <w:szCs w:val="28"/>
        </w:rPr>
        <w:t>ŽoNFP</w:t>
      </w:r>
      <w:proofErr w:type="spellEnd"/>
    </w:p>
    <w:p w14:paraId="192FE42E" w14:textId="77777777" w:rsidR="00A86023" w:rsidRDefault="00A86023" w:rsidP="00E81CBD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</w:p>
    <w:p w14:paraId="5D51830A" w14:textId="77777777" w:rsidR="00BC5BFA" w:rsidRPr="00E81CBD" w:rsidRDefault="00BC5BFA" w:rsidP="00E81CBD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E81CBD">
        <w:rPr>
          <w:rFonts w:ascii="Times New Roman" w:hAnsi="Times New Roman"/>
          <w:sz w:val="24"/>
          <w:szCs w:val="24"/>
        </w:rPr>
        <w:t>Otázka č.</w:t>
      </w:r>
      <w:r w:rsidR="002C5201" w:rsidRPr="00E81CBD">
        <w:rPr>
          <w:rFonts w:ascii="Times New Roman" w:hAnsi="Times New Roman"/>
          <w:sz w:val="24"/>
          <w:szCs w:val="24"/>
        </w:rPr>
        <w:t>1</w:t>
      </w:r>
      <w:r w:rsidRPr="00E81CBD">
        <w:rPr>
          <w:rFonts w:ascii="Times New Roman" w:hAnsi="Times New Roman"/>
          <w:sz w:val="24"/>
          <w:szCs w:val="24"/>
        </w:rPr>
        <w:t>:</w:t>
      </w:r>
    </w:p>
    <w:p w14:paraId="1B1CF7AB" w14:textId="77777777" w:rsidR="002C5201" w:rsidRPr="00E81CBD" w:rsidRDefault="003C265C" w:rsidP="00E81C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2C5201" w:rsidRPr="00E81CBD">
        <w:rPr>
          <w:rFonts w:ascii="Times New Roman" w:hAnsi="Times New Roman"/>
          <w:sz w:val="24"/>
          <w:szCs w:val="24"/>
        </w:rPr>
        <w:t xml:space="preserve"> súvislosti s vyhlásením výzvy na predkladanie žiadostí o NFP na zvyšovanie atraktivit</w:t>
      </w:r>
      <w:r>
        <w:rPr>
          <w:rFonts w:ascii="Times New Roman" w:hAnsi="Times New Roman"/>
          <w:sz w:val="24"/>
          <w:szCs w:val="24"/>
        </w:rPr>
        <w:t>y a konkurencie</w:t>
      </w:r>
      <w:r w:rsidR="002C5201" w:rsidRPr="00E81CBD">
        <w:rPr>
          <w:rFonts w:ascii="Times New Roman" w:hAnsi="Times New Roman"/>
          <w:sz w:val="24"/>
          <w:szCs w:val="24"/>
        </w:rPr>
        <w:t xml:space="preserve">schopnosti verejnej osobnej dopravy, </w:t>
      </w:r>
      <w:r w:rsidR="002C5201" w:rsidRPr="00E81CBD">
        <w:rPr>
          <w:rStyle w:val="Siln"/>
          <w:rFonts w:ascii="Times New Roman" w:hAnsi="Times New Roman"/>
          <w:sz w:val="24"/>
          <w:szCs w:val="24"/>
        </w:rPr>
        <w:t>kód výzvy: IROP-PO1-SC121-2016-12</w:t>
      </w:r>
      <w:r w:rsidR="002C5201" w:rsidRPr="00E81CBD">
        <w:rPr>
          <w:rFonts w:ascii="Times New Roman" w:hAnsi="Times New Roman"/>
          <w:sz w:val="24"/>
          <w:szCs w:val="24"/>
        </w:rPr>
        <w:t xml:space="preserve"> Vás žiadame o usmernenie, </w:t>
      </w:r>
      <w:r>
        <w:rPr>
          <w:rFonts w:ascii="Times New Roman" w:hAnsi="Times New Roman"/>
          <w:sz w:val="24"/>
          <w:szCs w:val="24"/>
        </w:rPr>
        <w:t>či sa môžeme ako m</w:t>
      </w:r>
      <w:r w:rsidR="002C5201" w:rsidRPr="00E81CBD">
        <w:rPr>
          <w:rFonts w:ascii="Times New Roman" w:hAnsi="Times New Roman"/>
          <w:sz w:val="24"/>
          <w:szCs w:val="24"/>
        </w:rPr>
        <w:t xml:space="preserve">esto </w:t>
      </w:r>
      <w:r>
        <w:rPr>
          <w:rFonts w:ascii="Times New Roman" w:hAnsi="Times New Roman"/>
          <w:sz w:val="24"/>
          <w:szCs w:val="24"/>
        </w:rPr>
        <w:t>s počtom</w:t>
      </w:r>
      <w:r w:rsidR="002C5201" w:rsidRPr="00E81CBD">
        <w:rPr>
          <w:rFonts w:ascii="Times New Roman" w:hAnsi="Times New Roman"/>
          <w:sz w:val="24"/>
          <w:szCs w:val="24"/>
        </w:rPr>
        <w:t xml:space="preserve"> obyvateľov mesta - 26 tis</w:t>
      </w:r>
      <w:r>
        <w:rPr>
          <w:rFonts w:ascii="Times New Roman" w:hAnsi="Times New Roman"/>
          <w:sz w:val="24"/>
          <w:szCs w:val="24"/>
        </w:rPr>
        <w:t xml:space="preserve"> zapojiť do výzvy</w:t>
      </w:r>
      <w:r w:rsidR="002C5201" w:rsidRPr="00E81CBD">
        <w:rPr>
          <w:rFonts w:ascii="Times New Roman" w:hAnsi="Times New Roman"/>
          <w:sz w:val="24"/>
          <w:szCs w:val="24"/>
        </w:rPr>
        <w:t>.  Žiadne obmedzenie sme vo výzve nenašli, preto si chceme overiť možnosti zapojenia.</w:t>
      </w:r>
    </w:p>
    <w:p w14:paraId="41561737" w14:textId="77777777" w:rsidR="00BC5BFA" w:rsidRPr="00E81CBD" w:rsidRDefault="00BC5BFA" w:rsidP="00E81CBD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E81CBD">
        <w:rPr>
          <w:rFonts w:ascii="Times New Roman" w:hAnsi="Times New Roman"/>
          <w:color w:val="1F497D" w:themeColor="text2"/>
          <w:sz w:val="24"/>
          <w:szCs w:val="24"/>
        </w:rPr>
        <w:t>Odpoveď:</w:t>
      </w:r>
    </w:p>
    <w:p w14:paraId="1EC56662" w14:textId="77777777" w:rsidR="007A5DCD" w:rsidRPr="007A5DCD" w:rsidRDefault="007A5DCD" w:rsidP="007A5DCD">
      <w:pPr>
        <w:tabs>
          <w:tab w:val="left" w:pos="1276"/>
        </w:tabs>
        <w:jc w:val="both"/>
        <w:rPr>
          <w:rFonts w:ascii="Times New Roman" w:hAnsi="Times New Roman"/>
          <w:color w:val="1F497D"/>
          <w:sz w:val="24"/>
          <w:szCs w:val="24"/>
          <w:lang w:eastAsia="en-US"/>
        </w:rPr>
      </w:pPr>
      <w:r w:rsidRPr="007A5DCD">
        <w:rPr>
          <w:rFonts w:ascii="Times New Roman" w:hAnsi="Times New Roman"/>
          <w:color w:val="1F497D"/>
          <w:sz w:val="24"/>
          <w:szCs w:val="24"/>
          <w:lang w:eastAsia="en-US"/>
        </w:rPr>
        <w:t>Žiadateľ je povinný realizovať projekt na oprávnenom územ</w:t>
      </w:r>
      <w:r>
        <w:rPr>
          <w:rFonts w:ascii="Times New Roman" w:hAnsi="Times New Roman"/>
          <w:color w:val="1F497D"/>
          <w:sz w:val="24"/>
          <w:szCs w:val="24"/>
          <w:lang w:eastAsia="en-US"/>
        </w:rPr>
        <w:t xml:space="preserve">í. Pre posúdenie, či sa projekt </w:t>
      </w:r>
      <w:r w:rsidRPr="007A5DCD">
        <w:rPr>
          <w:rFonts w:ascii="Times New Roman" w:hAnsi="Times New Roman"/>
          <w:color w:val="1F497D"/>
          <w:sz w:val="24"/>
          <w:szCs w:val="24"/>
          <w:lang w:eastAsia="en-US"/>
        </w:rPr>
        <w:t>bude realizovať na oprávnenom území, je rozhodujúce miesto realizácie projektu a nie miesto sídla žiadateľa.</w:t>
      </w:r>
    </w:p>
    <w:p w14:paraId="15F5896F" w14:textId="77777777" w:rsidR="007A5DCD" w:rsidRDefault="007A5DCD" w:rsidP="007A5DCD">
      <w:pPr>
        <w:tabs>
          <w:tab w:val="left" w:pos="1276"/>
        </w:tabs>
        <w:jc w:val="both"/>
        <w:rPr>
          <w:rFonts w:ascii="Times New Roman" w:hAnsi="Times New Roman"/>
          <w:color w:val="1F497D"/>
          <w:sz w:val="24"/>
          <w:szCs w:val="24"/>
          <w:lang w:eastAsia="en-US"/>
        </w:rPr>
      </w:pPr>
      <w:r w:rsidRPr="007A5DCD">
        <w:rPr>
          <w:rFonts w:ascii="Times New Roman" w:hAnsi="Times New Roman"/>
          <w:color w:val="1F497D"/>
          <w:sz w:val="24"/>
          <w:szCs w:val="24"/>
          <w:lang w:eastAsia="en-US"/>
        </w:rPr>
        <w:t>Oprávneným miestom realizácie projektu na území menej a viac rozvinutého regiónu sú ťažiská osídlenia SR prvej a druhej úrovne (bratislavsko-trnavské, košicko-prešovské, banskobystricko-zvolenské, žilinsko-martinské, nitrianske, trenčianske, liptovskomikulášsko-ružombersko-dolnokubínske, lučenecko-rimavskosobotské, michalovsko-vranovsko-humenské, novozámocko-komárňanské, popradsko-spišskonovoveské, považskobystricko-púchovské, prievidzské)</w:t>
      </w:r>
      <w:r w:rsidRPr="007A5DCD">
        <w:rPr>
          <w:rFonts w:ascii="Times New Roman" w:hAnsi="Times New Roman"/>
          <w:color w:val="1F497D"/>
          <w:sz w:val="24"/>
          <w:szCs w:val="24"/>
          <w:lang w:eastAsia="en-US"/>
        </w:rPr>
        <w:footnoteReference w:id="1"/>
      </w:r>
      <w:r w:rsidRPr="007A5DCD">
        <w:rPr>
          <w:rFonts w:ascii="Times New Roman" w:hAnsi="Times New Roman"/>
          <w:color w:val="1F497D"/>
          <w:sz w:val="24"/>
          <w:szCs w:val="24"/>
          <w:lang w:eastAsia="en-US"/>
        </w:rPr>
        <w:t xml:space="preserve"> – obce, ktoré sú súčasťou ťažísk osídlenia 1. a 2. úrovne tvoria prílohu výzvy č. 10.</w:t>
      </w:r>
    </w:p>
    <w:p w14:paraId="07A613E9" w14:textId="77777777" w:rsidR="00172B96" w:rsidRDefault="00172B96" w:rsidP="007A5DCD">
      <w:pPr>
        <w:tabs>
          <w:tab w:val="left" w:pos="1276"/>
        </w:tabs>
        <w:jc w:val="both"/>
        <w:rPr>
          <w:rFonts w:ascii="Times New Roman" w:hAnsi="Times New Roman"/>
          <w:color w:val="1F497D"/>
          <w:sz w:val="24"/>
          <w:szCs w:val="24"/>
          <w:lang w:eastAsia="en-US"/>
        </w:rPr>
      </w:pPr>
      <w:r w:rsidRPr="00172B96">
        <w:rPr>
          <w:rFonts w:ascii="Times New Roman" w:hAnsi="Times New Roman"/>
          <w:color w:val="1F497D"/>
          <w:sz w:val="24"/>
          <w:szCs w:val="24"/>
          <w:lang w:eastAsia="en-US"/>
        </w:rPr>
        <w:t>V prípade, že projekt bude realizovaný mimo uvedeného územia, musí mať projekt preukázateľný dopad na ťažiská osídlenia uvedené vyššie, pričom tieto musia mať z realizácie projektu preukázateľný úplný alebo prevažujúci prospech.</w:t>
      </w:r>
    </w:p>
    <w:p w14:paraId="0956880C" w14:textId="77777777" w:rsidR="00172B96" w:rsidRPr="00E81CBD" w:rsidRDefault="00172B96" w:rsidP="007A5DCD">
      <w:pPr>
        <w:tabs>
          <w:tab w:val="left" w:pos="1276"/>
        </w:tabs>
        <w:jc w:val="both"/>
        <w:rPr>
          <w:rFonts w:ascii="Times New Roman" w:hAnsi="Times New Roman"/>
          <w:color w:val="1F497D"/>
          <w:sz w:val="24"/>
          <w:szCs w:val="24"/>
          <w:lang w:eastAsia="en-US"/>
        </w:rPr>
      </w:pPr>
      <w:r w:rsidRPr="00E81CBD">
        <w:rPr>
          <w:rFonts w:ascii="Times New Roman" w:hAnsi="Times New Roman"/>
          <w:color w:val="1F497D"/>
          <w:sz w:val="24"/>
          <w:szCs w:val="24"/>
        </w:rPr>
        <w:t xml:space="preserve">Riadiaci orgán pre IROP </w:t>
      </w:r>
      <w:r>
        <w:rPr>
          <w:rFonts w:ascii="Times New Roman" w:hAnsi="Times New Roman"/>
          <w:color w:val="1F497D"/>
          <w:sz w:val="24"/>
          <w:szCs w:val="24"/>
        </w:rPr>
        <w:t xml:space="preserve">v tejto súvislosti zverejnil </w:t>
      </w:r>
      <w:r w:rsidRPr="00E81CBD">
        <w:rPr>
          <w:rFonts w:ascii="Times New Roman" w:hAnsi="Times New Roman"/>
          <w:color w:val="1F497D"/>
          <w:sz w:val="24"/>
          <w:szCs w:val="24"/>
        </w:rPr>
        <w:t xml:space="preserve">„Metodické usmernenie k preukázateľnému dopadu projektov špecifického cieľa 1.2.1 na oprávnené územie“, ktoré jednoznačne definuje spôsob možnosti aplikácie predmetnej zmeny výzvy pre jednotlivé aktivity. Usmernenie </w:t>
      </w:r>
      <w:r>
        <w:rPr>
          <w:rFonts w:ascii="Times New Roman" w:hAnsi="Times New Roman"/>
          <w:color w:val="1F497D"/>
          <w:sz w:val="24"/>
          <w:szCs w:val="24"/>
        </w:rPr>
        <w:t>je</w:t>
      </w:r>
      <w:r w:rsidRPr="00E81CBD">
        <w:rPr>
          <w:rFonts w:ascii="Times New Roman" w:hAnsi="Times New Roman"/>
          <w:color w:val="1F497D"/>
          <w:sz w:val="24"/>
          <w:szCs w:val="24"/>
        </w:rPr>
        <w:t xml:space="preserve"> </w:t>
      </w:r>
      <w:r>
        <w:rPr>
          <w:rFonts w:ascii="Times New Roman" w:hAnsi="Times New Roman"/>
          <w:color w:val="1F497D"/>
          <w:sz w:val="24"/>
          <w:szCs w:val="24"/>
        </w:rPr>
        <w:t xml:space="preserve">zverejnené na webovom sídle Ministerstva pôdohospodárstva a rozvoja vidieka SR </w:t>
      </w:r>
      <w:r w:rsidRPr="005F0CB6">
        <w:rPr>
          <w:rFonts w:ascii="Times New Roman" w:hAnsi="Times New Roman"/>
          <w:color w:val="1F497D"/>
          <w:sz w:val="24"/>
          <w:szCs w:val="24"/>
        </w:rPr>
        <w:t>http://www.mpsr.sk/index.php?navID=47&amp;sID=67&amp;navID2=1197</w:t>
      </w:r>
      <w:r w:rsidRPr="00E81CBD">
        <w:rPr>
          <w:rFonts w:ascii="Times New Roman" w:hAnsi="Times New Roman"/>
          <w:color w:val="1F497D"/>
          <w:sz w:val="24"/>
          <w:szCs w:val="24"/>
        </w:rPr>
        <w:t>.</w:t>
      </w:r>
    </w:p>
    <w:p w14:paraId="57ADE2E4" w14:textId="77777777" w:rsidR="00BC5BFA" w:rsidRPr="00E81CBD" w:rsidRDefault="00BC5BFA" w:rsidP="00E81CBD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</w:p>
    <w:p w14:paraId="44E616F3" w14:textId="77777777" w:rsidR="00261BEE" w:rsidRPr="00E81CBD" w:rsidRDefault="00E77AE1" w:rsidP="00E81CBD">
      <w:pPr>
        <w:spacing w:afterLines="20" w:after="48"/>
        <w:jc w:val="both"/>
        <w:rPr>
          <w:rFonts w:ascii="Times New Roman" w:hAnsi="Times New Roman"/>
          <w:bCs/>
          <w:sz w:val="24"/>
          <w:szCs w:val="24"/>
        </w:rPr>
      </w:pPr>
      <w:r w:rsidRPr="00E81CBD">
        <w:rPr>
          <w:rFonts w:ascii="Times New Roman" w:hAnsi="Times New Roman"/>
          <w:bCs/>
          <w:sz w:val="24"/>
          <w:szCs w:val="24"/>
        </w:rPr>
        <w:t>Otázka</w:t>
      </w:r>
      <w:r w:rsidR="003B78E4" w:rsidRPr="00E81CBD">
        <w:rPr>
          <w:rFonts w:ascii="Times New Roman" w:hAnsi="Times New Roman"/>
          <w:bCs/>
          <w:sz w:val="24"/>
          <w:szCs w:val="24"/>
        </w:rPr>
        <w:t xml:space="preserve"> č. </w:t>
      </w:r>
      <w:r w:rsidR="002C5201" w:rsidRPr="00E81CBD">
        <w:rPr>
          <w:rFonts w:ascii="Times New Roman" w:hAnsi="Times New Roman"/>
          <w:bCs/>
          <w:sz w:val="24"/>
          <w:szCs w:val="24"/>
        </w:rPr>
        <w:t>2</w:t>
      </w:r>
      <w:r w:rsidR="003B78E4" w:rsidRPr="00E81CBD">
        <w:rPr>
          <w:rFonts w:ascii="Times New Roman" w:hAnsi="Times New Roman"/>
          <w:bCs/>
          <w:sz w:val="24"/>
          <w:szCs w:val="24"/>
        </w:rPr>
        <w:t>:</w:t>
      </w:r>
    </w:p>
    <w:p w14:paraId="4A0B451D" w14:textId="77777777" w:rsidR="002C5201" w:rsidRPr="00E81CBD" w:rsidRDefault="002C5201" w:rsidP="00E81CBD">
      <w:pPr>
        <w:jc w:val="both"/>
        <w:rPr>
          <w:rFonts w:ascii="Times New Roman" w:hAnsi="Times New Roman"/>
          <w:sz w:val="24"/>
          <w:szCs w:val="24"/>
        </w:rPr>
      </w:pPr>
      <w:r w:rsidRPr="00E81CBD">
        <w:rPr>
          <w:rFonts w:ascii="Times New Roman" w:hAnsi="Times New Roman"/>
          <w:sz w:val="24"/>
          <w:szCs w:val="24"/>
        </w:rPr>
        <w:t>Mesto je vlastníkom zastávo</w:t>
      </w:r>
      <w:r w:rsidR="00057824">
        <w:rPr>
          <w:rFonts w:ascii="Times New Roman" w:hAnsi="Times New Roman"/>
          <w:sz w:val="24"/>
          <w:szCs w:val="24"/>
        </w:rPr>
        <w:t>k verejnej autobusovej dopravy.</w:t>
      </w:r>
      <w:r w:rsidRPr="00E81CBD">
        <w:rPr>
          <w:rFonts w:ascii="Times New Roman" w:hAnsi="Times New Roman"/>
          <w:sz w:val="24"/>
          <w:szCs w:val="24"/>
        </w:rPr>
        <w:t xml:space="preserve"> V súčasnej dobe niektoré zastávky nespĺňajú platné technické normy a predpisy. Je potrebné vybudovať samostatné </w:t>
      </w:r>
      <w:proofErr w:type="spellStart"/>
      <w:r w:rsidRPr="00E81CBD">
        <w:rPr>
          <w:rFonts w:ascii="Times New Roman" w:hAnsi="Times New Roman"/>
          <w:sz w:val="24"/>
          <w:szCs w:val="24"/>
        </w:rPr>
        <w:t>odbočovacie</w:t>
      </w:r>
      <w:proofErr w:type="spellEnd"/>
      <w:r w:rsidRPr="00E81CBD">
        <w:rPr>
          <w:rFonts w:ascii="Times New Roman" w:hAnsi="Times New Roman"/>
          <w:sz w:val="24"/>
          <w:szCs w:val="24"/>
        </w:rPr>
        <w:t xml:space="preserve"> pruhy pre autobusy na miestnych komunikáciách, t. j. na komunikáciách vo vlastníctve mesta a rekonštruovať, resp. obnoviť prístrešky pre cestujúcich. </w:t>
      </w:r>
    </w:p>
    <w:p w14:paraId="2D674566" w14:textId="77777777" w:rsidR="002C5201" w:rsidRPr="00E81CBD" w:rsidRDefault="002C5201" w:rsidP="00E81CBD">
      <w:pPr>
        <w:jc w:val="both"/>
        <w:rPr>
          <w:rFonts w:ascii="Times New Roman" w:hAnsi="Times New Roman"/>
          <w:sz w:val="24"/>
          <w:szCs w:val="24"/>
        </w:rPr>
      </w:pPr>
      <w:r w:rsidRPr="00E81CBD">
        <w:rPr>
          <w:rFonts w:ascii="Times New Roman" w:hAnsi="Times New Roman"/>
          <w:sz w:val="24"/>
          <w:szCs w:val="24"/>
        </w:rPr>
        <w:t xml:space="preserve">Je možné riešiť túto problematiku v rámci vyššie uvedenej výzvy? Ak áno, za akých podmienok? Čo je potrebné zo strany mesta splniť a dodržať? </w:t>
      </w:r>
    </w:p>
    <w:p w14:paraId="6DDE280D" w14:textId="77777777" w:rsidR="00E77AE1" w:rsidRPr="00E81CBD" w:rsidRDefault="00E77AE1" w:rsidP="00E81CBD">
      <w:pPr>
        <w:pStyle w:val="m-8197727768168978959gmail-msolistparagraph"/>
        <w:spacing w:before="0" w:beforeAutospacing="0" w:afterLines="20" w:after="48" w:afterAutospacing="0"/>
        <w:jc w:val="both"/>
        <w:rPr>
          <w:color w:val="1F497D"/>
        </w:rPr>
      </w:pPr>
      <w:r w:rsidRPr="00E81CBD">
        <w:rPr>
          <w:color w:val="1F497D"/>
        </w:rPr>
        <w:t>Odpoveď:</w:t>
      </w:r>
    </w:p>
    <w:p w14:paraId="7EB37E4B" w14:textId="3731F6FD" w:rsidR="002C5201" w:rsidRPr="00E81CBD" w:rsidRDefault="002C5201" w:rsidP="00E81CBD">
      <w:pPr>
        <w:jc w:val="both"/>
        <w:rPr>
          <w:rFonts w:ascii="Times New Roman" w:hAnsi="Times New Roman"/>
          <w:color w:val="1F497D"/>
          <w:sz w:val="24"/>
          <w:szCs w:val="24"/>
        </w:rPr>
      </w:pPr>
      <w:r w:rsidRPr="00E81CBD">
        <w:rPr>
          <w:rFonts w:ascii="Times New Roman" w:hAnsi="Times New Roman"/>
          <w:color w:val="1F497D"/>
          <w:sz w:val="24"/>
          <w:szCs w:val="24"/>
        </w:rPr>
        <w:t xml:space="preserve">V  rámci podmienky oprávnenosti aktivít </w:t>
      </w:r>
      <w:r w:rsidR="00FD4A39">
        <w:rPr>
          <w:rFonts w:ascii="Times New Roman" w:hAnsi="Times New Roman"/>
          <w:color w:val="1F497D"/>
          <w:sz w:val="24"/>
          <w:szCs w:val="24"/>
        </w:rPr>
        <w:t xml:space="preserve">projektu </w:t>
      </w:r>
      <w:r w:rsidRPr="00E81CBD">
        <w:rPr>
          <w:rFonts w:ascii="Times New Roman" w:hAnsi="Times New Roman"/>
          <w:color w:val="1F497D"/>
          <w:sz w:val="24"/>
          <w:szCs w:val="24"/>
        </w:rPr>
        <w:t xml:space="preserve">(č. </w:t>
      </w:r>
      <w:r w:rsidR="00FD4A39">
        <w:rPr>
          <w:rFonts w:ascii="Times New Roman" w:hAnsi="Times New Roman"/>
          <w:color w:val="1F497D"/>
          <w:sz w:val="24"/>
          <w:szCs w:val="24"/>
        </w:rPr>
        <w:t>14</w:t>
      </w:r>
      <w:r w:rsidRPr="00E81CBD">
        <w:rPr>
          <w:rFonts w:ascii="Times New Roman" w:hAnsi="Times New Roman"/>
          <w:color w:val="1F497D"/>
          <w:sz w:val="24"/>
          <w:szCs w:val="24"/>
        </w:rPr>
        <w:t>)</w:t>
      </w:r>
      <w:r w:rsidR="007A5DCD">
        <w:rPr>
          <w:rFonts w:ascii="Times New Roman" w:hAnsi="Times New Roman"/>
          <w:color w:val="1F497D"/>
          <w:sz w:val="24"/>
          <w:szCs w:val="24"/>
        </w:rPr>
        <w:t xml:space="preserve"> je</w:t>
      </w:r>
      <w:r w:rsidRPr="00E81CBD">
        <w:rPr>
          <w:rFonts w:ascii="Times New Roman" w:hAnsi="Times New Roman"/>
          <w:color w:val="1F497D"/>
          <w:sz w:val="24"/>
          <w:szCs w:val="24"/>
        </w:rPr>
        <w:t xml:space="preserve"> uvedené:</w:t>
      </w:r>
    </w:p>
    <w:p w14:paraId="470101F3" w14:textId="77777777" w:rsidR="002C5201" w:rsidRPr="00E81CBD" w:rsidRDefault="002C5201" w:rsidP="00E81CBD">
      <w:pPr>
        <w:jc w:val="both"/>
        <w:rPr>
          <w:rFonts w:ascii="Times New Roman" w:hAnsi="Times New Roman"/>
          <w:color w:val="1F497D"/>
          <w:sz w:val="24"/>
          <w:szCs w:val="24"/>
        </w:rPr>
      </w:pPr>
      <w:r w:rsidRPr="00E81CBD">
        <w:rPr>
          <w:rFonts w:ascii="Times New Roman" w:hAnsi="Times New Roman"/>
          <w:color w:val="1F497D"/>
          <w:sz w:val="24"/>
          <w:szCs w:val="24"/>
        </w:rPr>
        <w:t>V rámci typu aktivity C. je oprávnená realizácia nasledovných aktivít:</w:t>
      </w:r>
    </w:p>
    <w:p w14:paraId="0CB4A71D" w14:textId="77777777" w:rsidR="002C5201" w:rsidRPr="00E81CBD" w:rsidRDefault="002C5201" w:rsidP="00E81CBD">
      <w:pPr>
        <w:jc w:val="both"/>
        <w:rPr>
          <w:rFonts w:ascii="Times New Roman" w:hAnsi="Times New Roman"/>
          <w:color w:val="1F497D"/>
          <w:sz w:val="24"/>
          <w:szCs w:val="24"/>
        </w:rPr>
      </w:pPr>
      <w:r w:rsidRPr="00E81CBD">
        <w:rPr>
          <w:rFonts w:ascii="Times New Roman" w:hAnsi="Times New Roman"/>
          <w:color w:val="1F497D"/>
          <w:sz w:val="24"/>
          <w:szCs w:val="24"/>
        </w:rPr>
        <w:t xml:space="preserve">C.1. </w:t>
      </w:r>
      <w:r w:rsidRPr="00E81CBD">
        <w:rPr>
          <w:rFonts w:ascii="Times New Roman" w:hAnsi="Times New Roman"/>
          <w:color w:val="1F497D"/>
          <w:sz w:val="24"/>
          <w:szCs w:val="24"/>
          <w:u w:val="single"/>
        </w:rPr>
        <w:t>obnova a budovanie vyhradených jazdných pruhov pre verejnú osobnú dopravu</w:t>
      </w:r>
      <w:r w:rsidRPr="00E81CBD">
        <w:rPr>
          <w:rFonts w:ascii="Times New Roman" w:hAnsi="Times New Roman"/>
          <w:color w:val="1F497D"/>
          <w:sz w:val="24"/>
          <w:szCs w:val="24"/>
        </w:rPr>
        <w:t>,</w:t>
      </w:r>
    </w:p>
    <w:p w14:paraId="097BC33A" w14:textId="77777777" w:rsidR="002C5201" w:rsidRPr="00E81CBD" w:rsidRDefault="002C5201" w:rsidP="00E81CBD">
      <w:pPr>
        <w:jc w:val="both"/>
        <w:rPr>
          <w:rFonts w:ascii="Times New Roman" w:hAnsi="Times New Roman"/>
          <w:color w:val="1F497D"/>
          <w:sz w:val="24"/>
          <w:szCs w:val="24"/>
        </w:rPr>
      </w:pPr>
      <w:r w:rsidRPr="00E81CBD">
        <w:rPr>
          <w:rFonts w:ascii="Times New Roman" w:hAnsi="Times New Roman"/>
          <w:color w:val="1F497D"/>
          <w:sz w:val="24"/>
          <w:szCs w:val="24"/>
        </w:rPr>
        <w:lastRenderedPageBreak/>
        <w:t xml:space="preserve">C.3. </w:t>
      </w:r>
      <w:r w:rsidRPr="00E81CBD">
        <w:rPr>
          <w:rFonts w:ascii="Times New Roman" w:hAnsi="Times New Roman"/>
          <w:color w:val="1F497D"/>
          <w:sz w:val="24"/>
          <w:szCs w:val="24"/>
          <w:u w:val="single"/>
        </w:rPr>
        <w:t>rekonštrukcia, modernizácia a výstavba zastávok cestnej verejnej osobnej dopravy a integrovaných zastávok subsystémov verejnej osobnej dopravy (napr. spoločná združená zastávka električiek a autobusov, spoločná zastávka autobusov MHD a regionálnej dopravy).</w:t>
      </w:r>
    </w:p>
    <w:p w14:paraId="6BFD4AAE" w14:textId="77777777" w:rsidR="002C5201" w:rsidRPr="00E81CBD" w:rsidRDefault="002C5201" w:rsidP="00E81CBD">
      <w:pPr>
        <w:jc w:val="both"/>
        <w:rPr>
          <w:rFonts w:ascii="Times New Roman" w:hAnsi="Times New Roman"/>
          <w:color w:val="1F497D"/>
          <w:sz w:val="24"/>
          <w:szCs w:val="24"/>
        </w:rPr>
      </w:pPr>
      <w:r w:rsidRPr="00E81CBD">
        <w:rPr>
          <w:rFonts w:ascii="Times New Roman" w:hAnsi="Times New Roman"/>
          <w:color w:val="1F497D"/>
          <w:sz w:val="24"/>
          <w:szCs w:val="24"/>
        </w:rPr>
        <w:t>V kontexte vyššie uvedeného je možné podporiť rekonštrukciu zastávok cestnej verejnej osobnej dopravy.</w:t>
      </w:r>
      <w:r w:rsidR="00057824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E81CBD">
        <w:rPr>
          <w:rFonts w:ascii="Times New Roman" w:hAnsi="Times New Roman"/>
          <w:color w:val="1F497D"/>
          <w:sz w:val="24"/>
          <w:szCs w:val="24"/>
        </w:rPr>
        <w:t xml:space="preserve">Podpora budovania samostatných </w:t>
      </w:r>
      <w:proofErr w:type="spellStart"/>
      <w:r w:rsidRPr="00E81CBD">
        <w:rPr>
          <w:rFonts w:ascii="Times New Roman" w:hAnsi="Times New Roman"/>
          <w:color w:val="1F497D"/>
          <w:sz w:val="24"/>
          <w:szCs w:val="24"/>
        </w:rPr>
        <w:t>odbočovacích</w:t>
      </w:r>
      <w:proofErr w:type="spellEnd"/>
      <w:r w:rsidRPr="00E81CBD">
        <w:rPr>
          <w:rFonts w:ascii="Times New Roman" w:hAnsi="Times New Roman"/>
          <w:color w:val="1F497D"/>
          <w:sz w:val="24"/>
          <w:szCs w:val="24"/>
        </w:rPr>
        <w:t xml:space="preserve"> pruhov pre autobusy na miestnych komunikáciách, t. j. na komunikáciách vo vlastníctve mesta, je oprávnená za predpokladu, že </w:t>
      </w:r>
      <w:r w:rsidR="00822E13">
        <w:rPr>
          <w:rFonts w:ascii="Times New Roman" w:hAnsi="Times New Roman"/>
          <w:color w:val="1F497D"/>
          <w:sz w:val="24"/>
          <w:szCs w:val="24"/>
        </w:rPr>
        <w:t>ide</w:t>
      </w:r>
      <w:r w:rsidRPr="00E81CBD">
        <w:rPr>
          <w:rFonts w:ascii="Times New Roman" w:hAnsi="Times New Roman"/>
          <w:color w:val="1F497D"/>
          <w:sz w:val="24"/>
          <w:szCs w:val="24"/>
        </w:rPr>
        <w:t xml:space="preserve"> o </w:t>
      </w:r>
      <w:r w:rsidRPr="00E81CBD">
        <w:rPr>
          <w:rFonts w:ascii="Times New Roman" w:hAnsi="Times New Roman"/>
          <w:color w:val="1F497D"/>
          <w:sz w:val="24"/>
          <w:szCs w:val="24"/>
          <w:u w:val="single"/>
        </w:rPr>
        <w:t>vyhradené jazdné pruhy pre verejnú osobnú dopravu</w:t>
      </w:r>
      <w:r w:rsidRPr="00E81CBD">
        <w:rPr>
          <w:rFonts w:ascii="Times New Roman" w:hAnsi="Times New Roman"/>
          <w:color w:val="1F497D"/>
          <w:sz w:val="24"/>
          <w:szCs w:val="24"/>
        </w:rPr>
        <w:t xml:space="preserve">. </w:t>
      </w:r>
    </w:p>
    <w:p w14:paraId="6F26E168" w14:textId="77777777" w:rsidR="002C5201" w:rsidRPr="00E81CBD" w:rsidRDefault="002C5201" w:rsidP="00E81CBD">
      <w:pPr>
        <w:jc w:val="both"/>
        <w:rPr>
          <w:rFonts w:ascii="Times New Roman" w:hAnsi="Times New Roman"/>
          <w:color w:val="1F497D"/>
          <w:sz w:val="24"/>
          <w:szCs w:val="24"/>
        </w:rPr>
      </w:pPr>
      <w:r w:rsidRPr="00E81CBD">
        <w:rPr>
          <w:rFonts w:ascii="Times New Roman" w:hAnsi="Times New Roman"/>
          <w:color w:val="1F497D"/>
          <w:sz w:val="24"/>
          <w:szCs w:val="24"/>
        </w:rPr>
        <w:t xml:space="preserve">Súčasťou projektu musí byť zároveň analýza </w:t>
      </w:r>
      <w:proofErr w:type="spellStart"/>
      <w:r w:rsidRPr="00E81CBD">
        <w:rPr>
          <w:rFonts w:ascii="Times New Roman" w:hAnsi="Times New Roman"/>
          <w:color w:val="1F497D"/>
          <w:sz w:val="24"/>
          <w:szCs w:val="24"/>
        </w:rPr>
        <w:t>socio-ekonomického</w:t>
      </w:r>
      <w:proofErr w:type="spellEnd"/>
      <w:r w:rsidRPr="00E81CBD">
        <w:rPr>
          <w:rFonts w:ascii="Times New Roman" w:hAnsi="Times New Roman"/>
          <w:color w:val="1F497D"/>
          <w:sz w:val="24"/>
          <w:szCs w:val="24"/>
        </w:rPr>
        <w:t xml:space="preserve"> prínosu projektu, ktorá obsahuje predovšetkým:</w:t>
      </w:r>
    </w:p>
    <w:p w14:paraId="41A237B6" w14:textId="77777777" w:rsidR="002C5201" w:rsidRPr="00E81CBD" w:rsidRDefault="002C5201" w:rsidP="00E81CBD">
      <w:pPr>
        <w:pStyle w:val="Odsekzoznamu"/>
        <w:numPr>
          <w:ilvl w:val="0"/>
          <w:numId w:val="16"/>
        </w:numPr>
        <w:spacing w:after="200"/>
        <w:contextualSpacing/>
        <w:jc w:val="both"/>
        <w:rPr>
          <w:rFonts w:ascii="Times New Roman" w:hAnsi="Times New Roman" w:cs="Times New Roman"/>
          <w:i/>
          <w:iCs/>
          <w:color w:val="1F497D"/>
          <w:sz w:val="24"/>
          <w:szCs w:val="24"/>
        </w:rPr>
      </w:pPr>
      <w:r w:rsidRPr="00E81CBD">
        <w:rPr>
          <w:rFonts w:ascii="Times New Roman" w:hAnsi="Times New Roman" w:cs="Times New Roman"/>
          <w:i/>
          <w:iCs/>
          <w:color w:val="1F497D"/>
          <w:sz w:val="24"/>
          <w:szCs w:val="24"/>
        </w:rPr>
        <w:t>sociálno-ekonomické podmienky územia, ktoré sú relevantné pre projekt,</w:t>
      </w:r>
    </w:p>
    <w:p w14:paraId="07400E5F" w14:textId="77777777" w:rsidR="002C5201" w:rsidRPr="00E81CBD" w:rsidRDefault="002C5201" w:rsidP="00E81CBD">
      <w:pPr>
        <w:pStyle w:val="Odsekzoznamu"/>
        <w:numPr>
          <w:ilvl w:val="0"/>
          <w:numId w:val="16"/>
        </w:numPr>
        <w:spacing w:after="200"/>
        <w:contextualSpacing/>
        <w:jc w:val="both"/>
        <w:rPr>
          <w:rFonts w:ascii="Times New Roman" w:hAnsi="Times New Roman" w:cs="Times New Roman"/>
          <w:i/>
          <w:iCs/>
          <w:color w:val="1F497D"/>
          <w:sz w:val="24"/>
          <w:szCs w:val="24"/>
        </w:rPr>
      </w:pPr>
      <w:r w:rsidRPr="00E81CBD">
        <w:rPr>
          <w:rFonts w:ascii="Times New Roman" w:hAnsi="Times New Roman" w:cs="Times New Roman"/>
          <w:i/>
          <w:iCs/>
          <w:color w:val="1F497D"/>
          <w:sz w:val="24"/>
          <w:szCs w:val="24"/>
        </w:rPr>
        <w:t>inštitucionálne aspekty vrátane existujúcich politík a plánov rozvoja a ich cieľov,</w:t>
      </w:r>
    </w:p>
    <w:p w14:paraId="3F741067" w14:textId="77777777" w:rsidR="002C5201" w:rsidRPr="00E81CBD" w:rsidRDefault="002C5201" w:rsidP="00E81CBD">
      <w:pPr>
        <w:pStyle w:val="Odsekzoznamu"/>
        <w:numPr>
          <w:ilvl w:val="0"/>
          <w:numId w:val="16"/>
        </w:numPr>
        <w:spacing w:after="200"/>
        <w:contextualSpacing/>
        <w:jc w:val="both"/>
        <w:rPr>
          <w:rFonts w:ascii="Times New Roman" w:hAnsi="Times New Roman" w:cs="Times New Roman"/>
          <w:i/>
          <w:iCs/>
          <w:color w:val="1F497D"/>
          <w:sz w:val="24"/>
          <w:szCs w:val="24"/>
        </w:rPr>
      </w:pPr>
      <w:r w:rsidRPr="00E81CBD">
        <w:rPr>
          <w:rFonts w:ascii="Times New Roman" w:hAnsi="Times New Roman" w:cs="Times New Roman"/>
          <w:i/>
          <w:iCs/>
          <w:color w:val="1F497D"/>
          <w:sz w:val="24"/>
          <w:szCs w:val="24"/>
        </w:rPr>
        <w:t>súčasnú vybavenosť infraštruktúrou a poskytovania služieb,</w:t>
      </w:r>
    </w:p>
    <w:p w14:paraId="62A61A9B" w14:textId="77777777" w:rsidR="002C5201" w:rsidRPr="00E81CBD" w:rsidRDefault="002C5201" w:rsidP="00E81CBD">
      <w:pPr>
        <w:pStyle w:val="Odsekzoznamu"/>
        <w:numPr>
          <w:ilvl w:val="0"/>
          <w:numId w:val="16"/>
        </w:numPr>
        <w:spacing w:after="200"/>
        <w:contextualSpacing/>
        <w:jc w:val="both"/>
        <w:rPr>
          <w:rFonts w:ascii="Times New Roman" w:hAnsi="Times New Roman" w:cs="Times New Roman"/>
          <w:i/>
          <w:iCs/>
          <w:color w:val="1F497D"/>
          <w:sz w:val="24"/>
          <w:szCs w:val="24"/>
        </w:rPr>
      </w:pPr>
      <w:r w:rsidRPr="00E81CBD">
        <w:rPr>
          <w:rFonts w:ascii="Times New Roman" w:hAnsi="Times New Roman" w:cs="Times New Roman"/>
          <w:i/>
          <w:iCs/>
          <w:color w:val="1F497D"/>
          <w:sz w:val="24"/>
          <w:szCs w:val="24"/>
        </w:rPr>
        <w:t>vnímania a očakávania obyvateľstva vo vzťahu k službám, ktoré sa majú poskytovať.</w:t>
      </w:r>
    </w:p>
    <w:p w14:paraId="19578853" w14:textId="77777777" w:rsidR="002C5201" w:rsidRPr="00E81CBD" w:rsidRDefault="002C5201" w:rsidP="00E81CBD">
      <w:pPr>
        <w:jc w:val="both"/>
        <w:rPr>
          <w:rFonts w:ascii="Times New Roman" w:hAnsi="Times New Roman"/>
          <w:color w:val="1F497D"/>
          <w:sz w:val="24"/>
          <w:szCs w:val="24"/>
        </w:rPr>
      </w:pPr>
      <w:r w:rsidRPr="00E81CBD">
        <w:rPr>
          <w:rFonts w:ascii="Times New Roman" w:hAnsi="Times New Roman"/>
          <w:color w:val="1F497D"/>
          <w:sz w:val="24"/>
          <w:szCs w:val="24"/>
        </w:rPr>
        <w:t>Záverom pripomíname, že oprávneným územím v zmysle výzvy sú ťažiská osídlenia SR prvej a druhej úrovne podľa Koncepcie územného rozvoja Slovenska 2001 v znení KURS 2011</w:t>
      </w:r>
      <w:r w:rsidR="00057824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E81CBD">
        <w:rPr>
          <w:rFonts w:ascii="Times New Roman" w:hAnsi="Times New Roman"/>
          <w:color w:val="1F497D"/>
          <w:sz w:val="24"/>
          <w:szCs w:val="24"/>
        </w:rPr>
        <w:t>(bratislavsko-trnavské, košicko-prešovské, banskobystricko-zvolenské, žilinsko-martinské, nitrianske, trenčianske, liptovskomikulášsko-ružombersko-dolnokubínske, lučenecko-rimavskosobotské, michalovsko-vranovsko-humenské, novozámocko-komárňanské, popradsko-spišskonovoveské, považskobystricko-púchovské, prievidzské) – obce, ktoré sú súčasťou ťažísk osídlenia 1. a 2. úrovne tvoria prílohu výzvy č. 10.  </w:t>
      </w:r>
    </w:p>
    <w:p w14:paraId="4E158DBA" w14:textId="77777777" w:rsidR="00E77AE1" w:rsidRPr="00E81CBD" w:rsidRDefault="00E77AE1" w:rsidP="00E81CBD">
      <w:pPr>
        <w:spacing w:afterLines="20" w:after="48"/>
        <w:jc w:val="both"/>
        <w:rPr>
          <w:rFonts w:ascii="Times New Roman" w:hAnsi="Times New Roman"/>
          <w:bCs/>
          <w:sz w:val="24"/>
          <w:szCs w:val="24"/>
        </w:rPr>
      </w:pPr>
    </w:p>
    <w:p w14:paraId="2BEAED8A" w14:textId="77777777" w:rsidR="002C5201" w:rsidRPr="00E81CBD" w:rsidRDefault="002C5201" w:rsidP="00E81CBD">
      <w:pPr>
        <w:spacing w:afterLines="20" w:after="48"/>
        <w:jc w:val="both"/>
        <w:rPr>
          <w:rFonts w:ascii="Times New Roman" w:hAnsi="Times New Roman"/>
          <w:bCs/>
          <w:sz w:val="24"/>
          <w:szCs w:val="24"/>
        </w:rPr>
      </w:pPr>
      <w:r w:rsidRPr="00E81CBD">
        <w:rPr>
          <w:rFonts w:ascii="Times New Roman" w:hAnsi="Times New Roman"/>
          <w:bCs/>
          <w:sz w:val="24"/>
          <w:szCs w:val="24"/>
        </w:rPr>
        <w:t>Otázka č. 3:</w:t>
      </w:r>
    </w:p>
    <w:p w14:paraId="6EA7A038" w14:textId="77777777" w:rsidR="00A0170F" w:rsidRPr="00E81CBD" w:rsidRDefault="00A0170F" w:rsidP="00E81CBD">
      <w:pPr>
        <w:jc w:val="both"/>
        <w:rPr>
          <w:rFonts w:ascii="Times New Roman" w:hAnsi="Times New Roman"/>
          <w:sz w:val="24"/>
          <w:szCs w:val="24"/>
        </w:rPr>
      </w:pPr>
      <w:r w:rsidRPr="00E81CBD">
        <w:rPr>
          <w:rFonts w:ascii="Times New Roman" w:hAnsi="Times New Roman"/>
          <w:sz w:val="24"/>
          <w:szCs w:val="24"/>
        </w:rPr>
        <w:t>Je mesto oprávnené žiadať o NFP na informačné elektronické tabule, ktoré budú informovať o príchode najbližšieho spoja, na autobusovej stanic</w:t>
      </w:r>
      <w:r w:rsidR="00057824">
        <w:rPr>
          <w:rFonts w:ascii="Times New Roman" w:hAnsi="Times New Roman"/>
          <w:sz w:val="24"/>
          <w:szCs w:val="24"/>
        </w:rPr>
        <w:t>i ktorá nie je majetkom mesta</w:t>
      </w:r>
      <w:r w:rsidRPr="00E81CBD">
        <w:rPr>
          <w:rFonts w:ascii="Times New Roman" w:hAnsi="Times New Roman"/>
          <w:sz w:val="24"/>
          <w:szCs w:val="24"/>
        </w:rPr>
        <w:t>?</w:t>
      </w:r>
    </w:p>
    <w:p w14:paraId="2FBA836C" w14:textId="77777777" w:rsidR="00464D56" w:rsidRPr="00E81CBD" w:rsidRDefault="00A0170F" w:rsidP="00E81CBD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E81CBD">
        <w:rPr>
          <w:rFonts w:ascii="Times New Roman" w:hAnsi="Times New Roman"/>
          <w:color w:val="1F497D" w:themeColor="text2"/>
          <w:sz w:val="24"/>
          <w:szCs w:val="24"/>
        </w:rPr>
        <w:t>Odpoveď:</w:t>
      </w:r>
    </w:p>
    <w:p w14:paraId="2150A279" w14:textId="12DD2367" w:rsidR="00A0170F" w:rsidRPr="00E81CBD" w:rsidRDefault="00A0170F" w:rsidP="00E81CBD">
      <w:pPr>
        <w:jc w:val="both"/>
        <w:rPr>
          <w:rFonts w:ascii="Times New Roman" w:hAnsi="Times New Roman"/>
          <w:color w:val="1F497D"/>
          <w:sz w:val="24"/>
          <w:szCs w:val="24"/>
        </w:rPr>
      </w:pPr>
      <w:r w:rsidRPr="00E81CBD">
        <w:rPr>
          <w:rFonts w:ascii="Times New Roman" w:hAnsi="Times New Roman"/>
          <w:color w:val="1F497D"/>
          <w:sz w:val="24"/>
          <w:szCs w:val="24"/>
        </w:rPr>
        <w:t>Oprávnenou aktivitou v rámci uvedenej výzvy je o</w:t>
      </w:r>
      <w:r w:rsidR="00FD4A39">
        <w:rPr>
          <w:rFonts w:ascii="Times New Roman" w:hAnsi="Times New Roman"/>
          <w:color w:val="1F497D"/>
          <w:sz w:val="24"/>
          <w:szCs w:val="24"/>
        </w:rPr>
        <w:t>krem iného</w:t>
      </w:r>
      <w:r w:rsidRPr="00E81CBD">
        <w:rPr>
          <w:rFonts w:ascii="Times New Roman" w:hAnsi="Times New Roman"/>
          <w:color w:val="1F497D"/>
          <w:sz w:val="24"/>
          <w:szCs w:val="24"/>
        </w:rPr>
        <w:t xml:space="preserve"> - B.1. modernizácia existujúcich a zavádzanie nových integrovaných dopravných systémov  - technická podpora softvérového zabezpečenia (tarifné a informačné systémy, dispečerské systémy)  ako aj hardvérového vybavenia (predajné automaty označovače lístkov, informačné systémy pre cestujúcich pred/počas jazdy, atď. ako vyplýva z integrovaných dopravných systémov a/alebo integrovaných cestovných systémov). Súčasťou aktivity B.1. je </w:t>
      </w:r>
      <w:r w:rsidRPr="00E81CBD">
        <w:rPr>
          <w:rFonts w:ascii="Times New Roman" w:hAnsi="Times New Roman"/>
          <w:color w:val="1F497D"/>
          <w:sz w:val="24"/>
          <w:szCs w:val="24"/>
          <w:u w:val="single"/>
        </w:rPr>
        <w:t>modernizácia existujúcich a zavádzanie nových tarifných, informačných, dispečerských, komunikačných, zabezpečovacích systémov a systémov dynamickej preferencie vozidiel VOD - technická podpora softvérového zabezpečenia ako aj hardvérového vybavenia (palubné počítače, označovače lístkov a čipových kariet, vizuálne a akustické  informačné systémy pre cestujúcich pred/počas jazdy, predajné automaty, kamerové systémy, rádiokomunikačné zariadenia, radiče križovatiek s funkcionalitou preferencie VOD. Vyššie uvedené systémy by mali byť realizované so zreteľom na ich využívanie v existujúcich alebo pripravovaných integrovaných dopravných systémoch.</w:t>
      </w:r>
    </w:p>
    <w:p w14:paraId="2D75C670" w14:textId="77777777" w:rsidR="00A0170F" w:rsidRPr="00E81CBD" w:rsidRDefault="00A0170F" w:rsidP="00E81CBD">
      <w:pPr>
        <w:pStyle w:val="Odsekzoznamu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14:paraId="1A4A7F4C" w14:textId="48A3D194" w:rsidR="00A0170F" w:rsidRPr="00E81CBD" w:rsidRDefault="00A0170F" w:rsidP="008B2F97">
      <w:pPr>
        <w:jc w:val="both"/>
        <w:rPr>
          <w:rFonts w:ascii="Times New Roman" w:hAnsi="Times New Roman"/>
          <w:color w:val="1F497D"/>
          <w:sz w:val="24"/>
          <w:szCs w:val="24"/>
        </w:rPr>
      </w:pPr>
      <w:r w:rsidRPr="00E81CBD">
        <w:rPr>
          <w:rFonts w:ascii="Times New Roman" w:hAnsi="Times New Roman"/>
          <w:color w:val="1F497D"/>
          <w:sz w:val="24"/>
          <w:szCs w:val="24"/>
        </w:rPr>
        <w:t xml:space="preserve">Jednou z podmienok poskytnutia príspevku relevantných k danej výzve je aj podmienka č. </w:t>
      </w:r>
      <w:r w:rsidR="00172B96" w:rsidRPr="00E81CBD">
        <w:rPr>
          <w:rFonts w:ascii="Times New Roman" w:hAnsi="Times New Roman"/>
          <w:color w:val="1F497D"/>
          <w:sz w:val="24"/>
          <w:szCs w:val="24"/>
        </w:rPr>
        <w:t>2</w:t>
      </w:r>
      <w:r w:rsidR="00172B96">
        <w:rPr>
          <w:rFonts w:ascii="Times New Roman" w:hAnsi="Times New Roman"/>
          <w:color w:val="1F497D"/>
          <w:sz w:val="24"/>
          <w:szCs w:val="24"/>
        </w:rPr>
        <w:t>3</w:t>
      </w:r>
      <w:r w:rsidRPr="00E81CBD">
        <w:rPr>
          <w:rFonts w:ascii="Times New Roman" w:hAnsi="Times New Roman"/>
          <w:color w:val="1F497D"/>
          <w:sz w:val="24"/>
          <w:szCs w:val="24"/>
        </w:rPr>
        <w:t xml:space="preserve"> „</w:t>
      </w:r>
      <w:r w:rsidRPr="00E81CBD">
        <w:rPr>
          <w:rFonts w:ascii="Times New Roman" w:hAnsi="Times New Roman"/>
          <w:i/>
          <w:iCs/>
          <w:color w:val="1F497D"/>
          <w:sz w:val="24"/>
          <w:szCs w:val="24"/>
        </w:rPr>
        <w:t>Podmienka, že žiadateľ má vysporiadané majetkovo-právne vzťahy a povolenia na realizáciu aktivít projektu“</w:t>
      </w:r>
      <w:r w:rsidRPr="00E81CBD">
        <w:rPr>
          <w:rFonts w:ascii="Times New Roman" w:hAnsi="Times New Roman"/>
          <w:color w:val="1F497D"/>
          <w:sz w:val="24"/>
          <w:szCs w:val="24"/>
        </w:rPr>
        <w:t>. V zmysle Príručky pre žiadateľa IROP, verzia 1.</w:t>
      </w:r>
      <w:r w:rsidR="00822E13">
        <w:rPr>
          <w:rFonts w:ascii="Times New Roman" w:hAnsi="Times New Roman"/>
          <w:color w:val="1F497D"/>
          <w:sz w:val="24"/>
          <w:szCs w:val="24"/>
        </w:rPr>
        <w:t>7</w:t>
      </w:r>
      <w:r w:rsidRPr="00E81CBD">
        <w:rPr>
          <w:rFonts w:ascii="Times New Roman" w:hAnsi="Times New Roman"/>
          <w:color w:val="1F497D"/>
          <w:sz w:val="24"/>
          <w:szCs w:val="24"/>
        </w:rPr>
        <w:t xml:space="preserve">, je v rámci splnenia uvedenej podmienky nevyhnutné predložiť </w:t>
      </w:r>
      <w:r w:rsidRPr="00E81CBD">
        <w:rPr>
          <w:rFonts w:ascii="Times New Roman" w:hAnsi="Times New Roman"/>
          <w:i/>
          <w:iCs/>
          <w:color w:val="1F497D"/>
          <w:sz w:val="24"/>
          <w:szCs w:val="24"/>
        </w:rPr>
        <w:t>„Doklad preukazujúci majetkovo-právne vzťahy a povolenia na realizáciu aktivít projektu vo vzťahu k realizácii aktivít projektu“</w:t>
      </w:r>
      <w:r w:rsidR="00822E13">
        <w:rPr>
          <w:rFonts w:ascii="Times New Roman" w:hAnsi="Times New Roman"/>
          <w:i/>
          <w:iCs/>
          <w:color w:val="1F497D"/>
          <w:sz w:val="24"/>
          <w:szCs w:val="24"/>
        </w:rPr>
        <w:t xml:space="preserve">. </w:t>
      </w:r>
      <w:r w:rsidRPr="00E81CBD">
        <w:rPr>
          <w:rFonts w:ascii="Times New Roman" w:hAnsi="Times New Roman"/>
          <w:color w:val="1F497D"/>
          <w:sz w:val="24"/>
          <w:szCs w:val="24"/>
        </w:rPr>
        <w:t xml:space="preserve">Projekt realizovaný </w:t>
      </w:r>
      <w:r w:rsidRPr="00E81CBD">
        <w:rPr>
          <w:rFonts w:ascii="Times New Roman" w:hAnsi="Times New Roman"/>
          <w:b/>
          <w:bCs/>
          <w:color w:val="1F497D"/>
          <w:sz w:val="24"/>
          <w:szCs w:val="24"/>
        </w:rPr>
        <w:t xml:space="preserve">na nehnuteľnom majetku </w:t>
      </w:r>
      <w:r w:rsidRPr="00E81CBD">
        <w:rPr>
          <w:rFonts w:ascii="Times New Roman" w:hAnsi="Times New Roman"/>
          <w:color w:val="1F497D"/>
          <w:sz w:val="24"/>
          <w:szCs w:val="24"/>
        </w:rPr>
        <w:t>musí spĺňať niektorú z</w:t>
      </w:r>
      <w:r w:rsidR="00822E13">
        <w:rPr>
          <w:rFonts w:ascii="Times New Roman" w:hAnsi="Times New Roman"/>
          <w:color w:val="1F497D"/>
          <w:sz w:val="24"/>
          <w:szCs w:val="24"/>
        </w:rPr>
        <w:t> </w:t>
      </w:r>
      <w:r w:rsidRPr="00E81CBD">
        <w:rPr>
          <w:rFonts w:ascii="Times New Roman" w:hAnsi="Times New Roman"/>
          <w:color w:val="1F497D"/>
          <w:sz w:val="24"/>
          <w:szCs w:val="24"/>
        </w:rPr>
        <w:t>alternatív</w:t>
      </w:r>
      <w:r w:rsidR="00822E13">
        <w:rPr>
          <w:rFonts w:ascii="Times New Roman" w:hAnsi="Times New Roman"/>
          <w:color w:val="1F497D"/>
          <w:sz w:val="24"/>
          <w:szCs w:val="24"/>
        </w:rPr>
        <w:t xml:space="preserve"> uvedených v Príručke pre žiadateľa.</w:t>
      </w:r>
      <w:r w:rsidRPr="00E81CBD">
        <w:rPr>
          <w:rFonts w:ascii="Times New Roman" w:hAnsi="Times New Roman"/>
          <w:color w:val="1F497D"/>
          <w:sz w:val="24"/>
          <w:szCs w:val="24"/>
        </w:rPr>
        <w:t xml:space="preserve"> </w:t>
      </w:r>
    </w:p>
    <w:p w14:paraId="37023A76" w14:textId="77777777" w:rsidR="00A0170F" w:rsidRPr="00E81CBD" w:rsidRDefault="00A0170F" w:rsidP="00E81CBD">
      <w:pPr>
        <w:jc w:val="both"/>
        <w:rPr>
          <w:rFonts w:ascii="Times New Roman" w:hAnsi="Times New Roman"/>
          <w:b/>
          <w:bCs/>
          <w:color w:val="1F497D"/>
          <w:sz w:val="24"/>
          <w:szCs w:val="24"/>
        </w:rPr>
      </w:pPr>
    </w:p>
    <w:p w14:paraId="6B898F04" w14:textId="77777777" w:rsidR="00A0170F" w:rsidRPr="00E81CBD" w:rsidRDefault="00A0170F" w:rsidP="00E81CBD">
      <w:pPr>
        <w:jc w:val="both"/>
        <w:rPr>
          <w:rFonts w:ascii="Times New Roman" w:hAnsi="Times New Roman"/>
          <w:sz w:val="24"/>
          <w:szCs w:val="24"/>
        </w:rPr>
      </w:pPr>
      <w:r w:rsidRPr="00E81CBD">
        <w:rPr>
          <w:rFonts w:ascii="Times New Roman" w:hAnsi="Times New Roman"/>
          <w:sz w:val="24"/>
          <w:szCs w:val="24"/>
        </w:rPr>
        <w:lastRenderedPageBreak/>
        <w:t>Otázka č. 4</w:t>
      </w:r>
    </w:p>
    <w:p w14:paraId="1740779A" w14:textId="77777777" w:rsidR="00A0170F" w:rsidRPr="00E81CBD" w:rsidRDefault="00A0170F" w:rsidP="00E81CBD">
      <w:pPr>
        <w:jc w:val="both"/>
        <w:rPr>
          <w:rFonts w:ascii="Times New Roman" w:hAnsi="Times New Roman"/>
          <w:sz w:val="24"/>
          <w:szCs w:val="24"/>
        </w:rPr>
      </w:pPr>
      <w:r w:rsidRPr="00E81CBD">
        <w:rPr>
          <w:rFonts w:ascii="Times New Roman" w:hAnsi="Times New Roman"/>
          <w:sz w:val="24"/>
          <w:szCs w:val="24"/>
        </w:rPr>
        <w:t>Je mesto oprávnené žiadať o NFP na informačné moduly do autobusov aj v</w:t>
      </w:r>
      <w:r w:rsidR="000309B9">
        <w:rPr>
          <w:rFonts w:ascii="Times New Roman" w:hAnsi="Times New Roman"/>
          <w:sz w:val="24"/>
          <w:szCs w:val="24"/>
        </w:rPr>
        <w:t> </w:t>
      </w:r>
      <w:r w:rsidRPr="00E81CBD">
        <w:rPr>
          <w:rFonts w:ascii="Times New Roman" w:hAnsi="Times New Roman"/>
          <w:sz w:val="24"/>
          <w:szCs w:val="24"/>
        </w:rPr>
        <w:t>prípade</w:t>
      </w:r>
      <w:r w:rsidR="000309B9">
        <w:rPr>
          <w:rFonts w:ascii="Times New Roman" w:hAnsi="Times New Roman"/>
          <w:sz w:val="24"/>
          <w:szCs w:val="24"/>
        </w:rPr>
        <w:t>,</w:t>
      </w:r>
      <w:r w:rsidRPr="00E81CBD">
        <w:rPr>
          <w:rFonts w:ascii="Times New Roman" w:hAnsi="Times New Roman"/>
          <w:sz w:val="24"/>
          <w:szCs w:val="24"/>
        </w:rPr>
        <w:t xml:space="preserve"> že tieto </w:t>
      </w:r>
      <w:r w:rsidR="004708E6">
        <w:rPr>
          <w:rFonts w:ascii="Times New Roman" w:hAnsi="Times New Roman"/>
          <w:sz w:val="24"/>
          <w:szCs w:val="24"/>
        </w:rPr>
        <w:t> autobusy nie sú majetkom mesta</w:t>
      </w:r>
      <w:r w:rsidRPr="00E81CBD">
        <w:rPr>
          <w:rFonts w:ascii="Times New Roman" w:hAnsi="Times New Roman"/>
          <w:sz w:val="24"/>
          <w:szCs w:val="24"/>
        </w:rPr>
        <w:t>?  Moduly by boli majetkom mesta</w:t>
      </w:r>
      <w:r w:rsidR="000309B9">
        <w:rPr>
          <w:rFonts w:ascii="Times New Roman" w:hAnsi="Times New Roman"/>
          <w:sz w:val="24"/>
          <w:szCs w:val="24"/>
        </w:rPr>
        <w:t>,</w:t>
      </w:r>
      <w:r w:rsidRPr="00E81CBD">
        <w:rPr>
          <w:rFonts w:ascii="Times New Roman" w:hAnsi="Times New Roman"/>
          <w:sz w:val="24"/>
          <w:szCs w:val="24"/>
        </w:rPr>
        <w:t xml:space="preserve"> len by sme ich namontovali dodávateľovi služieb do vozidiel. Je takýto postup možný?  </w:t>
      </w:r>
    </w:p>
    <w:p w14:paraId="1F391F32" w14:textId="77777777" w:rsidR="00A0170F" w:rsidRPr="00E81CBD" w:rsidRDefault="00A0170F" w:rsidP="00E81CBD">
      <w:pPr>
        <w:jc w:val="both"/>
        <w:rPr>
          <w:rFonts w:ascii="Times New Roman" w:hAnsi="Times New Roman"/>
          <w:color w:val="1F497D"/>
          <w:sz w:val="24"/>
          <w:szCs w:val="24"/>
        </w:rPr>
      </w:pPr>
      <w:r w:rsidRPr="00E81CBD">
        <w:rPr>
          <w:rFonts w:ascii="Times New Roman" w:hAnsi="Times New Roman"/>
          <w:color w:val="1F497D"/>
          <w:sz w:val="24"/>
          <w:szCs w:val="24"/>
        </w:rPr>
        <w:t>Odpoveď:</w:t>
      </w:r>
    </w:p>
    <w:p w14:paraId="6D6E893E" w14:textId="77777777" w:rsidR="00A0170F" w:rsidRPr="00E81CBD" w:rsidRDefault="00A0170F" w:rsidP="00E81CBD">
      <w:pPr>
        <w:jc w:val="both"/>
        <w:rPr>
          <w:rFonts w:ascii="Times New Roman" w:hAnsi="Times New Roman"/>
          <w:color w:val="1F497D"/>
          <w:sz w:val="24"/>
          <w:szCs w:val="24"/>
        </w:rPr>
      </w:pPr>
      <w:r w:rsidRPr="00E81CBD">
        <w:rPr>
          <w:rFonts w:ascii="Times New Roman" w:hAnsi="Times New Roman"/>
          <w:color w:val="1F497D"/>
          <w:sz w:val="24"/>
          <w:szCs w:val="24"/>
        </w:rPr>
        <w:t>V zmysle Príručky pre žiadateľa IROP, verzia 1.</w:t>
      </w:r>
      <w:r w:rsidR="00822E13">
        <w:rPr>
          <w:rFonts w:ascii="Times New Roman" w:hAnsi="Times New Roman"/>
          <w:color w:val="1F497D"/>
          <w:sz w:val="24"/>
          <w:szCs w:val="24"/>
        </w:rPr>
        <w:t>7</w:t>
      </w:r>
      <w:r w:rsidRPr="00E81CBD">
        <w:rPr>
          <w:rFonts w:ascii="Times New Roman" w:hAnsi="Times New Roman"/>
          <w:color w:val="1F497D"/>
          <w:sz w:val="24"/>
          <w:szCs w:val="24"/>
        </w:rPr>
        <w:t>:</w:t>
      </w:r>
    </w:p>
    <w:p w14:paraId="449405AF" w14:textId="77777777" w:rsidR="00A0170F" w:rsidRPr="00E81CBD" w:rsidRDefault="00A0170F" w:rsidP="00E81CBD">
      <w:pPr>
        <w:jc w:val="both"/>
        <w:rPr>
          <w:rFonts w:ascii="Times New Roman" w:hAnsi="Times New Roman"/>
          <w:b/>
          <w:bCs/>
          <w:color w:val="1F497D"/>
          <w:sz w:val="24"/>
          <w:szCs w:val="24"/>
        </w:rPr>
      </w:pPr>
      <w:r w:rsidRPr="00E81CBD">
        <w:rPr>
          <w:rFonts w:ascii="Times New Roman" w:hAnsi="Times New Roman"/>
          <w:color w:val="1F497D"/>
          <w:sz w:val="24"/>
          <w:szCs w:val="24"/>
        </w:rPr>
        <w:t xml:space="preserve">Projekt realizovaný </w:t>
      </w:r>
      <w:r w:rsidRPr="00E81CBD">
        <w:rPr>
          <w:rFonts w:ascii="Times New Roman" w:hAnsi="Times New Roman"/>
          <w:b/>
          <w:bCs/>
          <w:color w:val="1F497D"/>
          <w:sz w:val="24"/>
          <w:szCs w:val="24"/>
        </w:rPr>
        <w:t xml:space="preserve">na hnuteľných veciach </w:t>
      </w:r>
      <w:r w:rsidRPr="00E81CBD">
        <w:rPr>
          <w:rFonts w:ascii="Times New Roman" w:hAnsi="Times New Roman"/>
          <w:color w:val="1F497D"/>
          <w:sz w:val="24"/>
          <w:szCs w:val="24"/>
        </w:rPr>
        <w:t>(napr. dopravných prostriedkoch), ktoré nie sú vo vlastníctve žiadateľa, musí obsahovať najmä niektorú z</w:t>
      </w:r>
      <w:r w:rsidR="00822E13">
        <w:rPr>
          <w:rFonts w:ascii="Times New Roman" w:hAnsi="Times New Roman"/>
          <w:color w:val="1F497D"/>
          <w:sz w:val="24"/>
          <w:szCs w:val="24"/>
        </w:rPr>
        <w:t> </w:t>
      </w:r>
      <w:r w:rsidRPr="00E81CBD">
        <w:rPr>
          <w:rFonts w:ascii="Times New Roman" w:hAnsi="Times New Roman"/>
          <w:color w:val="1F497D"/>
          <w:sz w:val="24"/>
          <w:szCs w:val="24"/>
        </w:rPr>
        <w:t>alternatív</w:t>
      </w:r>
      <w:r w:rsidR="00822E13">
        <w:rPr>
          <w:rFonts w:ascii="Times New Roman" w:hAnsi="Times New Roman"/>
          <w:color w:val="1F497D"/>
          <w:sz w:val="24"/>
          <w:szCs w:val="24"/>
        </w:rPr>
        <w:t xml:space="preserve"> uvedených v Príručke pre žiadateľa.</w:t>
      </w:r>
      <w:r w:rsidRPr="00E81CBD">
        <w:rPr>
          <w:rFonts w:ascii="Times New Roman" w:hAnsi="Times New Roman"/>
          <w:color w:val="1F497D"/>
          <w:sz w:val="24"/>
          <w:szCs w:val="24"/>
        </w:rPr>
        <w:t xml:space="preserve"> </w:t>
      </w:r>
    </w:p>
    <w:p w14:paraId="7DAAF5A5" w14:textId="77777777" w:rsidR="00A0170F" w:rsidRPr="00E81CBD" w:rsidRDefault="00A0170F" w:rsidP="00E81CBD">
      <w:pPr>
        <w:jc w:val="both"/>
        <w:rPr>
          <w:rFonts w:ascii="Times New Roman" w:hAnsi="Times New Roman"/>
          <w:b/>
          <w:bCs/>
          <w:color w:val="1F497D"/>
          <w:sz w:val="24"/>
          <w:szCs w:val="24"/>
        </w:rPr>
      </w:pPr>
    </w:p>
    <w:p w14:paraId="229EAA70" w14:textId="77777777" w:rsidR="00A0170F" w:rsidRPr="00E81CBD" w:rsidRDefault="00A0170F" w:rsidP="00E81CBD">
      <w:pPr>
        <w:autoSpaceDE w:val="0"/>
        <w:autoSpaceDN w:val="0"/>
        <w:jc w:val="both"/>
        <w:rPr>
          <w:rFonts w:ascii="Times New Roman" w:hAnsi="Times New Roman"/>
          <w:color w:val="1F497D"/>
          <w:sz w:val="24"/>
          <w:szCs w:val="24"/>
        </w:rPr>
      </w:pPr>
      <w:r w:rsidRPr="00E81CBD">
        <w:rPr>
          <w:rFonts w:ascii="Times New Roman" w:hAnsi="Times New Roman"/>
          <w:color w:val="1F497D"/>
          <w:sz w:val="24"/>
          <w:szCs w:val="24"/>
        </w:rPr>
        <w:t xml:space="preserve">Vysporiadané vlastnícke vzťahy sú jednou zo základných podmienok schválenia </w:t>
      </w:r>
      <w:proofErr w:type="spellStart"/>
      <w:r w:rsidRPr="00E81CBD">
        <w:rPr>
          <w:rFonts w:ascii="Times New Roman" w:hAnsi="Times New Roman"/>
          <w:color w:val="1F497D"/>
          <w:sz w:val="24"/>
          <w:szCs w:val="24"/>
        </w:rPr>
        <w:t>ŽoNFP</w:t>
      </w:r>
      <w:proofErr w:type="spellEnd"/>
      <w:r w:rsidRPr="00E81CBD">
        <w:rPr>
          <w:rFonts w:ascii="Times New Roman" w:hAnsi="Times New Roman"/>
          <w:color w:val="1F497D"/>
          <w:sz w:val="24"/>
          <w:szCs w:val="24"/>
        </w:rPr>
        <w:t xml:space="preserve">, preto sa odporúča venovať náležitú pozornosť vypĺňaniu tejto časti dokumentácie. RO/SO si vyhradzuje právo z dôvodu identifikácie vzťahov k nehnuteľnostiam/hnuteľnému majetku vyžiadať ďalšie doklady. V závislosti od dotknutých stavebných objektov / nehnuteľných / hnuteľných vecí môže žiadateľ predkladať aj kombinácie uvedených požadovaných dokladov. </w:t>
      </w:r>
    </w:p>
    <w:p w14:paraId="3BFD48F4" w14:textId="77777777" w:rsidR="00A0170F" w:rsidRPr="00E81CBD" w:rsidRDefault="00A0170F" w:rsidP="00E81CBD">
      <w:pPr>
        <w:jc w:val="both"/>
        <w:rPr>
          <w:rFonts w:ascii="Times New Roman" w:hAnsi="Times New Roman"/>
          <w:color w:val="1F497D"/>
          <w:sz w:val="24"/>
          <w:szCs w:val="24"/>
        </w:rPr>
      </w:pPr>
      <w:r w:rsidRPr="00E81CBD">
        <w:rPr>
          <w:rFonts w:ascii="Times New Roman" w:hAnsi="Times New Roman"/>
          <w:color w:val="1F497D"/>
          <w:sz w:val="24"/>
          <w:szCs w:val="24"/>
        </w:rPr>
        <w:t xml:space="preserve">Zároveň upozorňujeme, že súčasťou výzvy na predkladanie </w:t>
      </w:r>
      <w:proofErr w:type="spellStart"/>
      <w:r w:rsidRPr="00E81CBD">
        <w:rPr>
          <w:rFonts w:ascii="Times New Roman" w:hAnsi="Times New Roman"/>
          <w:color w:val="1F497D"/>
          <w:sz w:val="24"/>
          <w:szCs w:val="24"/>
        </w:rPr>
        <w:t>ŽoNFP</w:t>
      </w:r>
      <w:proofErr w:type="spellEnd"/>
      <w:r w:rsidRPr="00E81CBD">
        <w:rPr>
          <w:rFonts w:ascii="Times New Roman" w:hAnsi="Times New Roman"/>
          <w:color w:val="1F497D"/>
          <w:sz w:val="24"/>
          <w:szCs w:val="24"/>
        </w:rPr>
        <w:t xml:space="preserve"> sú aj iné podmienky poskytnutia príspevku, ktoré musí žiadateľ/prijímateľ splniť na to, aby mu bol schválený a následne vyplatený príslušný nenávratný finančný príspevok.</w:t>
      </w:r>
    </w:p>
    <w:p w14:paraId="7EE4904E" w14:textId="77777777" w:rsidR="00A0170F" w:rsidRPr="00E81CBD" w:rsidRDefault="00A0170F" w:rsidP="00E81CBD">
      <w:pPr>
        <w:spacing w:afterLines="20" w:after="48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14:paraId="2180EE1C" w14:textId="77777777" w:rsidR="00C66819" w:rsidRPr="00E81CBD" w:rsidRDefault="00C66819" w:rsidP="00E81CBD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E81CBD">
        <w:rPr>
          <w:rFonts w:ascii="Times New Roman" w:hAnsi="Times New Roman"/>
          <w:sz w:val="24"/>
          <w:szCs w:val="24"/>
        </w:rPr>
        <w:t>Otázka č. 5:</w:t>
      </w:r>
    </w:p>
    <w:p w14:paraId="6A3B5FB1" w14:textId="77777777" w:rsidR="000309B9" w:rsidRDefault="00C66819" w:rsidP="00E81CBD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E81CBD">
        <w:rPr>
          <w:rFonts w:ascii="Times New Roman" w:hAnsi="Times New Roman"/>
          <w:sz w:val="24"/>
          <w:szCs w:val="24"/>
        </w:rPr>
        <w:t>Je povinnou prílohou žiadosti aj záverečný účet mesta za rok 2015?</w:t>
      </w:r>
    </w:p>
    <w:p w14:paraId="02D2F9FF" w14:textId="77777777" w:rsidR="000309B9" w:rsidRDefault="00C66819" w:rsidP="00E81CBD">
      <w:pPr>
        <w:spacing w:afterLines="20" w:after="48"/>
        <w:jc w:val="both"/>
        <w:rPr>
          <w:rFonts w:ascii="Times New Roman" w:hAnsi="Times New Roman"/>
          <w:b/>
          <w:bCs/>
          <w:color w:val="1F497D" w:themeColor="text2"/>
          <w:sz w:val="24"/>
          <w:szCs w:val="24"/>
        </w:rPr>
      </w:pPr>
      <w:r w:rsidRPr="00E81CBD">
        <w:rPr>
          <w:rFonts w:ascii="Times New Roman" w:hAnsi="Times New Roman"/>
          <w:color w:val="1F497D" w:themeColor="text2"/>
          <w:sz w:val="24"/>
          <w:szCs w:val="24"/>
        </w:rPr>
        <w:t>Odpoveď:</w:t>
      </w:r>
      <w:r w:rsidRPr="00E81CBD">
        <w:rPr>
          <w:rFonts w:ascii="Times New Roman" w:hAnsi="Times New Roman"/>
          <w:color w:val="1F497D" w:themeColor="text2"/>
          <w:sz w:val="24"/>
          <w:szCs w:val="24"/>
        </w:rPr>
        <w:br/>
        <w:t xml:space="preserve">Povinnou prílohou pre overenie splnenia podmienky </w:t>
      </w:r>
      <w:r w:rsidR="00822E13">
        <w:rPr>
          <w:rFonts w:ascii="Times New Roman" w:hAnsi="Times New Roman"/>
          <w:color w:val="1F497D" w:themeColor="text2"/>
          <w:sz w:val="24"/>
          <w:szCs w:val="24"/>
        </w:rPr>
        <w:t>poskytnutia príspevku č. 7</w:t>
      </w:r>
      <w:r w:rsidRPr="00E81CBD">
        <w:rPr>
          <w:rFonts w:ascii="Times New Roman" w:hAnsi="Times New Roman"/>
          <w:color w:val="1F497D" w:themeColor="text2"/>
          <w:sz w:val="24"/>
          <w:szCs w:val="24"/>
        </w:rPr>
        <w:t xml:space="preserve">, že žiadateľ nie je podnikom v ťažkostiach, je v zmysle výzvy: </w:t>
      </w:r>
      <w:r w:rsidRPr="00E81CBD">
        <w:rPr>
          <w:rFonts w:ascii="Times New Roman" w:hAnsi="Times New Roman"/>
          <w:b/>
          <w:bCs/>
          <w:color w:val="1F497D" w:themeColor="text2"/>
          <w:sz w:val="24"/>
          <w:szCs w:val="24"/>
          <w:u w:val="single"/>
        </w:rPr>
        <w:t>Účtovná závierka za posledné ukončené účtovné obdobie</w:t>
      </w:r>
      <w:r w:rsidRPr="00E81CBD">
        <w:rPr>
          <w:rFonts w:ascii="Times New Roman" w:hAnsi="Times New Roman"/>
          <w:b/>
          <w:bCs/>
          <w:color w:val="1F497D" w:themeColor="text2"/>
          <w:sz w:val="24"/>
          <w:szCs w:val="24"/>
        </w:rPr>
        <w:t xml:space="preserve"> </w:t>
      </w:r>
      <w:r w:rsidRPr="00E81CBD">
        <w:rPr>
          <w:rFonts w:ascii="Times New Roman" w:hAnsi="Times New Roman"/>
          <w:color w:val="1F497D" w:themeColor="text2"/>
          <w:sz w:val="24"/>
          <w:szCs w:val="24"/>
        </w:rPr>
        <w:t xml:space="preserve">(ak účtovná závierka nebola zverejnená v Registri účtovných závierok) </w:t>
      </w:r>
      <w:r w:rsidRPr="00E81CBD">
        <w:rPr>
          <w:rFonts w:ascii="Times New Roman" w:hAnsi="Times New Roman"/>
          <w:b/>
          <w:bCs/>
          <w:color w:val="1F497D" w:themeColor="text2"/>
          <w:sz w:val="24"/>
          <w:szCs w:val="24"/>
        </w:rPr>
        <w:t>a čestné vyhlásenie</w:t>
      </w:r>
      <w:r w:rsidRPr="00E81CBD">
        <w:rPr>
          <w:rFonts w:ascii="Times New Roman" w:hAnsi="Times New Roman"/>
          <w:color w:val="1F497D" w:themeColor="text2"/>
          <w:sz w:val="24"/>
          <w:szCs w:val="24"/>
        </w:rPr>
        <w:t xml:space="preserve"> o súlade predloženej účtovnej závierky s tou, ktorá bola uložená v registri </w:t>
      </w:r>
      <w:r w:rsidRPr="00E81CBD">
        <w:rPr>
          <w:rFonts w:ascii="Times New Roman" w:hAnsi="Times New Roman"/>
          <w:color w:val="1F497D" w:themeColor="text2"/>
          <w:sz w:val="24"/>
          <w:szCs w:val="24"/>
          <w:u w:val="single"/>
        </w:rPr>
        <w:t xml:space="preserve">ALEBO </w:t>
      </w:r>
      <w:r w:rsidRPr="00E81CBD">
        <w:rPr>
          <w:rFonts w:ascii="Times New Roman" w:hAnsi="Times New Roman"/>
          <w:b/>
          <w:bCs/>
          <w:color w:val="1F497D" w:themeColor="text2"/>
          <w:sz w:val="24"/>
          <w:szCs w:val="24"/>
          <w:u w:val="single"/>
        </w:rPr>
        <w:t>Čestné vyhlásenie žiadateľa</w:t>
      </w:r>
      <w:r w:rsidRPr="00E81CBD">
        <w:rPr>
          <w:rFonts w:ascii="Times New Roman" w:hAnsi="Times New Roman"/>
          <w:color w:val="1F497D" w:themeColor="text2"/>
          <w:sz w:val="24"/>
          <w:szCs w:val="24"/>
          <w:u w:val="single"/>
        </w:rPr>
        <w:t xml:space="preserve"> o zverejnení účtovnej závierky v Registri účtovných závierok.</w:t>
      </w:r>
      <w:r w:rsidRPr="00E81CBD">
        <w:rPr>
          <w:rFonts w:ascii="Times New Roman" w:hAnsi="Times New Roman"/>
          <w:color w:val="1F497D" w:themeColor="text2"/>
          <w:sz w:val="24"/>
          <w:szCs w:val="24"/>
        </w:rPr>
        <w:t xml:space="preserve"> Za účtovnú závierku sa považuje účtovná závierka za posledné ukončené účtovné obdobie predchádzajúceho roku, ktorá je overená audítorom (v zmysle § 9 ods. 4 zákona č. 369/1990 Zb. o obecnom zriadení v znení neskorších predpisov, resp. v zmysle § 9 ods. 4 zákona č. 302/2001 </w:t>
      </w:r>
      <w:proofErr w:type="spellStart"/>
      <w:r w:rsidRPr="00E81CBD">
        <w:rPr>
          <w:rFonts w:ascii="Times New Roman" w:hAnsi="Times New Roman"/>
          <w:color w:val="1F497D" w:themeColor="text2"/>
          <w:sz w:val="24"/>
          <w:szCs w:val="24"/>
        </w:rPr>
        <w:t>Z.z</w:t>
      </w:r>
      <w:proofErr w:type="spellEnd"/>
      <w:r w:rsidRPr="00E81CBD">
        <w:rPr>
          <w:rFonts w:ascii="Times New Roman" w:hAnsi="Times New Roman"/>
          <w:color w:val="1F497D" w:themeColor="text2"/>
          <w:sz w:val="24"/>
          <w:szCs w:val="24"/>
        </w:rPr>
        <w:t xml:space="preserve">. o samospráve vyšších územných celkov (zákon o samosprávnych krajoch) v znení neskorších predpisov) </w:t>
      </w:r>
      <w:r w:rsidRPr="00E81CBD">
        <w:rPr>
          <w:rFonts w:ascii="Times New Roman" w:hAnsi="Times New Roman"/>
          <w:b/>
          <w:bCs/>
          <w:color w:val="1F497D" w:themeColor="text2"/>
          <w:sz w:val="24"/>
          <w:szCs w:val="24"/>
          <w:u w:val="single"/>
        </w:rPr>
        <w:t>a záverečný účet schválený príslušným zastupiteľstvom</w:t>
      </w:r>
      <w:r w:rsidRPr="00E81CBD">
        <w:rPr>
          <w:rFonts w:ascii="Times New Roman" w:hAnsi="Times New Roman"/>
          <w:color w:val="1F497D" w:themeColor="text2"/>
          <w:sz w:val="24"/>
          <w:szCs w:val="24"/>
        </w:rPr>
        <w:t>. V prípade, ak žiadateľ predkladá žiadosť o NFP pred vypracovaním Správy audítora k účtovnej závierke, žiadateľ predloží túto Správu RO</w:t>
      </w:r>
      <w:r w:rsidR="00822E13">
        <w:rPr>
          <w:rFonts w:ascii="Times New Roman" w:hAnsi="Times New Roman"/>
          <w:color w:val="1F497D" w:themeColor="text2"/>
          <w:sz w:val="24"/>
          <w:szCs w:val="24"/>
        </w:rPr>
        <w:t>/SO</w:t>
      </w:r>
      <w:r w:rsidRPr="00E81CBD">
        <w:rPr>
          <w:rFonts w:ascii="Times New Roman" w:hAnsi="Times New Roman"/>
          <w:color w:val="1F497D" w:themeColor="text2"/>
          <w:sz w:val="24"/>
          <w:szCs w:val="24"/>
        </w:rPr>
        <w:t xml:space="preserve"> pre IROP pred  vydaním Rozhodnutia o schválení </w:t>
      </w:r>
      <w:proofErr w:type="spellStart"/>
      <w:r w:rsidRPr="00E81CBD">
        <w:rPr>
          <w:rFonts w:ascii="Times New Roman" w:hAnsi="Times New Roman"/>
          <w:color w:val="1F497D" w:themeColor="text2"/>
          <w:sz w:val="24"/>
          <w:szCs w:val="24"/>
        </w:rPr>
        <w:t>ŽoNFP</w:t>
      </w:r>
      <w:proofErr w:type="spellEnd"/>
      <w:r w:rsidRPr="00E81CBD">
        <w:rPr>
          <w:rFonts w:ascii="Times New Roman" w:hAnsi="Times New Roman"/>
          <w:color w:val="1F497D" w:themeColor="text2"/>
          <w:sz w:val="24"/>
          <w:szCs w:val="24"/>
        </w:rPr>
        <w:t>.  Zároveň je k </w:t>
      </w:r>
      <w:proofErr w:type="spellStart"/>
      <w:r w:rsidRPr="00E81CBD">
        <w:rPr>
          <w:rFonts w:ascii="Times New Roman" w:hAnsi="Times New Roman"/>
          <w:color w:val="1F497D" w:themeColor="text2"/>
          <w:sz w:val="24"/>
          <w:szCs w:val="24"/>
        </w:rPr>
        <w:t>ŽoNFP</w:t>
      </w:r>
      <w:proofErr w:type="spellEnd"/>
      <w:r w:rsidRPr="00E81CBD">
        <w:rPr>
          <w:rFonts w:ascii="Times New Roman" w:hAnsi="Times New Roman"/>
          <w:color w:val="1F497D" w:themeColor="text2"/>
          <w:sz w:val="24"/>
          <w:szCs w:val="24"/>
        </w:rPr>
        <w:t xml:space="preserve"> v rámci dokladovania splnenia uvedenej podmienky povinné predložiť i </w:t>
      </w:r>
      <w:r w:rsidRPr="00E81CBD">
        <w:rPr>
          <w:rFonts w:ascii="Times New Roman" w:hAnsi="Times New Roman"/>
          <w:b/>
          <w:bCs/>
          <w:color w:val="1F497D" w:themeColor="text2"/>
          <w:sz w:val="24"/>
          <w:szCs w:val="24"/>
        </w:rPr>
        <w:t xml:space="preserve">Prílohu č. </w:t>
      </w:r>
      <w:r w:rsidR="00822E13">
        <w:rPr>
          <w:rFonts w:ascii="Times New Roman" w:hAnsi="Times New Roman"/>
          <w:b/>
          <w:bCs/>
          <w:color w:val="1F497D" w:themeColor="text2"/>
          <w:sz w:val="24"/>
          <w:szCs w:val="24"/>
        </w:rPr>
        <w:t>7a</w:t>
      </w:r>
      <w:r w:rsidR="00822E13" w:rsidRPr="00E81CB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E81CBD">
        <w:rPr>
          <w:rFonts w:ascii="Times New Roman" w:hAnsi="Times New Roman"/>
          <w:b/>
          <w:bCs/>
          <w:color w:val="1F497D" w:themeColor="text2"/>
          <w:sz w:val="24"/>
          <w:szCs w:val="24"/>
        </w:rPr>
        <w:t xml:space="preserve">– Test podniku v ťažkostiach. </w:t>
      </w:r>
    </w:p>
    <w:p w14:paraId="72CD664E" w14:textId="77777777" w:rsidR="00A0170F" w:rsidRPr="00E81CBD" w:rsidRDefault="00A0170F" w:rsidP="00E81CBD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</w:p>
    <w:p w14:paraId="4CDAA0CB" w14:textId="77777777" w:rsidR="00C66819" w:rsidRPr="00E81CBD" w:rsidRDefault="00C66819" w:rsidP="00E81CBD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E81CBD">
        <w:rPr>
          <w:rFonts w:ascii="Times New Roman" w:hAnsi="Times New Roman"/>
          <w:sz w:val="24"/>
          <w:szCs w:val="24"/>
        </w:rPr>
        <w:t>Otázka č. 6:</w:t>
      </w:r>
    </w:p>
    <w:p w14:paraId="7A577039" w14:textId="77777777" w:rsidR="000309B9" w:rsidRPr="000309B9" w:rsidRDefault="00C66819" w:rsidP="00E81CBD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0309B9">
        <w:rPr>
          <w:rFonts w:ascii="Times New Roman" w:hAnsi="Times New Roman"/>
          <w:sz w:val="24"/>
          <w:szCs w:val="24"/>
        </w:rPr>
        <w:t xml:space="preserve">Mesto má účtovnú závierku za rok 2015 zverejnenú v RÚZ </w:t>
      </w:r>
      <w:hyperlink r:id="rId9" w:history="1">
        <w:r w:rsidRPr="000309B9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http://www.registeruz.sk</w:t>
        </w:r>
      </w:hyperlink>
      <w:r w:rsidRPr="000309B9">
        <w:rPr>
          <w:rFonts w:ascii="Times New Roman" w:hAnsi="Times New Roman"/>
          <w:sz w:val="24"/>
          <w:szCs w:val="24"/>
        </w:rPr>
        <w:t xml:space="preserve"> - čiže mali by sme p</w:t>
      </w:r>
      <w:r w:rsidR="000309B9" w:rsidRPr="000309B9">
        <w:rPr>
          <w:rFonts w:ascii="Times New Roman" w:hAnsi="Times New Roman"/>
          <w:sz w:val="24"/>
          <w:szCs w:val="24"/>
        </w:rPr>
        <w:t xml:space="preserve">redložiť iba čestné vyhlásenie. </w:t>
      </w:r>
      <w:r w:rsidRPr="000309B9">
        <w:rPr>
          <w:rFonts w:ascii="Times New Roman" w:hAnsi="Times New Roman"/>
          <w:sz w:val="24"/>
          <w:szCs w:val="24"/>
        </w:rPr>
        <w:t xml:space="preserve">Záverečný účet však v RUZ nezverejňujeme, iba výročnú správu. Ako máme predložiť záverečný účet? Fyzicky - v papierovej kópii? Alebo stačí </w:t>
      </w:r>
      <w:r w:rsidR="000309B9" w:rsidRPr="000309B9">
        <w:rPr>
          <w:rFonts w:ascii="Times New Roman" w:hAnsi="Times New Roman"/>
          <w:sz w:val="24"/>
          <w:szCs w:val="24"/>
        </w:rPr>
        <w:t xml:space="preserve">iba </w:t>
      </w:r>
      <w:proofErr w:type="spellStart"/>
      <w:r w:rsidR="000309B9" w:rsidRPr="000309B9">
        <w:rPr>
          <w:rFonts w:ascii="Times New Roman" w:hAnsi="Times New Roman"/>
          <w:sz w:val="24"/>
          <w:szCs w:val="24"/>
        </w:rPr>
        <w:t>link</w:t>
      </w:r>
      <w:proofErr w:type="spellEnd"/>
      <w:r w:rsidR="000309B9" w:rsidRPr="000309B9">
        <w:rPr>
          <w:rFonts w:ascii="Times New Roman" w:hAnsi="Times New Roman"/>
          <w:sz w:val="24"/>
          <w:szCs w:val="24"/>
        </w:rPr>
        <w:t xml:space="preserve"> na stránku mesta, kde</w:t>
      </w:r>
      <w:r w:rsidR="00822E13">
        <w:rPr>
          <w:rFonts w:ascii="Times New Roman" w:hAnsi="Times New Roman"/>
          <w:sz w:val="24"/>
          <w:szCs w:val="24"/>
        </w:rPr>
        <w:t xml:space="preserve"> </w:t>
      </w:r>
      <w:r w:rsidR="000309B9" w:rsidRPr="000309B9">
        <w:rPr>
          <w:rFonts w:ascii="Times New Roman" w:hAnsi="Times New Roman"/>
          <w:sz w:val="24"/>
          <w:szCs w:val="24"/>
        </w:rPr>
        <w:t>je záverečný účet zverejnený?</w:t>
      </w:r>
    </w:p>
    <w:p w14:paraId="07792ACE" w14:textId="77777777" w:rsidR="00C66819" w:rsidRPr="008B2F97" w:rsidRDefault="00C66819" w:rsidP="008B2F97">
      <w:pPr>
        <w:jc w:val="both"/>
        <w:rPr>
          <w:rFonts w:ascii="Times New Roman" w:hAnsi="Times New Roman"/>
          <w:color w:val="1F497D"/>
          <w:sz w:val="24"/>
          <w:szCs w:val="24"/>
        </w:rPr>
      </w:pPr>
      <w:r w:rsidRPr="008B2F97">
        <w:rPr>
          <w:rFonts w:ascii="Times New Roman" w:hAnsi="Times New Roman"/>
          <w:color w:val="1F497D"/>
          <w:sz w:val="24"/>
          <w:szCs w:val="24"/>
        </w:rPr>
        <w:t>Odpoveď:</w:t>
      </w:r>
    </w:p>
    <w:p w14:paraId="4E6BCA1F" w14:textId="77777777" w:rsidR="00C66819" w:rsidRPr="000309B9" w:rsidRDefault="00C66819" w:rsidP="00E81CBD">
      <w:pPr>
        <w:jc w:val="both"/>
        <w:rPr>
          <w:rFonts w:ascii="Times New Roman" w:hAnsi="Times New Roman"/>
          <w:b/>
          <w:bCs/>
          <w:color w:val="1F497D" w:themeColor="text2"/>
          <w:sz w:val="24"/>
          <w:szCs w:val="24"/>
        </w:rPr>
      </w:pPr>
      <w:r w:rsidRPr="000309B9">
        <w:rPr>
          <w:rFonts w:ascii="Times New Roman" w:hAnsi="Times New Roman"/>
          <w:color w:val="1F497D" w:themeColor="text2"/>
          <w:sz w:val="24"/>
          <w:szCs w:val="24"/>
        </w:rPr>
        <w:t xml:space="preserve">V rámci splnenia podmienky poskytnutia príspevku č. </w:t>
      </w:r>
      <w:r w:rsidR="00822E13">
        <w:rPr>
          <w:rFonts w:ascii="Times New Roman" w:hAnsi="Times New Roman"/>
          <w:color w:val="1F497D" w:themeColor="text2"/>
          <w:sz w:val="24"/>
          <w:szCs w:val="24"/>
        </w:rPr>
        <w:t>7</w:t>
      </w:r>
      <w:r w:rsidR="00822E13" w:rsidRPr="000309B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0309B9">
        <w:rPr>
          <w:rFonts w:ascii="Times New Roman" w:hAnsi="Times New Roman"/>
          <w:color w:val="1F497D" w:themeColor="text2"/>
          <w:sz w:val="24"/>
          <w:szCs w:val="24"/>
        </w:rPr>
        <w:t xml:space="preserve">v prípade, že žiadateľ má zverejnenú účtovnú závierku v Registri účtovných závierok, predkladá </w:t>
      </w:r>
      <w:r w:rsidRPr="000309B9">
        <w:rPr>
          <w:rFonts w:ascii="Times New Roman" w:hAnsi="Times New Roman"/>
          <w:b/>
          <w:bCs/>
          <w:color w:val="1F497D" w:themeColor="text2"/>
          <w:sz w:val="24"/>
          <w:szCs w:val="24"/>
          <w:u w:val="single"/>
        </w:rPr>
        <w:t>Čestné vyhlásenie žiadateľa</w:t>
      </w:r>
      <w:r w:rsidRPr="000309B9">
        <w:rPr>
          <w:rFonts w:ascii="Times New Roman" w:hAnsi="Times New Roman"/>
          <w:color w:val="1F497D" w:themeColor="text2"/>
          <w:sz w:val="24"/>
          <w:szCs w:val="24"/>
          <w:u w:val="single"/>
        </w:rPr>
        <w:t xml:space="preserve"> o zverejnení účtovnej závierky v Registri účtovných závierok a </w:t>
      </w:r>
      <w:r w:rsidRPr="000309B9">
        <w:rPr>
          <w:rFonts w:ascii="Times New Roman" w:hAnsi="Times New Roman"/>
          <w:b/>
          <w:bCs/>
          <w:color w:val="1F497D" w:themeColor="text2"/>
          <w:sz w:val="24"/>
          <w:szCs w:val="24"/>
          <w:u w:val="single"/>
        </w:rPr>
        <w:t xml:space="preserve">Prílohu č. </w:t>
      </w:r>
      <w:r w:rsidR="00822E13">
        <w:rPr>
          <w:rFonts w:ascii="Times New Roman" w:hAnsi="Times New Roman"/>
          <w:b/>
          <w:bCs/>
          <w:color w:val="1F497D" w:themeColor="text2"/>
          <w:sz w:val="24"/>
          <w:szCs w:val="24"/>
          <w:u w:val="single"/>
        </w:rPr>
        <w:t>7a</w:t>
      </w:r>
      <w:r w:rsidR="00822E13" w:rsidRPr="000309B9">
        <w:rPr>
          <w:rFonts w:ascii="Times New Roman" w:hAnsi="Times New Roman"/>
          <w:color w:val="1F497D" w:themeColor="text2"/>
          <w:sz w:val="24"/>
          <w:szCs w:val="24"/>
          <w:u w:val="single"/>
        </w:rPr>
        <w:t xml:space="preserve"> </w:t>
      </w:r>
      <w:r w:rsidRPr="000309B9">
        <w:rPr>
          <w:rFonts w:ascii="Times New Roman" w:hAnsi="Times New Roman"/>
          <w:b/>
          <w:bCs/>
          <w:color w:val="1F497D" w:themeColor="text2"/>
          <w:sz w:val="24"/>
          <w:szCs w:val="24"/>
          <w:u w:val="single"/>
        </w:rPr>
        <w:t>– Test podniku v ťažkostiach</w:t>
      </w:r>
      <w:r w:rsidRPr="000309B9">
        <w:rPr>
          <w:rFonts w:ascii="Times New Roman" w:hAnsi="Times New Roman"/>
          <w:b/>
          <w:bCs/>
          <w:color w:val="1F497D" w:themeColor="text2"/>
          <w:sz w:val="24"/>
          <w:szCs w:val="24"/>
        </w:rPr>
        <w:t>.</w:t>
      </w:r>
    </w:p>
    <w:p w14:paraId="1835E453" w14:textId="77777777" w:rsidR="000309B9" w:rsidRDefault="000309B9" w:rsidP="00E81CBD">
      <w:pPr>
        <w:jc w:val="both"/>
        <w:rPr>
          <w:rFonts w:ascii="Times New Roman" w:hAnsi="Times New Roman"/>
          <w:sz w:val="24"/>
          <w:szCs w:val="24"/>
        </w:rPr>
      </w:pPr>
    </w:p>
    <w:p w14:paraId="66850E8E" w14:textId="77777777" w:rsidR="003563E7" w:rsidRPr="00E81CBD" w:rsidRDefault="003563E7" w:rsidP="00E81CBD">
      <w:pPr>
        <w:jc w:val="both"/>
        <w:rPr>
          <w:rFonts w:ascii="Times New Roman" w:hAnsi="Times New Roman"/>
          <w:sz w:val="24"/>
          <w:szCs w:val="24"/>
        </w:rPr>
      </w:pPr>
      <w:r w:rsidRPr="00E81CBD">
        <w:rPr>
          <w:rFonts w:ascii="Times New Roman" w:hAnsi="Times New Roman"/>
          <w:sz w:val="24"/>
          <w:szCs w:val="24"/>
        </w:rPr>
        <w:lastRenderedPageBreak/>
        <w:t>Otázka č. 7:</w:t>
      </w:r>
    </w:p>
    <w:p w14:paraId="198C4597" w14:textId="77777777" w:rsidR="003563E7" w:rsidRPr="00E81CBD" w:rsidRDefault="003563E7" w:rsidP="00E81CBD">
      <w:pPr>
        <w:jc w:val="both"/>
        <w:rPr>
          <w:rFonts w:ascii="Times New Roman" w:hAnsi="Times New Roman"/>
          <w:sz w:val="24"/>
          <w:szCs w:val="24"/>
        </w:rPr>
      </w:pPr>
      <w:r w:rsidRPr="00E81CBD">
        <w:rPr>
          <w:rFonts w:ascii="Times New Roman" w:hAnsi="Times New Roman"/>
          <w:sz w:val="24"/>
          <w:szCs w:val="24"/>
        </w:rPr>
        <w:t xml:space="preserve">Je akceptovateľnou prílohou k žiadosti projektová dokumentácia pre vydanie stavebného povolenia alebo sa musí jednať </w:t>
      </w:r>
      <w:r w:rsidR="00FD4A39">
        <w:rPr>
          <w:rFonts w:ascii="Times New Roman" w:hAnsi="Times New Roman"/>
          <w:sz w:val="24"/>
          <w:szCs w:val="24"/>
        </w:rPr>
        <w:t xml:space="preserve">o </w:t>
      </w:r>
      <w:r w:rsidRPr="00E81CBD">
        <w:rPr>
          <w:rFonts w:ascii="Times New Roman" w:hAnsi="Times New Roman"/>
          <w:sz w:val="24"/>
          <w:szCs w:val="24"/>
        </w:rPr>
        <w:t>projektovú dokumentáciu pre realizáciu stavby?</w:t>
      </w:r>
    </w:p>
    <w:p w14:paraId="355669D4" w14:textId="77777777" w:rsidR="003563E7" w:rsidRPr="00E81CBD" w:rsidRDefault="003563E7" w:rsidP="00E81CBD">
      <w:pPr>
        <w:jc w:val="both"/>
        <w:rPr>
          <w:rFonts w:ascii="Times New Roman" w:hAnsi="Times New Roman"/>
          <w:color w:val="1F497D"/>
          <w:sz w:val="24"/>
          <w:szCs w:val="24"/>
        </w:rPr>
      </w:pPr>
      <w:r w:rsidRPr="00E81CBD">
        <w:rPr>
          <w:rFonts w:ascii="Times New Roman" w:hAnsi="Times New Roman"/>
          <w:color w:val="1F497D"/>
          <w:sz w:val="24"/>
          <w:szCs w:val="24"/>
        </w:rPr>
        <w:t>Odpoveď:</w:t>
      </w:r>
    </w:p>
    <w:p w14:paraId="4F26B7CA" w14:textId="77777777" w:rsidR="003563E7" w:rsidRPr="00E81CBD" w:rsidRDefault="003563E7" w:rsidP="00E81CBD">
      <w:pPr>
        <w:jc w:val="both"/>
        <w:rPr>
          <w:rFonts w:ascii="Times New Roman" w:hAnsi="Times New Roman"/>
          <w:color w:val="1F497D"/>
          <w:sz w:val="24"/>
          <w:szCs w:val="24"/>
        </w:rPr>
      </w:pPr>
      <w:r w:rsidRPr="00E81CBD">
        <w:rPr>
          <w:rFonts w:ascii="Times New Roman" w:hAnsi="Times New Roman"/>
          <w:color w:val="1F497D"/>
          <w:sz w:val="24"/>
          <w:szCs w:val="24"/>
        </w:rPr>
        <w:t>V zmysle podmienky poskytnutia príspevku č. 2</w:t>
      </w:r>
      <w:r w:rsidR="00822E13">
        <w:rPr>
          <w:rFonts w:ascii="Times New Roman" w:hAnsi="Times New Roman"/>
          <w:color w:val="1F497D"/>
          <w:sz w:val="24"/>
          <w:szCs w:val="24"/>
        </w:rPr>
        <w:t>3</w:t>
      </w:r>
      <w:r w:rsidRPr="00E81CBD">
        <w:rPr>
          <w:rFonts w:ascii="Times New Roman" w:hAnsi="Times New Roman"/>
          <w:color w:val="1F497D"/>
          <w:sz w:val="24"/>
          <w:szCs w:val="24"/>
        </w:rPr>
        <w:t xml:space="preserve">, že </w:t>
      </w:r>
      <w:r w:rsidRPr="00E81CBD">
        <w:rPr>
          <w:rFonts w:ascii="Times New Roman" w:hAnsi="Times New Roman"/>
          <w:b/>
          <w:bCs/>
          <w:color w:val="1F497D"/>
          <w:sz w:val="24"/>
          <w:szCs w:val="24"/>
          <w:u w:val="single"/>
        </w:rPr>
        <w:t>žiadateľ má vysporiadané majetkovo-právne vzťahy a povolenia na realizáciu aktivít projektu</w:t>
      </w:r>
      <w:r w:rsidRPr="00E81CBD">
        <w:rPr>
          <w:rFonts w:ascii="Times New Roman" w:hAnsi="Times New Roman"/>
          <w:color w:val="1F497D"/>
          <w:sz w:val="24"/>
          <w:szCs w:val="24"/>
        </w:rPr>
        <w:t xml:space="preserve">, je dokladom preukazujúcim splnenie uvedenej podmienky </w:t>
      </w:r>
      <w:r w:rsidRPr="00E81CBD">
        <w:rPr>
          <w:rFonts w:ascii="Times New Roman" w:hAnsi="Times New Roman"/>
          <w:b/>
          <w:bCs/>
          <w:color w:val="1F497D"/>
          <w:sz w:val="24"/>
          <w:szCs w:val="24"/>
        </w:rPr>
        <w:t xml:space="preserve">príloha č. 15c </w:t>
      </w:r>
      <w:proofErr w:type="spellStart"/>
      <w:r w:rsidRPr="00E81CBD">
        <w:rPr>
          <w:rFonts w:ascii="Times New Roman" w:hAnsi="Times New Roman"/>
          <w:b/>
          <w:bCs/>
          <w:color w:val="1F497D"/>
          <w:sz w:val="24"/>
          <w:szCs w:val="24"/>
        </w:rPr>
        <w:t>ŽoNFP</w:t>
      </w:r>
      <w:proofErr w:type="spellEnd"/>
      <w:r w:rsidRPr="00E81CBD">
        <w:rPr>
          <w:rFonts w:ascii="Times New Roman" w:hAnsi="Times New Roman"/>
          <w:b/>
          <w:bCs/>
          <w:color w:val="1F497D"/>
          <w:sz w:val="24"/>
          <w:szCs w:val="24"/>
        </w:rPr>
        <w:t xml:space="preserve"> - Projektová dokumentácia stavby (overená autorizovanou osobou) vrátane výkazu výmer</w:t>
      </w:r>
      <w:r w:rsidRPr="00E81CBD">
        <w:rPr>
          <w:rFonts w:ascii="Times New Roman" w:hAnsi="Times New Roman"/>
          <w:color w:val="1F497D"/>
          <w:sz w:val="24"/>
          <w:szCs w:val="24"/>
        </w:rPr>
        <w:t xml:space="preserve"> (overená autorizovanou osobou), na základe ktorej bolo vydané právoplatné stavebné povolenie alebo oznámenie príslušného stavebného úradu, že nemá námietky voči predloženému stavebnému ohláseniu. Zároveň, žiadateľ predkladá </w:t>
      </w:r>
      <w:r w:rsidRPr="00E81CBD">
        <w:rPr>
          <w:rFonts w:ascii="Times New Roman" w:hAnsi="Times New Roman"/>
          <w:b/>
          <w:bCs/>
          <w:color w:val="1F497D"/>
          <w:sz w:val="24"/>
          <w:szCs w:val="24"/>
        </w:rPr>
        <w:t xml:space="preserve">prílohu č. 15a </w:t>
      </w:r>
      <w:proofErr w:type="spellStart"/>
      <w:r w:rsidRPr="00E81CBD">
        <w:rPr>
          <w:rFonts w:ascii="Times New Roman" w:hAnsi="Times New Roman"/>
          <w:b/>
          <w:bCs/>
          <w:color w:val="1F497D"/>
          <w:sz w:val="24"/>
          <w:szCs w:val="24"/>
        </w:rPr>
        <w:t>ŽoNFP</w:t>
      </w:r>
      <w:proofErr w:type="spellEnd"/>
      <w:r w:rsidRPr="00E81CBD">
        <w:rPr>
          <w:rFonts w:ascii="Times New Roman" w:hAnsi="Times New Roman"/>
          <w:b/>
          <w:bCs/>
          <w:color w:val="1F497D"/>
          <w:sz w:val="24"/>
          <w:szCs w:val="24"/>
        </w:rPr>
        <w:t xml:space="preserve"> - Právoplatné rozhodnutie príslušného stavebného úradu alebo iné povolenie </w:t>
      </w:r>
      <w:r w:rsidRPr="00E81CBD">
        <w:rPr>
          <w:rFonts w:ascii="Times New Roman" w:hAnsi="Times New Roman"/>
          <w:color w:val="1F497D"/>
          <w:sz w:val="24"/>
          <w:szCs w:val="24"/>
        </w:rPr>
        <w:t>podľa platnej legislatívy týkajúcej sa územného plánovania a stavebného poriadku vydané žiadateľovi resp. oznámenie stavebného úradu, že nemá námietky voči predloženému stavebnému ohláseniu (ak relevantné).</w:t>
      </w:r>
    </w:p>
    <w:p w14:paraId="1B65AF0E" w14:textId="77777777" w:rsidR="00C66819" w:rsidRPr="00E81CBD" w:rsidRDefault="00C66819" w:rsidP="00E81CBD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</w:p>
    <w:p w14:paraId="26F96A6E" w14:textId="77777777" w:rsidR="003563E7" w:rsidRPr="00E81CBD" w:rsidRDefault="003563E7" w:rsidP="00E81CBD">
      <w:pPr>
        <w:jc w:val="both"/>
        <w:rPr>
          <w:rFonts w:ascii="Times New Roman" w:hAnsi="Times New Roman"/>
          <w:sz w:val="24"/>
          <w:szCs w:val="24"/>
        </w:rPr>
      </w:pPr>
      <w:r w:rsidRPr="00E81CBD">
        <w:rPr>
          <w:rFonts w:ascii="Times New Roman" w:hAnsi="Times New Roman"/>
          <w:sz w:val="24"/>
          <w:szCs w:val="24"/>
        </w:rPr>
        <w:t>Otázka č. 8:</w:t>
      </w:r>
    </w:p>
    <w:p w14:paraId="4974B63B" w14:textId="77777777" w:rsidR="003563E7" w:rsidRPr="00E81CBD" w:rsidRDefault="003563E7" w:rsidP="00E81CBD">
      <w:pPr>
        <w:jc w:val="both"/>
        <w:rPr>
          <w:rFonts w:ascii="Times New Roman" w:hAnsi="Times New Roman"/>
          <w:color w:val="1F497D"/>
          <w:sz w:val="24"/>
          <w:szCs w:val="24"/>
        </w:rPr>
      </w:pPr>
      <w:r w:rsidRPr="00E81CBD">
        <w:rPr>
          <w:rFonts w:ascii="Times New Roman" w:hAnsi="Times New Roman"/>
          <w:sz w:val="24"/>
          <w:szCs w:val="24"/>
        </w:rPr>
        <w:t xml:space="preserve">Musí byť súčasťou </w:t>
      </w:r>
      <w:r w:rsidR="00CB6CA9">
        <w:rPr>
          <w:rFonts w:ascii="Times New Roman" w:hAnsi="Times New Roman"/>
          <w:sz w:val="24"/>
          <w:szCs w:val="24"/>
        </w:rPr>
        <w:t xml:space="preserve">predloženej projektovej dokumentácie </w:t>
      </w:r>
      <w:r w:rsidRPr="00E81CBD">
        <w:rPr>
          <w:rFonts w:ascii="Times New Roman" w:hAnsi="Times New Roman"/>
          <w:sz w:val="24"/>
          <w:szCs w:val="24"/>
        </w:rPr>
        <w:t>podr</w:t>
      </w:r>
      <w:r w:rsidR="00CB6CA9">
        <w:rPr>
          <w:rFonts w:ascii="Times New Roman" w:hAnsi="Times New Roman"/>
          <w:sz w:val="24"/>
          <w:szCs w:val="24"/>
        </w:rPr>
        <w:t xml:space="preserve">obný </w:t>
      </w:r>
      <w:proofErr w:type="spellStart"/>
      <w:r w:rsidR="00CB6CA9">
        <w:rPr>
          <w:rFonts w:ascii="Times New Roman" w:hAnsi="Times New Roman"/>
          <w:sz w:val="24"/>
          <w:szCs w:val="24"/>
        </w:rPr>
        <w:t>položkov</w:t>
      </w:r>
      <w:r w:rsidRPr="00E81CBD">
        <w:rPr>
          <w:rFonts w:ascii="Times New Roman" w:hAnsi="Times New Roman"/>
          <w:sz w:val="24"/>
          <w:szCs w:val="24"/>
        </w:rPr>
        <w:t>ý</w:t>
      </w:r>
      <w:proofErr w:type="spellEnd"/>
      <w:r w:rsidRPr="00E81CBD">
        <w:rPr>
          <w:rFonts w:ascii="Times New Roman" w:hAnsi="Times New Roman"/>
          <w:sz w:val="24"/>
          <w:szCs w:val="24"/>
        </w:rPr>
        <w:t xml:space="preserve"> rozpočet</w:t>
      </w:r>
      <w:r w:rsidR="00CB6CA9">
        <w:rPr>
          <w:rFonts w:ascii="Times New Roman" w:hAnsi="Times New Roman"/>
          <w:sz w:val="24"/>
          <w:szCs w:val="24"/>
        </w:rPr>
        <w:t>,</w:t>
      </w:r>
      <w:r w:rsidRPr="00E81CBD">
        <w:rPr>
          <w:rFonts w:ascii="Times New Roman" w:hAnsi="Times New Roman"/>
          <w:sz w:val="24"/>
          <w:szCs w:val="24"/>
        </w:rPr>
        <w:t xml:space="preserve"> alebo sa môže jednať o </w:t>
      </w:r>
      <w:proofErr w:type="spellStart"/>
      <w:r w:rsidRPr="00E81CBD">
        <w:rPr>
          <w:rFonts w:ascii="Times New Roman" w:hAnsi="Times New Roman"/>
          <w:sz w:val="24"/>
          <w:szCs w:val="24"/>
        </w:rPr>
        <w:t>aproximatívny</w:t>
      </w:r>
      <w:proofErr w:type="spellEnd"/>
      <w:r w:rsidRPr="00E81CBD">
        <w:rPr>
          <w:rFonts w:ascii="Times New Roman" w:hAnsi="Times New Roman"/>
          <w:sz w:val="24"/>
          <w:szCs w:val="24"/>
        </w:rPr>
        <w:t xml:space="preserve"> rozpočet? (rozpočet prepočítaný podľa plôch, stavebných materiálov a pod., nie však rozpracovaný do jednotlivých položiek) Môžeme pri tvorbe podrobného rozpočtu </w:t>
      </w:r>
      <w:proofErr w:type="spellStart"/>
      <w:r w:rsidRPr="00E81CBD">
        <w:rPr>
          <w:rFonts w:ascii="Times New Roman" w:hAnsi="Times New Roman"/>
          <w:sz w:val="24"/>
          <w:szCs w:val="24"/>
        </w:rPr>
        <w:t>ŽoNFP</w:t>
      </w:r>
      <w:proofErr w:type="spellEnd"/>
      <w:r w:rsidRPr="00E81CBD">
        <w:rPr>
          <w:rFonts w:ascii="Times New Roman" w:hAnsi="Times New Roman"/>
          <w:sz w:val="24"/>
          <w:szCs w:val="24"/>
        </w:rPr>
        <w:t xml:space="preserve"> vychádzať z tohto </w:t>
      </w:r>
      <w:proofErr w:type="spellStart"/>
      <w:r w:rsidRPr="00E81CBD">
        <w:rPr>
          <w:rFonts w:ascii="Times New Roman" w:hAnsi="Times New Roman"/>
          <w:sz w:val="24"/>
          <w:szCs w:val="24"/>
        </w:rPr>
        <w:t>aproximatívneho</w:t>
      </w:r>
      <w:proofErr w:type="spellEnd"/>
      <w:r w:rsidRPr="00E81CBD">
        <w:rPr>
          <w:rFonts w:ascii="Times New Roman" w:hAnsi="Times New Roman"/>
          <w:sz w:val="24"/>
          <w:szCs w:val="24"/>
        </w:rPr>
        <w:t xml:space="preserve"> rozpočtu?</w:t>
      </w:r>
    </w:p>
    <w:p w14:paraId="1D7FDF16" w14:textId="77777777" w:rsidR="003563E7" w:rsidRPr="00E81CBD" w:rsidRDefault="003563E7" w:rsidP="00E81CBD">
      <w:pPr>
        <w:jc w:val="both"/>
        <w:rPr>
          <w:rFonts w:ascii="Times New Roman" w:hAnsi="Times New Roman"/>
          <w:color w:val="1F497D"/>
          <w:sz w:val="24"/>
          <w:szCs w:val="24"/>
        </w:rPr>
      </w:pPr>
      <w:r w:rsidRPr="00E81CBD">
        <w:rPr>
          <w:rFonts w:ascii="Times New Roman" w:hAnsi="Times New Roman"/>
          <w:color w:val="1F497D"/>
          <w:sz w:val="24"/>
          <w:szCs w:val="24"/>
        </w:rPr>
        <w:t>Odpoveď:</w:t>
      </w:r>
    </w:p>
    <w:p w14:paraId="4D9E06D0" w14:textId="77777777" w:rsidR="003563E7" w:rsidRPr="00E81CBD" w:rsidRDefault="003563E7" w:rsidP="00E81CBD">
      <w:pPr>
        <w:jc w:val="both"/>
        <w:rPr>
          <w:rFonts w:ascii="Times New Roman" w:hAnsi="Times New Roman"/>
          <w:color w:val="1F497D"/>
          <w:sz w:val="24"/>
          <w:szCs w:val="24"/>
        </w:rPr>
      </w:pPr>
      <w:r w:rsidRPr="00E81CBD">
        <w:rPr>
          <w:rFonts w:ascii="Times New Roman" w:hAnsi="Times New Roman"/>
          <w:color w:val="1F497D"/>
          <w:sz w:val="24"/>
          <w:szCs w:val="24"/>
        </w:rPr>
        <w:t xml:space="preserve">Podmienka poskytnutia príspevku č. 15 výzvy, že </w:t>
      </w:r>
      <w:r w:rsidRPr="00E81CBD">
        <w:rPr>
          <w:rFonts w:ascii="Times New Roman" w:hAnsi="Times New Roman"/>
          <w:b/>
          <w:bCs/>
          <w:color w:val="1F497D"/>
          <w:sz w:val="24"/>
          <w:szCs w:val="24"/>
          <w:u w:val="single"/>
        </w:rPr>
        <w:t>výdavky projektu sú oprávnené</w:t>
      </w:r>
      <w:r w:rsidRPr="00E81CBD">
        <w:rPr>
          <w:rFonts w:ascii="Times New Roman" w:hAnsi="Times New Roman"/>
          <w:color w:val="1F497D"/>
          <w:sz w:val="24"/>
          <w:szCs w:val="24"/>
        </w:rPr>
        <w:t xml:space="preserve">, definuje, že dokladom preukazujúcim splnenie oprávnenosti výdavkom sú v rámci predloženej </w:t>
      </w:r>
      <w:proofErr w:type="spellStart"/>
      <w:r w:rsidRPr="00E81CBD">
        <w:rPr>
          <w:rFonts w:ascii="Times New Roman" w:hAnsi="Times New Roman"/>
          <w:color w:val="1F497D"/>
          <w:sz w:val="24"/>
          <w:szCs w:val="24"/>
        </w:rPr>
        <w:t>ŽoNFP</w:t>
      </w:r>
      <w:proofErr w:type="spellEnd"/>
      <w:r w:rsidRPr="00E81CBD">
        <w:rPr>
          <w:rFonts w:ascii="Times New Roman" w:hAnsi="Times New Roman"/>
          <w:color w:val="1F497D"/>
          <w:sz w:val="24"/>
          <w:szCs w:val="24"/>
        </w:rPr>
        <w:t xml:space="preserve"> nasledovné doklady:</w:t>
      </w:r>
    </w:p>
    <w:p w14:paraId="42783FC4" w14:textId="77777777" w:rsidR="003563E7" w:rsidRPr="00E81CBD" w:rsidRDefault="003563E7" w:rsidP="00E81CBD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E81CBD">
        <w:rPr>
          <w:rFonts w:ascii="Times New Roman" w:hAnsi="Times New Roman"/>
          <w:b/>
          <w:bCs/>
          <w:color w:val="1F497D"/>
          <w:sz w:val="24"/>
          <w:szCs w:val="24"/>
        </w:rPr>
        <w:t xml:space="preserve">Príloha č. 11a </w:t>
      </w:r>
      <w:proofErr w:type="spellStart"/>
      <w:r w:rsidRPr="00E81CBD">
        <w:rPr>
          <w:rFonts w:ascii="Times New Roman" w:hAnsi="Times New Roman"/>
          <w:b/>
          <w:bCs/>
          <w:color w:val="1F497D"/>
          <w:sz w:val="24"/>
          <w:szCs w:val="24"/>
        </w:rPr>
        <w:t>ŽoNFP</w:t>
      </w:r>
      <w:proofErr w:type="spellEnd"/>
      <w:r w:rsidRPr="00E81CBD">
        <w:rPr>
          <w:rFonts w:ascii="Times New Roman" w:hAnsi="Times New Roman"/>
          <w:b/>
          <w:bCs/>
          <w:color w:val="1F497D"/>
          <w:sz w:val="24"/>
          <w:szCs w:val="24"/>
        </w:rPr>
        <w:t xml:space="preserve"> - Rozpočet projektu a Podrobný </w:t>
      </w:r>
      <w:proofErr w:type="spellStart"/>
      <w:r w:rsidRPr="00E81CBD">
        <w:rPr>
          <w:rFonts w:ascii="Times New Roman" w:hAnsi="Times New Roman"/>
          <w:b/>
          <w:bCs/>
          <w:color w:val="1F497D"/>
          <w:sz w:val="24"/>
          <w:szCs w:val="24"/>
        </w:rPr>
        <w:t>položkový</w:t>
      </w:r>
      <w:proofErr w:type="spellEnd"/>
      <w:r w:rsidRPr="00E81CBD">
        <w:rPr>
          <w:rFonts w:ascii="Times New Roman" w:hAnsi="Times New Roman"/>
          <w:b/>
          <w:bCs/>
          <w:color w:val="1F497D"/>
          <w:sz w:val="24"/>
          <w:szCs w:val="24"/>
        </w:rPr>
        <w:t xml:space="preserve"> rozpočet projektu </w:t>
      </w:r>
      <w:r w:rsidRPr="00E81CBD">
        <w:rPr>
          <w:rFonts w:ascii="Times New Roman" w:hAnsi="Times New Roman"/>
          <w:color w:val="1F497D"/>
          <w:sz w:val="24"/>
          <w:szCs w:val="24"/>
        </w:rPr>
        <w:t xml:space="preserve">(Príloha č. 3.f.1a Rozpočet projektu Príručky pre žiadateľa)  </w:t>
      </w:r>
    </w:p>
    <w:p w14:paraId="1A3312C1" w14:textId="77777777" w:rsidR="003563E7" w:rsidRPr="00E81CBD" w:rsidRDefault="003563E7" w:rsidP="00E81CBD">
      <w:pPr>
        <w:jc w:val="both"/>
        <w:rPr>
          <w:rFonts w:ascii="Times New Roman" w:hAnsi="Times New Roman"/>
          <w:color w:val="1F497D"/>
          <w:sz w:val="24"/>
          <w:szCs w:val="24"/>
        </w:rPr>
      </w:pPr>
      <w:r w:rsidRPr="00E81CBD">
        <w:rPr>
          <w:rFonts w:ascii="Times New Roman" w:hAnsi="Times New Roman"/>
          <w:b/>
          <w:bCs/>
          <w:color w:val="1F497D"/>
          <w:sz w:val="24"/>
          <w:szCs w:val="24"/>
        </w:rPr>
        <w:t xml:space="preserve">Príloha č. 11b </w:t>
      </w:r>
      <w:proofErr w:type="spellStart"/>
      <w:r w:rsidRPr="00E81CBD">
        <w:rPr>
          <w:rFonts w:ascii="Times New Roman" w:hAnsi="Times New Roman"/>
          <w:b/>
          <w:bCs/>
          <w:color w:val="1F497D"/>
          <w:sz w:val="24"/>
          <w:szCs w:val="24"/>
        </w:rPr>
        <w:t>ŽoNFP</w:t>
      </w:r>
      <w:proofErr w:type="spellEnd"/>
      <w:r w:rsidRPr="00E81CBD">
        <w:rPr>
          <w:rFonts w:ascii="Times New Roman" w:hAnsi="Times New Roman"/>
          <w:b/>
          <w:bCs/>
          <w:color w:val="1F497D"/>
          <w:sz w:val="24"/>
          <w:szCs w:val="24"/>
        </w:rPr>
        <w:t xml:space="preserve"> – </w:t>
      </w:r>
      <w:r w:rsidRPr="00E81CBD">
        <w:rPr>
          <w:rFonts w:ascii="Times New Roman" w:hAnsi="Times New Roman"/>
          <w:color w:val="1F497D"/>
          <w:sz w:val="24"/>
          <w:szCs w:val="24"/>
        </w:rPr>
        <w:t xml:space="preserve">Podklady k rozpočtu projektu </w:t>
      </w:r>
    </w:p>
    <w:p w14:paraId="346333B5" w14:textId="77777777" w:rsidR="003563E7" w:rsidRPr="00E81CBD" w:rsidRDefault="003563E7" w:rsidP="00E81CBD">
      <w:pPr>
        <w:jc w:val="both"/>
        <w:rPr>
          <w:rFonts w:ascii="Times New Roman" w:hAnsi="Times New Roman"/>
          <w:b/>
          <w:bCs/>
          <w:color w:val="1F497D"/>
          <w:sz w:val="24"/>
          <w:szCs w:val="24"/>
        </w:rPr>
      </w:pPr>
      <w:r w:rsidRPr="00E81CBD">
        <w:rPr>
          <w:rFonts w:ascii="Times New Roman" w:hAnsi="Times New Roman"/>
          <w:b/>
          <w:bCs/>
          <w:color w:val="1F497D"/>
          <w:sz w:val="24"/>
          <w:szCs w:val="24"/>
        </w:rPr>
        <w:t xml:space="preserve">Príloha č. 11c </w:t>
      </w:r>
      <w:proofErr w:type="spellStart"/>
      <w:r w:rsidRPr="00E81CBD">
        <w:rPr>
          <w:rFonts w:ascii="Times New Roman" w:hAnsi="Times New Roman"/>
          <w:b/>
          <w:bCs/>
          <w:color w:val="1F497D"/>
          <w:sz w:val="24"/>
          <w:szCs w:val="24"/>
        </w:rPr>
        <w:t>ŽoNFP</w:t>
      </w:r>
      <w:proofErr w:type="spellEnd"/>
      <w:r w:rsidRPr="00E81CBD">
        <w:rPr>
          <w:rFonts w:ascii="Times New Roman" w:hAnsi="Times New Roman"/>
          <w:b/>
          <w:bCs/>
          <w:color w:val="1F497D"/>
          <w:sz w:val="24"/>
          <w:szCs w:val="24"/>
        </w:rPr>
        <w:t xml:space="preserve"> – Fotodokumentácia</w:t>
      </w:r>
    </w:p>
    <w:p w14:paraId="5CC36611" w14:textId="77777777" w:rsidR="003563E7" w:rsidRPr="00E81CBD" w:rsidRDefault="003563E7" w:rsidP="00E81CBD">
      <w:pPr>
        <w:jc w:val="both"/>
        <w:rPr>
          <w:rFonts w:ascii="Times New Roman" w:hAnsi="Times New Roman"/>
          <w:color w:val="1F497D"/>
          <w:sz w:val="24"/>
          <w:szCs w:val="24"/>
        </w:rPr>
      </w:pPr>
      <w:r w:rsidRPr="00E81CBD">
        <w:rPr>
          <w:rFonts w:ascii="Times New Roman" w:hAnsi="Times New Roman"/>
          <w:color w:val="1F497D"/>
          <w:sz w:val="24"/>
          <w:szCs w:val="24"/>
        </w:rPr>
        <w:t xml:space="preserve">V zmysle vyššie uvedeného žiadateľ predkladá podrobný </w:t>
      </w:r>
      <w:proofErr w:type="spellStart"/>
      <w:r w:rsidRPr="00E81CBD">
        <w:rPr>
          <w:rFonts w:ascii="Times New Roman" w:hAnsi="Times New Roman"/>
          <w:color w:val="1F497D"/>
          <w:sz w:val="24"/>
          <w:szCs w:val="24"/>
        </w:rPr>
        <w:t>položkový</w:t>
      </w:r>
      <w:proofErr w:type="spellEnd"/>
      <w:r w:rsidRPr="00E81CBD">
        <w:rPr>
          <w:rFonts w:ascii="Times New Roman" w:hAnsi="Times New Roman"/>
          <w:color w:val="1F497D"/>
          <w:sz w:val="24"/>
          <w:szCs w:val="24"/>
        </w:rPr>
        <w:t xml:space="preserve"> rozpočet jednotlivých prác, tovarov a služieb, ktoré sú predmetom projektu, kde žiadateľ predkladá ocenený výkaz výmer vo formáte MS Excel. Nemôže sa teda jednať o </w:t>
      </w:r>
      <w:proofErr w:type="spellStart"/>
      <w:r w:rsidRPr="00E81CBD">
        <w:rPr>
          <w:rFonts w:ascii="Times New Roman" w:hAnsi="Times New Roman"/>
          <w:color w:val="1F497D"/>
          <w:sz w:val="24"/>
          <w:szCs w:val="24"/>
        </w:rPr>
        <w:t>aproximatívny</w:t>
      </w:r>
      <w:proofErr w:type="spellEnd"/>
      <w:r w:rsidRPr="00E81CBD">
        <w:rPr>
          <w:rFonts w:ascii="Times New Roman" w:hAnsi="Times New Roman"/>
          <w:color w:val="1F497D"/>
          <w:sz w:val="24"/>
          <w:szCs w:val="24"/>
        </w:rPr>
        <w:t xml:space="preserve"> rozpočet.</w:t>
      </w:r>
    </w:p>
    <w:p w14:paraId="4F2F86AC" w14:textId="77777777" w:rsidR="003563E7" w:rsidRPr="00E81CBD" w:rsidRDefault="003563E7" w:rsidP="00E81CBD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</w:p>
    <w:p w14:paraId="6D4E4EEC" w14:textId="77777777" w:rsidR="00B26971" w:rsidRPr="00E81CBD" w:rsidRDefault="00B26971" w:rsidP="00E81CBD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E81CBD">
        <w:rPr>
          <w:rFonts w:ascii="Times New Roman" w:hAnsi="Times New Roman"/>
          <w:sz w:val="24"/>
          <w:szCs w:val="24"/>
        </w:rPr>
        <w:t>Otázka č. 9:</w:t>
      </w:r>
    </w:p>
    <w:p w14:paraId="703696C9" w14:textId="77777777" w:rsidR="00CB6CA9" w:rsidRPr="00E81CBD" w:rsidRDefault="00CB6CA9" w:rsidP="00CB6CA9">
      <w:pPr>
        <w:jc w:val="both"/>
        <w:rPr>
          <w:rFonts w:ascii="Times New Roman" w:hAnsi="Times New Roman"/>
          <w:sz w:val="24"/>
          <w:szCs w:val="24"/>
        </w:rPr>
      </w:pPr>
      <w:r w:rsidRPr="00E81CBD">
        <w:rPr>
          <w:rFonts w:ascii="Times New Roman" w:hAnsi="Times New Roman"/>
          <w:sz w:val="24"/>
          <w:szCs w:val="24"/>
        </w:rPr>
        <w:t xml:space="preserve">V rámci aktivity C3 je nutné rekonštruovať integrovanú zastávku subsystémov VOD, alebo je v rámci aktivity možné </w:t>
      </w:r>
      <w:r w:rsidRPr="00E81CBD">
        <w:rPr>
          <w:rFonts w:ascii="Times New Roman" w:hAnsi="Times New Roman"/>
          <w:b/>
          <w:bCs/>
          <w:sz w:val="24"/>
          <w:szCs w:val="24"/>
        </w:rPr>
        <w:t>rekonštruovať zastávku MAD</w:t>
      </w:r>
      <w:r w:rsidRPr="00E81CBD">
        <w:rPr>
          <w:rFonts w:ascii="Times New Roman" w:hAnsi="Times New Roman"/>
          <w:sz w:val="24"/>
          <w:szCs w:val="24"/>
        </w:rPr>
        <w:t xml:space="preserve"> a k nej pričleniť aktivitu C5 systém </w:t>
      </w:r>
      <w:proofErr w:type="spellStart"/>
      <w:r w:rsidRPr="00E81CBD">
        <w:rPr>
          <w:rFonts w:ascii="Times New Roman" w:hAnsi="Times New Roman"/>
          <w:sz w:val="24"/>
          <w:szCs w:val="24"/>
        </w:rPr>
        <w:t>Park&amp;Ride</w:t>
      </w:r>
      <w:proofErr w:type="spellEnd"/>
      <w:r w:rsidRPr="00E81CBD">
        <w:rPr>
          <w:rFonts w:ascii="Times New Roman" w:hAnsi="Times New Roman"/>
          <w:sz w:val="24"/>
          <w:szCs w:val="24"/>
        </w:rPr>
        <w:t>?</w:t>
      </w:r>
    </w:p>
    <w:p w14:paraId="7943A250" w14:textId="77777777" w:rsidR="00CB6CA9" w:rsidRPr="00E81CBD" w:rsidRDefault="00CB6CA9" w:rsidP="00CB6CA9">
      <w:pPr>
        <w:jc w:val="both"/>
        <w:rPr>
          <w:rFonts w:ascii="Times New Roman" w:hAnsi="Times New Roman"/>
          <w:sz w:val="24"/>
          <w:szCs w:val="24"/>
        </w:rPr>
      </w:pPr>
      <w:r w:rsidRPr="00E81CBD">
        <w:rPr>
          <w:rFonts w:ascii="Times New Roman" w:hAnsi="Times New Roman"/>
          <w:sz w:val="24"/>
          <w:szCs w:val="24"/>
        </w:rPr>
        <w:t xml:space="preserve">Musí byť na parkovisku v zmysle aktivity c5 výzvy inštalovaný </w:t>
      </w:r>
      <w:r w:rsidRPr="00E81CBD">
        <w:rPr>
          <w:rFonts w:ascii="Times New Roman" w:hAnsi="Times New Roman"/>
          <w:b/>
          <w:bCs/>
          <w:sz w:val="24"/>
          <w:szCs w:val="24"/>
        </w:rPr>
        <w:t>systém chytrého parkovania</w:t>
      </w:r>
      <w:r w:rsidRPr="00E81CBD">
        <w:rPr>
          <w:rFonts w:ascii="Times New Roman" w:hAnsi="Times New Roman"/>
          <w:sz w:val="24"/>
          <w:szCs w:val="24"/>
        </w:rPr>
        <w:t>?</w:t>
      </w:r>
    </w:p>
    <w:p w14:paraId="32B6DCA9" w14:textId="77777777" w:rsidR="00B80D28" w:rsidRDefault="00CB6CA9" w:rsidP="00E81C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C.3. </w:t>
      </w:r>
      <w:r w:rsidR="00B26971" w:rsidRPr="00E81CBD">
        <w:rPr>
          <w:rFonts w:ascii="Times New Roman" w:hAnsi="Times New Roman"/>
          <w:sz w:val="24"/>
          <w:szCs w:val="24"/>
        </w:rPr>
        <w:t>rekonštrukcia,  modernizácia  a  výstavba  zastávok  c</w:t>
      </w:r>
      <w:r>
        <w:rPr>
          <w:rFonts w:ascii="Times New Roman" w:hAnsi="Times New Roman"/>
          <w:sz w:val="24"/>
          <w:szCs w:val="24"/>
        </w:rPr>
        <w:t xml:space="preserve">estnej verejnej osobnej dopravy </w:t>
      </w:r>
      <w:r w:rsidR="00B26971" w:rsidRPr="00E81CB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 </w:t>
      </w:r>
      <w:r w:rsidR="00B26971" w:rsidRPr="00E81CBD"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z w:val="24"/>
          <w:szCs w:val="24"/>
        </w:rPr>
        <w:t>egrovaných zastávok subsystémov verejnej osobnej dopravy (napr. spoločná združená zastávka električiek a autobusov, spoločná zastávka </w:t>
      </w:r>
      <w:r w:rsidR="00B26971" w:rsidRPr="00E81CBD">
        <w:rPr>
          <w:rFonts w:ascii="Times New Roman" w:hAnsi="Times New Roman"/>
          <w:sz w:val="24"/>
          <w:szCs w:val="24"/>
        </w:rPr>
        <w:t>autobu</w:t>
      </w:r>
      <w:r>
        <w:rPr>
          <w:rFonts w:ascii="Times New Roman" w:hAnsi="Times New Roman"/>
          <w:sz w:val="24"/>
          <w:szCs w:val="24"/>
        </w:rPr>
        <w:t>sov </w:t>
      </w:r>
      <w:r w:rsidR="00B26971" w:rsidRPr="00E81CBD">
        <w:rPr>
          <w:rFonts w:ascii="Times New Roman" w:hAnsi="Times New Roman"/>
          <w:sz w:val="24"/>
          <w:szCs w:val="24"/>
        </w:rPr>
        <w:t>MHD a regionálnej dopravy),</w:t>
      </w:r>
    </w:p>
    <w:p w14:paraId="2C3C1424" w14:textId="77777777" w:rsidR="00B26971" w:rsidRPr="00E81CBD" w:rsidRDefault="00CB6CA9" w:rsidP="00E81C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C.5. rekonštrukcia, modernizácia a výstavba záchytných parkovísk Park</w:t>
      </w:r>
      <w:r w:rsidR="00B80D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&amp;</w:t>
      </w:r>
      <w:r w:rsidR="00B80D2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Ride</w:t>
      </w:r>
      <w:proofErr w:type="spellEnd"/>
      <w:r>
        <w:rPr>
          <w:rFonts w:ascii="Times New Roman" w:hAnsi="Times New Roman"/>
          <w:sz w:val="24"/>
          <w:szCs w:val="24"/>
        </w:rPr>
        <w:t xml:space="preserve"> (P+R), Kis</w:t>
      </w:r>
      <w:r w:rsidR="009C7B26">
        <w:rPr>
          <w:rFonts w:ascii="Times New Roman" w:hAnsi="Times New Roman"/>
          <w:sz w:val="24"/>
          <w:szCs w:val="24"/>
        </w:rPr>
        <w:t>s</w:t>
      </w:r>
      <w:r w:rsidR="00B80D2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&amp;</w:t>
      </w:r>
      <w:r w:rsidR="00B80D2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Ride</w:t>
      </w:r>
      <w:proofErr w:type="spellEnd"/>
      <w:r>
        <w:rPr>
          <w:rFonts w:ascii="Times New Roman" w:hAnsi="Times New Roman"/>
          <w:sz w:val="24"/>
          <w:szCs w:val="24"/>
        </w:rPr>
        <w:t xml:space="preserve"> (K+R), </w:t>
      </w:r>
      <w:proofErr w:type="spellStart"/>
      <w:r>
        <w:rPr>
          <w:rFonts w:ascii="Times New Roman" w:hAnsi="Times New Roman"/>
          <w:sz w:val="24"/>
          <w:szCs w:val="24"/>
        </w:rPr>
        <w:t>Bike</w:t>
      </w:r>
      <w:proofErr w:type="spellEnd"/>
      <w:r w:rsidR="00B80D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&amp;</w:t>
      </w:r>
      <w:r w:rsidR="00B80D2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26971" w:rsidRPr="00E81CBD">
        <w:rPr>
          <w:rFonts w:ascii="Times New Roman" w:hAnsi="Times New Roman"/>
          <w:sz w:val="24"/>
          <w:szCs w:val="24"/>
        </w:rPr>
        <w:t>(B+R)</w:t>
      </w:r>
      <w:r w:rsidR="00B80D28">
        <w:rPr>
          <w:rFonts w:ascii="Times New Roman" w:hAnsi="Times New Roman"/>
          <w:sz w:val="24"/>
          <w:szCs w:val="24"/>
        </w:rPr>
        <w:t xml:space="preserve"> a </w:t>
      </w:r>
      <w:r w:rsidR="00B26971" w:rsidRPr="00E81CBD">
        <w:rPr>
          <w:rFonts w:ascii="Times New Roman" w:hAnsi="Times New Roman"/>
          <w:sz w:val="24"/>
          <w:szCs w:val="24"/>
        </w:rPr>
        <w:t>inštalác</w:t>
      </w:r>
      <w:r w:rsidR="00B80D28">
        <w:rPr>
          <w:rFonts w:ascii="Times New Roman" w:hAnsi="Times New Roman"/>
          <w:sz w:val="24"/>
          <w:szCs w:val="24"/>
        </w:rPr>
        <w:t xml:space="preserve">ia systému </w:t>
      </w:r>
      <w:r>
        <w:rPr>
          <w:rFonts w:ascii="Times New Roman" w:hAnsi="Times New Roman"/>
          <w:sz w:val="24"/>
          <w:szCs w:val="24"/>
        </w:rPr>
        <w:t>chytrého</w:t>
      </w:r>
      <w:r w:rsidR="00B80D2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parkovania </w:t>
      </w:r>
      <w:r w:rsidR="00B80D28">
        <w:rPr>
          <w:rFonts w:ascii="Times New Roman" w:hAnsi="Times New Roman"/>
          <w:sz w:val="24"/>
          <w:szCs w:val="24"/>
        </w:rPr>
        <w:t>v </w:t>
      </w:r>
      <w:r w:rsidR="00B26971" w:rsidRPr="00E81CBD">
        <w:rPr>
          <w:rFonts w:ascii="Times New Roman" w:hAnsi="Times New Roman"/>
          <w:sz w:val="24"/>
          <w:szCs w:val="24"/>
        </w:rPr>
        <w:t xml:space="preserve">atraktívnych </w:t>
      </w:r>
      <w:r>
        <w:rPr>
          <w:rFonts w:ascii="Times New Roman" w:hAnsi="Times New Roman"/>
          <w:sz w:val="24"/>
          <w:szCs w:val="24"/>
        </w:rPr>
        <w:t xml:space="preserve"> </w:t>
      </w:r>
      <w:r w:rsidR="00B26971" w:rsidRPr="00E81CBD">
        <w:rPr>
          <w:rFonts w:ascii="Times New Roman" w:hAnsi="Times New Roman"/>
          <w:sz w:val="24"/>
          <w:szCs w:val="24"/>
        </w:rPr>
        <w:t>oblastiach miest.</w:t>
      </w:r>
    </w:p>
    <w:p w14:paraId="17DD6D44" w14:textId="77777777" w:rsidR="00B26971" w:rsidRPr="00E81CBD" w:rsidRDefault="00B26971" w:rsidP="00E81CBD">
      <w:pPr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E81CBD">
        <w:rPr>
          <w:rFonts w:ascii="Times New Roman" w:hAnsi="Times New Roman"/>
          <w:color w:val="1F497D" w:themeColor="text2"/>
          <w:sz w:val="24"/>
          <w:szCs w:val="24"/>
        </w:rPr>
        <w:t>Odpoveď:</w:t>
      </w:r>
    </w:p>
    <w:p w14:paraId="24B5886C" w14:textId="4FABE638" w:rsidR="00B26971" w:rsidRPr="00E81CBD" w:rsidRDefault="00B26971" w:rsidP="00E81CBD">
      <w:pPr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E81CBD">
        <w:rPr>
          <w:rFonts w:ascii="Times New Roman" w:hAnsi="Times New Roman"/>
          <w:color w:val="1F497D" w:themeColor="text2"/>
          <w:sz w:val="24"/>
          <w:szCs w:val="24"/>
        </w:rPr>
        <w:t xml:space="preserve">V zmysle výzvy na predkladanie </w:t>
      </w:r>
      <w:proofErr w:type="spellStart"/>
      <w:r w:rsidRPr="00E81CBD">
        <w:rPr>
          <w:rFonts w:ascii="Times New Roman" w:hAnsi="Times New Roman"/>
          <w:color w:val="1F497D" w:themeColor="text2"/>
          <w:sz w:val="24"/>
          <w:szCs w:val="24"/>
        </w:rPr>
        <w:t>ŽoNFP</w:t>
      </w:r>
      <w:proofErr w:type="spellEnd"/>
      <w:r w:rsidRPr="00E81CBD">
        <w:rPr>
          <w:rFonts w:ascii="Times New Roman" w:hAnsi="Times New Roman"/>
          <w:color w:val="1F497D" w:themeColor="text2"/>
          <w:sz w:val="24"/>
          <w:szCs w:val="24"/>
        </w:rPr>
        <w:t>, časť 2.2 Kategória podmienok poskytnutia príspevku: OPRÁVNENOSŤ AKTIVÍT REALIZÁCIE PROJEKTU, podmienka poskytnutia príspevku č. 1</w:t>
      </w:r>
      <w:r w:rsidR="00FD4A39">
        <w:rPr>
          <w:rFonts w:ascii="Times New Roman" w:hAnsi="Times New Roman"/>
          <w:color w:val="1F497D" w:themeColor="text2"/>
          <w:sz w:val="24"/>
          <w:szCs w:val="24"/>
        </w:rPr>
        <w:t>4</w:t>
      </w:r>
      <w:r w:rsidRPr="00E81CBD">
        <w:rPr>
          <w:rFonts w:ascii="Times New Roman" w:hAnsi="Times New Roman"/>
          <w:color w:val="1F497D" w:themeColor="text2"/>
          <w:sz w:val="24"/>
          <w:szCs w:val="24"/>
        </w:rPr>
        <w:t xml:space="preserve"> Podmienka oprávnenosti aktivít projektu platí, že „Aktivitu C.5. je možné </w:t>
      </w:r>
      <w:r w:rsidRPr="00E81CBD">
        <w:rPr>
          <w:rFonts w:ascii="Times New Roman" w:hAnsi="Times New Roman"/>
          <w:color w:val="1F497D" w:themeColor="text2"/>
          <w:sz w:val="24"/>
          <w:szCs w:val="24"/>
        </w:rPr>
        <w:lastRenderedPageBreak/>
        <w:t xml:space="preserve">realizovať iba v súvislosti s realizáciou aktivít C.1. a/alebo C.2. a/alebo C.3 a/alebo C.6. (okrem projektov, ktoré vychádzajú z vypracovaného plánu udržateľnej mobility)“. Uvedená podmienka súvisí výlučne s realizáciou aktivity C.5. V praxi to znamená, že projekt, súčasťou ktorého je aj typ aktivity C.5., je výdavok súvisiaci s rekonštrukciou, modernizáciou a výstavbou záchytných parkovísk Park &amp; </w:t>
      </w:r>
      <w:proofErr w:type="spellStart"/>
      <w:r w:rsidRPr="00E81CBD">
        <w:rPr>
          <w:rFonts w:ascii="Times New Roman" w:hAnsi="Times New Roman"/>
          <w:color w:val="1F497D" w:themeColor="text2"/>
          <w:sz w:val="24"/>
          <w:szCs w:val="24"/>
        </w:rPr>
        <w:t>Ride</w:t>
      </w:r>
      <w:proofErr w:type="spellEnd"/>
      <w:r w:rsidRPr="00E81CBD">
        <w:rPr>
          <w:rFonts w:ascii="Times New Roman" w:hAnsi="Times New Roman"/>
          <w:color w:val="1F497D" w:themeColor="text2"/>
          <w:sz w:val="24"/>
          <w:szCs w:val="24"/>
        </w:rPr>
        <w:t xml:space="preserve"> (P+R), Kiss &amp; </w:t>
      </w:r>
      <w:proofErr w:type="spellStart"/>
      <w:r w:rsidRPr="00E81CBD">
        <w:rPr>
          <w:rFonts w:ascii="Times New Roman" w:hAnsi="Times New Roman"/>
          <w:color w:val="1F497D" w:themeColor="text2"/>
          <w:sz w:val="24"/>
          <w:szCs w:val="24"/>
        </w:rPr>
        <w:t>Ride</w:t>
      </w:r>
      <w:proofErr w:type="spellEnd"/>
      <w:r w:rsidRPr="00E81CBD">
        <w:rPr>
          <w:rFonts w:ascii="Times New Roman" w:hAnsi="Times New Roman"/>
          <w:color w:val="1F497D" w:themeColor="text2"/>
          <w:sz w:val="24"/>
          <w:szCs w:val="24"/>
        </w:rPr>
        <w:t xml:space="preserve"> (K+R), </w:t>
      </w:r>
      <w:proofErr w:type="spellStart"/>
      <w:r w:rsidRPr="00E81CBD">
        <w:rPr>
          <w:rFonts w:ascii="Times New Roman" w:hAnsi="Times New Roman"/>
          <w:color w:val="1F497D" w:themeColor="text2"/>
          <w:sz w:val="24"/>
          <w:szCs w:val="24"/>
        </w:rPr>
        <w:t>Bike</w:t>
      </w:r>
      <w:proofErr w:type="spellEnd"/>
      <w:r w:rsidRPr="00E81CBD">
        <w:rPr>
          <w:rFonts w:ascii="Times New Roman" w:hAnsi="Times New Roman"/>
          <w:color w:val="1F497D" w:themeColor="text2"/>
          <w:sz w:val="24"/>
          <w:szCs w:val="24"/>
        </w:rPr>
        <w:t xml:space="preserve"> &amp; </w:t>
      </w:r>
      <w:proofErr w:type="spellStart"/>
      <w:r w:rsidRPr="00E81CBD">
        <w:rPr>
          <w:rFonts w:ascii="Times New Roman" w:hAnsi="Times New Roman"/>
          <w:color w:val="1F497D" w:themeColor="text2"/>
          <w:sz w:val="24"/>
          <w:szCs w:val="24"/>
        </w:rPr>
        <w:t>Ride</w:t>
      </w:r>
      <w:proofErr w:type="spellEnd"/>
      <w:r w:rsidRPr="00E81CBD">
        <w:rPr>
          <w:rFonts w:ascii="Times New Roman" w:hAnsi="Times New Roman"/>
          <w:color w:val="1F497D" w:themeColor="text2"/>
          <w:sz w:val="24"/>
          <w:szCs w:val="24"/>
        </w:rPr>
        <w:t xml:space="preserve"> (B+R) a inštaláciou systému chytrého parkovania v atraktívnych oblastiach miest oprávnený za predpokladu, že súčasťou projektu bude minimálne jedna z typu aktivít C.1. a/alebo C.2. a/alebo C.3 a/alebo C.6. </w:t>
      </w:r>
    </w:p>
    <w:p w14:paraId="633F4BFB" w14:textId="77777777" w:rsidR="00B26971" w:rsidRPr="00E81CBD" w:rsidRDefault="00B26971" w:rsidP="00E81CBD">
      <w:pPr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E81CBD">
        <w:rPr>
          <w:rFonts w:ascii="Times New Roman" w:hAnsi="Times New Roman"/>
          <w:color w:val="1F497D" w:themeColor="text2"/>
          <w:sz w:val="24"/>
          <w:szCs w:val="24"/>
        </w:rPr>
        <w:t>V rámci typu aktivity C.5. rekonštrukcia, modernizácia a výs</w:t>
      </w:r>
      <w:r w:rsidR="004F7D5E">
        <w:rPr>
          <w:rFonts w:ascii="Times New Roman" w:hAnsi="Times New Roman"/>
          <w:color w:val="1F497D" w:themeColor="text2"/>
          <w:sz w:val="24"/>
          <w:szCs w:val="24"/>
        </w:rPr>
        <w:t>tavba záchytných parkovísk Park </w:t>
      </w:r>
      <w:r w:rsidRPr="00E81CBD">
        <w:rPr>
          <w:rFonts w:ascii="Times New Roman" w:hAnsi="Times New Roman"/>
          <w:color w:val="1F497D" w:themeColor="text2"/>
          <w:sz w:val="24"/>
          <w:szCs w:val="24"/>
        </w:rPr>
        <w:t xml:space="preserve">&amp; </w:t>
      </w:r>
      <w:proofErr w:type="spellStart"/>
      <w:r w:rsidRPr="00E81CBD">
        <w:rPr>
          <w:rFonts w:ascii="Times New Roman" w:hAnsi="Times New Roman"/>
          <w:color w:val="1F497D" w:themeColor="text2"/>
          <w:sz w:val="24"/>
          <w:szCs w:val="24"/>
        </w:rPr>
        <w:t>Ride</w:t>
      </w:r>
      <w:proofErr w:type="spellEnd"/>
      <w:r w:rsidRPr="00E81CBD">
        <w:rPr>
          <w:rFonts w:ascii="Times New Roman" w:hAnsi="Times New Roman"/>
          <w:color w:val="1F497D" w:themeColor="text2"/>
          <w:sz w:val="24"/>
          <w:szCs w:val="24"/>
        </w:rPr>
        <w:t xml:space="preserve"> (P+R), Kiss &amp; </w:t>
      </w:r>
      <w:proofErr w:type="spellStart"/>
      <w:r w:rsidRPr="00E81CBD">
        <w:rPr>
          <w:rFonts w:ascii="Times New Roman" w:hAnsi="Times New Roman"/>
          <w:color w:val="1F497D" w:themeColor="text2"/>
          <w:sz w:val="24"/>
          <w:szCs w:val="24"/>
        </w:rPr>
        <w:t>Ride</w:t>
      </w:r>
      <w:proofErr w:type="spellEnd"/>
      <w:r w:rsidRPr="00E81CBD">
        <w:rPr>
          <w:rFonts w:ascii="Times New Roman" w:hAnsi="Times New Roman"/>
          <w:color w:val="1F497D" w:themeColor="text2"/>
          <w:sz w:val="24"/>
          <w:szCs w:val="24"/>
        </w:rPr>
        <w:t xml:space="preserve"> (K+R), </w:t>
      </w:r>
      <w:proofErr w:type="spellStart"/>
      <w:r w:rsidRPr="00E81CBD">
        <w:rPr>
          <w:rFonts w:ascii="Times New Roman" w:hAnsi="Times New Roman"/>
          <w:color w:val="1F497D" w:themeColor="text2"/>
          <w:sz w:val="24"/>
          <w:szCs w:val="24"/>
        </w:rPr>
        <w:t>Bike</w:t>
      </w:r>
      <w:proofErr w:type="spellEnd"/>
      <w:r w:rsidRPr="00E81CBD">
        <w:rPr>
          <w:rFonts w:ascii="Times New Roman" w:hAnsi="Times New Roman"/>
          <w:color w:val="1F497D" w:themeColor="text2"/>
          <w:sz w:val="24"/>
          <w:szCs w:val="24"/>
        </w:rPr>
        <w:t xml:space="preserve"> &amp; </w:t>
      </w:r>
      <w:proofErr w:type="spellStart"/>
      <w:r w:rsidRPr="00E81CBD">
        <w:rPr>
          <w:rFonts w:ascii="Times New Roman" w:hAnsi="Times New Roman"/>
          <w:color w:val="1F497D" w:themeColor="text2"/>
          <w:sz w:val="24"/>
          <w:szCs w:val="24"/>
        </w:rPr>
        <w:t>Ride</w:t>
      </w:r>
      <w:proofErr w:type="spellEnd"/>
      <w:r w:rsidRPr="00E81CBD">
        <w:rPr>
          <w:rFonts w:ascii="Times New Roman" w:hAnsi="Times New Roman"/>
          <w:color w:val="1F497D" w:themeColor="text2"/>
          <w:sz w:val="24"/>
          <w:szCs w:val="24"/>
        </w:rPr>
        <w:t xml:space="preserve"> (B+R) a inštalácia systému chytrého parkovania v atraktívnych oblastiach miest nie je podmienkou oprávnenosti inštalácia systému chytrého parkovania.</w:t>
      </w:r>
    </w:p>
    <w:p w14:paraId="0E52D798" w14:textId="77777777" w:rsidR="00B26971" w:rsidRPr="00E81CBD" w:rsidRDefault="00B26971" w:rsidP="00E81CBD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</w:p>
    <w:p w14:paraId="1B259BEB" w14:textId="77777777" w:rsidR="00B26971" w:rsidRPr="00E81CBD" w:rsidRDefault="00B26971" w:rsidP="00E81CBD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E81CBD">
        <w:rPr>
          <w:rFonts w:ascii="Times New Roman" w:hAnsi="Times New Roman"/>
          <w:sz w:val="24"/>
          <w:szCs w:val="24"/>
        </w:rPr>
        <w:t>Otázka č. 10:</w:t>
      </w:r>
    </w:p>
    <w:p w14:paraId="0CDB349B" w14:textId="77777777" w:rsidR="00B26971" w:rsidRPr="00E81CBD" w:rsidRDefault="004F7D5E" w:rsidP="00E81C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B26971" w:rsidRPr="00E81CBD">
        <w:rPr>
          <w:rFonts w:ascii="Times New Roman" w:hAnsi="Times New Roman"/>
          <w:sz w:val="24"/>
          <w:szCs w:val="24"/>
        </w:rPr>
        <w:t>ád by som sa opýtal, či do pr</w:t>
      </w:r>
      <w:r>
        <w:rPr>
          <w:rFonts w:ascii="Times New Roman" w:hAnsi="Times New Roman"/>
          <w:sz w:val="24"/>
          <w:szCs w:val="24"/>
        </w:rPr>
        <w:t>ojektu rekonštrukcie zastávok (</w:t>
      </w:r>
      <w:r w:rsidR="00B26971" w:rsidRPr="00E81CBD">
        <w:rPr>
          <w:rFonts w:ascii="Times New Roman" w:hAnsi="Times New Roman"/>
          <w:sz w:val="24"/>
          <w:szCs w:val="24"/>
        </w:rPr>
        <w:t>SC IROP 1.2.1, Územie ŽSK UMR) je mož</w:t>
      </w:r>
      <w:r>
        <w:rPr>
          <w:rFonts w:ascii="Times New Roman" w:hAnsi="Times New Roman"/>
          <w:sz w:val="24"/>
          <w:szCs w:val="24"/>
        </w:rPr>
        <w:t xml:space="preserve">né zaradiť aj také zastávky MHD, u ktorých by </w:t>
      </w:r>
      <w:r w:rsidR="00B26971" w:rsidRPr="00E81CBD">
        <w:rPr>
          <w:rFonts w:ascii="Times New Roman" w:hAnsi="Times New Roman"/>
          <w:sz w:val="24"/>
          <w:szCs w:val="24"/>
        </w:rPr>
        <w:t>šlo len</w:t>
      </w:r>
      <w:r>
        <w:rPr>
          <w:rFonts w:ascii="Times New Roman" w:hAnsi="Times New Roman"/>
          <w:sz w:val="24"/>
          <w:szCs w:val="24"/>
        </w:rPr>
        <w:t xml:space="preserve"> </w:t>
      </w:r>
      <w:r w:rsidR="00B26971" w:rsidRPr="00E81CBD">
        <w:rPr>
          <w:rFonts w:ascii="Times New Roman" w:hAnsi="Times New Roman"/>
          <w:sz w:val="24"/>
          <w:szCs w:val="24"/>
        </w:rPr>
        <w:t xml:space="preserve">o výmenu prístrešku a </w:t>
      </w:r>
      <w:proofErr w:type="spellStart"/>
      <w:r w:rsidR="00B26971" w:rsidRPr="00E81CBD">
        <w:rPr>
          <w:rFonts w:ascii="Times New Roman" w:hAnsi="Times New Roman"/>
          <w:sz w:val="24"/>
          <w:szCs w:val="24"/>
        </w:rPr>
        <w:t>mobiliáru</w:t>
      </w:r>
      <w:proofErr w:type="spellEnd"/>
      <w:r w:rsidR="00B26971" w:rsidRPr="00E81CBD">
        <w:rPr>
          <w:rFonts w:ascii="Times New Roman" w:hAnsi="Times New Roman"/>
          <w:sz w:val="24"/>
          <w:szCs w:val="24"/>
        </w:rPr>
        <w:t xml:space="preserve"> a poprípade malých, drobných stavebných úprav (nie úprava zásekov, nástupíšť atď.</w:t>
      </w:r>
      <w:r>
        <w:rPr>
          <w:rFonts w:ascii="Times New Roman" w:hAnsi="Times New Roman"/>
          <w:sz w:val="24"/>
          <w:szCs w:val="24"/>
        </w:rPr>
        <w:t>,</w:t>
      </w:r>
      <w:r w:rsidR="00B26971" w:rsidRPr="00E81CBD">
        <w:rPr>
          <w:rFonts w:ascii="Times New Roman" w:hAnsi="Times New Roman"/>
          <w:sz w:val="24"/>
          <w:szCs w:val="24"/>
        </w:rPr>
        <w:t xml:space="preserve">  nakoľko to z technického a priestorového hľadiska nie je možné)</w:t>
      </w:r>
      <w:r>
        <w:rPr>
          <w:rFonts w:ascii="Times New Roman" w:hAnsi="Times New Roman"/>
          <w:sz w:val="24"/>
          <w:szCs w:val="24"/>
        </w:rPr>
        <w:t>.</w:t>
      </w:r>
    </w:p>
    <w:p w14:paraId="507DD48E" w14:textId="77777777" w:rsidR="00B26971" w:rsidRPr="00E81CBD" w:rsidRDefault="00B26971" w:rsidP="00E81CBD">
      <w:pPr>
        <w:jc w:val="both"/>
        <w:rPr>
          <w:rFonts w:ascii="Times New Roman" w:hAnsi="Times New Roman"/>
          <w:color w:val="1F497D"/>
          <w:sz w:val="24"/>
          <w:szCs w:val="24"/>
        </w:rPr>
      </w:pPr>
      <w:r w:rsidRPr="00E81CBD">
        <w:rPr>
          <w:rFonts w:ascii="Times New Roman" w:hAnsi="Times New Roman"/>
          <w:color w:val="1F497D"/>
          <w:sz w:val="24"/>
          <w:szCs w:val="24"/>
        </w:rPr>
        <w:t>Odpoveď:</w:t>
      </w:r>
    </w:p>
    <w:p w14:paraId="065038E9" w14:textId="77777777" w:rsidR="00B26971" w:rsidRPr="00E81CBD" w:rsidRDefault="004F7D5E" w:rsidP="00E81CBD">
      <w:pPr>
        <w:jc w:val="both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1F497D"/>
          <w:sz w:val="24"/>
          <w:szCs w:val="24"/>
        </w:rPr>
        <w:t>S</w:t>
      </w:r>
      <w:r w:rsidR="00B26971" w:rsidRPr="00E81CBD">
        <w:rPr>
          <w:rFonts w:ascii="Times New Roman" w:hAnsi="Times New Roman"/>
          <w:color w:val="1F497D"/>
          <w:sz w:val="24"/>
          <w:szCs w:val="24"/>
        </w:rPr>
        <w:t xml:space="preserve">účasťou procesu odborného hodnotenia projektu je aj posúdenie </w:t>
      </w:r>
      <w:r w:rsidR="00B26971" w:rsidRPr="00E81CBD">
        <w:rPr>
          <w:rFonts w:ascii="Times New Roman" w:hAnsi="Times New Roman"/>
          <w:b/>
          <w:bCs/>
          <w:color w:val="1F497D"/>
          <w:sz w:val="24"/>
          <w:szCs w:val="24"/>
          <w:u w:val="single"/>
        </w:rPr>
        <w:t>súladu projektu s horizontálnym princípom nediskriminácia</w:t>
      </w:r>
      <w:r w:rsidR="00B26971" w:rsidRPr="00E81CBD">
        <w:rPr>
          <w:rFonts w:ascii="Times New Roman" w:hAnsi="Times New Roman"/>
          <w:color w:val="1F497D"/>
          <w:sz w:val="24"/>
          <w:szCs w:val="24"/>
        </w:rPr>
        <w:t xml:space="preserve">, pričom </w:t>
      </w:r>
      <w:r w:rsidR="00A06787">
        <w:rPr>
          <w:rFonts w:ascii="Times New Roman" w:hAnsi="Times New Roman"/>
          <w:color w:val="1F497D"/>
          <w:sz w:val="24"/>
          <w:szCs w:val="24"/>
        </w:rPr>
        <w:t>ide</w:t>
      </w:r>
      <w:r w:rsidR="00B26971" w:rsidRPr="00E81CBD">
        <w:rPr>
          <w:rFonts w:ascii="Times New Roman" w:hAnsi="Times New Roman"/>
          <w:color w:val="1F497D"/>
          <w:sz w:val="24"/>
          <w:szCs w:val="24"/>
        </w:rPr>
        <w:t xml:space="preserve"> o vylučujúce kritérium. V rámci kritéria sa posudzuje, či je projekt v súlade s horizontálnym princípom nediskriminácia resp. s podmienkami prístupnosti podľa č. 9 Prístupnosť Dohovoru OSN o právach osôb so zdravotným postihnutím. Uvedené informácie by mali byť súčasťou častí  </w:t>
      </w:r>
      <w:proofErr w:type="spellStart"/>
      <w:r w:rsidR="00B26971" w:rsidRPr="00E81CBD">
        <w:rPr>
          <w:rFonts w:ascii="Times New Roman" w:hAnsi="Times New Roman"/>
          <w:color w:val="1F497D"/>
          <w:sz w:val="24"/>
          <w:szCs w:val="24"/>
        </w:rPr>
        <w:t>ŽoNFP</w:t>
      </w:r>
      <w:proofErr w:type="spellEnd"/>
      <w:r w:rsidR="00B26971" w:rsidRPr="00E81CBD">
        <w:rPr>
          <w:rFonts w:ascii="Times New Roman" w:hAnsi="Times New Roman"/>
          <w:color w:val="1F497D"/>
          <w:sz w:val="24"/>
          <w:szCs w:val="24"/>
        </w:rPr>
        <w:t>: 7. Popis projektu, príloha Opis projektu, príloha Projektová dokumentácia. Hodnotiteľ posúdi najmä, či stavebné objekty, verejne prístupné priestory a verejne prístupné budovy sú/budú bezbariérové, sú/budú v súlade s princípmi univerzálneho navrhovania a vytvárajú/budú vytvárať podmienky pre prístup osobám so zdravotným postihnutím.</w:t>
      </w:r>
    </w:p>
    <w:p w14:paraId="4EA3F6A5" w14:textId="77777777" w:rsidR="00B26971" w:rsidRPr="00E81CBD" w:rsidRDefault="00B26971" w:rsidP="00E81CBD">
      <w:pPr>
        <w:jc w:val="both"/>
        <w:rPr>
          <w:rFonts w:ascii="Times New Roman" w:hAnsi="Times New Roman"/>
          <w:color w:val="1F497D"/>
          <w:sz w:val="24"/>
          <w:szCs w:val="24"/>
        </w:rPr>
      </w:pPr>
      <w:r w:rsidRPr="00E81CBD">
        <w:rPr>
          <w:rFonts w:ascii="Times New Roman" w:hAnsi="Times New Roman"/>
          <w:color w:val="1F497D"/>
          <w:sz w:val="24"/>
          <w:szCs w:val="24"/>
        </w:rPr>
        <w:t xml:space="preserve">V prípade, že Vami prezentovaný spôsob riešenia by neobsahoval vyššie uvedené princípy, môže byť vo fáze odborného hodnotenia vyhodnotený ako nespĺňajúci vylučujúce kritérium, čo znamená </w:t>
      </w:r>
      <w:r w:rsidRPr="00E81CBD">
        <w:rPr>
          <w:rFonts w:ascii="Times New Roman" w:hAnsi="Times New Roman"/>
          <w:color w:val="1F497D"/>
          <w:sz w:val="24"/>
          <w:szCs w:val="24"/>
          <w:u w:val="single"/>
        </w:rPr>
        <w:t>Rozhodnutie o neschválení  </w:t>
      </w:r>
      <w:proofErr w:type="spellStart"/>
      <w:r w:rsidRPr="00E81CBD">
        <w:rPr>
          <w:rFonts w:ascii="Times New Roman" w:hAnsi="Times New Roman"/>
          <w:color w:val="1F497D"/>
          <w:sz w:val="24"/>
          <w:szCs w:val="24"/>
          <w:u w:val="single"/>
        </w:rPr>
        <w:t>ŽoNFP</w:t>
      </w:r>
      <w:proofErr w:type="spellEnd"/>
      <w:r w:rsidRPr="00E81CBD">
        <w:rPr>
          <w:rFonts w:ascii="Times New Roman" w:hAnsi="Times New Roman"/>
          <w:color w:val="1F497D"/>
          <w:sz w:val="24"/>
          <w:szCs w:val="24"/>
        </w:rPr>
        <w:t xml:space="preserve">. V prípade, že súčasné riešenie obsahuje prvky bezbariérovosti a pod., žiadateľ je povinný tieto riadne uviesť v príslušných častiach </w:t>
      </w:r>
      <w:proofErr w:type="spellStart"/>
      <w:r w:rsidRPr="00E81CBD">
        <w:rPr>
          <w:rFonts w:ascii="Times New Roman" w:hAnsi="Times New Roman"/>
          <w:color w:val="1F497D"/>
          <w:sz w:val="24"/>
          <w:szCs w:val="24"/>
        </w:rPr>
        <w:t>ŽoNFP</w:t>
      </w:r>
      <w:proofErr w:type="spellEnd"/>
      <w:r w:rsidRPr="00E81CBD">
        <w:rPr>
          <w:rFonts w:ascii="Times New Roman" w:hAnsi="Times New Roman"/>
          <w:color w:val="1F497D"/>
          <w:sz w:val="24"/>
          <w:szCs w:val="24"/>
        </w:rPr>
        <w:t>.</w:t>
      </w:r>
    </w:p>
    <w:p w14:paraId="0339F408" w14:textId="77777777" w:rsidR="00B26971" w:rsidRPr="00E81CBD" w:rsidRDefault="00B26971" w:rsidP="00E81CBD">
      <w:pPr>
        <w:jc w:val="both"/>
        <w:rPr>
          <w:rFonts w:ascii="Times New Roman" w:hAnsi="Times New Roman"/>
          <w:color w:val="1F497D"/>
          <w:sz w:val="24"/>
          <w:szCs w:val="24"/>
        </w:rPr>
      </w:pPr>
    </w:p>
    <w:p w14:paraId="61539372" w14:textId="77777777" w:rsidR="00B26971" w:rsidRPr="00E81CBD" w:rsidRDefault="00B26971" w:rsidP="00E81CBD">
      <w:pPr>
        <w:spacing w:afterLines="20" w:after="48"/>
        <w:jc w:val="both"/>
        <w:rPr>
          <w:rFonts w:ascii="Times New Roman" w:hAnsi="Times New Roman"/>
          <w:sz w:val="24"/>
          <w:szCs w:val="24"/>
        </w:rPr>
      </w:pPr>
      <w:r w:rsidRPr="00E81CBD">
        <w:rPr>
          <w:rFonts w:ascii="Times New Roman" w:hAnsi="Times New Roman"/>
          <w:sz w:val="24"/>
          <w:szCs w:val="24"/>
        </w:rPr>
        <w:t>Otázka č. 11:</w:t>
      </w:r>
    </w:p>
    <w:p w14:paraId="5E4C73A0" w14:textId="77777777" w:rsidR="00611851" w:rsidRPr="00E81CBD" w:rsidRDefault="00B34FDC" w:rsidP="00E81CBD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by som sa opýtala, či zoznam oprávnených obcí (prí</w:t>
      </w:r>
      <w:r w:rsidR="00611851" w:rsidRPr="00E81CBD">
        <w:rPr>
          <w:rFonts w:ascii="Times New Roman" w:hAnsi="Times New Roman" w:cs="Times New Roman"/>
          <w:sz w:val="24"/>
          <w:szCs w:val="24"/>
        </w:rPr>
        <w:t xml:space="preserve">loha </w:t>
      </w:r>
      <w:r>
        <w:rPr>
          <w:rFonts w:ascii="Times New Roman" w:hAnsi="Times New Roman" w:cs="Times New Roman"/>
          <w:sz w:val="24"/>
          <w:szCs w:val="24"/>
        </w:rPr>
        <w:t>č. 10) vo vý</w:t>
      </w:r>
      <w:r w:rsidR="00611851" w:rsidRPr="00E81CBD">
        <w:rPr>
          <w:rFonts w:ascii="Times New Roman" w:hAnsi="Times New Roman" w:cs="Times New Roman"/>
          <w:sz w:val="24"/>
          <w:szCs w:val="24"/>
        </w:rPr>
        <w:t xml:space="preserve">zve </w:t>
      </w:r>
      <w:r>
        <w:rPr>
          <w:rFonts w:ascii="Times New Roman" w:hAnsi="Times New Roman" w:cs="Times New Roman"/>
          <w:sz w:val="24"/>
          <w:szCs w:val="24"/>
        </w:rPr>
        <w:t>je konečný alebo je možné ho dopĺňať, keďže niektoré významné dopravné uzly banskobystrické</w:t>
      </w:r>
      <w:r w:rsidR="00611851" w:rsidRPr="00E81CB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 kraja som v tabuľke nenaš</w:t>
      </w:r>
      <w:r w:rsidR="00EC73A0" w:rsidRPr="00E81CBD">
        <w:rPr>
          <w:rFonts w:ascii="Times New Roman" w:hAnsi="Times New Roman" w:cs="Times New Roman"/>
          <w:sz w:val="24"/>
          <w:szCs w:val="24"/>
        </w:rPr>
        <w:t xml:space="preserve">la </w:t>
      </w:r>
      <w:r w:rsidR="00611851" w:rsidRPr="00E81CB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ak tomu sprá</w:t>
      </w:r>
      <w:r w:rsidR="00611851" w:rsidRPr="00E81CBD">
        <w:rPr>
          <w:rFonts w:ascii="Times New Roman" w:hAnsi="Times New Roman" w:cs="Times New Roman"/>
          <w:sz w:val="24"/>
          <w:szCs w:val="24"/>
        </w:rPr>
        <w:t>vne rozumiem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1851" w:rsidRPr="00E81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tý</w:t>
      </w:r>
      <w:r w:rsidR="00611851" w:rsidRPr="00E81CBD">
        <w:rPr>
          <w:rFonts w:ascii="Times New Roman" w:hAnsi="Times New Roman" w:cs="Times New Roman"/>
          <w:sz w:val="24"/>
          <w:szCs w:val="24"/>
        </w:rPr>
        <w:t>mto</w:t>
      </w:r>
      <w:r>
        <w:rPr>
          <w:rFonts w:ascii="Times New Roman" w:hAnsi="Times New Roman" w:cs="Times New Roman"/>
          <w:sz w:val="24"/>
          <w:szCs w:val="24"/>
        </w:rPr>
        <w:t xml:space="preserve"> by boli tieto mestá/obce vynechané.</w:t>
      </w:r>
    </w:p>
    <w:p w14:paraId="35FCB198" w14:textId="77777777" w:rsidR="00611851" w:rsidRPr="00E81CBD" w:rsidRDefault="00611851" w:rsidP="00E81CBD">
      <w:pPr>
        <w:jc w:val="both"/>
        <w:rPr>
          <w:rFonts w:ascii="Times New Roman" w:hAnsi="Times New Roman"/>
          <w:bCs/>
          <w:color w:val="1F497D"/>
          <w:sz w:val="24"/>
          <w:szCs w:val="24"/>
        </w:rPr>
      </w:pPr>
      <w:r w:rsidRPr="00E81CBD">
        <w:rPr>
          <w:rFonts w:ascii="Times New Roman" w:hAnsi="Times New Roman"/>
          <w:bCs/>
          <w:color w:val="1F497D"/>
          <w:sz w:val="24"/>
          <w:szCs w:val="24"/>
        </w:rPr>
        <w:t>Odpoveď:</w:t>
      </w:r>
    </w:p>
    <w:p w14:paraId="3A35E059" w14:textId="77777777" w:rsidR="00A06787" w:rsidRDefault="00A06787" w:rsidP="00E81CBD">
      <w:pPr>
        <w:jc w:val="both"/>
        <w:rPr>
          <w:rFonts w:ascii="Times New Roman" w:hAnsi="Times New Roman"/>
          <w:bCs/>
          <w:color w:val="1F497D"/>
          <w:sz w:val="24"/>
          <w:szCs w:val="24"/>
          <w:u w:val="single"/>
        </w:rPr>
      </w:pPr>
      <w:r w:rsidRPr="008B2F97">
        <w:rPr>
          <w:rFonts w:ascii="Times New Roman" w:hAnsi="Times New Roman"/>
          <w:bCs/>
          <w:color w:val="1F497D"/>
          <w:sz w:val="24"/>
          <w:szCs w:val="24"/>
          <w:u w:val="single"/>
        </w:rPr>
        <w:t xml:space="preserve">Áno, zoznam je konečný. </w:t>
      </w:r>
    </w:p>
    <w:p w14:paraId="3FEC7ECA" w14:textId="2226F3B3" w:rsidR="00611851" w:rsidRPr="00E81CBD" w:rsidRDefault="00611851" w:rsidP="00E81CBD">
      <w:pPr>
        <w:jc w:val="both"/>
        <w:rPr>
          <w:rFonts w:ascii="Times New Roman" w:hAnsi="Times New Roman"/>
          <w:color w:val="1F497D"/>
          <w:sz w:val="24"/>
          <w:szCs w:val="24"/>
        </w:rPr>
      </w:pPr>
      <w:r w:rsidRPr="008B2F97">
        <w:rPr>
          <w:rFonts w:ascii="Times New Roman" w:hAnsi="Times New Roman"/>
          <w:bCs/>
          <w:color w:val="1F497D"/>
          <w:sz w:val="24"/>
          <w:szCs w:val="24"/>
          <w:u w:val="single"/>
        </w:rPr>
        <w:t xml:space="preserve">Aktualizácia č. </w:t>
      </w:r>
      <w:r w:rsidR="00172B96">
        <w:rPr>
          <w:rFonts w:ascii="Times New Roman" w:hAnsi="Times New Roman"/>
          <w:bCs/>
          <w:color w:val="1F497D"/>
          <w:sz w:val="24"/>
          <w:szCs w:val="24"/>
          <w:u w:val="single"/>
        </w:rPr>
        <w:t>2</w:t>
      </w:r>
      <w:r w:rsidR="00172B96" w:rsidRPr="008B2F97">
        <w:rPr>
          <w:rFonts w:ascii="Times New Roman" w:hAnsi="Times New Roman"/>
          <w:bCs/>
          <w:color w:val="1F497D"/>
          <w:sz w:val="24"/>
          <w:szCs w:val="24"/>
          <w:u w:val="single"/>
        </w:rPr>
        <w:t xml:space="preserve"> </w:t>
      </w:r>
      <w:r w:rsidRPr="008B2F97">
        <w:rPr>
          <w:rFonts w:ascii="Times New Roman" w:hAnsi="Times New Roman"/>
          <w:bCs/>
          <w:color w:val="1F497D"/>
          <w:sz w:val="24"/>
          <w:szCs w:val="24"/>
          <w:u w:val="single"/>
        </w:rPr>
        <w:t xml:space="preserve">k výzve na predkladanie žiadostí o nenávratný finančný príspevok na zvyšovanie atraktivity a konkurencieschopnosti verejnej osobnej dopravy zo dňa </w:t>
      </w:r>
      <w:r w:rsidR="00172B96" w:rsidRPr="008B2F97">
        <w:rPr>
          <w:rFonts w:ascii="Times New Roman" w:hAnsi="Times New Roman"/>
          <w:bCs/>
          <w:color w:val="1F497D"/>
          <w:sz w:val="24"/>
          <w:szCs w:val="24"/>
          <w:u w:val="single"/>
        </w:rPr>
        <w:t>1</w:t>
      </w:r>
      <w:r w:rsidR="00172B96">
        <w:rPr>
          <w:rFonts w:ascii="Times New Roman" w:hAnsi="Times New Roman"/>
          <w:bCs/>
          <w:color w:val="1F497D"/>
          <w:sz w:val="24"/>
          <w:szCs w:val="24"/>
          <w:u w:val="single"/>
        </w:rPr>
        <w:t>1</w:t>
      </w:r>
      <w:r w:rsidRPr="008B2F97">
        <w:rPr>
          <w:rFonts w:ascii="Times New Roman" w:hAnsi="Times New Roman"/>
          <w:bCs/>
          <w:color w:val="1F497D"/>
          <w:sz w:val="24"/>
          <w:szCs w:val="24"/>
          <w:u w:val="single"/>
        </w:rPr>
        <w:t>.0</w:t>
      </w:r>
      <w:r w:rsidR="00172B96">
        <w:rPr>
          <w:rFonts w:ascii="Times New Roman" w:hAnsi="Times New Roman"/>
          <w:bCs/>
          <w:color w:val="1F497D"/>
          <w:sz w:val="24"/>
          <w:szCs w:val="24"/>
          <w:u w:val="single"/>
        </w:rPr>
        <w:t>4</w:t>
      </w:r>
      <w:r w:rsidRPr="008B2F97">
        <w:rPr>
          <w:rFonts w:ascii="Times New Roman" w:hAnsi="Times New Roman"/>
          <w:bCs/>
          <w:color w:val="1F497D"/>
          <w:sz w:val="24"/>
          <w:szCs w:val="24"/>
          <w:u w:val="single"/>
        </w:rPr>
        <w:t>.2017</w:t>
      </w:r>
      <w:r w:rsidRPr="00A06787">
        <w:rPr>
          <w:rFonts w:ascii="Times New Roman" w:hAnsi="Times New Roman"/>
          <w:color w:val="1F497D"/>
          <w:sz w:val="24"/>
          <w:szCs w:val="24"/>
        </w:rPr>
        <w:t xml:space="preserve"> </w:t>
      </w:r>
      <w:bookmarkStart w:id="0" w:name="_GoBack"/>
      <w:bookmarkEnd w:id="0"/>
      <w:r w:rsidRPr="00A06787">
        <w:rPr>
          <w:rFonts w:ascii="Times New Roman" w:hAnsi="Times New Roman"/>
          <w:color w:val="1F497D"/>
          <w:sz w:val="24"/>
          <w:szCs w:val="24"/>
        </w:rPr>
        <w:t xml:space="preserve">upravuje aj znenie podmienky poskytnutia príspevku </w:t>
      </w:r>
      <w:r w:rsidRPr="008B2F97">
        <w:rPr>
          <w:rFonts w:ascii="Times New Roman" w:hAnsi="Times New Roman"/>
          <w:bCs/>
          <w:color w:val="1F497D"/>
          <w:sz w:val="24"/>
          <w:szCs w:val="24"/>
          <w:u w:val="single"/>
        </w:rPr>
        <w:t>č. 1</w:t>
      </w:r>
      <w:r w:rsidR="00A06787">
        <w:rPr>
          <w:rFonts w:ascii="Times New Roman" w:hAnsi="Times New Roman"/>
          <w:bCs/>
          <w:color w:val="1F497D"/>
          <w:sz w:val="24"/>
          <w:szCs w:val="24"/>
          <w:u w:val="single"/>
        </w:rPr>
        <w:t>8</w:t>
      </w:r>
      <w:r w:rsidRPr="008B2F97">
        <w:rPr>
          <w:rFonts w:ascii="Times New Roman" w:hAnsi="Times New Roman"/>
          <w:bCs/>
          <w:color w:val="1F497D"/>
          <w:sz w:val="24"/>
          <w:szCs w:val="24"/>
          <w:u w:val="single"/>
        </w:rPr>
        <w:t xml:space="preserve"> Podmienka, že projekt je realizovaný na oprávnenom území</w:t>
      </w:r>
      <w:r w:rsidRPr="00E81CBD">
        <w:rPr>
          <w:rFonts w:ascii="Times New Roman" w:hAnsi="Times New Roman"/>
          <w:color w:val="1F497D"/>
          <w:sz w:val="24"/>
          <w:szCs w:val="24"/>
        </w:rPr>
        <w:t>. V rámci podmienky poskytnutia príspevku č. 1</w:t>
      </w:r>
      <w:r w:rsidR="00A06787">
        <w:rPr>
          <w:rFonts w:ascii="Times New Roman" w:hAnsi="Times New Roman"/>
          <w:color w:val="1F497D"/>
          <w:sz w:val="24"/>
          <w:szCs w:val="24"/>
        </w:rPr>
        <w:t>8</w:t>
      </w:r>
      <w:r w:rsidRPr="00E81CBD">
        <w:rPr>
          <w:rFonts w:ascii="Times New Roman" w:hAnsi="Times New Roman"/>
          <w:color w:val="1F497D"/>
          <w:sz w:val="24"/>
          <w:szCs w:val="24"/>
        </w:rPr>
        <w:t xml:space="preserve"> sa dopĺňa formulácia, v zmysle ktorej je možné podporiť projekty s preukázateľným dopadom na cieľové územie. V prípade, že projekt bude realizovaný mimo cieľového územia, musí mať </w:t>
      </w:r>
      <w:r w:rsidRPr="00E81CBD">
        <w:rPr>
          <w:rFonts w:ascii="Times New Roman" w:hAnsi="Times New Roman"/>
          <w:color w:val="1F497D"/>
          <w:sz w:val="24"/>
          <w:szCs w:val="24"/>
        </w:rPr>
        <w:lastRenderedPageBreak/>
        <w:t xml:space="preserve">preukázateľný dopad na ťažiská osídlenia, pričom tieto musia mať z realizácie projektu preukázateľný úplný alebo prevažujúci prospech. </w:t>
      </w:r>
    </w:p>
    <w:p w14:paraId="6EC8D7A8" w14:textId="77777777" w:rsidR="00611851" w:rsidRPr="00E81CBD" w:rsidRDefault="00611851" w:rsidP="00E81CBD">
      <w:pPr>
        <w:jc w:val="both"/>
        <w:rPr>
          <w:rFonts w:ascii="Times New Roman" w:hAnsi="Times New Roman"/>
          <w:color w:val="1F497D"/>
          <w:sz w:val="24"/>
          <w:szCs w:val="24"/>
        </w:rPr>
      </w:pPr>
      <w:r w:rsidRPr="00E81CBD">
        <w:rPr>
          <w:rFonts w:ascii="Times New Roman" w:hAnsi="Times New Roman"/>
          <w:color w:val="1F497D"/>
          <w:sz w:val="24"/>
          <w:szCs w:val="24"/>
        </w:rPr>
        <w:t xml:space="preserve">Riadiaci orgán pre IROP </w:t>
      </w:r>
      <w:r w:rsidR="00A06787">
        <w:rPr>
          <w:rFonts w:ascii="Times New Roman" w:hAnsi="Times New Roman"/>
          <w:color w:val="1F497D"/>
          <w:sz w:val="24"/>
          <w:szCs w:val="24"/>
        </w:rPr>
        <w:t xml:space="preserve">v tejto súvislosti zverejnil </w:t>
      </w:r>
      <w:r w:rsidRPr="00E81CBD">
        <w:rPr>
          <w:rFonts w:ascii="Times New Roman" w:hAnsi="Times New Roman"/>
          <w:color w:val="1F497D"/>
          <w:sz w:val="24"/>
          <w:szCs w:val="24"/>
        </w:rPr>
        <w:t xml:space="preserve">„Metodické usmernenie k preukázateľnému dopadu projektov špecifického cieľa 1.2.1 na oprávnené územie“, ktoré jednoznačne definuje spôsob možnosti aplikácie predmetnej zmeny výzvy pre jednotlivé aktivity. Usmernenie </w:t>
      </w:r>
      <w:r w:rsidR="00A06787">
        <w:rPr>
          <w:rFonts w:ascii="Times New Roman" w:hAnsi="Times New Roman"/>
          <w:color w:val="1F497D"/>
          <w:sz w:val="24"/>
          <w:szCs w:val="24"/>
        </w:rPr>
        <w:t>je</w:t>
      </w:r>
      <w:r w:rsidRPr="00E81CBD">
        <w:rPr>
          <w:rFonts w:ascii="Times New Roman" w:hAnsi="Times New Roman"/>
          <w:color w:val="1F497D"/>
          <w:sz w:val="24"/>
          <w:szCs w:val="24"/>
        </w:rPr>
        <w:t xml:space="preserve"> </w:t>
      </w:r>
      <w:r w:rsidR="005F0CB6">
        <w:rPr>
          <w:rFonts w:ascii="Times New Roman" w:hAnsi="Times New Roman"/>
          <w:color w:val="1F497D"/>
          <w:sz w:val="24"/>
          <w:szCs w:val="24"/>
        </w:rPr>
        <w:t xml:space="preserve">zverejnené na webovom sídle Ministerstva pôdohospodárstva a rozvoja vidieka SR </w:t>
      </w:r>
      <w:r w:rsidR="005F0CB6" w:rsidRPr="005F0CB6">
        <w:rPr>
          <w:rFonts w:ascii="Times New Roman" w:hAnsi="Times New Roman"/>
          <w:color w:val="1F497D"/>
          <w:sz w:val="24"/>
          <w:szCs w:val="24"/>
        </w:rPr>
        <w:t>http://www.mpsr.sk/index.php?navID=47&amp;sID=67&amp;navID2=1197</w:t>
      </w:r>
      <w:r w:rsidR="005F0CB6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E81CBD">
        <w:rPr>
          <w:rFonts w:ascii="Times New Roman" w:hAnsi="Times New Roman"/>
          <w:color w:val="1F497D"/>
          <w:sz w:val="24"/>
          <w:szCs w:val="24"/>
        </w:rPr>
        <w:t>.</w:t>
      </w:r>
    </w:p>
    <w:p w14:paraId="2A0644CA" w14:textId="77777777" w:rsidR="00611851" w:rsidRPr="00E81CBD" w:rsidRDefault="00611851" w:rsidP="00E81CBD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14:paraId="383768E2" w14:textId="62DEE00A" w:rsidR="00A86023" w:rsidRPr="00C823F0" w:rsidRDefault="00C823F0" w:rsidP="00C823F0">
      <w:pPr>
        <w:spacing w:afterLines="20" w:after="48"/>
        <w:rPr>
          <w:rFonts w:ascii="Times New Roman" w:hAnsi="Times New Roman"/>
          <w:sz w:val="24"/>
          <w:szCs w:val="24"/>
        </w:rPr>
      </w:pPr>
      <w:r w:rsidRPr="00C823F0">
        <w:rPr>
          <w:rFonts w:ascii="Times New Roman" w:hAnsi="Times New Roman"/>
          <w:sz w:val="24"/>
          <w:szCs w:val="24"/>
        </w:rPr>
        <w:t>Otázka č. 12:</w:t>
      </w:r>
    </w:p>
    <w:p w14:paraId="0642DC0B" w14:textId="77777777" w:rsidR="00C823F0" w:rsidRPr="00617889" w:rsidRDefault="00C823F0" w:rsidP="00C823F0">
      <w:pPr>
        <w:jc w:val="both"/>
        <w:rPr>
          <w:rFonts w:ascii="Times New Roman" w:hAnsi="Times New Roman"/>
          <w:bCs/>
          <w:sz w:val="24"/>
          <w:szCs w:val="24"/>
        </w:rPr>
      </w:pPr>
      <w:r w:rsidRPr="00617889">
        <w:rPr>
          <w:rFonts w:ascii="Times New Roman" w:hAnsi="Times New Roman"/>
          <w:bCs/>
          <w:sz w:val="24"/>
          <w:szCs w:val="24"/>
        </w:rPr>
        <w:t xml:space="preserve">Pri vypĺňaní </w:t>
      </w:r>
      <w:proofErr w:type="spellStart"/>
      <w:r w:rsidRPr="00617889">
        <w:rPr>
          <w:rFonts w:ascii="Times New Roman" w:hAnsi="Times New Roman"/>
          <w:bCs/>
          <w:sz w:val="24"/>
          <w:szCs w:val="24"/>
        </w:rPr>
        <w:t>ŽoNFP</w:t>
      </w:r>
      <w:proofErr w:type="spellEnd"/>
      <w:r w:rsidRPr="00617889">
        <w:rPr>
          <w:rFonts w:ascii="Times New Roman" w:hAnsi="Times New Roman"/>
          <w:bCs/>
          <w:sz w:val="24"/>
          <w:szCs w:val="24"/>
        </w:rPr>
        <w:t xml:space="preserve"> v</w:t>
      </w:r>
      <w:r>
        <w:rPr>
          <w:rFonts w:ascii="Times New Roman" w:hAnsi="Times New Roman"/>
          <w:bCs/>
          <w:sz w:val="24"/>
          <w:szCs w:val="24"/>
        </w:rPr>
        <w:t> </w:t>
      </w:r>
      <w:r w:rsidRPr="00617889">
        <w:rPr>
          <w:rFonts w:ascii="Times New Roman" w:hAnsi="Times New Roman"/>
          <w:bCs/>
          <w:sz w:val="24"/>
          <w:szCs w:val="24"/>
        </w:rPr>
        <w:t>ITMS</w:t>
      </w:r>
      <w:r>
        <w:rPr>
          <w:rFonts w:ascii="Times New Roman" w:hAnsi="Times New Roman"/>
          <w:bCs/>
          <w:sz w:val="24"/>
          <w:szCs w:val="24"/>
        </w:rPr>
        <w:t xml:space="preserve"> 2014+</w:t>
      </w:r>
      <w:r w:rsidRPr="00617889">
        <w:rPr>
          <w:rFonts w:ascii="Times New Roman" w:hAnsi="Times New Roman"/>
          <w:bCs/>
          <w:sz w:val="24"/>
          <w:szCs w:val="24"/>
        </w:rPr>
        <w:t xml:space="preserve"> v časti Výber programovej štruktúry ponúka systém dva rôzne kódy – ktorý máme vybrať keď názov je rovnaký ?</w:t>
      </w:r>
    </w:p>
    <w:p w14:paraId="4E0050EF" w14:textId="77777777" w:rsidR="00C823F0" w:rsidRPr="00617889" w:rsidRDefault="00C823F0" w:rsidP="00C823F0">
      <w:pPr>
        <w:rPr>
          <w:rFonts w:ascii="Times New Roman" w:hAnsi="Times New Roman"/>
          <w:color w:val="1F497D"/>
          <w:sz w:val="24"/>
          <w:szCs w:val="24"/>
        </w:rPr>
      </w:pPr>
      <w:r w:rsidRPr="00617889">
        <w:rPr>
          <w:rFonts w:ascii="Times New Roman" w:hAnsi="Times New Roman"/>
          <w:color w:val="1F497D"/>
          <w:sz w:val="24"/>
          <w:szCs w:val="24"/>
        </w:rPr>
        <w:t>Odpoveď:</w:t>
      </w:r>
    </w:p>
    <w:p w14:paraId="7D2DD0D7" w14:textId="39131316" w:rsidR="00C823F0" w:rsidRPr="00617889" w:rsidRDefault="00C823F0" w:rsidP="00C823F0">
      <w:pPr>
        <w:rPr>
          <w:rFonts w:ascii="Times New Roman" w:hAnsi="Times New Roman"/>
          <w:color w:val="1F497D"/>
          <w:sz w:val="24"/>
          <w:szCs w:val="24"/>
        </w:rPr>
      </w:pPr>
      <w:r w:rsidRPr="00617889">
        <w:rPr>
          <w:rFonts w:ascii="Times New Roman" w:hAnsi="Times New Roman"/>
          <w:color w:val="1F497D"/>
          <w:sz w:val="24"/>
          <w:szCs w:val="24"/>
        </w:rPr>
        <w:t>3020</w:t>
      </w:r>
      <w:r>
        <w:rPr>
          <w:rFonts w:ascii="Times New Roman" w:hAnsi="Times New Roman"/>
          <w:color w:val="1F497D"/>
          <w:sz w:val="24"/>
          <w:szCs w:val="24"/>
        </w:rPr>
        <w:t>1002</w:t>
      </w:r>
      <w:r w:rsidRPr="00617889">
        <w:rPr>
          <w:rFonts w:ascii="Times New Roman" w:hAnsi="Times New Roman"/>
          <w:color w:val="1F497D"/>
          <w:sz w:val="24"/>
          <w:szCs w:val="24"/>
        </w:rPr>
        <w:t>1 – menej rozvinutý región,</w:t>
      </w:r>
    </w:p>
    <w:p w14:paraId="61B1B726" w14:textId="616413AB" w:rsidR="00C823F0" w:rsidRPr="00617889" w:rsidRDefault="00C823F0" w:rsidP="00C823F0">
      <w:pPr>
        <w:rPr>
          <w:rFonts w:ascii="Times New Roman" w:hAnsi="Times New Roman"/>
          <w:color w:val="1F497D"/>
          <w:sz w:val="24"/>
          <w:szCs w:val="24"/>
        </w:rPr>
      </w:pPr>
      <w:r w:rsidRPr="00617889">
        <w:rPr>
          <w:rFonts w:ascii="Times New Roman" w:hAnsi="Times New Roman"/>
          <w:color w:val="1F497D"/>
          <w:sz w:val="24"/>
          <w:szCs w:val="24"/>
        </w:rPr>
        <w:t>30</w:t>
      </w:r>
      <w:r>
        <w:rPr>
          <w:rFonts w:ascii="Times New Roman" w:hAnsi="Times New Roman"/>
          <w:color w:val="1F497D"/>
          <w:sz w:val="24"/>
          <w:szCs w:val="24"/>
        </w:rPr>
        <w:t>201002</w:t>
      </w:r>
      <w:r w:rsidRPr="00617889">
        <w:rPr>
          <w:rFonts w:ascii="Times New Roman" w:hAnsi="Times New Roman"/>
          <w:color w:val="1F497D"/>
          <w:sz w:val="24"/>
          <w:szCs w:val="24"/>
        </w:rPr>
        <w:t>2 – viac rozvinutý región.</w:t>
      </w:r>
    </w:p>
    <w:p w14:paraId="1BDF5C26" w14:textId="77777777" w:rsidR="00C823F0" w:rsidRDefault="00C823F0" w:rsidP="00C823F0">
      <w:pPr>
        <w:spacing w:afterLines="20" w:after="48"/>
        <w:rPr>
          <w:rFonts w:ascii="Times New Roman" w:hAnsi="Times New Roman"/>
          <w:sz w:val="28"/>
          <w:szCs w:val="28"/>
        </w:rPr>
      </w:pPr>
    </w:p>
    <w:p w14:paraId="7E7238A6" w14:textId="77777777" w:rsidR="00C823F0" w:rsidRDefault="00C823F0" w:rsidP="00C823F0">
      <w:pPr>
        <w:spacing w:afterLines="20" w:after="48"/>
        <w:rPr>
          <w:rFonts w:ascii="Times New Roman" w:hAnsi="Times New Roman"/>
          <w:sz w:val="28"/>
          <w:szCs w:val="28"/>
        </w:rPr>
      </w:pPr>
    </w:p>
    <w:p w14:paraId="57535EA3" w14:textId="77777777" w:rsidR="00C823F0" w:rsidRDefault="00C823F0" w:rsidP="00C823F0">
      <w:pPr>
        <w:spacing w:afterLines="20" w:after="48"/>
        <w:rPr>
          <w:rFonts w:ascii="Times New Roman" w:hAnsi="Times New Roman"/>
          <w:sz w:val="28"/>
          <w:szCs w:val="28"/>
        </w:rPr>
      </w:pPr>
    </w:p>
    <w:p w14:paraId="3462730D" w14:textId="77777777" w:rsidR="00C823F0" w:rsidRDefault="00C823F0" w:rsidP="00C823F0">
      <w:pPr>
        <w:spacing w:afterLines="20" w:after="48"/>
        <w:rPr>
          <w:rFonts w:ascii="Times New Roman" w:hAnsi="Times New Roman"/>
          <w:sz w:val="28"/>
          <w:szCs w:val="28"/>
        </w:rPr>
      </w:pPr>
    </w:p>
    <w:p w14:paraId="3FE47969" w14:textId="77777777" w:rsidR="00C823F0" w:rsidRDefault="00C823F0" w:rsidP="00C823F0">
      <w:pPr>
        <w:spacing w:afterLines="20" w:after="48"/>
        <w:rPr>
          <w:rFonts w:ascii="Times New Roman" w:hAnsi="Times New Roman"/>
          <w:sz w:val="28"/>
          <w:szCs w:val="28"/>
        </w:rPr>
      </w:pPr>
    </w:p>
    <w:p w14:paraId="3B129A1F" w14:textId="77777777" w:rsidR="00C823F0" w:rsidRDefault="00C823F0" w:rsidP="00C823F0">
      <w:pPr>
        <w:spacing w:afterLines="20" w:after="48"/>
        <w:rPr>
          <w:rFonts w:ascii="Times New Roman" w:hAnsi="Times New Roman"/>
          <w:sz w:val="28"/>
          <w:szCs w:val="28"/>
        </w:rPr>
      </w:pPr>
    </w:p>
    <w:p w14:paraId="53AF5D18" w14:textId="77777777" w:rsidR="00C823F0" w:rsidRDefault="00C823F0" w:rsidP="00C823F0">
      <w:pPr>
        <w:spacing w:afterLines="20" w:after="48"/>
        <w:rPr>
          <w:rFonts w:ascii="Times New Roman" w:hAnsi="Times New Roman"/>
          <w:sz w:val="28"/>
          <w:szCs w:val="28"/>
        </w:rPr>
      </w:pPr>
    </w:p>
    <w:p w14:paraId="099346A7" w14:textId="77777777" w:rsidR="00C823F0" w:rsidRDefault="00C823F0" w:rsidP="00C823F0">
      <w:pPr>
        <w:spacing w:afterLines="20" w:after="48"/>
        <w:rPr>
          <w:rFonts w:ascii="Times New Roman" w:hAnsi="Times New Roman"/>
          <w:sz w:val="28"/>
          <w:szCs w:val="28"/>
        </w:rPr>
      </w:pPr>
    </w:p>
    <w:p w14:paraId="720A1B7A" w14:textId="77777777" w:rsidR="00C823F0" w:rsidRDefault="00C823F0" w:rsidP="00C823F0">
      <w:pPr>
        <w:spacing w:afterLines="20" w:after="48"/>
        <w:rPr>
          <w:rFonts w:ascii="Times New Roman" w:hAnsi="Times New Roman"/>
          <w:sz w:val="28"/>
          <w:szCs w:val="28"/>
        </w:rPr>
      </w:pPr>
    </w:p>
    <w:p w14:paraId="08CD1AF9" w14:textId="77777777" w:rsidR="00C823F0" w:rsidRDefault="00C823F0" w:rsidP="00C823F0">
      <w:pPr>
        <w:spacing w:afterLines="20" w:after="48"/>
        <w:rPr>
          <w:rFonts w:ascii="Times New Roman" w:hAnsi="Times New Roman"/>
          <w:sz w:val="28"/>
          <w:szCs w:val="28"/>
        </w:rPr>
      </w:pPr>
    </w:p>
    <w:p w14:paraId="3F907B7A" w14:textId="77777777" w:rsidR="00C823F0" w:rsidRDefault="00C823F0" w:rsidP="00C823F0">
      <w:pPr>
        <w:spacing w:afterLines="20" w:after="48"/>
        <w:rPr>
          <w:rFonts w:ascii="Times New Roman" w:hAnsi="Times New Roman"/>
          <w:sz w:val="28"/>
          <w:szCs w:val="28"/>
        </w:rPr>
      </w:pPr>
    </w:p>
    <w:p w14:paraId="24DDD9EE" w14:textId="77777777" w:rsidR="00C823F0" w:rsidRDefault="00C823F0" w:rsidP="00C823F0">
      <w:pPr>
        <w:spacing w:afterLines="20" w:after="48"/>
        <w:rPr>
          <w:rFonts w:ascii="Times New Roman" w:hAnsi="Times New Roman"/>
          <w:sz w:val="28"/>
          <w:szCs w:val="28"/>
        </w:rPr>
      </w:pPr>
    </w:p>
    <w:p w14:paraId="6DFE346F" w14:textId="77777777" w:rsidR="00C823F0" w:rsidRDefault="00C823F0" w:rsidP="00C823F0">
      <w:pPr>
        <w:spacing w:afterLines="20" w:after="48"/>
        <w:rPr>
          <w:rFonts w:ascii="Times New Roman" w:hAnsi="Times New Roman"/>
          <w:sz w:val="28"/>
          <w:szCs w:val="28"/>
        </w:rPr>
      </w:pPr>
    </w:p>
    <w:p w14:paraId="4C2E7046" w14:textId="77777777" w:rsidR="00C823F0" w:rsidRDefault="00C823F0" w:rsidP="00C823F0">
      <w:pPr>
        <w:spacing w:afterLines="20" w:after="48"/>
        <w:rPr>
          <w:rFonts w:ascii="Times New Roman" w:hAnsi="Times New Roman"/>
          <w:sz w:val="28"/>
          <w:szCs w:val="28"/>
        </w:rPr>
      </w:pPr>
    </w:p>
    <w:p w14:paraId="2C960147" w14:textId="77777777" w:rsidR="00C823F0" w:rsidRDefault="00C823F0" w:rsidP="00C823F0">
      <w:pPr>
        <w:spacing w:afterLines="20" w:after="48"/>
        <w:rPr>
          <w:rFonts w:ascii="Times New Roman" w:hAnsi="Times New Roman"/>
          <w:sz w:val="28"/>
          <w:szCs w:val="28"/>
        </w:rPr>
      </w:pPr>
    </w:p>
    <w:p w14:paraId="11BBBE16" w14:textId="77777777" w:rsidR="00C823F0" w:rsidRDefault="00C823F0" w:rsidP="00C823F0">
      <w:pPr>
        <w:spacing w:afterLines="20" w:after="48"/>
        <w:rPr>
          <w:rFonts w:ascii="Times New Roman" w:hAnsi="Times New Roman"/>
          <w:sz w:val="28"/>
          <w:szCs w:val="28"/>
        </w:rPr>
      </w:pPr>
    </w:p>
    <w:p w14:paraId="6A781BCB" w14:textId="77777777" w:rsidR="00C823F0" w:rsidRDefault="00C823F0" w:rsidP="00C823F0">
      <w:pPr>
        <w:spacing w:afterLines="20" w:after="48"/>
        <w:rPr>
          <w:rFonts w:ascii="Times New Roman" w:hAnsi="Times New Roman"/>
          <w:sz w:val="28"/>
          <w:szCs w:val="28"/>
        </w:rPr>
      </w:pPr>
    </w:p>
    <w:p w14:paraId="1CCF37BB" w14:textId="77777777" w:rsidR="00C823F0" w:rsidRDefault="00C823F0" w:rsidP="00C823F0">
      <w:pPr>
        <w:spacing w:afterLines="20" w:after="48"/>
        <w:rPr>
          <w:rFonts w:ascii="Times New Roman" w:hAnsi="Times New Roman"/>
          <w:sz w:val="28"/>
          <w:szCs w:val="28"/>
        </w:rPr>
      </w:pPr>
    </w:p>
    <w:p w14:paraId="5499B382" w14:textId="77777777" w:rsidR="00C823F0" w:rsidRDefault="00C823F0" w:rsidP="00C823F0">
      <w:pPr>
        <w:spacing w:afterLines="20" w:after="48"/>
        <w:rPr>
          <w:rFonts w:ascii="Times New Roman" w:hAnsi="Times New Roman"/>
          <w:sz w:val="28"/>
          <w:szCs w:val="28"/>
        </w:rPr>
      </w:pPr>
    </w:p>
    <w:p w14:paraId="2788735F" w14:textId="77777777" w:rsidR="00C823F0" w:rsidRDefault="00C823F0" w:rsidP="00C823F0">
      <w:pPr>
        <w:spacing w:afterLines="20" w:after="48"/>
        <w:rPr>
          <w:rFonts w:ascii="Times New Roman" w:hAnsi="Times New Roman"/>
          <w:sz w:val="28"/>
          <w:szCs w:val="28"/>
        </w:rPr>
      </w:pPr>
    </w:p>
    <w:p w14:paraId="38BEC1A1" w14:textId="77777777" w:rsidR="00C823F0" w:rsidRDefault="00C823F0" w:rsidP="00C823F0">
      <w:pPr>
        <w:spacing w:afterLines="20" w:after="48"/>
        <w:rPr>
          <w:rFonts w:ascii="Times New Roman" w:hAnsi="Times New Roman"/>
          <w:sz w:val="28"/>
          <w:szCs w:val="28"/>
        </w:rPr>
      </w:pPr>
    </w:p>
    <w:p w14:paraId="09170739" w14:textId="77777777" w:rsidR="00C823F0" w:rsidRDefault="00C823F0" w:rsidP="00C823F0">
      <w:pPr>
        <w:spacing w:afterLines="20" w:after="48"/>
        <w:rPr>
          <w:rFonts w:ascii="Times New Roman" w:hAnsi="Times New Roman"/>
          <w:sz w:val="28"/>
          <w:szCs w:val="28"/>
        </w:rPr>
      </w:pPr>
    </w:p>
    <w:p w14:paraId="537CBEFE" w14:textId="77777777" w:rsidR="00C823F0" w:rsidRDefault="00C823F0" w:rsidP="00C823F0">
      <w:pPr>
        <w:spacing w:afterLines="20" w:after="48"/>
        <w:rPr>
          <w:rFonts w:ascii="Times New Roman" w:hAnsi="Times New Roman"/>
          <w:sz w:val="28"/>
          <w:szCs w:val="28"/>
        </w:rPr>
      </w:pPr>
    </w:p>
    <w:p w14:paraId="73B7F355" w14:textId="77777777" w:rsidR="00C823F0" w:rsidRDefault="00C823F0" w:rsidP="00C823F0">
      <w:pPr>
        <w:spacing w:afterLines="20" w:after="48"/>
        <w:rPr>
          <w:rFonts w:ascii="Times New Roman" w:hAnsi="Times New Roman"/>
          <w:sz w:val="28"/>
          <w:szCs w:val="28"/>
        </w:rPr>
      </w:pPr>
    </w:p>
    <w:p w14:paraId="72FEF4A5" w14:textId="77777777" w:rsidR="00C823F0" w:rsidRDefault="00C823F0" w:rsidP="00C823F0">
      <w:pPr>
        <w:spacing w:afterLines="20" w:after="48"/>
        <w:rPr>
          <w:rFonts w:ascii="Times New Roman" w:hAnsi="Times New Roman"/>
          <w:sz w:val="28"/>
          <w:szCs w:val="28"/>
        </w:rPr>
      </w:pPr>
    </w:p>
    <w:p w14:paraId="7EF43B33" w14:textId="77777777" w:rsidR="00C823F0" w:rsidRPr="00C823F0" w:rsidRDefault="00C823F0" w:rsidP="00C823F0">
      <w:pPr>
        <w:spacing w:afterLines="20" w:after="48"/>
        <w:rPr>
          <w:rFonts w:ascii="Times New Roman" w:hAnsi="Times New Roman"/>
          <w:sz w:val="28"/>
          <w:szCs w:val="28"/>
        </w:rPr>
      </w:pPr>
    </w:p>
    <w:p w14:paraId="40BF8556" w14:textId="77777777" w:rsidR="005C3A64" w:rsidRPr="00617889" w:rsidRDefault="005C3A64" w:rsidP="005C3A64">
      <w:pPr>
        <w:spacing w:afterLines="20" w:after="48"/>
        <w:jc w:val="center"/>
        <w:rPr>
          <w:rFonts w:ascii="Times New Roman" w:hAnsi="Times New Roman"/>
          <w:b/>
          <w:sz w:val="28"/>
          <w:szCs w:val="28"/>
        </w:rPr>
      </w:pPr>
      <w:r w:rsidRPr="00617889">
        <w:rPr>
          <w:rFonts w:ascii="Times New Roman" w:hAnsi="Times New Roman"/>
          <w:b/>
          <w:sz w:val="28"/>
          <w:szCs w:val="28"/>
        </w:rPr>
        <w:lastRenderedPageBreak/>
        <w:t xml:space="preserve">Usmernenie k spôsobu </w:t>
      </w:r>
      <w:proofErr w:type="spellStart"/>
      <w:r w:rsidRPr="00617889">
        <w:rPr>
          <w:rFonts w:ascii="Times New Roman" w:hAnsi="Times New Roman"/>
          <w:b/>
          <w:sz w:val="28"/>
          <w:szCs w:val="28"/>
        </w:rPr>
        <w:t>klarifikácie</w:t>
      </w:r>
      <w:proofErr w:type="spellEnd"/>
      <w:r w:rsidRPr="00617889">
        <w:rPr>
          <w:rFonts w:ascii="Times New Roman" w:hAnsi="Times New Roman"/>
          <w:b/>
          <w:sz w:val="28"/>
          <w:szCs w:val="28"/>
        </w:rPr>
        <w:t xml:space="preserve"> povinných príloh </w:t>
      </w:r>
      <w:proofErr w:type="spellStart"/>
      <w:r w:rsidRPr="00617889">
        <w:rPr>
          <w:rFonts w:ascii="Times New Roman" w:hAnsi="Times New Roman"/>
          <w:b/>
          <w:sz w:val="28"/>
          <w:szCs w:val="28"/>
        </w:rPr>
        <w:t>ŽoNFP</w:t>
      </w:r>
      <w:proofErr w:type="spellEnd"/>
    </w:p>
    <w:p w14:paraId="0E6B08EA" w14:textId="77777777" w:rsidR="005C3A64" w:rsidRPr="00617889" w:rsidRDefault="005C3A64" w:rsidP="005C3A64">
      <w:pPr>
        <w:jc w:val="both"/>
        <w:rPr>
          <w:rFonts w:ascii="Arial Narrow" w:hAnsi="Arial Narrow"/>
        </w:rPr>
      </w:pPr>
    </w:p>
    <w:p w14:paraId="3B41B63A" w14:textId="77777777" w:rsidR="005C3A64" w:rsidRPr="00617889" w:rsidRDefault="005C3A64" w:rsidP="005C3A64">
      <w:pPr>
        <w:jc w:val="both"/>
        <w:rPr>
          <w:rFonts w:ascii="Times New Roman" w:hAnsi="Times New Roman"/>
          <w:sz w:val="24"/>
          <w:szCs w:val="24"/>
        </w:rPr>
      </w:pPr>
      <w:r w:rsidRPr="00617889">
        <w:rPr>
          <w:rFonts w:ascii="Times New Roman" w:hAnsi="Times New Roman"/>
          <w:sz w:val="24"/>
          <w:szCs w:val="24"/>
        </w:rPr>
        <w:t xml:space="preserve">RO IROP v súvislosti s často kladenými otázkami týkajúcimi sa spôsobu odstraňovania nedostatkov predloženej </w:t>
      </w:r>
      <w:proofErr w:type="spellStart"/>
      <w:r w:rsidRPr="00617889">
        <w:rPr>
          <w:rFonts w:ascii="Times New Roman" w:hAnsi="Times New Roman"/>
          <w:sz w:val="24"/>
          <w:szCs w:val="24"/>
        </w:rPr>
        <w:t>ŽoNFP</w:t>
      </w:r>
      <w:proofErr w:type="spellEnd"/>
      <w:r w:rsidRPr="00617889">
        <w:rPr>
          <w:rFonts w:ascii="Times New Roman" w:hAnsi="Times New Roman"/>
          <w:sz w:val="24"/>
          <w:szCs w:val="24"/>
        </w:rPr>
        <w:t xml:space="preserve"> vydáva nasledovné usmernenie pre žiadateľov. Cieľom tohto usmernenia je zadefinovať jednotný postup </w:t>
      </w:r>
      <w:proofErr w:type="spellStart"/>
      <w:r w:rsidRPr="00617889">
        <w:rPr>
          <w:rFonts w:ascii="Times New Roman" w:hAnsi="Times New Roman"/>
          <w:sz w:val="24"/>
          <w:szCs w:val="24"/>
        </w:rPr>
        <w:t>klarifikácie</w:t>
      </w:r>
      <w:proofErr w:type="spellEnd"/>
      <w:r w:rsidRPr="00617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7889">
        <w:rPr>
          <w:rFonts w:ascii="Times New Roman" w:hAnsi="Times New Roman"/>
          <w:sz w:val="24"/>
          <w:szCs w:val="24"/>
        </w:rPr>
        <w:t>ŽoNFP</w:t>
      </w:r>
      <w:proofErr w:type="spellEnd"/>
      <w:r>
        <w:rPr>
          <w:rFonts w:ascii="Times New Roman" w:hAnsi="Times New Roman"/>
          <w:sz w:val="24"/>
          <w:szCs w:val="24"/>
        </w:rPr>
        <w:t xml:space="preserve"> na základe Výzvy na doplnenie chýbajúcich náležitostí </w:t>
      </w:r>
      <w:proofErr w:type="spellStart"/>
      <w:r>
        <w:rPr>
          <w:rFonts w:ascii="Times New Roman" w:hAnsi="Times New Roman"/>
          <w:sz w:val="24"/>
          <w:szCs w:val="24"/>
        </w:rPr>
        <w:t>ŽoNFP</w:t>
      </w:r>
      <w:proofErr w:type="spellEnd"/>
      <w:r>
        <w:rPr>
          <w:rFonts w:ascii="Times New Roman" w:hAnsi="Times New Roman"/>
          <w:sz w:val="24"/>
          <w:szCs w:val="24"/>
        </w:rPr>
        <w:t xml:space="preserve"> v rámci administratívneho overenia </w:t>
      </w:r>
      <w:proofErr w:type="spellStart"/>
      <w:r>
        <w:rPr>
          <w:rFonts w:ascii="Times New Roman" w:hAnsi="Times New Roman"/>
          <w:sz w:val="24"/>
          <w:szCs w:val="24"/>
        </w:rPr>
        <w:t>ŽoNFP</w:t>
      </w:r>
      <w:proofErr w:type="spellEnd"/>
      <w:r w:rsidRPr="00617889">
        <w:rPr>
          <w:rFonts w:ascii="Times New Roman" w:hAnsi="Times New Roman"/>
          <w:sz w:val="24"/>
          <w:szCs w:val="24"/>
        </w:rPr>
        <w:t>.</w:t>
      </w:r>
    </w:p>
    <w:p w14:paraId="62F891E8" w14:textId="77777777" w:rsidR="005C3A64" w:rsidRPr="00617889" w:rsidRDefault="005C3A64" w:rsidP="005C3A64">
      <w:pPr>
        <w:jc w:val="both"/>
        <w:rPr>
          <w:rFonts w:ascii="Times New Roman" w:hAnsi="Times New Roman"/>
          <w:sz w:val="24"/>
          <w:szCs w:val="24"/>
        </w:rPr>
      </w:pPr>
    </w:p>
    <w:p w14:paraId="75024C04" w14:textId="77777777" w:rsidR="005C3A64" w:rsidRPr="00617889" w:rsidRDefault="005C3A64" w:rsidP="005C3A64">
      <w:pPr>
        <w:jc w:val="both"/>
        <w:rPr>
          <w:rFonts w:ascii="Times New Roman" w:hAnsi="Times New Roman"/>
          <w:sz w:val="24"/>
          <w:szCs w:val="24"/>
        </w:rPr>
      </w:pPr>
      <w:r w:rsidRPr="00617889">
        <w:rPr>
          <w:rFonts w:ascii="Times New Roman" w:hAnsi="Times New Roman"/>
          <w:sz w:val="24"/>
          <w:szCs w:val="24"/>
        </w:rPr>
        <w:t xml:space="preserve">RO/SO v rámci </w:t>
      </w:r>
      <w:proofErr w:type="spellStart"/>
      <w:r w:rsidRPr="00617889">
        <w:rPr>
          <w:rFonts w:ascii="Times New Roman" w:hAnsi="Times New Roman"/>
          <w:sz w:val="24"/>
          <w:szCs w:val="24"/>
        </w:rPr>
        <w:t>klarifikácie</w:t>
      </w:r>
      <w:proofErr w:type="spellEnd"/>
      <w:r w:rsidRPr="00617889">
        <w:rPr>
          <w:rFonts w:ascii="Times New Roman" w:hAnsi="Times New Roman"/>
          <w:sz w:val="24"/>
          <w:szCs w:val="24"/>
        </w:rPr>
        <w:t xml:space="preserve"> postupuje nasledovne: </w:t>
      </w:r>
    </w:p>
    <w:p w14:paraId="742B3461" w14:textId="77777777" w:rsidR="005C3A64" w:rsidRDefault="005C3A64" w:rsidP="005C3A64">
      <w:pPr>
        <w:pStyle w:val="Odsekzoznamu"/>
        <w:numPr>
          <w:ilvl w:val="0"/>
          <w:numId w:val="19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17889">
        <w:rPr>
          <w:rFonts w:ascii="Times New Roman" w:hAnsi="Times New Roman" w:cs="Times New Roman"/>
          <w:b/>
          <w:bCs/>
          <w:sz w:val="24"/>
          <w:szCs w:val="24"/>
        </w:rPr>
        <w:t>Žiadateľ nepredložil povinnú prílohu</w:t>
      </w:r>
      <w:r w:rsidRPr="00617889">
        <w:rPr>
          <w:rFonts w:ascii="Times New Roman" w:hAnsi="Times New Roman" w:cs="Times New Roman"/>
          <w:sz w:val="24"/>
          <w:szCs w:val="24"/>
        </w:rPr>
        <w:t xml:space="preserve"> </w:t>
      </w:r>
      <w:r w:rsidRPr="00617889">
        <w:rPr>
          <w:rFonts w:ascii="Times New Roman" w:hAnsi="Times New Roman" w:cs="Times New Roman"/>
          <w:b/>
          <w:bCs/>
          <w:sz w:val="24"/>
          <w:szCs w:val="24"/>
        </w:rPr>
        <w:t xml:space="preserve">spolu so </w:t>
      </w:r>
      <w:proofErr w:type="spellStart"/>
      <w:r w:rsidRPr="00617889">
        <w:rPr>
          <w:rFonts w:ascii="Times New Roman" w:hAnsi="Times New Roman" w:cs="Times New Roman"/>
          <w:b/>
          <w:bCs/>
          <w:sz w:val="24"/>
          <w:szCs w:val="24"/>
        </w:rPr>
        <w:t>ŽoNFP</w:t>
      </w:r>
      <w:proofErr w:type="spellEnd"/>
      <w:r w:rsidRPr="0061788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17889">
        <w:rPr>
          <w:rFonts w:ascii="Times New Roman" w:hAnsi="Times New Roman" w:cs="Times New Roman"/>
          <w:b/>
          <w:sz w:val="24"/>
          <w:szCs w:val="24"/>
        </w:rPr>
        <w:t xml:space="preserve"> alebo predložená povinná príloha nespĺňa požadované náležitosti</w:t>
      </w:r>
      <w:r w:rsidRPr="00617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(napr. nie je úplná) </w:t>
      </w:r>
      <w:r w:rsidRPr="00617889">
        <w:rPr>
          <w:rFonts w:ascii="Times New Roman" w:hAnsi="Times New Roman" w:cs="Times New Roman"/>
          <w:sz w:val="24"/>
          <w:szCs w:val="24"/>
        </w:rPr>
        <w:t xml:space="preserve">– RO/SO v rámci </w:t>
      </w:r>
      <w:proofErr w:type="spellStart"/>
      <w:r w:rsidRPr="00617889">
        <w:rPr>
          <w:rFonts w:ascii="Times New Roman" w:hAnsi="Times New Roman" w:cs="Times New Roman"/>
          <w:sz w:val="24"/>
          <w:szCs w:val="24"/>
        </w:rPr>
        <w:t>klarifikácie</w:t>
      </w:r>
      <w:proofErr w:type="spellEnd"/>
      <w:r w:rsidRPr="00617889">
        <w:rPr>
          <w:rFonts w:ascii="Times New Roman" w:hAnsi="Times New Roman" w:cs="Times New Roman"/>
          <w:sz w:val="24"/>
          <w:szCs w:val="24"/>
        </w:rPr>
        <w:t xml:space="preserve"> vyzve žiadateľa na doloženie chýbajúcej prílohy, alebo na </w:t>
      </w:r>
      <w:r>
        <w:rPr>
          <w:rFonts w:ascii="Times New Roman" w:hAnsi="Times New Roman" w:cs="Times New Roman"/>
          <w:sz w:val="24"/>
          <w:szCs w:val="24"/>
        </w:rPr>
        <w:t xml:space="preserve">doplnenie chýbajúcich náležitostí prílohy </w:t>
      </w:r>
      <w:proofErr w:type="spellStart"/>
      <w:r>
        <w:rPr>
          <w:rFonts w:ascii="Times New Roman" w:hAnsi="Times New Roman" w:cs="Times New Roman"/>
          <w:sz w:val="24"/>
          <w:szCs w:val="24"/>
        </w:rPr>
        <w:t>ŽoNFP</w:t>
      </w:r>
      <w:proofErr w:type="spellEnd"/>
      <w:r w:rsidRPr="00617889">
        <w:rPr>
          <w:rFonts w:ascii="Times New Roman" w:hAnsi="Times New Roman" w:cs="Times New Roman"/>
          <w:sz w:val="24"/>
          <w:szCs w:val="24"/>
        </w:rPr>
        <w:t xml:space="preserve">. Žiadateľ je povinný doručiť chýbajúcu </w:t>
      </w:r>
      <w:r>
        <w:rPr>
          <w:rFonts w:ascii="Times New Roman" w:hAnsi="Times New Roman" w:cs="Times New Roman"/>
          <w:sz w:val="24"/>
          <w:szCs w:val="24"/>
        </w:rPr>
        <w:t xml:space="preserve">prílohu </w:t>
      </w:r>
      <w:r w:rsidRPr="00617889">
        <w:rPr>
          <w:rFonts w:ascii="Times New Roman" w:hAnsi="Times New Roman" w:cs="Times New Roman"/>
          <w:sz w:val="24"/>
          <w:szCs w:val="24"/>
        </w:rPr>
        <w:t xml:space="preserve">alebo </w:t>
      </w:r>
      <w:r>
        <w:rPr>
          <w:rFonts w:ascii="Times New Roman" w:hAnsi="Times New Roman" w:cs="Times New Roman"/>
          <w:sz w:val="24"/>
          <w:szCs w:val="24"/>
        </w:rPr>
        <w:t xml:space="preserve">doplniť chýbajúce náležitosti prílohy </w:t>
      </w:r>
      <w:proofErr w:type="spellStart"/>
      <w:r>
        <w:rPr>
          <w:rFonts w:ascii="Times New Roman" w:hAnsi="Times New Roman" w:cs="Times New Roman"/>
          <w:sz w:val="24"/>
          <w:szCs w:val="24"/>
        </w:rPr>
        <w:t>ŽoNFP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889">
        <w:rPr>
          <w:rFonts w:ascii="Times New Roman" w:hAnsi="Times New Roman" w:cs="Times New Roman"/>
          <w:sz w:val="24"/>
          <w:szCs w:val="24"/>
        </w:rPr>
        <w:t xml:space="preserve">v lehote stanovenej RO/SO vo Výzve na doplnenie chýbajúcich náležitostí </w:t>
      </w:r>
      <w:proofErr w:type="spellStart"/>
      <w:r w:rsidRPr="00617889">
        <w:rPr>
          <w:rFonts w:ascii="Times New Roman" w:hAnsi="Times New Roman" w:cs="Times New Roman"/>
          <w:sz w:val="24"/>
          <w:szCs w:val="24"/>
        </w:rPr>
        <w:t>ŽoNFP</w:t>
      </w:r>
      <w:proofErr w:type="spellEnd"/>
      <w:r w:rsidRPr="006178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85620D" w14:textId="0854DA9D" w:rsidR="005C3A64" w:rsidRDefault="005C3A64" w:rsidP="005C3A64">
      <w:pPr>
        <w:spacing w:before="1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prípade prílohy </w:t>
      </w:r>
      <w:proofErr w:type="spellStart"/>
      <w:r>
        <w:rPr>
          <w:rFonts w:ascii="Times New Roman" w:hAnsi="Times New Roman"/>
          <w:sz w:val="24"/>
          <w:szCs w:val="24"/>
        </w:rPr>
        <w:t>ŽoNFP</w:t>
      </w:r>
      <w:proofErr w:type="spellEnd"/>
      <w:r>
        <w:rPr>
          <w:rFonts w:ascii="Times New Roman" w:hAnsi="Times New Roman"/>
          <w:sz w:val="24"/>
          <w:szCs w:val="24"/>
        </w:rPr>
        <w:t xml:space="preserve">, pri ktorej sa vyžaduje jej právoplatnosť (napr. príloha </w:t>
      </w:r>
      <w:r w:rsidRPr="00B53091">
        <w:rPr>
          <w:rFonts w:ascii="Times New Roman" w:hAnsi="Times New Roman"/>
          <w:i/>
          <w:sz w:val="24"/>
          <w:szCs w:val="24"/>
        </w:rPr>
        <w:t>Právoplatné rozhodnutie stavebného úradu alebo iné povolenie na realizáciu stavby podľa platnej legislatívy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právoplatné rozhodnutie/povolenie musí byť predložené najneskôr ku dňu doplnenia chýbajúcich náležitostí </w:t>
      </w:r>
      <w:proofErr w:type="spellStart"/>
      <w:r>
        <w:rPr>
          <w:rFonts w:ascii="Times New Roman" w:hAnsi="Times New Roman"/>
          <w:sz w:val="24"/>
          <w:szCs w:val="24"/>
        </w:rPr>
        <w:t>ŽoNFP</w:t>
      </w:r>
      <w:proofErr w:type="spellEnd"/>
      <w:r>
        <w:rPr>
          <w:rFonts w:ascii="Times New Roman" w:hAnsi="Times New Roman"/>
          <w:sz w:val="24"/>
          <w:szCs w:val="24"/>
        </w:rPr>
        <w:t xml:space="preserve"> v zmysle Výzvy na doplnenie chýbajúcich náležitostí </w:t>
      </w:r>
      <w:proofErr w:type="spellStart"/>
      <w:r>
        <w:rPr>
          <w:rFonts w:ascii="Times New Roman" w:hAnsi="Times New Roman"/>
          <w:sz w:val="24"/>
          <w:szCs w:val="24"/>
        </w:rPr>
        <w:t>ŽoNFP</w:t>
      </w:r>
      <w:proofErr w:type="spellEnd"/>
      <w:r>
        <w:rPr>
          <w:rFonts w:ascii="Times New Roman" w:hAnsi="Times New Roman"/>
          <w:sz w:val="24"/>
          <w:szCs w:val="24"/>
        </w:rPr>
        <w:t>. Zároveň, ak ide o súvisiacu projektovú dokumentáciu, žiadateľ formou čestného vyhlásenia (príloha 3.b Príručky pre žiadateľa) preukazuje, že predkladaná projektová dokumentácia je úplná a totožná s projektovou dokumentáciou, ktorá bola predmetom povoľovacieho konania a bola v tomto konaní overená.</w:t>
      </w:r>
    </w:p>
    <w:p w14:paraId="1AE6E817" w14:textId="77777777" w:rsidR="005C3A64" w:rsidRPr="00617889" w:rsidRDefault="005C3A64" w:rsidP="005C3A64">
      <w:pPr>
        <w:pStyle w:val="Odsekzoznamu"/>
        <w:numPr>
          <w:ilvl w:val="0"/>
          <w:numId w:val="19"/>
        </w:num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89">
        <w:rPr>
          <w:rFonts w:ascii="Times New Roman" w:hAnsi="Times New Roman" w:cs="Times New Roman"/>
          <w:b/>
          <w:bCs/>
          <w:sz w:val="24"/>
          <w:szCs w:val="24"/>
        </w:rPr>
        <w:t>Žiadateľ nepredložil povinnú prílohu</w:t>
      </w:r>
      <w:r w:rsidRPr="00617889">
        <w:rPr>
          <w:rFonts w:ascii="Times New Roman" w:hAnsi="Times New Roman" w:cs="Times New Roman"/>
          <w:sz w:val="24"/>
          <w:szCs w:val="24"/>
        </w:rPr>
        <w:t xml:space="preserve"> </w:t>
      </w:r>
      <w:r w:rsidRPr="00617889">
        <w:rPr>
          <w:rFonts w:ascii="Times New Roman" w:hAnsi="Times New Roman" w:cs="Times New Roman"/>
          <w:b/>
          <w:bCs/>
          <w:sz w:val="24"/>
          <w:szCs w:val="24"/>
        </w:rPr>
        <w:t xml:space="preserve">spolu so </w:t>
      </w:r>
      <w:proofErr w:type="spellStart"/>
      <w:r w:rsidRPr="00617889">
        <w:rPr>
          <w:rFonts w:ascii="Times New Roman" w:hAnsi="Times New Roman" w:cs="Times New Roman"/>
          <w:b/>
          <w:bCs/>
          <w:sz w:val="24"/>
          <w:szCs w:val="24"/>
        </w:rPr>
        <w:t>ŽoNFP</w:t>
      </w:r>
      <w:proofErr w:type="spellEnd"/>
      <w:r w:rsidRPr="0061788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17889">
        <w:rPr>
          <w:rFonts w:ascii="Times New Roman" w:hAnsi="Times New Roman" w:cs="Times New Roman"/>
          <w:b/>
          <w:sz w:val="24"/>
          <w:szCs w:val="24"/>
        </w:rPr>
        <w:t xml:space="preserve"> alebo predložená povinná príloha nespĺňa požadované náležitosti a povinná príloha </w:t>
      </w:r>
      <w:r w:rsidRPr="00B53091">
        <w:rPr>
          <w:rFonts w:ascii="Times New Roman" w:hAnsi="Times New Roman" w:cs="Times New Roman"/>
          <w:b/>
          <w:sz w:val="24"/>
          <w:szCs w:val="24"/>
        </w:rPr>
        <w:t>má</w:t>
      </w:r>
      <w:r w:rsidRPr="00617889">
        <w:rPr>
          <w:rFonts w:ascii="Times New Roman" w:hAnsi="Times New Roman" w:cs="Times New Roman"/>
          <w:b/>
          <w:sz w:val="24"/>
          <w:szCs w:val="24"/>
        </w:rPr>
        <w:t xml:space="preserve"> stanovený dátum platnosti</w:t>
      </w:r>
      <w:r w:rsidRPr="00617889">
        <w:rPr>
          <w:rFonts w:ascii="Times New Roman" w:hAnsi="Times New Roman" w:cs="Times New Roman"/>
          <w:sz w:val="24"/>
          <w:szCs w:val="24"/>
        </w:rPr>
        <w:t xml:space="preserve"> (napr. </w:t>
      </w:r>
      <w:r w:rsidRPr="00617889">
        <w:rPr>
          <w:rFonts w:ascii="Times New Roman" w:hAnsi="Times New Roman" w:cs="Times New Roman"/>
          <w:bCs/>
          <w:sz w:val="24"/>
          <w:szCs w:val="24"/>
        </w:rPr>
        <w:t xml:space="preserve">príloha k  </w:t>
      </w:r>
      <w:proofErr w:type="spellStart"/>
      <w:r w:rsidRPr="00617889">
        <w:rPr>
          <w:rFonts w:ascii="Times New Roman" w:hAnsi="Times New Roman" w:cs="Times New Roman"/>
          <w:bCs/>
          <w:sz w:val="24"/>
          <w:szCs w:val="24"/>
        </w:rPr>
        <w:t>ŽoNFP</w:t>
      </w:r>
      <w:proofErr w:type="spellEnd"/>
      <w:r w:rsidRPr="00617889">
        <w:rPr>
          <w:rFonts w:ascii="Times New Roman" w:hAnsi="Times New Roman" w:cs="Times New Roman"/>
          <w:bCs/>
          <w:sz w:val="24"/>
          <w:szCs w:val="24"/>
        </w:rPr>
        <w:t xml:space="preserve"> nesmie byť staršia ako 3 mesiace, resp. ako 1 mesiac ku dňu predloženia </w:t>
      </w:r>
      <w:proofErr w:type="spellStart"/>
      <w:r w:rsidRPr="00617889">
        <w:rPr>
          <w:rFonts w:ascii="Times New Roman" w:hAnsi="Times New Roman" w:cs="Times New Roman"/>
          <w:bCs/>
          <w:sz w:val="24"/>
          <w:szCs w:val="24"/>
        </w:rPr>
        <w:t>ŽoNFP</w:t>
      </w:r>
      <w:proofErr w:type="spellEnd"/>
      <w:r w:rsidRPr="00617889">
        <w:rPr>
          <w:rFonts w:ascii="Times New Roman" w:hAnsi="Times New Roman" w:cs="Times New Roman"/>
          <w:bCs/>
          <w:sz w:val="24"/>
          <w:szCs w:val="24"/>
        </w:rPr>
        <w:t>; podľa konkrétnej povinnej prílohy k </w:t>
      </w:r>
      <w:proofErr w:type="spellStart"/>
      <w:r w:rsidRPr="00617889">
        <w:rPr>
          <w:rFonts w:ascii="Times New Roman" w:hAnsi="Times New Roman" w:cs="Times New Roman"/>
          <w:bCs/>
          <w:sz w:val="24"/>
          <w:szCs w:val="24"/>
        </w:rPr>
        <w:t>ŽoNFP</w:t>
      </w:r>
      <w:proofErr w:type="spellEnd"/>
      <w:r w:rsidRPr="00617889">
        <w:rPr>
          <w:rFonts w:ascii="Times New Roman" w:hAnsi="Times New Roman" w:cs="Times New Roman"/>
          <w:bCs/>
          <w:sz w:val="24"/>
          <w:szCs w:val="24"/>
        </w:rPr>
        <w:t xml:space="preserve"> a konkrétnej výzvy na predkladanie </w:t>
      </w:r>
      <w:proofErr w:type="spellStart"/>
      <w:r w:rsidRPr="00617889">
        <w:rPr>
          <w:rFonts w:ascii="Times New Roman" w:hAnsi="Times New Roman" w:cs="Times New Roman"/>
          <w:bCs/>
          <w:sz w:val="24"/>
          <w:szCs w:val="24"/>
        </w:rPr>
        <w:t>ŽoNFP</w:t>
      </w:r>
      <w:proofErr w:type="spellEnd"/>
      <w:r w:rsidRPr="00617889">
        <w:rPr>
          <w:rFonts w:ascii="Times New Roman" w:hAnsi="Times New Roman" w:cs="Times New Roman"/>
          <w:bCs/>
          <w:sz w:val="24"/>
          <w:szCs w:val="24"/>
        </w:rPr>
        <w:t xml:space="preserve">) – RO/SO v rámci </w:t>
      </w:r>
      <w:proofErr w:type="spellStart"/>
      <w:r w:rsidRPr="00617889">
        <w:rPr>
          <w:rFonts w:ascii="Times New Roman" w:hAnsi="Times New Roman" w:cs="Times New Roman"/>
          <w:bCs/>
          <w:sz w:val="24"/>
          <w:szCs w:val="24"/>
        </w:rPr>
        <w:t>klarifikácie</w:t>
      </w:r>
      <w:proofErr w:type="spellEnd"/>
      <w:r w:rsidRPr="00617889">
        <w:rPr>
          <w:rFonts w:ascii="Times New Roman" w:hAnsi="Times New Roman" w:cs="Times New Roman"/>
          <w:bCs/>
          <w:sz w:val="24"/>
          <w:szCs w:val="24"/>
        </w:rPr>
        <w:t xml:space="preserve"> vyzve žiadateľa na doloženie chýbajúcej prílohy, alebo na jej opravu (napr. potvrdenia Sociálnej poisťovne). </w:t>
      </w:r>
      <w:r w:rsidRPr="00617889">
        <w:rPr>
          <w:rFonts w:ascii="Times New Roman" w:hAnsi="Times New Roman" w:cs="Times New Roman"/>
          <w:sz w:val="24"/>
          <w:szCs w:val="24"/>
        </w:rPr>
        <w:t xml:space="preserve">Žiadateľ je povinný doručiť chýbajúcu alebo opravenú prílohu v lehote stanovenej RO/SO vo Výzve na doplnenie chýbajúcich náležitostí </w:t>
      </w:r>
      <w:proofErr w:type="spellStart"/>
      <w:r w:rsidRPr="00617889">
        <w:rPr>
          <w:rFonts w:ascii="Times New Roman" w:hAnsi="Times New Roman" w:cs="Times New Roman"/>
          <w:sz w:val="24"/>
          <w:szCs w:val="24"/>
        </w:rPr>
        <w:t>ŽoNFP</w:t>
      </w:r>
      <w:proofErr w:type="spellEnd"/>
      <w:r w:rsidRPr="00617889">
        <w:rPr>
          <w:rFonts w:ascii="Times New Roman" w:hAnsi="Times New Roman" w:cs="Times New Roman"/>
          <w:sz w:val="24"/>
          <w:szCs w:val="24"/>
        </w:rPr>
        <w:t xml:space="preserve">, pričom dátum vydania príslušnej prílohy predloženej na základe doplnenia nesmie byť starší ako 3 mesiace, resp. 1 mesiac ku dňu predloženia </w:t>
      </w:r>
      <w:proofErr w:type="spellStart"/>
      <w:r w:rsidRPr="00617889">
        <w:rPr>
          <w:rFonts w:ascii="Times New Roman" w:hAnsi="Times New Roman" w:cs="Times New Roman"/>
          <w:sz w:val="24"/>
          <w:szCs w:val="24"/>
        </w:rPr>
        <w:t>ŽoNFP</w:t>
      </w:r>
      <w:proofErr w:type="spellEnd"/>
      <w:r w:rsidRPr="00617889">
        <w:rPr>
          <w:rFonts w:ascii="Times New Roman" w:hAnsi="Times New Roman" w:cs="Times New Roman"/>
          <w:sz w:val="24"/>
          <w:szCs w:val="24"/>
        </w:rPr>
        <w:t xml:space="preserve"> (podľa konkrétnej povinnej prílohy </w:t>
      </w:r>
      <w:proofErr w:type="spellStart"/>
      <w:r w:rsidRPr="00617889">
        <w:rPr>
          <w:rFonts w:ascii="Times New Roman" w:hAnsi="Times New Roman" w:cs="Times New Roman"/>
          <w:sz w:val="24"/>
          <w:szCs w:val="24"/>
        </w:rPr>
        <w:t>ŽoNFP</w:t>
      </w:r>
      <w:proofErr w:type="spellEnd"/>
      <w:r w:rsidRPr="0061788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A89A7D7" w14:textId="5CA4084D" w:rsidR="0081105E" w:rsidRDefault="005C3A64" w:rsidP="0081105E">
      <w:pPr>
        <w:spacing w:before="12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617889">
        <w:rPr>
          <w:rFonts w:ascii="Times New Roman" w:hAnsi="Times New Roman"/>
          <w:sz w:val="24"/>
          <w:szCs w:val="24"/>
        </w:rPr>
        <w:t xml:space="preserve">V prípade nedoplnenia chýbajúcich náležitostí v stanovenom termíne, resp. v požadovanej forme, alebo ak aj po doplnení </w:t>
      </w:r>
      <w:proofErr w:type="spellStart"/>
      <w:r w:rsidRPr="00617889">
        <w:rPr>
          <w:rFonts w:ascii="Times New Roman" w:hAnsi="Times New Roman"/>
          <w:sz w:val="24"/>
          <w:szCs w:val="24"/>
        </w:rPr>
        <w:t>ŽoNFP</w:t>
      </w:r>
      <w:proofErr w:type="spellEnd"/>
      <w:r w:rsidRPr="00617889">
        <w:rPr>
          <w:rFonts w:ascii="Times New Roman" w:hAnsi="Times New Roman"/>
          <w:sz w:val="24"/>
          <w:szCs w:val="24"/>
        </w:rPr>
        <w:t xml:space="preserve"> naďalej pretrvávajú pochybnosti o pravdivosti alebo úplnosti </w:t>
      </w:r>
      <w:proofErr w:type="spellStart"/>
      <w:r w:rsidRPr="00617889">
        <w:rPr>
          <w:rFonts w:ascii="Times New Roman" w:hAnsi="Times New Roman"/>
          <w:sz w:val="24"/>
          <w:szCs w:val="24"/>
        </w:rPr>
        <w:t>ŽoNFP</w:t>
      </w:r>
      <w:proofErr w:type="spellEnd"/>
      <w:r w:rsidRPr="00617889">
        <w:rPr>
          <w:rFonts w:ascii="Times New Roman" w:hAnsi="Times New Roman"/>
          <w:sz w:val="24"/>
          <w:szCs w:val="24"/>
        </w:rPr>
        <w:t>, na základe čoho nie je možné overiť spl</w:t>
      </w:r>
      <w:r>
        <w:rPr>
          <w:rFonts w:ascii="Times New Roman" w:hAnsi="Times New Roman"/>
          <w:sz w:val="24"/>
          <w:szCs w:val="24"/>
        </w:rPr>
        <w:t>n</w:t>
      </w:r>
      <w:r w:rsidRPr="00617889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i</w:t>
      </w:r>
      <w:r w:rsidRPr="00617889">
        <w:rPr>
          <w:rFonts w:ascii="Times New Roman" w:hAnsi="Times New Roman"/>
          <w:sz w:val="24"/>
          <w:szCs w:val="24"/>
        </w:rPr>
        <w:t xml:space="preserve">e niektorej podmienky poskytnutia príspevku a rozhodnúť o schválení </w:t>
      </w:r>
      <w:proofErr w:type="spellStart"/>
      <w:r w:rsidRPr="00617889">
        <w:rPr>
          <w:rFonts w:ascii="Times New Roman" w:hAnsi="Times New Roman"/>
          <w:sz w:val="24"/>
          <w:szCs w:val="24"/>
        </w:rPr>
        <w:t>ŽoNFP</w:t>
      </w:r>
      <w:proofErr w:type="spellEnd"/>
      <w:r w:rsidRPr="00617889">
        <w:rPr>
          <w:rFonts w:ascii="Times New Roman" w:hAnsi="Times New Roman"/>
          <w:sz w:val="24"/>
          <w:szCs w:val="24"/>
        </w:rPr>
        <w:t xml:space="preserve">, alebo nesplnenia podmienky platnosti prílohy, ako aj v prípade nesplnenia podmienok poskytnutia príspevku, RO/SO postupuje podľa Príručky pre žiadateľa (Rozhodnutie o zastavení konania / Rozhodnutie o neschválení </w:t>
      </w:r>
      <w:proofErr w:type="spellStart"/>
      <w:r w:rsidRPr="00617889">
        <w:rPr>
          <w:rFonts w:ascii="Times New Roman" w:hAnsi="Times New Roman"/>
          <w:sz w:val="24"/>
          <w:szCs w:val="24"/>
        </w:rPr>
        <w:t>ŽoNFP</w:t>
      </w:r>
      <w:proofErr w:type="spellEnd"/>
      <w:r w:rsidRPr="00617889">
        <w:rPr>
          <w:rFonts w:ascii="Times New Roman" w:hAnsi="Times New Roman"/>
          <w:sz w:val="24"/>
          <w:szCs w:val="24"/>
        </w:rPr>
        <w:t>).</w:t>
      </w:r>
    </w:p>
    <w:p w14:paraId="3DF8C8B5" w14:textId="77777777" w:rsidR="00A86023" w:rsidRPr="00A86023" w:rsidRDefault="00A86023" w:rsidP="00A86023">
      <w:pPr>
        <w:spacing w:afterLines="20" w:after="48"/>
        <w:jc w:val="both"/>
        <w:rPr>
          <w:rFonts w:ascii="Times New Roman" w:hAnsi="Times New Roman"/>
          <w:b/>
          <w:sz w:val="24"/>
          <w:szCs w:val="24"/>
        </w:rPr>
      </w:pPr>
    </w:p>
    <w:sectPr w:rsidR="00A86023" w:rsidRPr="00A86023" w:rsidSect="00AC22A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4020BB" w15:done="0"/>
  <w15:commentEx w15:paraId="253484B8" w15:done="0"/>
  <w15:commentEx w15:paraId="05E517EE" w15:done="0"/>
  <w15:commentEx w15:paraId="40D3AFA5" w15:done="0"/>
  <w15:commentEx w15:paraId="4C8EA6DE" w15:done="0"/>
  <w15:commentEx w15:paraId="1CAE88E2" w15:done="0"/>
  <w15:commentEx w15:paraId="3D660488" w15:done="0"/>
  <w15:commentEx w15:paraId="65B0244D" w15:done="0"/>
  <w15:commentEx w15:paraId="50F328B7" w15:done="0"/>
  <w15:commentEx w15:paraId="1B6DD212" w15:done="0"/>
  <w15:commentEx w15:paraId="5F20AAFE" w15:done="0"/>
  <w15:commentEx w15:paraId="034CC3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57D21" w14:textId="77777777" w:rsidR="00B13C5B" w:rsidRDefault="00B13C5B" w:rsidP="00261BEE">
      <w:r>
        <w:separator/>
      </w:r>
    </w:p>
  </w:endnote>
  <w:endnote w:type="continuationSeparator" w:id="0">
    <w:p w14:paraId="180C2F3D" w14:textId="77777777" w:rsidR="00B13C5B" w:rsidRDefault="00B13C5B" w:rsidP="0026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0658293"/>
      <w:docPartObj>
        <w:docPartGallery w:val="Page Numbers (Bottom of Page)"/>
        <w:docPartUnique/>
      </w:docPartObj>
    </w:sdtPr>
    <w:sdtEndPr/>
    <w:sdtContent>
      <w:p w14:paraId="2D13A193" w14:textId="77777777" w:rsidR="00F96D06" w:rsidRPr="001309DC" w:rsidRDefault="00F96D06">
        <w:pPr>
          <w:pStyle w:val="Pta"/>
          <w:jc w:val="right"/>
          <w:rPr>
            <w:rFonts w:ascii="Times New Roman" w:hAnsi="Times New Roman"/>
            <w:sz w:val="24"/>
            <w:szCs w:val="24"/>
          </w:rPr>
        </w:pPr>
        <w:r w:rsidRPr="001309DC">
          <w:rPr>
            <w:rFonts w:ascii="Times New Roman" w:hAnsi="Times New Roman"/>
            <w:sz w:val="24"/>
            <w:szCs w:val="24"/>
          </w:rPr>
          <w:fldChar w:fldCharType="begin"/>
        </w:r>
        <w:r w:rsidRPr="001309D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309DC">
          <w:rPr>
            <w:rFonts w:ascii="Times New Roman" w:hAnsi="Times New Roman"/>
            <w:sz w:val="24"/>
            <w:szCs w:val="24"/>
          </w:rPr>
          <w:fldChar w:fldCharType="separate"/>
        </w:r>
        <w:r w:rsidR="00680FC7">
          <w:rPr>
            <w:rFonts w:ascii="Times New Roman" w:hAnsi="Times New Roman"/>
            <w:noProof/>
            <w:sz w:val="24"/>
            <w:szCs w:val="24"/>
          </w:rPr>
          <w:t>1</w:t>
        </w:r>
        <w:r w:rsidRPr="001309D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52A3FF8" w14:textId="77777777" w:rsidR="00F96D06" w:rsidRDefault="00F96D0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A2C80" w14:textId="77777777" w:rsidR="00B13C5B" w:rsidRDefault="00B13C5B" w:rsidP="00261BEE">
      <w:r>
        <w:separator/>
      </w:r>
    </w:p>
  </w:footnote>
  <w:footnote w:type="continuationSeparator" w:id="0">
    <w:p w14:paraId="31B8D70A" w14:textId="77777777" w:rsidR="00B13C5B" w:rsidRDefault="00B13C5B" w:rsidP="00261BEE">
      <w:r>
        <w:continuationSeparator/>
      </w:r>
    </w:p>
  </w:footnote>
  <w:footnote w:id="1">
    <w:p w14:paraId="2E0E78E3" w14:textId="77777777" w:rsidR="007A5DCD" w:rsidRDefault="007A5DCD" w:rsidP="007A5DC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E16A8C">
        <w:rPr>
          <w:rFonts w:cs="Arial"/>
        </w:rPr>
        <w:t>Koncepcia územného rozvoja Slovenska 2011 v znení KURS 2011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BA724" w14:textId="77777777" w:rsidR="00F96D06" w:rsidRDefault="00F96D06">
    <w:pPr>
      <w:pStyle w:val="Hlavi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A4CF0E5" wp14:editId="04C2503F">
          <wp:simplePos x="0" y="0"/>
          <wp:positionH relativeFrom="column">
            <wp:posOffset>5084445</wp:posOffset>
          </wp:positionH>
          <wp:positionV relativeFrom="paragraph">
            <wp:posOffset>1270</wp:posOffset>
          </wp:positionV>
          <wp:extent cx="678815" cy="571500"/>
          <wp:effectExtent l="0" t="0" r="6985" b="0"/>
          <wp:wrapSquare wrapText="bothSides"/>
          <wp:docPr id="1" name="Obrázok 1" descr="europska u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ska u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Cs w:val="19"/>
      </w:rPr>
      <w:drawing>
        <wp:anchor distT="0" distB="0" distL="114300" distR="114300" simplePos="0" relativeHeight="251659264" behindDoc="0" locked="0" layoutInCell="1" allowOverlap="1" wp14:anchorId="2D8D2634" wp14:editId="1AFF5DE7">
          <wp:simplePos x="0" y="0"/>
          <wp:positionH relativeFrom="column">
            <wp:posOffset>-128270</wp:posOffset>
          </wp:positionH>
          <wp:positionV relativeFrom="paragraph">
            <wp:posOffset>-3810</wp:posOffset>
          </wp:positionV>
          <wp:extent cx="594995" cy="504825"/>
          <wp:effectExtent l="0" t="0" r="0" b="9525"/>
          <wp:wrapSquare wrapText="bothSides"/>
          <wp:docPr id="3" name="Obrázok 3" descr="C:\Users\jana.barciakova\AppData\Local\Microsoft\Windows\Temporary Internet Files\Content.Outlook\73Q3Y0IR\logo IROP 2014-2020_verzia 09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a.barciakova\AppData\Local\Microsoft\Windows\Temporary Internet Files\Content.Outlook\73Q3Y0IR\logo IROP 2014-2020_verzia 09 (2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inline distT="0" distB="0" distL="0" distR="0" wp14:anchorId="51C2258F" wp14:editId="2027B319">
          <wp:extent cx="1905000" cy="666750"/>
          <wp:effectExtent l="0" t="0" r="0" b="0"/>
          <wp:docPr id="6" name="Obrázok 6" descr="C:\Users\jana.barciakova\Desktop\logo-mpr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a.barciakova\Desktop\logo-mprv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3BFB"/>
    <w:multiLevelType w:val="hybridMultilevel"/>
    <w:tmpl w:val="6D8AD8AC"/>
    <w:lvl w:ilvl="0" w:tplc="DBF03C7A">
      <w:start w:val="1"/>
      <w:numFmt w:val="decimal"/>
      <w:lvlText w:val="%1)"/>
      <w:lvlJc w:val="left"/>
      <w:pPr>
        <w:ind w:left="1065" w:hanging="70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E0ADB"/>
    <w:multiLevelType w:val="hybridMultilevel"/>
    <w:tmpl w:val="1334EE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4620A"/>
    <w:multiLevelType w:val="hybridMultilevel"/>
    <w:tmpl w:val="4392CD0E"/>
    <w:lvl w:ilvl="0" w:tplc="5D5056B8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E4180"/>
    <w:multiLevelType w:val="hybridMultilevel"/>
    <w:tmpl w:val="7012BE68"/>
    <w:lvl w:ilvl="0" w:tplc="4BA0D20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D5F5C16"/>
    <w:multiLevelType w:val="hybridMultilevel"/>
    <w:tmpl w:val="3DD81710"/>
    <w:lvl w:ilvl="0" w:tplc="0B4CA3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83070"/>
    <w:multiLevelType w:val="hybridMultilevel"/>
    <w:tmpl w:val="3BE67A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C17A0"/>
    <w:multiLevelType w:val="multilevel"/>
    <w:tmpl w:val="F09C1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B03BCD"/>
    <w:multiLevelType w:val="hybridMultilevel"/>
    <w:tmpl w:val="1334EE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41649"/>
    <w:multiLevelType w:val="hybridMultilevel"/>
    <w:tmpl w:val="CBDC61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C0A47"/>
    <w:multiLevelType w:val="hybridMultilevel"/>
    <w:tmpl w:val="CA4C6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C7616"/>
    <w:multiLevelType w:val="multilevel"/>
    <w:tmpl w:val="E8C45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ED1BD6"/>
    <w:multiLevelType w:val="hybridMultilevel"/>
    <w:tmpl w:val="F15E6D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F1209"/>
    <w:multiLevelType w:val="hybridMultilevel"/>
    <w:tmpl w:val="F7D669C4"/>
    <w:lvl w:ilvl="0" w:tplc="481844A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D1E80"/>
    <w:multiLevelType w:val="hybridMultilevel"/>
    <w:tmpl w:val="777EB1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05AFD"/>
    <w:multiLevelType w:val="hybridMultilevel"/>
    <w:tmpl w:val="4654821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0157E"/>
    <w:multiLevelType w:val="hybridMultilevel"/>
    <w:tmpl w:val="08F4E7A0"/>
    <w:lvl w:ilvl="0" w:tplc="F40061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6F4571"/>
    <w:multiLevelType w:val="hybridMultilevel"/>
    <w:tmpl w:val="752EF0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ROP">
    <w15:presenceInfo w15:providerId="None" w15:userId="IRO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EE"/>
    <w:rsid w:val="00000D18"/>
    <w:rsid w:val="00007F41"/>
    <w:rsid w:val="00015B73"/>
    <w:rsid w:val="000309B9"/>
    <w:rsid w:val="00057824"/>
    <w:rsid w:val="00064C96"/>
    <w:rsid w:val="000677CC"/>
    <w:rsid w:val="0007330B"/>
    <w:rsid w:val="00073BF7"/>
    <w:rsid w:val="00085A3F"/>
    <w:rsid w:val="00097D99"/>
    <w:rsid w:val="000B1FFD"/>
    <w:rsid w:val="000D4F71"/>
    <w:rsid w:val="000F0EA2"/>
    <w:rsid w:val="000F6243"/>
    <w:rsid w:val="00112DF8"/>
    <w:rsid w:val="001309DC"/>
    <w:rsid w:val="00164703"/>
    <w:rsid w:val="001656CD"/>
    <w:rsid w:val="00172B96"/>
    <w:rsid w:val="00185F4F"/>
    <w:rsid w:val="001D2655"/>
    <w:rsid w:val="001D6AEA"/>
    <w:rsid w:val="001E219A"/>
    <w:rsid w:val="00203C85"/>
    <w:rsid w:val="00213297"/>
    <w:rsid w:val="00260BFB"/>
    <w:rsid w:val="00261BEE"/>
    <w:rsid w:val="0029139E"/>
    <w:rsid w:val="002B6F68"/>
    <w:rsid w:val="002C5201"/>
    <w:rsid w:val="002E279A"/>
    <w:rsid w:val="002E2A1A"/>
    <w:rsid w:val="002E491E"/>
    <w:rsid w:val="00306324"/>
    <w:rsid w:val="003175CF"/>
    <w:rsid w:val="003563E7"/>
    <w:rsid w:val="003606EE"/>
    <w:rsid w:val="00365FA5"/>
    <w:rsid w:val="00373B1E"/>
    <w:rsid w:val="003B78E4"/>
    <w:rsid w:val="003C265C"/>
    <w:rsid w:val="003D6E5E"/>
    <w:rsid w:val="003D768B"/>
    <w:rsid w:val="003E79DF"/>
    <w:rsid w:val="003F75B3"/>
    <w:rsid w:val="004063E8"/>
    <w:rsid w:val="004103C1"/>
    <w:rsid w:val="00463CE0"/>
    <w:rsid w:val="00464A01"/>
    <w:rsid w:val="00464D56"/>
    <w:rsid w:val="00466426"/>
    <w:rsid w:val="004708E6"/>
    <w:rsid w:val="004737DF"/>
    <w:rsid w:val="00491A17"/>
    <w:rsid w:val="004C0545"/>
    <w:rsid w:val="004C77F9"/>
    <w:rsid w:val="004D52AE"/>
    <w:rsid w:val="004F0DDC"/>
    <w:rsid w:val="004F0FF3"/>
    <w:rsid w:val="004F7D5E"/>
    <w:rsid w:val="005069EE"/>
    <w:rsid w:val="00521A30"/>
    <w:rsid w:val="005227A1"/>
    <w:rsid w:val="00524067"/>
    <w:rsid w:val="00527565"/>
    <w:rsid w:val="00545AB0"/>
    <w:rsid w:val="0054708E"/>
    <w:rsid w:val="00547F52"/>
    <w:rsid w:val="00556028"/>
    <w:rsid w:val="00591747"/>
    <w:rsid w:val="00593DBF"/>
    <w:rsid w:val="005A2772"/>
    <w:rsid w:val="005A394B"/>
    <w:rsid w:val="005A56C3"/>
    <w:rsid w:val="005A6EBD"/>
    <w:rsid w:val="005C3A64"/>
    <w:rsid w:val="005F0CB6"/>
    <w:rsid w:val="00611851"/>
    <w:rsid w:val="00630184"/>
    <w:rsid w:val="00651620"/>
    <w:rsid w:val="006623B1"/>
    <w:rsid w:val="00680FC7"/>
    <w:rsid w:val="006836D4"/>
    <w:rsid w:val="006934BF"/>
    <w:rsid w:val="00695252"/>
    <w:rsid w:val="006A3AED"/>
    <w:rsid w:val="006B53A8"/>
    <w:rsid w:val="006B5851"/>
    <w:rsid w:val="006C031E"/>
    <w:rsid w:val="006D3413"/>
    <w:rsid w:val="006E695B"/>
    <w:rsid w:val="006E6C17"/>
    <w:rsid w:val="00710A7B"/>
    <w:rsid w:val="00732B37"/>
    <w:rsid w:val="00737EA3"/>
    <w:rsid w:val="00754101"/>
    <w:rsid w:val="00760409"/>
    <w:rsid w:val="0076128E"/>
    <w:rsid w:val="007A5DCD"/>
    <w:rsid w:val="007B4BB5"/>
    <w:rsid w:val="007B67AE"/>
    <w:rsid w:val="007C08E1"/>
    <w:rsid w:val="00802F0B"/>
    <w:rsid w:val="0081105E"/>
    <w:rsid w:val="00815D5C"/>
    <w:rsid w:val="00822E13"/>
    <w:rsid w:val="00857689"/>
    <w:rsid w:val="0087197F"/>
    <w:rsid w:val="00872122"/>
    <w:rsid w:val="00880949"/>
    <w:rsid w:val="008A171C"/>
    <w:rsid w:val="008B2F97"/>
    <w:rsid w:val="008C0AB3"/>
    <w:rsid w:val="008C3468"/>
    <w:rsid w:val="008F1181"/>
    <w:rsid w:val="00904226"/>
    <w:rsid w:val="00910B95"/>
    <w:rsid w:val="00916078"/>
    <w:rsid w:val="00941A1B"/>
    <w:rsid w:val="00942BAC"/>
    <w:rsid w:val="00954E6B"/>
    <w:rsid w:val="009A0490"/>
    <w:rsid w:val="009A7F9E"/>
    <w:rsid w:val="009C7B26"/>
    <w:rsid w:val="009D5039"/>
    <w:rsid w:val="009E4E9A"/>
    <w:rsid w:val="009E4EB7"/>
    <w:rsid w:val="009E5779"/>
    <w:rsid w:val="009F0EAE"/>
    <w:rsid w:val="00A0170F"/>
    <w:rsid w:val="00A06787"/>
    <w:rsid w:val="00A10517"/>
    <w:rsid w:val="00A239E7"/>
    <w:rsid w:val="00A3214B"/>
    <w:rsid w:val="00A61BB9"/>
    <w:rsid w:val="00A662B4"/>
    <w:rsid w:val="00A740A3"/>
    <w:rsid w:val="00A77B69"/>
    <w:rsid w:val="00A86023"/>
    <w:rsid w:val="00A86238"/>
    <w:rsid w:val="00AB535C"/>
    <w:rsid w:val="00AC22AD"/>
    <w:rsid w:val="00AD0800"/>
    <w:rsid w:val="00AD0A9E"/>
    <w:rsid w:val="00AE07CD"/>
    <w:rsid w:val="00B13C5B"/>
    <w:rsid w:val="00B26971"/>
    <w:rsid w:val="00B31F64"/>
    <w:rsid w:val="00B33211"/>
    <w:rsid w:val="00B34FDC"/>
    <w:rsid w:val="00B353A5"/>
    <w:rsid w:val="00B51152"/>
    <w:rsid w:val="00B51A71"/>
    <w:rsid w:val="00B80D28"/>
    <w:rsid w:val="00B951CF"/>
    <w:rsid w:val="00BA45A4"/>
    <w:rsid w:val="00BB1D8D"/>
    <w:rsid w:val="00BB2978"/>
    <w:rsid w:val="00BC5BFA"/>
    <w:rsid w:val="00C020F9"/>
    <w:rsid w:val="00C0629F"/>
    <w:rsid w:val="00C50300"/>
    <w:rsid w:val="00C63E1F"/>
    <w:rsid w:val="00C66819"/>
    <w:rsid w:val="00C762CA"/>
    <w:rsid w:val="00C823F0"/>
    <w:rsid w:val="00C835AB"/>
    <w:rsid w:val="00C87A90"/>
    <w:rsid w:val="00CA7B20"/>
    <w:rsid w:val="00CB6CA9"/>
    <w:rsid w:val="00CD5C70"/>
    <w:rsid w:val="00CF03D7"/>
    <w:rsid w:val="00D06B8E"/>
    <w:rsid w:val="00D15017"/>
    <w:rsid w:val="00D40D2C"/>
    <w:rsid w:val="00D5106C"/>
    <w:rsid w:val="00D55595"/>
    <w:rsid w:val="00D67A78"/>
    <w:rsid w:val="00D84E9B"/>
    <w:rsid w:val="00DA0EC4"/>
    <w:rsid w:val="00DA25B1"/>
    <w:rsid w:val="00E14CC7"/>
    <w:rsid w:val="00E21E80"/>
    <w:rsid w:val="00E2422D"/>
    <w:rsid w:val="00E24F78"/>
    <w:rsid w:val="00E262B6"/>
    <w:rsid w:val="00E27A6E"/>
    <w:rsid w:val="00E363F6"/>
    <w:rsid w:val="00E5160A"/>
    <w:rsid w:val="00E55ED5"/>
    <w:rsid w:val="00E66397"/>
    <w:rsid w:val="00E77AE1"/>
    <w:rsid w:val="00E81CBD"/>
    <w:rsid w:val="00E84FDE"/>
    <w:rsid w:val="00E85D18"/>
    <w:rsid w:val="00E9545E"/>
    <w:rsid w:val="00EB5CCC"/>
    <w:rsid w:val="00EC5C45"/>
    <w:rsid w:val="00EC634F"/>
    <w:rsid w:val="00EC73A0"/>
    <w:rsid w:val="00F158AF"/>
    <w:rsid w:val="00F71A69"/>
    <w:rsid w:val="00F82678"/>
    <w:rsid w:val="00F942C6"/>
    <w:rsid w:val="00F96D06"/>
    <w:rsid w:val="00FC5BBB"/>
    <w:rsid w:val="00FD39AF"/>
    <w:rsid w:val="00FD4A39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2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1BEE"/>
    <w:pPr>
      <w:spacing w:after="0" w:line="240" w:lineRule="auto"/>
    </w:pPr>
    <w:rPr>
      <w:rFonts w:ascii="Calibri" w:hAnsi="Calibri" w:cs="Times New Roman"/>
      <w:lang w:eastAsia="sk-SK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4D52A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B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1BEE"/>
  </w:style>
  <w:style w:type="paragraph" w:styleId="Pta">
    <w:name w:val="footer"/>
    <w:basedOn w:val="Normlny"/>
    <w:link w:val="PtaChar"/>
    <w:uiPriority w:val="99"/>
    <w:unhideWhenUsed/>
    <w:rsid w:val="00261B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1BEE"/>
  </w:style>
  <w:style w:type="paragraph" w:styleId="Textbubliny">
    <w:name w:val="Balloon Text"/>
    <w:basedOn w:val="Normlny"/>
    <w:link w:val="TextbublinyChar"/>
    <w:uiPriority w:val="99"/>
    <w:semiHidden/>
    <w:unhideWhenUsed/>
    <w:rsid w:val="00261B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BEE"/>
    <w:rPr>
      <w:rFonts w:ascii="Tahoma" w:hAnsi="Tahoma" w:cs="Tahoma"/>
      <w:sz w:val="16"/>
      <w:szCs w:val="16"/>
    </w:rPr>
  </w:style>
  <w:style w:type="paragraph" w:customStyle="1" w:styleId="m-8197727768168978959gmail-msolistparagraph">
    <w:name w:val="m_-8197727768168978959gmail-msolistparagraph"/>
    <w:basedOn w:val="Normlny"/>
    <w:uiPriority w:val="99"/>
    <w:rsid w:val="00A862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D52AE"/>
    <w:rPr>
      <w:rFonts w:ascii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4D52A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Normlny"/>
    <w:rsid w:val="004D52AE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4063E8"/>
    <w:pPr>
      <w:ind w:left="720"/>
    </w:pPr>
    <w:rPr>
      <w:rFonts w:cs="Calibri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740A3"/>
    <w:rPr>
      <w:rFonts w:cs="Calibri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740A3"/>
    <w:rPr>
      <w:rFonts w:ascii="Calibri" w:hAnsi="Calibri" w:cs="Calibri"/>
    </w:rPr>
  </w:style>
  <w:style w:type="character" w:styleId="Odkaznakomentr">
    <w:name w:val="annotation reference"/>
    <w:basedOn w:val="Predvolenpsmoodseku"/>
    <w:uiPriority w:val="99"/>
    <w:semiHidden/>
    <w:unhideWhenUsed/>
    <w:rsid w:val="002B6F6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B6F6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B6F68"/>
    <w:rPr>
      <w:rFonts w:ascii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B6F6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B6F68"/>
    <w:rPr>
      <w:rFonts w:ascii="Calibri" w:hAnsi="Calibri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112DF8"/>
    <w:pPr>
      <w:spacing w:after="0" w:line="240" w:lineRule="auto"/>
    </w:pPr>
    <w:rPr>
      <w:rFonts w:ascii="Calibri" w:hAnsi="Calibri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63E1F"/>
    <w:rPr>
      <w:color w:val="0563C1"/>
      <w:u w:val="single"/>
    </w:rPr>
  </w:style>
  <w:style w:type="character" w:styleId="Zvraznenie">
    <w:name w:val="Emphasis"/>
    <w:basedOn w:val="Predvolenpsmoodseku"/>
    <w:uiPriority w:val="20"/>
    <w:qFormat/>
    <w:rsid w:val="004737DF"/>
    <w:rPr>
      <w:i/>
      <w:iCs/>
    </w:rPr>
  </w:style>
  <w:style w:type="character" w:styleId="Siln">
    <w:name w:val="Strong"/>
    <w:basedOn w:val="Predvolenpsmoodseku"/>
    <w:uiPriority w:val="22"/>
    <w:qFormat/>
    <w:rsid w:val="004737DF"/>
    <w:rPr>
      <w:b/>
      <w:bCs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locked/>
    <w:rsid w:val="002C5201"/>
    <w:rPr>
      <w:rFonts w:ascii="Calibri" w:hAnsi="Calibri" w:cs="Calibri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A5DC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A5DCD"/>
    <w:rPr>
      <w:rFonts w:ascii="Calibri" w:hAnsi="Calibri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rsid w:val="007A5DCD"/>
    <w:rPr>
      <w:rFonts w:ascii="Arial" w:hAnsi="Arial"/>
      <w:sz w:val="16"/>
      <w:vertAlign w:val="superscript"/>
    </w:rPr>
  </w:style>
  <w:style w:type="table" w:styleId="Mriekatabuky">
    <w:name w:val="Table Grid"/>
    <w:basedOn w:val="Normlnatabuka"/>
    <w:uiPriority w:val="59"/>
    <w:rsid w:val="00C82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1BEE"/>
    <w:pPr>
      <w:spacing w:after="0" w:line="240" w:lineRule="auto"/>
    </w:pPr>
    <w:rPr>
      <w:rFonts w:ascii="Calibri" w:hAnsi="Calibri" w:cs="Times New Roman"/>
      <w:lang w:eastAsia="sk-SK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4D52A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B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1BEE"/>
  </w:style>
  <w:style w:type="paragraph" w:styleId="Pta">
    <w:name w:val="footer"/>
    <w:basedOn w:val="Normlny"/>
    <w:link w:val="PtaChar"/>
    <w:uiPriority w:val="99"/>
    <w:unhideWhenUsed/>
    <w:rsid w:val="00261B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1BEE"/>
  </w:style>
  <w:style w:type="paragraph" w:styleId="Textbubliny">
    <w:name w:val="Balloon Text"/>
    <w:basedOn w:val="Normlny"/>
    <w:link w:val="TextbublinyChar"/>
    <w:uiPriority w:val="99"/>
    <w:semiHidden/>
    <w:unhideWhenUsed/>
    <w:rsid w:val="00261B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BEE"/>
    <w:rPr>
      <w:rFonts w:ascii="Tahoma" w:hAnsi="Tahoma" w:cs="Tahoma"/>
      <w:sz w:val="16"/>
      <w:szCs w:val="16"/>
    </w:rPr>
  </w:style>
  <w:style w:type="paragraph" w:customStyle="1" w:styleId="m-8197727768168978959gmail-msolistparagraph">
    <w:name w:val="m_-8197727768168978959gmail-msolistparagraph"/>
    <w:basedOn w:val="Normlny"/>
    <w:uiPriority w:val="99"/>
    <w:rsid w:val="00A862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D52AE"/>
    <w:rPr>
      <w:rFonts w:ascii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4D52A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Normlny"/>
    <w:rsid w:val="004D52AE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4063E8"/>
    <w:pPr>
      <w:ind w:left="720"/>
    </w:pPr>
    <w:rPr>
      <w:rFonts w:cs="Calibri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740A3"/>
    <w:rPr>
      <w:rFonts w:cs="Calibri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740A3"/>
    <w:rPr>
      <w:rFonts w:ascii="Calibri" w:hAnsi="Calibri" w:cs="Calibri"/>
    </w:rPr>
  </w:style>
  <w:style w:type="character" w:styleId="Odkaznakomentr">
    <w:name w:val="annotation reference"/>
    <w:basedOn w:val="Predvolenpsmoodseku"/>
    <w:uiPriority w:val="99"/>
    <w:semiHidden/>
    <w:unhideWhenUsed/>
    <w:rsid w:val="002B6F6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B6F6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B6F68"/>
    <w:rPr>
      <w:rFonts w:ascii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B6F6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B6F68"/>
    <w:rPr>
      <w:rFonts w:ascii="Calibri" w:hAnsi="Calibri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112DF8"/>
    <w:pPr>
      <w:spacing w:after="0" w:line="240" w:lineRule="auto"/>
    </w:pPr>
    <w:rPr>
      <w:rFonts w:ascii="Calibri" w:hAnsi="Calibri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63E1F"/>
    <w:rPr>
      <w:color w:val="0563C1"/>
      <w:u w:val="single"/>
    </w:rPr>
  </w:style>
  <w:style w:type="character" w:styleId="Zvraznenie">
    <w:name w:val="Emphasis"/>
    <w:basedOn w:val="Predvolenpsmoodseku"/>
    <w:uiPriority w:val="20"/>
    <w:qFormat/>
    <w:rsid w:val="004737DF"/>
    <w:rPr>
      <w:i/>
      <w:iCs/>
    </w:rPr>
  </w:style>
  <w:style w:type="character" w:styleId="Siln">
    <w:name w:val="Strong"/>
    <w:basedOn w:val="Predvolenpsmoodseku"/>
    <w:uiPriority w:val="22"/>
    <w:qFormat/>
    <w:rsid w:val="004737DF"/>
    <w:rPr>
      <w:b/>
      <w:bCs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locked/>
    <w:rsid w:val="002C5201"/>
    <w:rPr>
      <w:rFonts w:ascii="Calibri" w:hAnsi="Calibri" w:cs="Calibri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A5DC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A5DCD"/>
    <w:rPr>
      <w:rFonts w:ascii="Calibri" w:hAnsi="Calibri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rsid w:val="007A5DCD"/>
    <w:rPr>
      <w:rFonts w:ascii="Arial" w:hAnsi="Arial"/>
      <w:sz w:val="16"/>
      <w:vertAlign w:val="superscript"/>
    </w:rPr>
  </w:style>
  <w:style w:type="table" w:styleId="Mriekatabuky">
    <w:name w:val="Table Grid"/>
    <w:basedOn w:val="Normlnatabuka"/>
    <w:uiPriority w:val="59"/>
    <w:rsid w:val="00C82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egisteruz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6875E-8758-4C85-B546-02C4D51B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2895</Words>
  <Characters>16506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19363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Barčiakova Jana</cp:lastModifiedBy>
  <cp:revision>3</cp:revision>
  <dcterms:created xsi:type="dcterms:W3CDTF">2017-04-27T11:08:00Z</dcterms:created>
  <dcterms:modified xsi:type="dcterms:W3CDTF">2017-05-09T10:39:00Z</dcterms:modified>
</cp:coreProperties>
</file>