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1B" w:rsidRPr="00C01B29" w:rsidRDefault="008E3D1B" w:rsidP="008E3D1B">
      <w:pPr>
        <w:rPr>
          <w:b/>
          <w:sz w:val="24"/>
          <w:szCs w:val="24"/>
        </w:rPr>
      </w:pPr>
      <w:r w:rsidRPr="00C01B29">
        <w:rPr>
          <w:b/>
          <w:sz w:val="24"/>
          <w:szCs w:val="24"/>
        </w:rPr>
        <w:t>Oznámenie SO pre IROP MZ SR o aktuálnej disponibilnej indikatívnej výške finančných prostriedkov vyčlenených na v</w:t>
      </w:r>
      <w:r w:rsidR="00816604">
        <w:rPr>
          <w:b/>
          <w:sz w:val="24"/>
          <w:szCs w:val="24"/>
        </w:rPr>
        <w:t>ýzvu IROP-PO2-SC214-2020-61 k 18</w:t>
      </w:r>
      <w:r w:rsidRPr="00C01B29">
        <w:rPr>
          <w:b/>
          <w:sz w:val="24"/>
          <w:szCs w:val="24"/>
        </w:rPr>
        <w:t>. 9. 2020</w:t>
      </w:r>
    </w:p>
    <w:p w:rsidR="008E3D1B" w:rsidRPr="008E3D1B" w:rsidRDefault="008E3D1B" w:rsidP="008E3D1B">
      <w:pPr>
        <w:rPr>
          <w:b/>
        </w:rPr>
      </w:pPr>
      <w:r w:rsidRPr="008E3D1B">
        <w:rPr>
          <w:b/>
        </w:rPr>
        <w:t xml:space="preserve"> </w:t>
      </w:r>
    </w:p>
    <w:p w:rsidR="008E3D1B" w:rsidRDefault="008E3D1B" w:rsidP="008E3D1B">
      <w:pPr>
        <w:jc w:val="both"/>
      </w:pPr>
      <w:r>
        <w:t>Disponibilná alokácia na výzvu po 1. kole ostáva nezmenená a predstavuje 48 mil. eur (zdroj EÚ)</w:t>
      </w:r>
      <w:r w:rsidR="00296ADB">
        <w:t xml:space="preserve">. </w:t>
      </w:r>
      <w:r>
        <w:t>V 1. hodnotiacom kole zatiaľ ne</w:t>
      </w:r>
      <w:bookmarkStart w:id="0" w:name="_GoBack"/>
      <w:bookmarkEnd w:id="0"/>
      <w:r>
        <w:t xml:space="preserve">bola predložená žiadna žiadosť o poskytnutie NFP. </w:t>
      </w:r>
    </w:p>
    <w:p w:rsidR="00C42749" w:rsidRDefault="00C42749" w:rsidP="00C42749">
      <w:pPr>
        <w:spacing w:after="0" w:line="240" w:lineRule="auto"/>
        <w:jc w:val="right"/>
      </w:pPr>
      <w:r>
        <w:t>Údaje za zdroj EFRR</w:t>
      </w:r>
      <w:r w:rsidR="00912BB4">
        <w:t xml:space="preserve"> v tis. eurách</w:t>
      </w:r>
    </w:p>
    <w:tbl>
      <w:tblPr>
        <w:tblStyle w:val="Mriekatabuky"/>
        <w:tblW w:w="0" w:type="auto"/>
        <w:tblLook w:val="04A0" w:firstRow="1" w:lastRow="0" w:firstColumn="1" w:lastColumn="0" w:noHBand="0" w:noVBand="1"/>
      </w:tblPr>
      <w:tblGrid>
        <w:gridCol w:w="1542"/>
        <w:gridCol w:w="1541"/>
        <w:gridCol w:w="2168"/>
        <w:gridCol w:w="2039"/>
        <w:gridCol w:w="2056"/>
      </w:tblGrid>
      <w:tr w:rsidR="00C42749" w:rsidTr="00816604">
        <w:tc>
          <w:tcPr>
            <w:tcW w:w="1542" w:type="dxa"/>
            <w:tcBorders>
              <w:bottom w:val="double" w:sz="4" w:space="0" w:color="auto"/>
            </w:tcBorders>
          </w:tcPr>
          <w:p w:rsidR="00C42749" w:rsidRPr="00912BB4" w:rsidRDefault="00912BB4" w:rsidP="00912BB4">
            <w:pPr>
              <w:jc w:val="center"/>
              <w:rPr>
                <w:b/>
              </w:rPr>
            </w:pPr>
            <w:r w:rsidRPr="00912BB4">
              <w:rPr>
                <w:b/>
              </w:rPr>
              <w:t>Hodnotiace kolo (HK)</w:t>
            </w:r>
          </w:p>
        </w:tc>
        <w:tc>
          <w:tcPr>
            <w:tcW w:w="1541" w:type="dxa"/>
            <w:tcBorders>
              <w:bottom w:val="double" w:sz="4" w:space="0" w:color="auto"/>
            </w:tcBorders>
          </w:tcPr>
          <w:p w:rsidR="00C42749" w:rsidRPr="00912BB4" w:rsidRDefault="00912BB4" w:rsidP="00912BB4">
            <w:pPr>
              <w:jc w:val="center"/>
              <w:rPr>
                <w:b/>
              </w:rPr>
            </w:pPr>
            <w:r w:rsidRPr="00912BB4">
              <w:rPr>
                <w:b/>
              </w:rPr>
              <w:t>Termín ukončenia predkladania ŽoNFP</w:t>
            </w:r>
            <w:r>
              <w:rPr>
                <w:b/>
              </w:rPr>
              <w:t xml:space="preserve"> HK</w:t>
            </w:r>
          </w:p>
        </w:tc>
        <w:tc>
          <w:tcPr>
            <w:tcW w:w="2168" w:type="dxa"/>
            <w:tcBorders>
              <w:bottom w:val="double" w:sz="4" w:space="0" w:color="auto"/>
            </w:tcBorders>
          </w:tcPr>
          <w:p w:rsidR="00C42749" w:rsidRPr="00912BB4" w:rsidRDefault="00C42749" w:rsidP="00912BB4">
            <w:pPr>
              <w:jc w:val="center"/>
              <w:rPr>
                <w:b/>
              </w:rPr>
            </w:pPr>
            <w:r w:rsidRPr="00912BB4">
              <w:rPr>
                <w:b/>
              </w:rPr>
              <w:t>Disponibilná suma</w:t>
            </w:r>
            <w:r w:rsidR="00912BB4">
              <w:rPr>
                <w:b/>
              </w:rPr>
              <w:t xml:space="preserve"> pre HK</w:t>
            </w:r>
          </w:p>
        </w:tc>
        <w:tc>
          <w:tcPr>
            <w:tcW w:w="2039" w:type="dxa"/>
            <w:tcBorders>
              <w:bottom w:val="double" w:sz="4" w:space="0" w:color="auto"/>
            </w:tcBorders>
          </w:tcPr>
          <w:p w:rsidR="00C42749" w:rsidRPr="00912BB4" w:rsidRDefault="00912BB4" w:rsidP="00912BB4">
            <w:pPr>
              <w:jc w:val="center"/>
              <w:rPr>
                <w:b/>
              </w:rPr>
            </w:pPr>
            <w:r w:rsidRPr="00912BB4">
              <w:rPr>
                <w:b/>
              </w:rPr>
              <w:t>Výška žiadaného NFP príslušného HK</w:t>
            </w:r>
          </w:p>
        </w:tc>
        <w:tc>
          <w:tcPr>
            <w:tcW w:w="2056" w:type="dxa"/>
            <w:tcBorders>
              <w:bottom w:val="double" w:sz="4" w:space="0" w:color="auto"/>
            </w:tcBorders>
          </w:tcPr>
          <w:p w:rsidR="00C42749" w:rsidRPr="00912BB4" w:rsidRDefault="00C42749" w:rsidP="00912BB4">
            <w:pPr>
              <w:jc w:val="center"/>
              <w:rPr>
                <w:b/>
              </w:rPr>
            </w:pPr>
            <w:r w:rsidRPr="00912BB4">
              <w:rPr>
                <w:b/>
              </w:rPr>
              <w:t>Zostatok po odpočítaní objemu žiadaného NFP</w:t>
            </w:r>
            <w:r w:rsidR="00912BB4">
              <w:rPr>
                <w:b/>
              </w:rPr>
              <w:t xml:space="preserve"> ukončeného HK</w:t>
            </w:r>
          </w:p>
        </w:tc>
      </w:tr>
      <w:tr w:rsidR="00912BB4" w:rsidTr="00816604">
        <w:tc>
          <w:tcPr>
            <w:tcW w:w="1542" w:type="dxa"/>
            <w:tcBorders>
              <w:top w:val="double" w:sz="4" w:space="0" w:color="auto"/>
            </w:tcBorders>
          </w:tcPr>
          <w:p w:rsidR="00912BB4" w:rsidRDefault="00912BB4" w:rsidP="008E3D1B">
            <w:pPr>
              <w:jc w:val="both"/>
            </w:pPr>
            <w:r>
              <w:t>HK č. 1</w:t>
            </w:r>
          </w:p>
        </w:tc>
        <w:tc>
          <w:tcPr>
            <w:tcW w:w="1541" w:type="dxa"/>
            <w:tcBorders>
              <w:top w:val="double" w:sz="4" w:space="0" w:color="auto"/>
            </w:tcBorders>
          </w:tcPr>
          <w:p w:rsidR="00912BB4" w:rsidRDefault="00912BB4" w:rsidP="008E3D1B">
            <w:pPr>
              <w:jc w:val="both"/>
            </w:pPr>
            <w:r>
              <w:t xml:space="preserve">18. </w:t>
            </w:r>
            <w:r w:rsidR="00816604">
              <w:t xml:space="preserve"> 0</w:t>
            </w:r>
            <w:r>
              <w:t>9. 2020</w:t>
            </w:r>
          </w:p>
        </w:tc>
        <w:tc>
          <w:tcPr>
            <w:tcW w:w="2168" w:type="dxa"/>
            <w:tcBorders>
              <w:top w:val="double" w:sz="4" w:space="0" w:color="auto"/>
            </w:tcBorders>
          </w:tcPr>
          <w:p w:rsidR="00912BB4" w:rsidRDefault="00912BB4" w:rsidP="00912BB4">
            <w:pPr>
              <w:jc w:val="center"/>
            </w:pPr>
            <w:r>
              <w:t>48 000</w:t>
            </w:r>
          </w:p>
        </w:tc>
        <w:tc>
          <w:tcPr>
            <w:tcW w:w="2039" w:type="dxa"/>
            <w:tcBorders>
              <w:top w:val="double" w:sz="4" w:space="0" w:color="auto"/>
            </w:tcBorders>
          </w:tcPr>
          <w:p w:rsidR="00912BB4" w:rsidRDefault="00912BB4" w:rsidP="00912BB4">
            <w:pPr>
              <w:jc w:val="center"/>
            </w:pPr>
            <w:r>
              <w:t>0</w:t>
            </w:r>
          </w:p>
        </w:tc>
        <w:tc>
          <w:tcPr>
            <w:tcW w:w="2056" w:type="dxa"/>
            <w:tcBorders>
              <w:top w:val="double" w:sz="4" w:space="0" w:color="auto"/>
            </w:tcBorders>
          </w:tcPr>
          <w:p w:rsidR="00912BB4" w:rsidRDefault="00912BB4" w:rsidP="00912BB4">
            <w:pPr>
              <w:jc w:val="center"/>
            </w:pPr>
            <w:r>
              <w:t>48 000</w:t>
            </w:r>
          </w:p>
        </w:tc>
      </w:tr>
      <w:tr w:rsidR="00912BB4" w:rsidTr="00C42749">
        <w:tc>
          <w:tcPr>
            <w:tcW w:w="1542" w:type="dxa"/>
          </w:tcPr>
          <w:p w:rsidR="00912BB4" w:rsidRDefault="00912BB4" w:rsidP="008E3D1B">
            <w:pPr>
              <w:jc w:val="both"/>
            </w:pPr>
            <w:r>
              <w:t xml:space="preserve">HK č. 2 </w:t>
            </w:r>
          </w:p>
        </w:tc>
        <w:tc>
          <w:tcPr>
            <w:tcW w:w="1541" w:type="dxa"/>
          </w:tcPr>
          <w:p w:rsidR="00912BB4" w:rsidRDefault="00816604" w:rsidP="008E3D1B">
            <w:pPr>
              <w:jc w:val="both"/>
            </w:pPr>
            <w:r>
              <w:t xml:space="preserve">  </w:t>
            </w:r>
            <w:r w:rsidR="00912BB4">
              <w:t>2. 10. 2020</w:t>
            </w:r>
          </w:p>
        </w:tc>
        <w:tc>
          <w:tcPr>
            <w:tcW w:w="2168" w:type="dxa"/>
          </w:tcPr>
          <w:p w:rsidR="00912BB4" w:rsidRDefault="00912BB4" w:rsidP="00912BB4">
            <w:pPr>
              <w:jc w:val="center"/>
            </w:pPr>
            <w:r>
              <w:t>48 000</w:t>
            </w: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3</w:t>
            </w:r>
          </w:p>
        </w:tc>
        <w:tc>
          <w:tcPr>
            <w:tcW w:w="1541" w:type="dxa"/>
          </w:tcPr>
          <w:p w:rsidR="00912BB4" w:rsidRDefault="00912BB4" w:rsidP="008E3D1B">
            <w:pPr>
              <w:jc w:val="both"/>
            </w:pPr>
            <w:r>
              <w:t>16. 10. 2020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4</w:t>
            </w:r>
          </w:p>
        </w:tc>
        <w:tc>
          <w:tcPr>
            <w:tcW w:w="1541" w:type="dxa"/>
          </w:tcPr>
          <w:p w:rsidR="00912BB4" w:rsidRDefault="00912BB4" w:rsidP="008E3D1B">
            <w:pPr>
              <w:jc w:val="both"/>
            </w:pPr>
            <w:r>
              <w:t>30. 10. 2020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5</w:t>
            </w:r>
          </w:p>
        </w:tc>
        <w:tc>
          <w:tcPr>
            <w:tcW w:w="1541" w:type="dxa"/>
          </w:tcPr>
          <w:p w:rsidR="00912BB4" w:rsidRDefault="00912BB4" w:rsidP="008E3D1B">
            <w:pPr>
              <w:jc w:val="both"/>
            </w:pPr>
            <w:r>
              <w:t>13. 11. 2020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6</w:t>
            </w:r>
          </w:p>
        </w:tc>
        <w:tc>
          <w:tcPr>
            <w:tcW w:w="1541" w:type="dxa"/>
          </w:tcPr>
          <w:p w:rsidR="00912BB4" w:rsidRDefault="00912BB4" w:rsidP="008E3D1B">
            <w:pPr>
              <w:jc w:val="both"/>
            </w:pPr>
            <w:r>
              <w:t>27. 11. 2020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7</w:t>
            </w:r>
          </w:p>
        </w:tc>
        <w:tc>
          <w:tcPr>
            <w:tcW w:w="1541" w:type="dxa"/>
          </w:tcPr>
          <w:p w:rsidR="00912BB4" w:rsidRDefault="00912BB4" w:rsidP="008E3D1B">
            <w:pPr>
              <w:jc w:val="both"/>
            </w:pPr>
            <w:r>
              <w:t>11. 12. 2020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r w:rsidR="00912BB4" w:rsidTr="00C42749">
        <w:tc>
          <w:tcPr>
            <w:tcW w:w="1542" w:type="dxa"/>
          </w:tcPr>
          <w:p w:rsidR="00912BB4" w:rsidRDefault="00912BB4" w:rsidP="008E3D1B">
            <w:pPr>
              <w:jc w:val="both"/>
            </w:pPr>
            <w:r>
              <w:t>HK č. 8</w:t>
            </w:r>
          </w:p>
        </w:tc>
        <w:tc>
          <w:tcPr>
            <w:tcW w:w="1541" w:type="dxa"/>
          </w:tcPr>
          <w:p w:rsidR="00912BB4" w:rsidRDefault="00912BB4" w:rsidP="008E3D1B">
            <w:pPr>
              <w:jc w:val="both"/>
            </w:pPr>
            <w:r>
              <w:t>31. 12. 2020</w:t>
            </w:r>
          </w:p>
        </w:tc>
        <w:tc>
          <w:tcPr>
            <w:tcW w:w="2168" w:type="dxa"/>
          </w:tcPr>
          <w:p w:rsidR="00912BB4" w:rsidRDefault="00912BB4" w:rsidP="00912BB4">
            <w:pPr>
              <w:jc w:val="center"/>
            </w:pPr>
          </w:p>
        </w:tc>
        <w:tc>
          <w:tcPr>
            <w:tcW w:w="2039" w:type="dxa"/>
          </w:tcPr>
          <w:p w:rsidR="00912BB4" w:rsidRDefault="00912BB4" w:rsidP="00912BB4">
            <w:pPr>
              <w:jc w:val="center"/>
            </w:pPr>
          </w:p>
        </w:tc>
        <w:tc>
          <w:tcPr>
            <w:tcW w:w="2056" w:type="dxa"/>
          </w:tcPr>
          <w:p w:rsidR="00912BB4" w:rsidRDefault="00912BB4" w:rsidP="00912BB4">
            <w:pPr>
              <w:jc w:val="center"/>
            </w:pPr>
          </w:p>
        </w:tc>
      </w:tr>
    </w:tbl>
    <w:p w:rsidR="00296ADB" w:rsidRDefault="00296ADB" w:rsidP="008E3D1B">
      <w:pPr>
        <w:jc w:val="both"/>
      </w:pPr>
    </w:p>
    <w:p w:rsidR="008E3D1B" w:rsidRDefault="008E3D1B" w:rsidP="005F18DF">
      <w:pPr>
        <w:jc w:val="both"/>
      </w:pPr>
      <w:r>
        <w:t xml:space="preserve">V zmysle časti 1.5. „Časový harmonogram konania o žiadostiach o NFP“ výzvy na predkladanie žiadostí o NFP je termín uzavretia </w:t>
      </w:r>
      <w:r w:rsidR="005F18DF">
        <w:t xml:space="preserve">2. </w:t>
      </w:r>
      <w:r>
        <w:t xml:space="preserve">hodnotiaceho kola stanovený na </w:t>
      </w:r>
      <w:r w:rsidR="005F18DF">
        <w:t>02</w:t>
      </w:r>
      <w:r>
        <w:t xml:space="preserve">. </w:t>
      </w:r>
      <w:r w:rsidR="005F18DF">
        <w:t>10</w:t>
      </w:r>
      <w:r>
        <w:t>. 20</w:t>
      </w:r>
      <w:r w:rsidR="005F18DF">
        <w:t>20</w:t>
      </w:r>
      <w:r>
        <w:t>. Poskytovateľ je v súlade s § 17 ods. 7 zákona o príspevku z EŠIF</w:t>
      </w:r>
      <w:r>
        <w:rPr>
          <w:rStyle w:val="Odkaznapoznmkupodiarou"/>
        </w:rPr>
        <w:footnoteReference w:id="1"/>
      </w:r>
      <w:r>
        <w:t xml:space="preserve"> oprávnený kedykoľvek v priebehu trvania výzvy zmeniť indikatívnu výšku finančných prostriedkov vyčlenených na výzvu. Prípadná zmena indikatívnej výšky finančných prostriedkov alokovaných na výzvu, vrátane zdôvodnenia tejto zmeny bude zverejnená na webovom sídle RO pre IROP</w:t>
      </w:r>
      <w:r w:rsidR="005F18DF">
        <w:t xml:space="preserve">: </w:t>
      </w:r>
      <w:r>
        <w:t xml:space="preserve">www.mpsr.sk formou webového linku http://www.mpsr.sk/sk/index.php?navID=373. </w:t>
      </w:r>
    </w:p>
    <w:p w:rsidR="0023129C" w:rsidRDefault="0023129C"/>
    <w:sectPr w:rsidR="0023129C" w:rsidSect="005F18D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59" w:rsidRDefault="00862659" w:rsidP="008E3D1B">
      <w:pPr>
        <w:spacing w:after="0" w:line="240" w:lineRule="auto"/>
      </w:pPr>
      <w:r>
        <w:separator/>
      </w:r>
    </w:p>
  </w:endnote>
  <w:endnote w:type="continuationSeparator" w:id="0">
    <w:p w:rsidR="00862659" w:rsidRDefault="00862659" w:rsidP="008E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59" w:rsidRDefault="00862659" w:rsidP="008E3D1B">
      <w:pPr>
        <w:spacing w:after="0" w:line="240" w:lineRule="auto"/>
      </w:pPr>
      <w:r>
        <w:separator/>
      </w:r>
    </w:p>
  </w:footnote>
  <w:footnote w:type="continuationSeparator" w:id="0">
    <w:p w:rsidR="00862659" w:rsidRDefault="00862659" w:rsidP="008E3D1B">
      <w:pPr>
        <w:spacing w:after="0" w:line="240" w:lineRule="auto"/>
      </w:pPr>
      <w:r>
        <w:continuationSeparator/>
      </w:r>
    </w:p>
  </w:footnote>
  <w:footnote w:id="1">
    <w:p w:rsidR="008E3D1B" w:rsidRDefault="008E3D1B" w:rsidP="008E3D1B">
      <w:pPr>
        <w:pStyle w:val="Textpoznmkypodiarou"/>
        <w:jc w:val="both"/>
      </w:pPr>
      <w:r>
        <w:rPr>
          <w:rStyle w:val="Odkaznapoznmkupodiarou"/>
        </w:rPr>
        <w:footnoteRef/>
      </w:r>
      <w:r>
        <w:t xml:space="preserve"> Zákon č. 292/2014 Z. z. o príspevku poskytovanom z európskych štrukturálnych a investičných fondov a o zmene a doplnení niektorých zákonov. </w:t>
      </w:r>
    </w:p>
    <w:p w:rsidR="008E3D1B" w:rsidRDefault="008E3D1B">
      <w:pPr>
        <w:pStyle w:val="Textpoznmkypodiarou"/>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1B"/>
    <w:rsid w:val="0023129C"/>
    <w:rsid w:val="00296ADB"/>
    <w:rsid w:val="004D39D8"/>
    <w:rsid w:val="00560AD9"/>
    <w:rsid w:val="005F18DF"/>
    <w:rsid w:val="00816604"/>
    <w:rsid w:val="00862659"/>
    <w:rsid w:val="008A5050"/>
    <w:rsid w:val="008B2F7D"/>
    <w:rsid w:val="008E3D1B"/>
    <w:rsid w:val="00912BB4"/>
    <w:rsid w:val="009153EC"/>
    <w:rsid w:val="00B5677F"/>
    <w:rsid w:val="00C01B29"/>
    <w:rsid w:val="00C42749"/>
    <w:rsid w:val="00EB35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7301A-D4B3-4CB5-ABCC-BF82911E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8E3D1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E3D1B"/>
    <w:rPr>
      <w:sz w:val="20"/>
      <w:szCs w:val="20"/>
    </w:rPr>
  </w:style>
  <w:style w:type="character" w:styleId="Odkaznapoznmkupodiarou">
    <w:name w:val="footnote reference"/>
    <w:basedOn w:val="Predvolenpsmoodseku"/>
    <w:uiPriority w:val="99"/>
    <w:semiHidden/>
    <w:unhideWhenUsed/>
    <w:rsid w:val="008E3D1B"/>
    <w:rPr>
      <w:vertAlign w:val="superscript"/>
    </w:rPr>
  </w:style>
  <w:style w:type="table" w:styleId="Mriekatabuky">
    <w:name w:val="Table Grid"/>
    <w:basedOn w:val="Normlnatabuka"/>
    <w:uiPriority w:val="39"/>
    <w:rsid w:val="0029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79113-9B84-46B7-B114-6F6832C0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1163</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Kadáková Lea</dc:creator>
  <cp:keywords/>
  <dc:description/>
  <cp:lastModifiedBy>Kadáková Lea</cp:lastModifiedBy>
  <cp:revision>2</cp:revision>
  <dcterms:created xsi:type="dcterms:W3CDTF">2020-09-24T11:09:00Z</dcterms:created>
  <dcterms:modified xsi:type="dcterms:W3CDTF">2020-09-24T11:09:00Z</dcterms:modified>
</cp:coreProperties>
</file>