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52" w:rsidRPr="00636D83" w:rsidRDefault="00794752" w:rsidP="0018513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36D8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Príloha č. </w:t>
      </w:r>
      <w:r w:rsidR="00132131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636D8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 Výročnej správy </w:t>
      </w:r>
      <w:r w:rsidR="0013213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IROP </w:t>
      </w:r>
      <w:r w:rsidRPr="00636D83">
        <w:rPr>
          <w:rFonts w:ascii="Arial" w:hAnsi="Arial" w:cs="Arial"/>
          <w:b/>
          <w:color w:val="548DD4" w:themeColor="text2" w:themeTint="99"/>
          <w:sz w:val="22"/>
          <w:szCs w:val="22"/>
        </w:rPr>
        <w:t>2016</w:t>
      </w:r>
    </w:p>
    <w:p w:rsidR="00794752" w:rsidRDefault="00794752" w:rsidP="00185138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794752" w:rsidRPr="00636D83" w:rsidRDefault="00794752" w:rsidP="00185138">
      <w:pPr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36D83">
        <w:rPr>
          <w:rFonts w:ascii="Arial" w:hAnsi="Arial" w:cs="Arial"/>
          <w:b/>
          <w:color w:val="548DD4" w:themeColor="text2" w:themeTint="99"/>
          <w:sz w:val="28"/>
          <w:szCs w:val="28"/>
        </w:rPr>
        <w:t>ZHRNUTIE PRE OBČANOV</w:t>
      </w:r>
    </w:p>
    <w:p w:rsidR="00794752" w:rsidRDefault="00794752" w:rsidP="00185138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794752" w:rsidRDefault="00794752" w:rsidP="00185138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Prehľad o vykonávaní Integrovaného regionálneho operačného programu v roku 2016 </w:t>
      </w:r>
    </w:p>
    <w:p w:rsidR="00F94CCD" w:rsidRDefault="00F94CCD" w:rsidP="00185138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2745" w:rsidRPr="00D3561E" w:rsidRDefault="00562745" w:rsidP="00185138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hAnsi="Arial" w:cs="Arial"/>
          <w:b/>
          <w:sz w:val="22"/>
          <w:szCs w:val="22"/>
        </w:rPr>
        <w:t xml:space="preserve">Ciele implementácie IROP v roku 2016 </w:t>
      </w:r>
    </w:p>
    <w:p w:rsidR="003B616B" w:rsidRPr="00D3561E" w:rsidRDefault="003B616B" w:rsidP="003B616B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V roku 2016 sa Riadiaci orgán pre IROP (ďalej </w:t>
      </w:r>
      <w:r>
        <w:rPr>
          <w:rFonts w:ascii="Arial" w:hAnsi="Arial" w:cs="Arial"/>
          <w:sz w:val="22"/>
          <w:szCs w:val="22"/>
        </w:rPr>
        <w:t>aj</w:t>
      </w:r>
      <w:r w:rsidRPr="00D3561E">
        <w:rPr>
          <w:rFonts w:ascii="Arial" w:hAnsi="Arial" w:cs="Arial"/>
          <w:sz w:val="22"/>
          <w:szCs w:val="22"/>
        </w:rPr>
        <w:t xml:space="preserve"> „RO“) kvôli zrýchleniu procesov implementácie, plnenia cieľov IROP a zvýšenia úrovne čerpania </w:t>
      </w:r>
      <w:r>
        <w:rPr>
          <w:rFonts w:ascii="Arial" w:hAnsi="Arial" w:cs="Arial"/>
          <w:sz w:val="22"/>
          <w:szCs w:val="22"/>
        </w:rPr>
        <w:t xml:space="preserve">alokovaných </w:t>
      </w:r>
      <w:r w:rsidRPr="00D3561E">
        <w:rPr>
          <w:rFonts w:ascii="Arial" w:hAnsi="Arial" w:cs="Arial"/>
          <w:sz w:val="22"/>
          <w:szCs w:val="22"/>
        </w:rPr>
        <w:t>finančných prostriedkov sústredil najmä na nasledovné úlohy a priority:</w:t>
      </w:r>
    </w:p>
    <w:p w:rsidR="003B616B" w:rsidRPr="00D3561E" w:rsidRDefault="003B616B" w:rsidP="003B616B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prípravu</w:t>
      </w:r>
      <w:r w:rsidRPr="00D3561E">
        <w:rPr>
          <w:rFonts w:ascii="Arial" w:hAnsi="Arial" w:cs="Arial"/>
          <w:sz w:val="22"/>
          <w:szCs w:val="22"/>
        </w:rPr>
        <w:t xml:space="preserve"> dokumentácie a vyhlásenie výziev na predkladanie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 w:rsidRPr="00D3561E">
        <w:rPr>
          <w:rFonts w:ascii="Arial" w:hAnsi="Arial" w:cs="Arial"/>
          <w:sz w:val="22"/>
          <w:szCs w:val="22"/>
        </w:rPr>
        <w:t>, výziev na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predkladanie projektových zámerov a písomných vyzvaní,</w:t>
      </w:r>
    </w:p>
    <w:p w:rsidR="003B616B" w:rsidRPr="00D3561E" w:rsidRDefault="003B616B" w:rsidP="003B616B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nastavenie, prerokovanie a odsúhlasenie implementačného modelu IROP v zmysle čl. 7 </w:t>
      </w:r>
      <w:r>
        <w:rPr>
          <w:rFonts w:ascii="Arial" w:hAnsi="Arial" w:cs="Arial"/>
          <w:sz w:val="22"/>
          <w:szCs w:val="22"/>
        </w:rPr>
        <w:t xml:space="preserve">nariadenia </w:t>
      </w:r>
      <w:r w:rsidRPr="00D3561E">
        <w:rPr>
          <w:rFonts w:ascii="Arial" w:hAnsi="Arial" w:cs="Arial"/>
          <w:sz w:val="22"/>
          <w:szCs w:val="22"/>
        </w:rPr>
        <w:t>1301/2013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ohľadom na </w:t>
      </w:r>
      <w:r w:rsidRPr="00D3561E">
        <w:rPr>
          <w:rFonts w:ascii="Arial" w:hAnsi="Arial" w:cs="Arial"/>
          <w:sz w:val="22"/>
          <w:szCs w:val="22"/>
        </w:rPr>
        <w:t>definovan</w:t>
      </w:r>
      <w:r>
        <w:rPr>
          <w:rFonts w:ascii="Arial" w:hAnsi="Arial" w:cs="Arial"/>
          <w:sz w:val="22"/>
          <w:szCs w:val="22"/>
        </w:rPr>
        <w:t>ie úlohy regionálnych partnerov 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Sprostredkovateľských orgánov</w:t>
      </w:r>
      <w:r>
        <w:rPr>
          <w:rFonts w:ascii="Arial" w:hAnsi="Arial" w:cs="Arial"/>
          <w:sz w:val="22"/>
          <w:szCs w:val="22"/>
        </w:rPr>
        <w:t xml:space="preserve"> (ďalej aj „SO“)</w:t>
      </w:r>
      <w:r w:rsidRPr="00D3561E">
        <w:rPr>
          <w:rFonts w:ascii="Arial" w:hAnsi="Arial" w:cs="Arial"/>
          <w:sz w:val="22"/>
          <w:szCs w:val="22"/>
        </w:rPr>
        <w:t xml:space="preserve">, </w:t>
      </w:r>
    </w:p>
    <w:p w:rsidR="003B616B" w:rsidRPr="00D3561E" w:rsidRDefault="003B616B" w:rsidP="003B616B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schvaľovanie Regionálnych integrovaných územných stratégií</w:t>
      </w:r>
      <w:r>
        <w:rPr>
          <w:rFonts w:ascii="Arial" w:hAnsi="Arial" w:cs="Arial"/>
          <w:sz w:val="22"/>
          <w:szCs w:val="22"/>
        </w:rPr>
        <w:t xml:space="preserve"> ako hlavných </w:t>
      </w:r>
      <w:r w:rsidRPr="00817376">
        <w:rPr>
          <w:rFonts w:ascii="Arial" w:hAnsi="Arial" w:cs="Arial"/>
          <w:sz w:val="22"/>
          <w:szCs w:val="22"/>
        </w:rPr>
        <w:t>plánovací</w:t>
      </w:r>
      <w:r>
        <w:rPr>
          <w:rFonts w:ascii="Arial" w:hAnsi="Arial" w:cs="Arial"/>
          <w:sz w:val="22"/>
          <w:szCs w:val="22"/>
        </w:rPr>
        <w:t>ch</w:t>
      </w:r>
      <w:r w:rsidRPr="00817376">
        <w:rPr>
          <w:rFonts w:ascii="Arial" w:hAnsi="Arial" w:cs="Arial"/>
          <w:sz w:val="22"/>
          <w:szCs w:val="22"/>
        </w:rPr>
        <w:t xml:space="preserve"> a vykonávací</w:t>
      </w:r>
      <w:r>
        <w:rPr>
          <w:rFonts w:ascii="Arial" w:hAnsi="Arial" w:cs="Arial"/>
          <w:sz w:val="22"/>
          <w:szCs w:val="22"/>
        </w:rPr>
        <w:t>ch</w:t>
      </w:r>
      <w:r w:rsidRPr="00817376">
        <w:rPr>
          <w:rFonts w:ascii="Arial" w:hAnsi="Arial" w:cs="Arial"/>
          <w:sz w:val="22"/>
          <w:szCs w:val="22"/>
        </w:rPr>
        <w:t xml:space="preserve"> dokument</w:t>
      </w:r>
      <w:r>
        <w:rPr>
          <w:rFonts w:ascii="Arial" w:hAnsi="Arial" w:cs="Arial"/>
          <w:sz w:val="22"/>
          <w:szCs w:val="22"/>
        </w:rPr>
        <w:t>ov</w:t>
      </w:r>
      <w:r w:rsidRPr="00D3561E">
        <w:rPr>
          <w:rFonts w:ascii="Arial" w:hAnsi="Arial" w:cs="Arial"/>
          <w:sz w:val="22"/>
          <w:szCs w:val="22"/>
        </w:rPr>
        <w:t>,</w:t>
      </w:r>
      <w:r w:rsidRPr="00817376">
        <w:t xml:space="preserve"> </w:t>
      </w:r>
      <w:r w:rsidRPr="00817376">
        <w:rPr>
          <w:rFonts w:ascii="Arial" w:hAnsi="Arial" w:cs="Arial"/>
          <w:sz w:val="22"/>
          <w:szCs w:val="22"/>
        </w:rPr>
        <w:t>ktor</w:t>
      </w:r>
      <w:r>
        <w:rPr>
          <w:rFonts w:ascii="Arial" w:hAnsi="Arial" w:cs="Arial"/>
          <w:sz w:val="22"/>
          <w:szCs w:val="22"/>
        </w:rPr>
        <w:t>é</w:t>
      </w:r>
      <w:r w:rsidRPr="00817376">
        <w:rPr>
          <w:rFonts w:ascii="Arial" w:hAnsi="Arial" w:cs="Arial"/>
          <w:sz w:val="22"/>
          <w:szCs w:val="22"/>
        </w:rPr>
        <w:t xml:space="preserve"> rieš</w:t>
      </w:r>
      <w:r>
        <w:rPr>
          <w:rFonts w:ascii="Arial" w:hAnsi="Arial" w:cs="Arial"/>
          <w:sz w:val="22"/>
          <w:szCs w:val="22"/>
        </w:rPr>
        <w:t>ia</w:t>
      </w:r>
      <w:r w:rsidRPr="00817376">
        <w:rPr>
          <w:rFonts w:ascii="Arial" w:hAnsi="Arial" w:cs="Arial"/>
          <w:sz w:val="22"/>
          <w:szCs w:val="22"/>
        </w:rPr>
        <w:t xml:space="preserve"> potreby rozvoja </w:t>
      </w:r>
      <w:r>
        <w:rPr>
          <w:rFonts w:ascii="Arial" w:hAnsi="Arial" w:cs="Arial"/>
          <w:sz w:val="22"/>
          <w:szCs w:val="22"/>
        </w:rPr>
        <w:t>regiónov,</w:t>
      </w:r>
    </w:p>
    <w:p w:rsidR="003B616B" w:rsidRDefault="003B616B" w:rsidP="003B616B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proces </w:t>
      </w:r>
      <w:proofErr w:type="spellStart"/>
      <w:r w:rsidRPr="00D3561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z</w:t>
      </w:r>
      <w:r w:rsidRPr="00D3561E">
        <w:rPr>
          <w:rFonts w:ascii="Arial" w:hAnsi="Arial" w:cs="Arial"/>
          <w:sz w:val="22"/>
          <w:szCs w:val="22"/>
        </w:rPr>
        <w:t>ignácie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/ audit pripravenosti</w:t>
      </w:r>
      <w:r>
        <w:rPr>
          <w:rFonts w:ascii="Arial" w:hAnsi="Arial" w:cs="Arial"/>
          <w:sz w:val="22"/>
          <w:szCs w:val="22"/>
        </w:rPr>
        <w:t xml:space="preserve"> OP,</w:t>
      </w:r>
    </w:p>
    <w:p w:rsidR="003B616B" w:rsidRPr="00C81380" w:rsidRDefault="003B616B" w:rsidP="003B616B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380">
        <w:rPr>
          <w:rFonts w:ascii="Arial" w:hAnsi="Arial" w:cs="Arial"/>
          <w:sz w:val="22"/>
          <w:szCs w:val="22"/>
        </w:rPr>
        <w:t>aktualizáciu riadiacej dokumentácie</w:t>
      </w:r>
      <w:r>
        <w:rPr>
          <w:rFonts w:ascii="Arial" w:hAnsi="Arial" w:cs="Arial"/>
          <w:sz w:val="22"/>
          <w:szCs w:val="22"/>
        </w:rPr>
        <w:t xml:space="preserve"> OP</w:t>
      </w:r>
      <w:r w:rsidRPr="00C81380">
        <w:rPr>
          <w:rFonts w:ascii="Arial" w:hAnsi="Arial" w:cs="Arial"/>
          <w:sz w:val="22"/>
          <w:szCs w:val="22"/>
        </w:rPr>
        <w:t xml:space="preserve"> (napr. hodnotiacich a výberových kritérií, príručiek, metodických usmernení, IMP RO a SO). </w:t>
      </w:r>
    </w:p>
    <w:p w:rsidR="00562745" w:rsidRDefault="00562745" w:rsidP="00185138">
      <w:pPr>
        <w:spacing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562745" w:rsidRPr="004349B0" w:rsidRDefault="00562745" w:rsidP="00185138">
      <w:pPr>
        <w:spacing w:line="360" w:lineRule="auto"/>
        <w:ind w:right="57"/>
        <w:jc w:val="both"/>
        <w:rPr>
          <w:rFonts w:ascii="Arial" w:eastAsiaTheme="minorHAnsi" w:hAnsi="Arial" w:cs="Arial"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 xml:space="preserve">Zameranie </w:t>
      </w:r>
      <w:r>
        <w:rPr>
          <w:rFonts w:ascii="Arial" w:eastAsiaTheme="minorHAnsi" w:hAnsi="Arial" w:cs="Arial"/>
          <w:b/>
          <w:sz w:val="22"/>
          <w:szCs w:val="22"/>
        </w:rPr>
        <w:t xml:space="preserve">vyhlásených </w:t>
      </w:r>
      <w:r w:rsidRPr="00D3561E">
        <w:rPr>
          <w:rFonts w:ascii="Arial" w:eastAsiaTheme="minorHAnsi" w:hAnsi="Arial" w:cs="Arial"/>
          <w:b/>
          <w:sz w:val="22"/>
          <w:szCs w:val="22"/>
        </w:rPr>
        <w:t>výziev/</w:t>
      </w:r>
      <w:r w:rsidRPr="00B319BE">
        <w:rPr>
          <w:rFonts w:ascii="Arial" w:eastAsiaTheme="minorHAnsi" w:hAnsi="Arial" w:cs="Arial"/>
          <w:b/>
          <w:sz w:val="22"/>
          <w:szCs w:val="22"/>
        </w:rPr>
        <w:t>písomných vyzvaní</w:t>
      </w:r>
      <w:r w:rsidRPr="004349B0">
        <w:rPr>
          <w:rFonts w:ascii="Arial" w:eastAsiaTheme="minorHAnsi" w:hAnsi="Arial" w:cs="Arial"/>
          <w:sz w:val="22"/>
          <w:szCs w:val="22"/>
        </w:rPr>
        <w:t xml:space="preserve"> </w:t>
      </w:r>
    </w:p>
    <w:p w:rsidR="003B616B" w:rsidRDefault="003B616B" w:rsidP="00185138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4349B0">
        <w:rPr>
          <w:rFonts w:ascii="Arial" w:eastAsiaTheme="minorHAnsi" w:hAnsi="Arial" w:cs="Arial"/>
          <w:sz w:val="22"/>
          <w:szCs w:val="22"/>
        </w:rPr>
        <w:t>Kľúčov</w:t>
      </w:r>
      <w:r w:rsidRPr="00D3561E">
        <w:rPr>
          <w:rFonts w:ascii="Arial" w:hAnsi="Arial" w:cs="Arial"/>
          <w:sz w:val="22"/>
          <w:szCs w:val="22"/>
        </w:rPr>
        <w:t>ou úlohou RO v roku 2016 bolo akcelerovať implementáciu</w:t>
      </w:r>
      <w:r>
        <w:rPr>
          <w:rFonts w:ascii="Arial" w:hAnsi="Arial" w:cs="Arial"/>
          <w:sz w:val="22"/>
          <w:szCs w:val="22"/>
        </w:rPr>
        <w:t xml:space="preserve"> OP</w:t>
      </w:r>
      <w:r w:rsidRPr="00D3561E">
        <w:rPr>
          <w:rFonts w:ascii="Arial" w:hAnsi="Arial" w:cs="Arial"/>
          <w:sz w:val="22"/>
          <w:szCs w:val="22"/>
        </w:rPr>
        <w:t xml:space="preserve"> vyhlásením výziev</w:t>
      </w:r>
      <w:r>
        <w:rPr>
          <w:rFonts w:ascii="Arial" w:hAnsi="Arial" w:cs="Arial"/>
          <w:sz w:val="22"/>
          <w:szCs w:val="22"/>
        </w:rPr>
        <w:t xml:space="preserve"> na</w:t>
      </w:r>
      <w:r w:rsidR="00633F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predkladanie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v súlade s</w:t>
      </w:r>
      <w:r>
        <w:rPr>
          <w:rFonts w:ascii="Arial" w:hAnsi="Arial" w:cs="Arial"/>
          <w:sz w:val="22"/>
          <w:szCs w:val="22"/>
        </w:rPr>
        <w:t xml:space="preserve"> indikatívnym</w:t>
      </w:r>
      <w:r w:rsidRPr="00D3561E">
        <w:rPr>
          <w:rFonts w:ascii="Arial" w:hAnsi="Arial" w:cs="Arial"/>
          <w:sz w:val="22"/>
          <w:szCs w:val="22"/>
        </w:rPr>
        <w:t> harmonogramom výziev</w:t>
      </w:r>
      <w:r>
        <w:rPr>
          <w:rFonts w:ascii="Arial" w:hAnsi="Arial" w:cs="Arial"/>
          <w:sz w:val="22"/>
          <w:szCs w:val="22"/>
        </w:rPr>
        <w:t xml:space="preserve"> a v nadväznosti</w:t>
      </w:r>
      <w:r w:rsidRPr="00D3561E">
        <w:rPr>
          <w:rFonts w:ascii="Arial" w:hAnsi="Arial" w:cs="Arial"/>
          <w:sz w:val="22"/>
          <w:szCs w:val="22"/>
        </w:rPr>
        <w:t xml:space="preserve"> na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 xml:space="preserve">plnenie </w:t>
      </w:r>
      <w:r>
        <w:rPr>
          <w:rFonts w:ascii="Arial" w:hAnsi="Arial" w:cs="Arial"/>
          <w:sz w:val="22"/>
          <w:szCs w:val="22"/>
        </w:rPr>
        <w:t xml:space="preserve">cieľov </w:t>
      </w:r>
      <w:r w:rsidRPr="00D3561E">
        <w:rPr>
          <w:rFonts w:ascii="Arial" w:hAnsi="Arial" w:cs="Arial"/>
          <w:sz w:val="22"/>
          <w:szCs w:val="22"/>
        </w:rPr>
        <w:t xml:space="preserve">výkonnostného rámca. V mesiacoch júl až december 2016 bolo </w:t>
      </w:r>
      <w:r>
        <w:rPr>
          <w:rFonts w:ascii="Arial" w:hAnsi="Arial" w:cs="Arial"/>
          <w:sz w:val="22"/>
          <w:szCs w:val="22"/>
        </w:rPr>
        <w:t xml:space="preserve">v rámci IROP </w:t>
      </w:r>
      <w:r w:rsidRPr="00D3561E">
        <w:rPr>
          <w:rFonts w:ascii="Arial" w:hAnsi="Arial" w:cs="Arial"/>
          <w:sz w:val="22"/>
          <w:szCs w:val="22"/>
        </w:rPr>
        <w:t>vyhlásených celkovo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proofErr w:type="spellStart"/>
      <w:r w:rsidRPr="00D3561E">
        <w:rPr>
          <w:rFonts w:ascii="Arial" w:hAnsi="Arial" w:cs="Arial"/>
          <w:sz w:val="22"/>
          <w:szCs w:val="22"/>
        </w:rPr>
        <w:t>dopytovo-orientovaných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0"/>
      <w:r w:rsidRPr="00D3561E">
        <w:rPr>
          <w:rFonts w:ascii="Arial" w:hAnsi="Arial" w:cs="Arial"/>
          <w:sz w:val="22"/>
          <w:szCs w:val="22"/>
        </w:rPr>
        <w:t>výziev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 xml:space="preserve">na predkladanie </w:t>
      </w:r>
      <w:proofErr w:type="spellStart"/>
      <w:r>
        <w:rPr>
          <w:rFonts w:ascii="Arial" w:hAnsi="Arial" w:cs="Arial"/>
          <w:sz w:val="22"/>
          <w:szCs w:val="22"/>
        </w:rPr>
        <w:t>Žo</w:t>
      </w:r>
      <w:r w:rsidRPr="00D3561E">
        <w:rPr>
          <w:rFonts w:ascii="Arial" w:hAnsi="Arial" w:cs="Arial"/>
          <w:sz w:val="22"/>
          <w:szCs w:val="22"/>
        </w:rPr>
        <w:t>NFP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a 4 písomné vyzvania v rámci PO 6</w:t>
      </w:r>
      <w:r>
        <w:rPr>
          <w:rFonts w:ascii="Arial" w:hAnsi="Arial" w:cs="Arial"/>
          <w:sz w:val="22"/>
          <w:szCs w:val="22"/>
        </w:rPr>
        <w:t>, spolu</w:t>
      </w:r>
      <w:r w:rsidRPr="00D3561E">
        <w:rPr>
          <w:rFonts w:ascii="Arial" w:hAnsi="Arial" w:cs="Arial"/>
          <w:sz w:val="22"/>
          <w:szCs w:val="22"/>
        </w:rPr>
        <w:t xml:space="preserve"> v celkovej hodnote 488 554 577 EUR (zdroj EÚ)</w:t>
      </w:r>
      <w:r>
        <w:rPr>
          <w:rFonts w:ascii="Arial" w:hAnsi="Arial" w:cs="Arial"/>
          <w:sz w:val="22"/>
          <w:szCs w:val="22"/>
        </w:rPr>
        <w:t>.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="00633F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zarátaní</w:t>
      </w:r>
      <w:r w:rsidRPr="00D3561E">
        <w:rPr>
          <w:rFonts w:ascii="Arial" w:hAnsi="Arial" w:cs="Arial"/>
          <w:sz w:val="22"/>
          <w:szCs w:val="22"/>
        </w:rPr>
        <w:t xml:space="preserve"> dvoch písomných vyzvaní na finančné nástroje z roku 2015</w:t>
      </w:r>
      <w:r>
        <w:rPr>
          <w:rFonts w:ascii="Arial" w:hAnsi="Arial" w:cs="Arial"/>
          <w:sz w:val="22"/>
          <w:szCs w:val="22"/>
        </w:rPr>
        <w:t> bolo k 31.12.2016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celkovo </w:t>
      </w:r>
      <w:r w:rsidRPr="00D3561E">
        <w:rPr>
          <w:rFonts w:ascii="Arial" w:hAnsi="Arial" w:cs="Arial"/>
          <w:sz w:val="22"/>
          <w:szCs w:val="22"/>
        </w:rPr>
        <w:t>vyhlásen</w:t>
      </w:r>
      <w:r>
        <w:rPr>
          <w:rFonts w:ascii="Arial" w:hAnsi="Arial" w:cs="Arial"/>
          <w:sz w:val="22"/>
          <w:szCs w:val="22"/>
        </w:rPr>
        <w:t>ých 14</w:t>
      </w:r>
      <w:r w:rsidRPr="00D3561E">
        <w:rPr>
          <w:rFonts w:ascii="Arial" w:hAnsi="Arial" w:cs="Arial"/>
          <w:sz w:val="22"/>
          <w:szCs w:val="22"/>
        </w:rPr>
        <w:t xml:space="preserve"> výz</w:t>
      </w:r>
      <w:r>
        <w:rPr>
          <w:rFonts w:ascii="Arial" w:hAnsi="Arial" w:cs="Arial"/>
          <w:sz w:val="22"/>
          <w:szCs w:val="22"/>
        </w:rPr>
        <w:t>iev/vyzvaní</w:t>
      </w:r>
      <w:r w:rsidRPr="00D3561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indikatívnej </w:t>
      </w:r>
      <w:r w:rsidRPr="00D3561E">
        <w:rPr>
          <w:rFonts w:ascii="Arial" w:hAnsi="Arial" w:cs="Arial"/>
          <w:sz w:val="22"/>
          <w:szCs w:val="22"/>
        </w:rPr>
        <w:t>sume 632 803 756 EUR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(zdroj EÚ), čo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je 36% z celkovej alokácie</w:t>
      </w:r>
      <w:r>
        <w:rPr>
          <w:rFonts w:ascii="Arial" w:hAnsi="Arial" w:cs="Arial"/>
          <w:sz w:val="22"/>
          <w:szCs w:val="22"/>
        </w:rPr>
        <w:t xml:space="preserve"> IROP</w:t>
      </w:r>
      <w:r w:rsidRPr="00D356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3561E">
        <w:rPr>
          <w:rFonts w:ascii="Arial" w:hAnsi="Arial" w:cs="Arial"/>
          <w:sz w:val="22"/>
          <w:szCs w:val="22"/>
        </w:rPr>
        <w:t>Dopytovo-orientované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výzvy boli zamerané najmä na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podporu dopravnej infraštruktúry (zlepšenie dostupnosti k cestnej infraštruktúre TEN-T 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 xml:space="preserve">cestám I. triedy, zvyšovanie atraktivity verejnej osobnej dopravy, podporu cyklistickej dopravy), školskej infraštruktúry (podporu budovania materských, základných a stredných odborných škôl) a tvorbu pracovných miest v kultúrnom a kreatívnom priemysle. </w:t>
      </w:r>
      <w:r>
        <w:rPr>
          <w:rFonts w:ascii="Arial" w:eastAsiaTheme="minorHAnsi" w:hAnsi="Arial" w:cs="Arial"/>
          <w:sz w:val="22"/>
          <w:szCs w:val="22"/>
        </w:rPr>
        <w:t>Vzhľadom na fakt, že I</w:t>
      </w:r>
      <w:r w:rsidRPr="00853A86">
        <w:rPr>
          <w:rFonts w:ascii="Arial" w:eastAsiaTheme="minorHAnsi" w:hAnsi="Arial" w:cs="Arial"/>
          <w:sz w:val="22"/>
          <w:szCs w:val="22"/>
        </w:rPr>
        <w:t xml:space="preserve">ROP zahŕňa široké spektrum </w:t>
      </w:r>
      <w:r>
        <w:rPr>
          <w:rFonts w:ascii="Arial" w:eastAsiaTheme="minorHAnsi" w:hAnsi="Arial" w:cs="Arial"/>
          <w:sz w:val="22"/>
          <w:szCs w:val="22"/>
        </w:rPr>
        <w:t>špecifických cieľov a investičných priorít</w:t>
      </w:r>
      <w:r w:rsidRPr="00853A86">
        <w:rPr>
          <w:rFonts w:ascii="Arial" w:eastAsiaTheme="minorHAnsi" w:hAnsi="Arial" w:cs="Arial"/>
          <w:sz w:val="22"/>
          <w:szCs w:val="22"/>
        </w:rPr>
        <w:t xml:space="preserve">, zverejneniu viacerých výziev predchádzali </w:t>
      </w:r>
      <w:r>
        <w:rPr>
          <w:rFonts w:ascii="Arial" w:eastAsiaTheme="minorHAnsi" w:hAnsi="Arial" w:cs="Arial"/>
          <w:sz w:val="22"/>
          <w:szCs w:val="22"/>
        </w:rPr>
        <w:t xml:space="preserve">časovo </w:t>
      </w:r>
      <w:r w:rsidRPr="00853A86">
        <w:rPr>
          <w:rFonts w:ascii="Arial" w:eastAsiaTheme="minorHAnsi" w:hAnsi="Arial" w:cs="Arial"/>
          <w:sz w:val="22"/>
          <w:szCs w:val="22"/>
        </w:rPr>
        <w:t>náročné odborné rokovania s</w:t>
      </w:r>
      <w:r w:rsidR="00633FBA">
        <w:rPr>
          <w:rFonts w:ascii="Arial" w:eastAsiaTheme="minorHAnsi" w:hAnsi="Arial" w:cs="Arial"/>
          <w:sz w:val="22"/>
          <w:szCs w:val="22"/>
        </w:rPr>
        <w:t> </w:t>
      </w:r>
      <w:r w:rsidRPr="00853A86">
        <w:rPr>
          <w:rFonts w:ascii="Arial" w:eastAsiaTheme="minorHAnsi" w:hAnsi="Arial" w:cs="Arial"/>
          <w:sz w:val="22"/>
          <w:szCs w:val="22"/>
        </w:rPr>
        <w:t xml:space="preserve">relevantnými </w:t>
      </w:r>
      <w:r>
        <w:rPr>
          <w:rFonts w:ascii="Arial" w:eastAsiaTheme="minorHAnsi" w:hAnsi="Arial" w:cs="Arial"/>
          <w:sz w:val="22"/>
          <w:szCs w:val="22"/>
        </w:rPr>
        <w:t xml:space="preserve">odbornými a regionálnymi </w:t>
      </w:r>
      <w:r w:rsidRPr="00853A86">
        <w:rPr>
          <w:rFonts w:ascii="Arial" w:eastAsiaTheme="minorHAnsi" w:hAnsi="Arial" w:cs="Arial"/>
          <w:sz w:val="22"/>
          <w:szCs w:val="22"/>
        </w:rPr>
        <w:t>partnermi, ktorých sa týkalo zameranie výzvy.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F94CCD" w:rsidRDefault="00F94CCD" w:rsidP="00185138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Súhrnný p</w:t>
      </w:r>
      <w:r w:rsidRPr="00D3561E">
        <w:rPr>
          <w:rFonts w:ascii="Arial" w:hAnsi="Arial" w:cs="Arial"/>
          <w:sz w:val="22"/>
          <w:szCs w:val="22"/>
        </w:rPr>
        <w:t xml:space="preserve">rehľad </w:t>
      </w:r>
      <w:r w:rsidR="00636D83">
        <w:rPr>
          <w:rFonts w:ascii="Arial" w:hAnsi="Arial" w:cs="Arial"/>
          <w:sz w:val="22"/>
          <w:szCs w:val="22"/>
        </w:rPr>
        <w:t xml:space="preserve">vyhlásených </w:t>
      </w:r>
      <w:r w:rsidRPr="00D3561E">
        <w:rPr>
          <w:rFonts w:ascii="Arial" w:hAnsi="Arial" w:cs="Arial"/>
          <w:sz w:val="22"/>
          <w:szCs w:val="22"/>
        </w:rPr>
        <w:t xml:space="preserve">výziev IROP podľa alokácie, prioritných osí a špecifických cieľov </w:t>
      </w:r>
      <w:r w:rsidR="003B616B">
        <w:rPr>
          <w:rFonts w:ascii="Arial" w:hAnsi="Arial" w:cs="Arial"/>
          <w:sz w:val="22"/>
          <w:szCs w:val="22"/>
        </w:rPr>
        <w:t xml:space="preserve">je uvedený </w:t>
      </w:r>
      <w:r w:rsidR="0033158E">
        <w:rPr>
          <w:rFonts w:ascii="Arial" w:hAnsi="Arial" w:cs="Arial"/>
          <w:sz w:val="22"/>
          <w:szCs w:val="22"/>
        </w:rPr>
        <w:t>nižšie</w:t>
      </w:r>
      <w:r w:rsidRPr="00D3561E">
        <w:rPr>
          <w:rFonts w:ascii="Arial" w:hAnsi="Arial" w:cs="Arial"/>
          <w:sz w:val="22"/>
          <w:szCs w:val="22"/>
        </w:rPr>
        <w:t>:</w:t>
      </w:r>
    </w:p>
    <w:p w:rsidR="0033158E" w:rsidRPr="0033158E" w:rsidRDefault="0033158E" w:rsidP="00185138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58E">
        <w:rPr>
          <w:rFonts w:ascii="Arial" w:hAnsi="Arial" w:cs="Arial"/>
          <w:b/>
          <w:sz w:val="22"/>
          <w:szCs w:val="22"/>
        </w:rPr>
        <w:t>Tabuľky Prehľad vyhlásených výziev/písomných vyzvaní v rámci IROP</w:t>
      </w:r>
    </w:p>
    <w:tbl>
      <w:tblPr>
        <w:tblW w:w="10145" w:type="dxa"/>
        <w:tblInd w:w="-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8CCE4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036"/>
        <w:gridCol w:w="1061"/>
        <w:gridCol w:w="1212"/>
      </w:tblGrid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Prioritná os</w:t>
            </w:r>
          </w:p>
        </w:tc>
        <w:tc>
          <w:tcPr>
            <w:tcW w:w="5036" w:type="dxa"/>
            <w:tcBorders>
              <w:bottom w:val="single" w:sz="8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Špecifický cieľ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Dátum vyhlásenia výzvy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Alokácia (Eur) (ERDF)</w:t>
            </w:r>
          </w:p>
        </w:tc>
      </w:tr>
      <w:tr w:rsidR="00F94CCD" w:rsidRPr="00B70BEF" w:rsidTr="00D726EE">
        <w:trPr>
          <w:trHeight w:val="6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1. Bezpečná a ekologická doprava v regiónoch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1.1 Zlepšenie dostupnosti k cestnej infraštruktúre TEN-T a cestám I. triedy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30.11.2016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144 886 395</w:t>
            </w:r>
          </w:p>
        </w:tc>
      </w:tr>
      <w:tr w:rsidR="00F94CCD" w:rsidRPr="00B70BEF" w:rsidTr="00D726EE">
        <w:trPr>
          <w:trHeight w:val="47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1.2.1 Zvyšovanie atraktivity a konkurencieschopnosti verejnej osobnej dopravy.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6.12.2016    </w:t>
            </w:r>
            <w:r w:rsidRPr="00B70B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33 149 361</w:t>
            </w:r>
          </w:p>
        </w:tc>
      </w:tr>
      <w:tr w:rsidR="00F94CCD" w:rsidRPr="00B70BEF" w:rsidTr="00D726EE">
        <w:trPr>
          <w:trHeight w:val="355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1.2.1 Plán udržateľnej mobility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7.10.2016    </w:t>
            </w:r>
            <w:r w:rsidRPr="00B70B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6 329 800</w:t>
            </w:r>
          </w:p>
        </w:tc>
      </w:tr>
      <w:tr w:rsidR="00F94CCD" w:rsidRPr="00B70BEF" w:rsidTr="00D726EE">
        <w:trPr>
          <w:trHeight w:val="520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1.2.2 Cyklistická doprava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21.12.2016  </w:t>
            </w:r>
            <w:r w:rsidRPr="00B70B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24 000 </w:t>
            </w:r>
            <w:proofErr w:type="spellStart"/>
            <w:r w:rsidRPr="00B70BEF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2. Ľahší prístup k efektívnym a kvalitnejším verejným službám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2.2.1 Materské školy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6.12.2016  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79 757 690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2.2.2 Základné školy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22.12.2016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35 601 822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2.2.3 Stredné odborné školy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22.12.2016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98 832 378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3.Mobilizácia kreatívneho potenciálu v regiónoch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3.1 Tvorba pracovných miest v kultúrnom a kreatívnom priemysle – decentralizovaná podpora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17.10.2016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50 000 </w:t>
            </w:r>
            <w:proofErr w:type="spellStart"/>
            <w:r w:rsidRPr="00B70BEF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3.1 Písomné vyzvanie k predloženiu žiadosti o NFP v rámci implementácie finančných nástrojov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9.11.2015 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5 000 </w:t>
            </w:r>
            <w:proofErr w:type="spellStart"/>
            <w:r w:rsidRPr="00B70BEF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4. Zlepšenie kvality života v regiónoch s dôrazom na životné prostredie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4.1 Zvýšenie energetickej efektívnosti bytových domov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9.11.2015 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139 249 179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6. Technická pomoc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Mzdové zabezpečenie administratívnych kapacít SO IROP - VÚC a KM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28.11.2016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2 939 210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Mzdové zabezpečenie administratívnych kapacít RO IROP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21.7.2016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10 291 318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Mzdové zabezpečenie administratívnych kapacít SO IROP - MKSR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6.10.2016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1 189 853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Mzdové zabezpečenie administratívnych kapacít SO IROP - MZSR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 xml:space="preserve">20.9.2016     </w:t>
            </w: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BEF">
              <w:rPr>
                <w:rFonts w:ascii="Arial" w:hAnsi="Arial" w:cs="Arial"/>
                <w:sz w:val="18"/>
                <w:szCs w:val="18"/>
              </w:rPr>
              <w:t>1 576 750</w:t>
            </w:r>
          </w:p>
        </w:tc>
      </w:tr>
      <w:tr w:rsidR="00F94CCD" w:rsidRPr="00B70BEF" w:rsidTr="00D726EE">
        <w:trPr>
          <w:trHeight w:val="533"/>
        </w:trPr>
        <w:tc>
          <w:tcPr>
            <w:tcW w:w="2836" w:type="dxa"/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503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94CCD" w:rsidRPr="00B70BEF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BEF">
              <w:rPr>
                <w:rFonts w:ascii="Arial" w:hAnsi="Arial" w:cs="Arial"/>
                <w:b/>
                <w:sz w:val="18"/>
                <w:szCs w:val="18"/>
              </w:rPr>
              <w:t xml:space="preserve">632 803 756 </w:t>
            </w:r>
          </w:p>
        </w:tc>
      </w:tr>
    </w:tbl>
    <w:p w:rsidR="00F94CCD" w:rsidRPr="00D3561E" w:rsidRDefault="00F94CCD" w:rsidP="00185138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94CCD" w:rsidRDefault="00F94CCD" w:rsidP="00185138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94CCD" w:rsidRDefault="00F94CCD" w:rsidP="00185138">
      <w:pPr>
        <w:jc w:val="both"/>
      </w:pPr>
    </w:p>
    <w:tbl>
      <w:tblPr>
        <w:tblpPr w:leftFromText="141" w:rightFromText="141" w:vertAnchor="text" w:horzAnchor="margin" w:tblpY="200"/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994"/>
        <w:gridCol w:w="2426"/>
        <w:gridCol w:w="1427"/>
      </w:tblGrid>
      <w:tr w:rsidR="00636D83" w:rsidRPr="00636D83" w:rsidTr="00636D83">
        <w:trPr>
          <w:trHeight w:val="625"/>
        </w:trPr>
        <w:tc>
          <w:tcPr>
            <w:tcW w:w="1253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1994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IROP alokácia</w:t>
            </w:r>
            <w:r w:rsidR="00636D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(ERDF)</w:t>
            </w:r>
          </w:p>
        </w:tc>
        <w:tc>
          <w:tcPr>
            <w:tcW w:w="2426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Vyhlásené výzvy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% z alokácie</w:t>
            </w:r>
          </w:p>
        </w:tc>
      </w:tr>
      <w:tr w:rsidR="00636D83" w:rsidRPr="00636D83" w:rsidTr="00636D83">
        <w:trPr>
          <w:trHeight w:val="352"/>
        </w:trPr>
        <w:tc>
          <w:tcPr>
            <w:tcW w:w="1253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 xml:space="preserve">PO 1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 xml:space="preserve">421 000 </w:t>
            </w:r>
            <w:proofErr w:type="spellStart"/>
            <w:r w:rsidRPr="00636D8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636D8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208 365 556 €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noWrap/>
            <w:vAlign w:val="bottom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PO 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755 913 197 €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214 191 892 €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noWrap/>
            <w:vAlign w:val="bottom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PO 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215 860 548 €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 xml:space="preserve">55 000 </w:t>
            </w:r>
            <w:proofErr w:type="spellStart"/>
            <w:r w:rsidRPr="00636D8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636D8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noWrap/>
            <w:vAlign w:val="bottom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 xml:space="preserve">PO 4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199 716 670 €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139 249 179 €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noWrap/>
            <w:vAlign w:val="bottom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PO 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 xml:space="preserve">100 000 </w:t>
            </w:r>
            <w:proofErr w:type="spellStart"/>
            <w:r w:rsidRPr="00636D8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636D8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noWrap/>
            <w:vAlign w:val="bottom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lastRenderedPageBreak/>
              <w:t>PO 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 xml:space="preserve">62 000 </w:t>
            </w:r>
            <w:proofErr w:type="spellStart"/>
            <w:r w:rsidRPr="00636D8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636D8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15 997 131 €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D83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636D83" w:rsidRPr="00636D83" w:rsidTr="00636D83">
        <w:trPr>
          <w:trHeight w:val="337"/>
        </w:trPr>
        <w:tc>
          <w:tcPr>
            <w:tcW w:w="1253" w:type="dxa"/>
            <w:shd w:val="clear" w:color="auto" w:fill="B8CCE4" w:themeFill="accent1" w:themeFillTint="66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1 754 490 415 €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632 803 758 €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CCD" w:rsidRPr="00636D83" w:rsidRDefault="00F94CCD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bCs/>
                <w:sz w:val="18"/>
                <w:szCs w:val="18"/>
              </w:rPr>
              <w:t>36%</w:t>
            </w:r>
          </w:p>
        </w:tc>
      </w:tr>
    </w:tbl>
    <w:p w:rsidR="00F94CCD" w:rsidRDefault="00F94CCD" w:rsidP="00185138">
      <w:pPr>
        <w:jc w:val="both"/>
      </w:pPr>
    </w:p>
    <w:p w:rsidR="00F94CCD" w:rsidRDefault="00F94CCD" w:rsidP="00185138">
      <w:pPr>
        <w:jc w:val="both"/>
      </w:pPr>
    </w:p>
    <w:p w:rsidR="00F94CCD" w:rsidRDefault="00F94CCD" w:rsidP="00185138">
      <w:pPr>
        <w:jc w:val="both"/>
      </w:pPr>
    </w:p>
    <w:p w:rsidR="00F94CCD" w:rsidRDefault="00F94CCD" w:rsidP="00185138">
      <w:pPr>
        <w:jc w:val="both"/>
      </w:pPr>
    </w:p>
    <w:p w:rsidR="00F94CCD" w:rsidRPr="00F1579D" w:rsidRDefault="00F94CCD" w:rsidP="00185138">
      <w:pPr>
        <w:jc w:val="both"/>
        <w:rPr>
          <w:b/>
          <w:u w:val="single"/>
        </w:rPr>
      </w:pPr>
    </w:p>
    <w:p w:rsidR="00F94CCD" w:rsidRPr="00F1579D" w:rsidRDefault="00F94CCD" w:rsidP="00185138">
      <w:pPr>
        <w:jc w:val="both"/>
        <w:rPr>
          <w:b/>
          <w:u w:val="single"/>
        </w:rPr>
      </w:pPr>
      <w:r w:rsidRPr="00F1579D">
        <w:rPr>
          <w:noProof/>
        </w:rPr>
        <w:drawing>
          <wp:inline distT="0" distB="0" distL="0" distR="0" wp14:anchorId="735F7E3C" wp14:editId="317AAA13">
            <wp:extent cx="6124354" cy="2636875"/>
            <wp:effectExtent l="0" t="0" r="10160" b="1143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CCD" w:rsidRPr="00F1579D" w:rsidRDefault="00F94CCD" w:rsidP="00185138">
      <w:pPr>
        <w:jc w:val="both"/>
        <w:rPr>
          <w:b/>
          <w:u w:val="single"/>
        </w:rPr>
      </w:pPr>
    </w:p>
    <w:p w:rsidR="00F94CCD" w:rsidRDefault="00F94CCD" w:rsidP="00185138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F94CCD" w:rsidRDefault="00F94CCD" w:rsidP="00185138">
      <w:pPr>
        <w:jc w:val="both"/>
      </w:pPr>
    </w:p>
    <w:p w:rsidR="00F94CCD" w:rsidRPr="00D3561E" w:rsidRDefault="00F94CCD" w:rsidP="001851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 xml:space="preserve">Pokrok v plnení cieľov IROP a výkonnostného rámca </w:t>
      </w:r>
    </w:p>
    <w:p w:rsidR="00BA1515" w:rsidRPr="00D3561E" w:rsidRDefault="00BA1515" w:rsidP="00BA1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Vzhľadom na špecifiká</w:t>
      </w:r>
      <w:r>
        <w:rPr>
          <w:rFonts w:ascii="Arial" w:hAnsi="Arial" w:cs="Arial"/>
          <w:sz w:val="22"/>
          <w:szCs w:val="22"/>
        </w:rPr>
        <w:t xml:space="preserve"> a komplexnú povahu</w:t>
      </w:r>
      <w:r w:rsidRPr="00D3561E">
        <w:rPr>
          <w:rFonts w:ascii="Arial" w:hAnsi="Arial" w:cs="Arial"/>
          <w:sz w:val="22"/>
          <w:szCs w:val="22"/>
        </w:rPr>
        <w:t xml:space="preserve"> IROP (rôznorodosť zamerania prioritných</w:t>
      </w:r>
      <w:r>
        <w:rPr>
          <w:rFonts w:ascii="Arial" w:hAnsi="Arial" w:cs="Arial"/>
          <w:sz w:val="22"/>
          <w:szCs w:val="22"/>
        </w:rPr>
        <w:t xml:space="preserve"> osí, vysoký počet SO, </w:t>
      </w:r>
      <w:r w:rsidRPr="00D3561E">
        <w:rPr>
          <w:rFonts w:ascii="Arial" w:hAnsi="Arial" w:cs="Arial"/>
          <w:sz w:val="22"/>
          <w:szCs w:val="22"/>
        </w:rPr>
        <w:t xml:space="preserve">využívanie dvojkolového systému výberu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2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aplikáciu integrovaných územných nástrojov a pod.</w:t>
      </w:r>
      <w:r w:rsidRPr="00D3561E">
        <w:rPr>
          <w:rFonts w:ascii="Arial" w:hAnsi="Arial" w:cs="Arial"/>
          <w:sz w:val="22"/>
          <w:szCs w:val="22"/>
        </w:rPr>
        <w:t>) bol</w:t>
      </w:r>
      <w:r>
        <w:rPr>
          <w:rFonts w:ascii="Arial" w:hAnsi="Arial" w:cs="Arial"/>
          <w:sz w:val="22"/>
          <w:szCs w:val="22"/>
        </w:rPr>
        <w:t>o aj</w:t>
      </w:r>
      <w:r w:rsidRPr="00D3561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venované </w:t>
      </w:r>
      <w:r w:rsidRPr="00D3561E">
        <w:rPr>
          <w:rFonts w:ascii="Arial" w:hAnsi="Arial" w:cs="Arial"/>
          <w:sz w:val="22"/>
          <w:szCs w:val="22"/>
        </w:rPr>
        <w:t>zvýšené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 xml:space="preserve">úsilie </w:t>
      </w:r>
      <w:r>
        <w:rPr>
          <w:rFonts w:ascii="Arial" w:hAnsi="Arial" w:cs="Arial"/>
          <w:sz w:val="22"/>
          <w:szCs w:val="22"/>
        </w:rPr>
        <w:t>všetkých zainteresovaných subjektov prípravnej</w:t>
      </w:r>
      <w:r w:rsidRPr="00D3561E">
        <w:rPr>
          <w:rFonts w:ascii="Arial" w:hAnsi="Arial" w:cs="Arial"/>
          <w:sz w:val="22"/>
          <w:szCs w:val="22"/>
        </w:rPr>
        <w:t xml:space="preserve"> fáz</w:t>
      </w:r>
      <w:r>
        <w:rPr>
          <w:rFonts w:ascii="Arial" w:hAnsi="Arial" w:cs="Arial"/>
          <w:sz w:val="22"/>
          <w:szCs w:val="22"/>
        </w:rPr>
        <w:t xml:space="preserve">e implementácie. </w:t>
      </w:r>
      <w:r w:rsidRPr="00D3561E">
        <w:rPr>
          <w:rFonts w:ascii="Arial" w:hAnsi="Arial" w:cs="Arial"/>
          <w:sz w:val="22"/>
          <w:szCs w:val="22"/>
        </w:rPr>
        <w:t xml:space="preserve">Hlavným dôvodom pomalého nábehu implementácie </w:t>
      </w:r>
      <w:r>
        <w:rPr>
          <w:rFonts w:ascii="Arial" w:hAnsi="Arial" w:cs="Arial"/>
          <w:sz w:val="22"/>
          <w:szCs w:val="22"/>
        </w:rPr>
        <w:t>(</w:t>
      </w:r>
      <w:r w:rsidRPr="00D3561E">
        <w:rPr>
          <w:rFonts w:ascii="Arial" w:hAnsi="Arial" w:cs="Arial"/>
          <w:sz w:val="22"/>
          <w:szCs w:val="22"/>
        </w:rPr>
        <w:t>dosahovania</w:t>
      </w:r>
      <w:r>
        <w:rPr>
          <w:rFonts w:ascii="Arial" w:hAnsi="Arial" w:cs="Arial"/>
          <w:sz w:val="22"/>
          <w:szCs w:val="22"/>
        </w:rPr>
        <w:t xml:space="preserve"> plánovaných</w:t>
      </w:r>
      <w:r w:rsidRPr="00D3561E">
        <w:rPr>
          <w:rFonts w:ascii="Arial" w:hAnsi="Arial" w:cs="Arial"/>
          <w:sz w:val="22"/>
          <w:szCs w:val="22"/>
        </w:rPr>
        <w:t xml:space="preserve"> ukazovateľov programu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a čerpania alokovaných finančných prostriedkov</w:t>
      </w:r>
      <w:r>
        <w:rPr>
          <w:rFonts w:ascii="Arial" w:hAnsi="Arial" w:cs="Arial"/>
          <w:sz w:val="22"/>
          <w:szCs w:val="22"/>
        </w:rPr>
        <w:t>)</w:t>
      </w:r>
      <w:r w:rsidRPr="00D3561E">
        <w:rPr>
          <w:rFonts w:ascii="Arial" w:hAnsi="Arial" w:cs="Arial"/>
          <w:sz w:val="22"/>
          <w:szCs w:val="22"/>
        </w:rPr>
        <w:t xml:space="preserve"> je komplexnosť implementačného modelu IROP, ktorý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 xml:space="preserve">obsahuje niekoľko nových zásadných prvkov v porovnaní </w:t>
      </w:r>
      <w:r>
        <w:rPr>
          <w:rFonts w:ascii="Arial" w:hAnsi="Arial" w:cs="Arial"/>
          <w:sz w:val="22"/>
          <w:szCs w:val="22"/>
        </w:rPr>
        <w:t>s inými OP resp.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programov</w:t>
      </w:r>
      <w:r>
        <w:rPr>
          <w:rFonts w:ascii="Arial" w:hAnsi="Arial" w:cs="Arial"/>
          <w:sz w:val="22"/>
          <w:szCs w:val="22"/>
        </w:rPr>
        <w:t>ým</w:t>
      </w:r>
      <w:r w:rsidRPr="00D3561E">
        <w:rPr>
          <w:rFonts w:ascii="Arial" w:hAnsi="Arial" w:cs="Arial"/>
          <w:sz w:val="22"/>
          <w:szCs w:val="22"/>
        </w:rPr>
        <w:t xml:space="preserve"> obdobím 2007</w:t>
      </w:r>
      <w:r>
        <w:rPr>
          <w:rFonts w:ascii="Arial" w:hAnsi="Arial" w:cs="Arial"/>
          <w:sz w:val="22"/>
          <w:szCs w:val="22"/>
        </w:rPr>
        <w:softHyphen/>
        <w:t xml:space="preserve"> </w:t>
      </w:r>
      <w:r w:rsidRPr="00A335B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 (ROP)</w:t>
      </w:r>
      <w:r w:rsidRPr="00D3561E">
        <w:rPr>
          <w:rFonts w:ascii="Arial" w:hAnsi="Arial" w:cs="Arial"/>
          <w:sz w:val="22"/>
          <w:szCs w:val="22"/>
        </w:rPr>
        <w:t xml:space="preserve">. V roku 2016 bolo potrebné pred samotným vyhlásením </w:t>
      </w:r>
      <w:proofErr w:type="spellStart"/>
      <w:r w:rsidRPr="00D3561E">
        <w:rPr>
          <w:rFonts w:ascii="Arial" w:hAnsi="Arial" w:cs="Arial"/>
          <w:sz w:val="22"/>
          <w:szCs w:val="22"/>
        </w:rPr>
        <w:t>dopytovo-orientovaných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výziev na </w:t>
      </w:r>
      <w:r>
        <w:rPr>
          <w:rFonts w:ascii="Arial" w:hAnsi="Arial" w:cs="Arial"/>
          <w:sz w:val="22"/>
          <w:szCs w:val="22"/>
        </w:rPr>
        <w:t>predkladanie</w:t>
      </w:r>
      <w:r w:rsidRPr="00D35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 nastaviť, prerokovať a odsúhlasiť implementačný model IROP so všetkými regionálnymi partnermi </w:t>
      </w:r>
      <w:r>
        <w:rPr>
          <w:rFonts w:ascii="Arial" w:hAnsi="Arial" w:cs="Arial"/>
          <w:sz w:val="22"/>
          <w:szCs w:val="22"/>
        </w:rPr>
        <w:t>s</w:t>
      </w:r>
      <w:r w:rsidR="00633F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ohľadom</w:t>
      </w:r>
      <w:r w:rsidRPr="00D3561E">
        <w:rPr>
          <w:rFonts w:ascii="Arial" w:hAnsi="Arial" w:cs="Arial"/>
          <w:sz w:val="22"/>
          <w:szCs w:val="22"/>
        </w:rPr>
        <w:t xml:space="preserve"> na čl. 7 nariadenia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1301/2013. Kľúčovým faktorom bolo nastavenie úloh</w:t>
      </w:r>
      <w:r>
        <w:rPr>
          <w:rFonts w:ascii="Arial" w:hAnsi="Arial" w:cs="Arial"/>
          <w:sz w:val="22"/>
          <w:szCs w:val="22"/>
        </w:rPr>
        <w:t xml:space="preserve"> a</w:t>
      </w:r>
      <w:r w:rsidR="00633F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kompetencií</w:t>
      </w:r>
      <w:r w:rsidRPr="00D3561E">
        <w:rPr>
          <w:rFonts w:ascii="Arial" w:hAnsi="Arial" w:cs="Arial"/>
          <w:sz w:val="22"/>
          <w:szCs w:val="22"/>
        </w:rPr>
        <w:t xml:space="preserve"> SO, vrátane uplatňovania čl. 7 vo vzťahu ku krajským mestám. K návrhu spôsobu zapojenia SO do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implementácie OP prebehlo aj v roku 2016 viacero náročných odborných rokovaní a koordinačných stretnutí za účasti všetkých relevantných partnerov (VÚC, KM, spolupracujúc</w:t>
      </w:r>
      <w:r>
        <w:rPr>
          <w:rFonts w:ascii="Arial" w:hAnsi="Arial" w:cs="Arial"/>
          <w:sz w:val="22"/>
          <w:szCs w:val="22"/>
        </w:rPr>
        <w:t>ich</w:t>
      </w:r>
      <w:r w:rsidRPr="00D3561E">
        <w:rPr>
          <w:rFonts w:ascii="Arial" w:hAnsi="Arial" w:cs="Arial"/>
          <w:sz w:val="22"/>
          <w:szCs w:val="22"/>
        </w:rPr>
        <w:t xml:space="preserve"> rezort</w:t>
      </w:r>
      <w:r>
        <w:rPr>
          <w:rFonts w:ascii="Arial" w:hAnsi="Arial" w:cs="Arial"/>
          <w:sz w:val="22"/>
          <w:szCs w:val="22"/>
        </w:rPr>
        <w:t>ov</w:t>
      </w:r>
      <w:r w:rsidRPr="00D3561E">
        <w:rPr>
          <w:rFonts w:ascii="Arial" w:hAnsi="Arial" w:cs="Arial"/>
          <w:sz w:val="22"/>
          <w:szCs w:val="22"/>
        </w:rPr>
        <w:t xml:space="preserve">). </w:t>
      </w:r>
    </w:p>
    <w:p w:rsidR="00BA1515" w:rsidRPr="00D3561E" w:rsidRDefault="00BA1515" w:rsidP="00BA1515">
      <w:pPr>
        <w:spacing w:before="120" w:line="360" w:lineRule="auto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3561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nastavení a </w:t>
      </w:r>
      <w:r w:rsidRPr="00D3561E">
        <w:rPr>
          <w:rFonts w:ascii="Arial" w:hAnsi="Arial" w:cs="Arial"/>
          <w:sz w:val="22"/>
          <w:szCs w:val="22"/>
        </w:rPr>
        <w:t>prerokovaní implementačného modelu bolo potrebné</w:t>
      </w:r>
      <w:r w:rsidR="006638A6"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so</w:t>
      </w:r>
      <w:r w:rsidR="006638A6"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všetkými SO pripraviť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 xml:space="preserve">17 nových </w:t>
      </w:r>
      <w:r>
        <w:rPr>
          <w:rFonts w:ascii="Arial" w:hAnsi="Arial" w:cs="Arial"/>
          <w:sz w:val="22"/>
          <w:szCs w:val="22"/>
        </w:rPr>
        <w:t>z</w:t>
      </w:r>
      <w:r w:rsidRPr="00D3561E">
        <w:rPr>
          <w:rFonts w:ascii="Arial" w:hAnsi="Arial" w:cs="Arial"/>
          <w:sz w:val="22"/>
          <w:szCs w:val="22"/>
        </w:rPr>
        <w:t>ml</w:t>
      </w:r>
      <w:r>
        <w:rPr>
          <w:rFonts w:ascii="Arial" w:hAnsi="Arial" w:cs="Arial"/>
          <w:sz w:val="22"/>
          <w:szCs w:val="22"/>
        </w:rPr>
        <w:t>ú</w:t>
      </w:r>
      <w:r w:rsidRPr="00D3561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 delegovaní právomocí</w:t>
      </w:r>
      <w:r w:rsidRPr="00D3561E">
        <w:rPr>
          <w:rFonts w:ascii="Arial" w:hAnsi="Arial" w:cs="Arial"/>
          <w:sz w:val="22"/>
          <w:szCs w:val="22"/>
        </w:rPr>
        <w:t xml:space="preserve"> resp. </w:t>
      </w:r>
      <w:r>
        <w:rPr>
          <w:rFonts w:ascii="Arial" w:hAnsi="Arial" w:cs="Arial"/>
          <w:sz w:val="22"/>
          <w:szCs w:val="22"/>
        </w:rPr>
        <w:t>d</w:t>
      </w:r>
      <w:r w:rsidRPr="00D3561E">
        <w:rPr>
          <w:rFonts w:ascii="Arial" w:hAnsi="Arial" w:cs="Arial"/>
          <w:sz w:val="22"/>
          <w:szCs w:val="22"/>
        </w:rPr>
        <w:t>odatkov</w:t>
      </w:r>
      <w:r>
        <w:rPr>
          <w:rFonts w:ascii="Arial" w:hAnsi="Arial" w:cs="Arial"/>
          <w:sz w:val="22"/>
          <w:szCs w:val="22"/>
        </w:rPr>
        <w:t>, ktoré definovali kompetencie SO</w:t>
      </w:r>
      <w:r w:rsidRPr="00D356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Proces aktualizácie a podpisovania</w:t>
      </w:r>
      <w:r w:rsidRPr="00D3561E">
        <w:rPr>
          <w:rFonts w:ascii="Arial" w:hAnsi="Arial" w:cs="Arial"/>
          <w:sz w:val="22"/>
          <w:szCs w:val="22"/>
        </w:rPr>
        <w:t xml:space="preserve"> zmlúv</w:t>
      </w:r>
      <w:r>
        <w:rPr>
          <w:rFonts w:ascii="Arial" w:hAnsi="Arial" w:cs="Arial"/>
          <w:sz w:val="22"/>
          <w:szCs w:val="22"/>
        </w:rPr>
        <w:t xml:space="preserve"> / dodatkov</w:t>
      </w:r>
      <w:r w:rsidRPr="00D3561E">
        <w:rPr>
          <w:rFonts w:ascii="Arial" w:hAnsi="Arial" w:cs="Arial"/>
          <w:sz w:val="22"/>
          <w:szCs w:val="22"/>
        </w:rPr>
        <w:t xml:space="preserve"> s jednotlivými SO</w:t>
      </w:r>
      <w:r>
        <w:rPr>
          <w:rFonts w:ascii="Arial" w:hAnsi="Arial" w:cs="Arial"/>
          <w:sz w:val="22"/>
          <w:szCs w:val="22"/>
        </w:rPr>
        <w:t xml:space="preserve"> bol ukončený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decembri 2016.</w:t>
      </w:r>
    </w:p>
    <w:p w:rsidR="00BA1515" w:rsidRPr="00D3561E" w:rsidRDefault="00BA1515" w:rsidP="00BA15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lastRenderedPageBreak/>
        <w:t xml:space="preserve">Zvýšený </w:t>
      </w:r>
      <w:r>
        <w:rPr>
          <w:rFonts w:ascii="Arial" w:hAnsi="Arial" w:cs="Arial"/>
          <w:sz w:val="22"/>
          <w:szCs w:val="22"/>
        </w:rPr>
        <w:t>akcent</w:t>
      </w:r>
      <w:r w:rsidRPr="00D3561E">
        <w:rPr>
          <w:rFonts w:ascii="Arial" w:hAnsi="Arial" w:cs="Arial"/>
          <w:sz w:val="22"/>
          <w:szCs w:val="22"/>
        </w:rPr>
        <w:t xml:space="preserve"> IROP na kompetencie regionálnych partnerov a delegovanie právomocí na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>viaceré subjekty sa prejavil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aj pri procesne náročnom schvaľovaní Regionálnych integrovaných územných stratégií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a nastavení dvojkolového výberového procesu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 w:rsidRPr="00D3561E">
        <w:rPr>
          <w:rFonts w:ascii="Arial" w:hAnsi="Arial" w:cs="Arial"/>
          <w:sz w:val="22"/>
          <w:szCs w:val="22"/>
        </w:rPr>
        <w:t xml:space="preserve">, ktorý zavádza </w:t>
      </w:r>
      <w:r>
        <w:rPr>
          <w:rFonts w:ascii="Arial" w:hAnsi="Arial" w:cs="Arial"/>
          <w:sz w:val="22"/>
          <w:szCs w:val="22"/>
        </w:rPr>
        <w:t>ako inovatívny</w:t>
      </w:r>
      <w:r w:rsidRPr="00D3561E">
        <w:rPr>
          <w:rFonts w:ascii="Arial" w:hAnsi="Arial" w:cs="Arial"/>
          <w:sz w:val="22"/>
          <w:szCs w:val="22"/>
        </w:rPr>
        <w:t xml:space="preserve"> prvok v implementácii tzv. výzvy na projektové zámery.</w:t>
      </w:r>
    </w:p>
    <w:p w:rsidR="00BA1515" w:rsidRPr="00D3561E" w:rsidRDefault="00BA1515" w:rsidP="00BA15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Po časovo, organizačne a systémovo náročnom zabezpečení vyššie uvedených procesov, ktoré vyplývali z nastavenia IROP schváleného v zmysle pripomienok a nariadení EK, RO prijal v roku 2016 nasledovné opatrenia na </w:t>
      </w:r>
      <w:r>
        <w:rPr>
          <w:rFonts w:ascii="Arial" w:hAnsi="Arial" w:cs="Arial"/>
          <w:sz w:val="22"/>
          <w:szCs w:val="22"/>
        </w:rPr>
        <w:t>zabezpečenie</w:t>
      </w:r>
      <w:r w:rsidRPr="00D3561E">
        <w:rPr>
          <w:rFonts w:ascii="Arial" w:hAnsi="Arial" w:cs="Arial"/>
          <w:sz w:val="22"/>
          <w:szCs w:val="22"/>
        </w:rPr>
        <w:t xml:space="preserve"> plnenia cieľov, ukazovateľov a čerpania záväzku n+3:</w:t>
      </w:r>
    </w:p>
    <w:p w:rsidR="00BA1515" w:rsidRPr="00D3561E" w:rsidRDefault="00BA1515" w:rsidP="00BA1515">
      <w:pPr>
        <w:pStyle w:val="Odsekzoznamu"/>
        <w:numPr>
          <w:ilvl w:val="0"/>
          <w:numId w:val="1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vyhlásenie výziev v celkovom objeme 632 803 756 EUR,</w:t>
      </w:r>
    </w:p>
    <w:p w:rsidR="00BA1515" w:rsidRPr="00D3561E" w:rsidRDefault="00BA1515" w:rsidP="00BA1515">
      <w:pPr>
        <w:pStyle w:val="Odsekzoznamu"/>
        <w:numPr>
          <w:ilvl w:val="0"/>
          <w:numId w:val="1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akcelerovanie procesov v rámci vyhlásených a pripravovaných výziev (najmä príprava procesu prijímania a hodnotenia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 w:rsidRPr="00D3561E">
        <w:rPr>
          <w:rFonts w:ascii="Arial" w:hAnsi="Arial" w:cs="Arial"/>
          <w:sz w:val="22"/>
          <w:szCs w:val="22"/>
        </w:rPr>
        <w:t>),</w:t>
      </w:r>
    </w:p>
    <w:p w:rsidR="00BA1515" w:rsidRPr="006D2C54" w:rsidRDefault="00BA1515" w:rsidP="00BA1515">
      <w:pPr>
        <w:pStyle w:val="Odsekzoznamu"/>
        <w:numPr>
          <w:ilvl w:val="0"/>
          <w:numId w:val="1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príprava metodických usmernení pre žiadateľov</w:t>
      </w:r>
      <w:r>
        <w:rPr>
          <w:rFonts w:ascii="Arial" w:hAnsi="Arial" w:cs="Arial"/>
          <w:sz w:val="22"/>
          <w:szCs w:val="22"/>
        </w:rPr>
        <w:t>;</w:t>
      </w:r>
      <w:r w:rsidRPr="00D3561E">
        <w:rPr>
          <w:rFonts w:ascii="Arial" w:hAnsi="Arial" w:cs="Arial"/>
          <w:sz w:val="22"/>
          <w:szCs w:val="22"/>
        </w:rPr>
        <w:t xml:space="preserve"> aktívna pomoc žiadateľom pri príprave projektov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D2C54">
        <w:rPr>
          <w:rFonts w:ascii="Arial" w:hAnsi="Arial" w:cs="Arial"/>
          <w:sz w:val="22"/>
          <w:szCs w:val="22"/>
        </w:rPr>
        <w:t>workshopy</w:t>
      </w:r>
      <w:proofErr w:type="spellEnd"/>
      <w:r w:rsidRPr="006D2C54">
        <w:rPr>
          <w:rFonts w:ascii="Arial" w:hAnsi="Arial" w:cs="Arial"/>
          <w:sz w:val="22"/>
          <w:szCs w:val="22"/>
        </w:rPr>
        <w:t xml:space="preserve"> zo strany RO a SO k vyhláseným a plánovaným výzvam</w:t>
      </w:r>
      <w:r>
        <w:rPr>
          <w:rFonts w:ascii="Arial" w:hAnsi="Arial" w:cs="Arial"/>
          <w:sz w:val="22"/>
          <w:szCs w:val="22"/>
        </w:rPr>
        <w:t>,</w:t>
      </w:r>
    </w:p>
    <w:p w:rsidR="00BA1515" w:rsidRDefault="00BA1515" w:rsidP="00BA1515">
      <w:pPr>
        <w:pStyle w:val="Odsekzoznamu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aktívna </w:t>
      </w:r>
      <w:r w:rsidRPr="00C81380">
        <w:rPr>
          <w:rFonts w:ascii="Arial" w:hAnsi="Arial" w:cs="Arial"/>
          <w:sz w:val="22"/>
          <w:szCs w:val="22"/>
        </w:rPr>
        <w:t>komunikácia RO so 17 SO ohľadom nastavenia úloh a kompetencií a</w:t>
      </w:r>
      <w:r w:rsidR="00633FBA">
        <w:rPr>
          <w:rFonts w:ascii="Arial" w:hAnsi="Arial" w:cs="Arial"/>
          <w:sz w:val="22"/>
          <w:szCs w:val="22"/>
        </w:rPr>
        <w:t> </w:t>
      </w:r>
      <w:r w:rsidRPr="00C81380">
        <w:rPr>
          <w:rFonts w:ascii="Arial" w:hAnsi="Arial" w:cs="Arial"/>
          <w:sz w:val="22"/>
          <w:szCs w:val="22"/>
        </w:rPr>
        <w:t>tiež definovania čas</w:t>
      </w:r>
      <w:r>
        <w:rPr>
          <w:rFonts w:ascii="Arial" w:hAnsi="Arial" w:cs="Arial"/>
          <w:sz w:val="22"/>
          <w:szCs w:val="22"/>
        </w:rPr>
        <w:t>ového harmonogramu plnenia úloh.</w:t>
      </w:r>
    </w:p>
    <w:p w:rsidR="00F94CCD" w:rsidRPr="00F94CCD" w:rsidRDefault="00F94CCD" w:rsidP="00185138">
      <w:pPr>
        <w:pStyle w:val="Odsekzoznamu"/>
        <w:tabs>
          <w:tab w:val="left" w:pos="9072"/>
        </w:tabs>
        <w:autoSpaceDE w:val="0"/>
        <w:autoSpaceDN w:val="0"/>
        <w:adjustRightInd w:val="0"/>
        <w:spacing w:line="360" w:lineRule="auto"/>
        <w:ind w:left="709"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94CCD" w:rsidRDefault="00F94CCD" w:rsidP="00185138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794752" w:rsidRDefault="00794752" w:rsidP="00185138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Pokrok v kontrahovaní a čerpaní finančných prostriedkov programu (ERDF + národné spolufinancovanie) </w:t>
      </w:r>
    </w:p>
    <w:p w:rsidR="00794752" w:rsidRDefault="00794752" w:rsidP="00185138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color w:val="548DD4" w:themeColor="text2" w:themeTint="99"/>
        </w:rPr>
      </w:pPr>
    </w:p>
    <w:p w:rsidR="00794752" w:rsidRPr="00BA1515" w:rsidRDefault="00BA1515" w:rsidP="00BA1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Časovo </w:t>
      </w:r>
      <w:r>
        <w:rPr>
          <w:rFonts w:ascii="Arial" w:hAnsi="Arial" w:cs="Arial"/>
          <w:sz w:val="22"/>
          <w:szCs w:val="22"/>
        </w:rPr>
        <w:t>náročná</w:t>
      </w:r>
      <w:r w:rsidRPr="00D3561E">
        <w:rPr>
          <w:rFonts w:ascii="Arial" w:hAnsi="Arial" w:cs="Arial"/>
          <w:sz w:val="22"/>
          <w:szCs w:val="22"/>
        </w:rPr>
        <w:t xml:space="preserve"> rozbehová fáza implementácie OP m</w:t>
      </w:r>
      <w:r>
        <w:rPr>
          <w:rFonts w:ascii="Arial" w:hAnsi="Arial" w:cs="Arial"/>
          <w:sz w:val="22"/>
          <w:szCs w:val="22"/>
        </w:rPr>
        <w:t>ala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dôsledok nízke kontrahovanie a</w:t>
      </w:r>
      <w:r w:rsidR="00633FBA">
        <w:rPr>
          <w:rFonts w:ascii="Arial" w:hAnsi="Arial" w:cs="Arial"/>
          <w:sz w:val="22"/>
          <w:szCs w:val="22"/>
        </w:rPr>
        <w:t> </w:t>
      </w:r>
      <w:r w:rsidRPr="00D3561E">
        <w:rPr>
          <w:rFonts w:ascii="Arial" w:hAnsi="Arial" w:cs="Arial"/>
          <w:sz w:val="22"/>
          <w:szCs w:val="22"/>
        </w:rPr>
        <w:t xml:space="preserve">čerpanie </w:t>
      </w:r>
      <w:r>
        <w:rPr>
          <w:rFonts w:ascii="Arial" w:hAnsi="Arial" w:cs="Arial"/>
          <w:sz w:val="22"/>
          <w:szCs w:val="22"/>
        </w:rPr>
        <w:t xml:space="preserve">alokovaných </w:t>
      </w:r>
      <w:r w:rsidRPr="00D3561E">
        <w:rPr>
          <w:rFonts w:ascii="Arial" w:hAnsi="Arial" w:cs="Arial"/>
          <w:sz w:val="22"/>
          <w:szCs w:val="22"/>
        </w:rPr>
        <w:t>finančných prostriedkov</w:t>
      </w:r>
      <w:r>
        <w:rPr>
          <w:rFonts w:ascii="Arial" w:hAnsi="Arial" w:cs="Arial"/>
          <w:sz w:val="22"/>
          <w:szCs w:val="22"/>
        </w:rPr>
        <w:t xml:space="preserve"> v roku 2016</w:t>
      </w:r>
      <w:r w:rsidRPr="00D3561E">
        <w:rPr>
          <w:rFonts w:ascii="Arial" w:hAnsi="Arial" w:cs="Arial"/>
          <w:sz w:val="22"/>
          <w:szCs w:val="22"/>
        </w:rPr>
        <w:t xml:space="preserve">. V rámci IROP boli </w:t>
      </w:r>
      <w:r>
        <w:rPr>
          <w:rFonts w:ascii="Arial" w:hAnsi="Arial" w:cs="Arial"/>
          <w:sz w:val="22"/>
          <w:szCs w:val="22"/>
        </w:rPr>
        <w:t xml:space="preserve">na národnej úrovni v rámci 4 súhrnných žiadostí o platbu </w:t>
      </w:r>
      <w:r w:rsidRPr="00D3561E">
        <w:rPr>
          <w:rFonts w:ascii="Arial" w:hAnsi="Arial" w:cs="Arial"/>
          <w:sz w:val="22"/>
          <w:szCs w:val="22"/>
        </w:rPr>
        <w:t xml:space="preserve">k 31.12.2016 čerpané finančné prostriedky celkovo vo výške 38 691 612,01 EUR (z toho </w:t>
      </w:r>
      <w:r w:rsidRPr="003E6067">
        <w:rPr>
          <w:rFonts w:ascii="Arial" w:hAnsi="Arial" w:cs="Arial"/>
          <w:sz w:val="22"/>
          <w:szCs w:val="22"/>
        </w:rPr>
        <w:t xml:space="preserve">zdroj EÚ </w:t>
      </w:r>
      <w:r w:rsidRPr="00BA1515">
        <w:rPr>
          <w:rFonts w:ascii="Arial" w:hAnsi="Arial" w:cs="Arial"/>
          <w:sz w:val="22"/>
          <w:szCs w:val="22"/>
        </w:rPr>
        <w:t>31 083 694,66 EUR</w:t>
      </w:r>
      <w:r w:rsidRPr="004349B0">
        <w:rPr>
          <w:rFonts w:ascii="Arial" w:hAnsi="Arial" w:cs="Arial"/>
          <w:sz w:val="22"/>
          <w:szCs w:val="22"/>
        </w:rPr>
        <w:t xml:space="preserve">), čo </w:t>
      </w:r>
      <w:r>
        <w:rPr>
          <w:rFonts w:ascii="Arial" w:hAnsi="Arial" w:cs="Arial"/>
          <w:sz w:val="22"/>
          <w:szCs w:val="22"/>
        </w:rPr>
        <w:t xml:space="preserve">predstavuje podiel čerpania </w:t>
      </w:r>
      <w:r w:rsidRPr="004349B0">
        <w:rPr>
          <w:rFonts w:ascii="Arial" w:hAnsi="Arial" w:cs="Arial"/>
          <w:sz w:val="22"/>
          <w:szCs w:val="22"/>
        </w:rPr>
        <w:t xml:space="preserve">1,82% z celkovej alokácie OP. Kontrahovanie bolo vo výške </w:t>
      </w:r>
      <w:r w:rsidRPr="00BA1515">
        <w:rPr>
          <w:rFonts w:ascii="Arial" w:hAnsi="Arial" w:cs="Arial"/>
          <w:sz w:val="22"/>
          <w:szCs w:val="22"/>
        </w:rPr>
        <w:t xml:space="preserve">159 386 532 EUR (z toho zdroj EÚ </w:t>
      </w:r>
      <w:r w:rsidR="00522AFB" w:rsidRPr="00522AFB">
        <w:rPr>
          <w:rFonts w:ascii="Arial" w:hAnsi="Arial" w:cs="Arial"/>
          <w:sz w:val="22"/>
          <w:szCs w:val="22"/>
        </w:rPr>
        <w:t xml:space="preserve">128 256 622,75 </w:t>
      </w:r>
      <w:r w:rsidRPr="00BA1515">
        <w:rPr>
          <w:rFonts w:ascii="Arial" w:hAnsi="Arial" w:cs="Arial"/>
          <w:sz w:val="22"/>
          <w:szCs w:val="22"/>
        </w:rPr>
        <w:t xml:space="preserve">EUR), čo predstavuje 7,51% z celkovej alokácie IROP, ktorá je 2 122 886 242 EUR (z toho zdroj EÚ </w:t>
      </w:r>
      <w:r w:rsidRPr="003E6067">
        <w:rPr>
          <w:rFonts w:ascii="Arial" w:hAnsi="Arial" w:cs="Arial"/>
          <w:sz w:val="22"/>
          <w:szCs w:val="22"/>
        </w:rPr>
        <w:t>1 754 490</w:t>
      </w:r>
      <w:r>
        <w:rPr>
          <w:rFonts w:ascii="Arial" w:hAnsi="Arial" w:cs="Arial"/>
          <w:sz w:val="22"/>
          <w:szCs w:val="22"/>
        </w:rPr>
        <w:t> </w:t>
      </w:r>
      <w:r w:rsidRPr="003E6067">
        <w:rPr>
          <w:rFonts w:ascii="Arial" w:hAnsi="Arial" w:cs="Arial"/>
          <w:sz w:val="22"/>
          <w:szCs w:val="22"/>
        </w:rPr>
        <w:t>415</w:t>
      </w:r>
      <w:r>
        <w:rPr>
          <w:rFonts w:ascii="Arial" w:hAnsi="Arial" w:cs="Arial"/>
          <w:sz w:val="22"/>
          <w:szCs w:val="22"/>
        </w:rPr>
        <w:t xml:space="preserve"> EUR</w:t>
      </w:r>
      <w:r w:rsidRPr="003E6067">
        <w:rPr>
          <w:rFonts w:ascii="Arial" w:hAnsi="Arial" w:cs="Arial"/>
          <w:sz w:val="22"/>
          <w:szCs w:val="22"/>
        </w:rPr>
        <w:t>)</w:t>
      </w:r>
      <w:r w:rsidRPr="00BA1515">
        <w:rPr>
          <w:rFonts w:ascii="Arial" w:hAnsi="Arial" w:cs="Arial"/>
          <w:sz w:val="22"/>
          <w:szCs w:val="22"/>
        </w:rPr>
        <w:t>.</w:t>
      </w:r>
    </w:p>
    <w:p w:rsidR="00BA1515" w:rsidRDefault="00BA1515" w:rsidP="00185138">
      <w:pPr>
        <w:jc w:val="both"/>
        <w:rPr>
          <w:rFonts w:ascii="Arial" w:hAnsi="Arial" w:cs="Arial"/>
        </w:rPr>
      </w:pPr>
    </w:p>
    <w:p w:rsidR="00794752" w:rsidRDefault="00794752" w:rsidP="006638A6">
      <w:pPr>
        <w:ind w:left="-1134"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Kontrahovanie</w:t>
      </w:r>
    </w:p>
    <w:p w:rsidR="00636D83" w:rsidRDefault="00636D83" w:rsidP="00185138">
      <w:pPr>
        <w:ind w:left="-1134"/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10639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2"/>
        <w:gridCol w:w="1560"/>
        <w:gridCol w:w="1560"/>
        <w:gridCol w:w="992"/>
        <w:gridCol w:w="1777"/>
      </w:tblGrid>
      <w:tr w:rsidR="00794752" w:rsidTr="00EC77C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794752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Kontrahovanie k 31.12. 2016</w:t>
            </w:r>
          </w:p>
          <w:p w:rsidR="00794752" w:rsidRDefault="00794752" w:rsidP="0018513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4752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kontrahovania</w:t>
            </w:r>
          </w:p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záväzku</w:t>
            </w:r>
          </w:p>
          <w:p w:rsidR="00794752" w:rsidRDefault="00794752" w:rsidP="001851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2014 - 2020</w:t>
            </w: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Nezakontrahovaný zostatok alokáci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794752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794752" w:rsidTr="00EC77C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72A9A">
              <w:rPr>
                <w:rFonts w:ascii="Arial" w:hAnsi="Arial" w:cs="Arial"/>
                <w:b/>
                <w:sz w:val="18"/>
                <w:szCs w:val="18"/>
              </w:rPr>
              <w:t>ercentuálny bod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4752" w:rsidTr="00EC77C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794752" w:rsidTr="00EC7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512 588 239,00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512 588 239,00</w:t>
            </w:r>
          </w:p>
        </w:tc>
      </w:tr>
      <w:tr w:rsidR="00794752" w:rsidTr="00EC7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916 129 310,00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916 129 310,00</w:t>
            </w:r>
          </w:p>
        </w:tc>
      </w:tr>
      <w:tr w:rsidR="00E76604" w:rsidTr="00EC7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Prioritná os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270 424 175,00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C77C5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5 882 353,00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604" w:rsidRPr="00EC77C5" w:rsidRDefault="00E76604" w:rsidP="0018513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C77C5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72A9A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2A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264 541 822,00</w:t>
            </w:r>
          </w:p>
        </w:tc>
      </w:tr>
      <w:tr w:rsidR="00E76604" w:rsidTr="00EC7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243 164 615,00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C77C5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139 249 179,00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604" w:rsidRPr="00EC77C5" w:rsidRDefault="00E76604" w:rsidP="0018513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57,27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C77C5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Pr="00E72A9A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2A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4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103 915 436,00</w:t>
            </w:r>
          </w:p>
        </w:tc>
      </w:tr>
      <w:tr w:rsidR="00794752" w:rsidTr="00EC7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105 877 196,00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105 877 196,00</w:t>
            </w:r>
          </w:p>
        </w:tc>
      </w:tr>
      <w:tr w:rsidR="00794752" w:rsidRPr="00EC77C5" w:rsidTr="00636D83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74 702 707,00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DA15D6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724ED1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DA15D6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724ED1" w:rsidRPr="00EC77C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76604" w:rsidRDefault="00AF015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19,08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EC77C5" w:rsidRDefault="00724ED1" w:rsidP="0018513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7C5">
              <w:rPr>
                <w:rFonts w:ascii="Arial" w:hAnsi="Arial" w:cs="Arial"/>
                <w:color w:val="000000"/>
                <w:sz w:val="18"/>
                <w:szCs w:val="18"/>
              </w:rPr>
              <w:t>60 447 707,00</w:t>
            </w:r>
          </w:p>
        </w:tc>
      </w:tr>
      <w:tr w:rsidR="00794752" w:rsidRPr="00EC77C5" w:rsidTr="00636D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2 122 886 242,00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ED1" w:rsidRPr="00636D83" w:rsidRDefault="00724ED1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159 386 532,00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83D" w:rsidRPr="00636D83" w:rsidRDefault="002C183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7,51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ED1" w:rsidRPr="00636D83" w:rsidRDefault="00724ED1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14 255 000,00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696" w:rsidRPr="00636D83" w:rsidRDefault="001C3696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0,67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7C5" w:rsidRPr="00636D83" w:rsidRDefault="00EC77C5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1 963 499 710,00</w:t>
            </w:r>
          </w:p>
          <w:p w:rsidR="00794752" w:rsidRPr="00636D83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4752" w:rsidRDefault="00794752" w:rsidP="00185138">
      <w:pPr>
        <w:jc w:val="both"/>
        <w:rPr>
          <w:rFonts w:ascii="Arial" w:hAnsi="Arial" w:cs="Arial"/>
          <w:sz w:val="18"/>
          <w:szCs w:val="18"/>
        </w:rPr>
      </w:pPr>
    </w:p>
    <w:p w:rsidR="00794752" w:rsidRDefault="00794752" w:rsidP="00185138">
      <w:pPr>
        <w:jc w:val="both"/>
        <w:rPr>
          <w:rFonts w:ascii="Arial" w:hAnsi="Arial" w:cs="Arial"/>
          <w:sz w:val="18"/>
          <w:szCs w:val="18"/>
        </w:rPr>
      </w:pPr>
    </w:p>
    <w:p w:rsidR="00794752" w:rsidRDefault="00794752" w:rsidP="00185138">
      <w:pPr>
        <w:jc w:val="both"/>
        <w:rPr>
          <w:rFonts w:ascii="Arial" w:hAnsi="Arial" w:cs="Arial"/>
          <w:sz w:val="18"/>
          <w:szCs w:val="18"/>
        </w:rPr>
      </w:pPr>
    </w:p>
    <w:p w:rsidR="00794752" w:rsidRDefault="00794752" w:rsidP="00185138">
      <w:pPr>
        <w:jc w:val="both"/>
        <w:rPr>
          <w:rFonts w:ascii="Arial" w:hAnsi="Arial" w:cs="Arial"/>
          <w:sz w:val="18"/>
          <w:szCs w:val="18"/>
        </w:rPr>
      </w:pPr>
    </w:p>
    <w:p w:rsidR="00794752" w:rsidRDefault="00794752" w:rsidP="006638A6">
      <w:pPr>
        <w:ind w:left="-1134" w:firstLine="113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</w:rPr>
        <w:t>Čerpanie</w:t>
      </w:r>
    </w:p>
    <w:tbl>
      <w:tblPr>
        <w:tblStyle w:val="Mriekatabuky"/>
        <w:tblpPr w:leftFromText="141" w:rightFromText="141" w:vertAnchor="text" w:horzAnchor="margin" w:tblpXSpec="center" w:tblpY="571"/>
        <w:tblW w:w="10596" w:type="dxa"/>
        <w:tblLayout w:type="fixed"/>
        <w:tblLook w:val="04A0" w:firstRow="1" w:lastRow="0" w:firstColumn="1" w:lastColumn="0" w:noHBand="0" w:noVBand="1"/>
      </w:tblPr>
      <w:tblGrid>
        <w:gridCol w:w="1383"/>
        <w:gridCol w:w="1700"/>
        <w:gridCol w:w="1559"/>
        <w:gridCol w:w="1559"/>
        <w:gridCol w:w="1559"/>
        <w:gridCol w:w="951"/>
        <w:gridCol w:w="1885"/>
      </w:tblGrid>
      <w:tr w:rsidR="00794752" w:rsidTr="0079475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Čerpanie k 31.12.2016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Podiel čerpania</w:t>
            </w:r>
          </w:p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na záväzku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4752" w:rsidRPr="002C183D" w:rsidRDefault="00794752" w:rsidP="0018513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Nevyčerpaný zostatok alokácie</w:t>
            </w:r>
          </w:p>
          <w:p w:rsidR="00794752" w:rsidRPr="002C183D" w:rsidRDefault="00794752" w:rsidP="001851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794752" w:rsidTr="0079475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72A9A">
              <w:rPr>
                <w:rFonts w:ascii="Arial" w:hAnsi="Arial" w:cs="Arial"/>
                <w:b/>
                <w:sz w:val="18"/>
                <w:szCs w:val="18"/>
              </w:rPr>
              <w:t>ercentuálny bod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4752" w:rsidTr="0079475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52" w:rsidRPr="002C183D" w:rsidRDefault="00794752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4752" w:rsidRPr="002C183D" w:rsidRDefault="00794752" w:rsidP="001851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512 588 239,00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512 588 239,00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916 129 310,00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916 129 310,00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270 424 175,00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1 470 588,25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1 470 588,25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AF0154" w:rsidRDefault="00AF015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0154"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268 953 586,75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EC77C5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243 164 615,00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34 812 294,75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34 812 294,75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AF0154" w:rsidRDefault="00AF015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0154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208 352 320,25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105 877 196,00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105 877 196,00</w:t>
            </w:r>
          </w:p>
        </w:tc>
      </w:tr>
      <w:tr w:rsidR="00794752" w:rsidTr="007947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74 702 707,00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2 408 729,01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2 408 729,01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AF0154" w:rsidP="0018513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2" w:rsidRPr="002C183D" w:rsidRDefault="00DA15D6" w:rsidP="0018513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color w:val="000000"/>
                <w:sz w:val="18"/>
                <w:szCs w:val="18"/>
              </w:rPr>
              <w:t>72 293 977,99</w:t>
            </w:r>
          </w:p>
        </w:tc>
      </w:tr>
      <w:tr w:rsidR="00794752" w:rsidTr="00636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2 122 886 242,00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DA15D6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38 691 612,01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2C183D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94752" w:rsidRPr="002C183D" w:rsidRDefault="00E76604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38 691 612,01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P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696" w:rsidRPr="00636D83" w:rsidRDefault="001C3696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1,82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6D83" w:rsidRDefault="00636D83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604" w:rsidRPr="00636D83" w:rsidRDefault="00E76604" w:rsidP="001851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D83">
              <w:rPr>
                <w:rFonts w:ascii="Arial" w:hAnsi="Arial" w:cs="Arial"/>
                <w:b/>
                <w:sz w:val="18"/>
                <w:szCs w:val="18"/>
              </w:rPr>
              <w:t>2 084 194 629,99</w:t>
            </w:r>
          </w:p>
          <w:p w:rsidR="00794752" w:rsidRPr="002C183D" w:rsidRDefault="00794752" w:rsidP="001851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4752" w:rsidRDefault="00794752" w:rsidP="00185138">
      <w:pPr>
        <w:pStyle w:val="Default"/>
        <w:spacing w:after="47" w:line="276" w:lineRule="auto"/>
        <w:jc w:val="both"/>
        <w:rPr>
          <w:rFonts w:ascii="Arial" w:hAnsi="Arial" w:cs="Arial"/>
          <w:b/>
          <w:bCs/>
          <w:color w:val="auto"/>
        </w:rPr>
      </w:pPr>
    </w:p>
    <w:p w:rsidR="00794752" w:rsidRDefault="00794752" w:rsidP="00185138">
      <w:pPr>
        <w:pStyle w:val="Default"/>
        <w:spacing w:after="47" w:line="276" w:lineRule="auto"/>
        <w:jc w:val="both"/>
        <w:rPr>
          <w:rFonts w:ascii="Arial" w:hAnsi="Arial" w:cs="Arial"/>
          <w:b/>
          <w:bCs/>
          <w:color w:val="auto"/>
        </w:rPr>
      </w:pPr>
    </w:p>
    <w:p w:rsidR="00794752" w:rsidRDefault="00794752" w:rsidP="00185138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Príklady úspešne realizovaných projektov za obdobie 20</w:t>
      </w:r>
      <w:r w:rsidR="00724ED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</w:p>
    <w:p w:rsidR="00794752" w:rsidRDefault="00794752" w:rsidP="00185138">
      <w:pPr>
        <w:pStyle w:val="Default"/>
        <w:spacing w:after="47" w:line="276" w:lineRule="auto"/>
        <w:ind w:left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94752" w:rsidRPr="00A15C01" w:rsidRDefault="00794752" w:rsidP="00185138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5C01">
        <w:rPr>
          <w:rFonts w:ascii="Arial" w:hAnsi="Arial" w:cs="Arial"/>
          <w:sz w:val="22"/>
          <w:szCs w:val="22"/>
        </w:rPr>
        <w:t>Vzhľadom na rozbehovú fázu implementácie IROP</w:t>
      </w:r>
      <w:r w:rsidR="00C84A1E" w:rsidRPr="00A15C01">
        <w:rPr>
          <w:rFonts w:ascii="Arial" w:hAnsi="Arial" w:cs="Arial"/>
          <w:sz w:val="22"/>
          <w:szCs w:val="22"/>
        </w:rPr>
        <w:t xml:space="preserve"> a stav vyhlásených výziev </w:t>
      </w:r>
      <w:r w:rsidRPr="00A15C01">
        <w:rPr>
          <w:rFonts w:ascii="Arial" w:hAnsi="Arial" w:cs="Arial"/>
          <w:sz w:val="22"/>
          <w:szCs w:val="22"/>
        </w:rPr>
        <w:t xml:space="preserve">neboli v rokoch 2016 zrealizované </w:t>
      </w:r>
      <w:proofErr w:type="spellStart"/>
      <w:r w:rsidR="00C84A1E" w:rsidRPr="00A15C01">
        <w:rPr>
          <w:rFonts w:ascii="Arial" w:hAnsi="Arial" w:cs="Arial"/>
          <w:sz w:val="22"/>
          <w:szCs w:val="22"/>
        </w:rPr>
        <w:t>dopytovo-orientované</w:t>
      </w:r>
      <w:proofErr w:type="spellEnd"/>
      <w:r w:rsidR="00C84A1E" w:rsidRPr="00A15C01">
        <w:rPr>
          <w:rFonts w:ascii="Arial" w:hAnsi="Arial" w:cs="Arial"/>
          <w:sz w:val="22"/>
          <w:szCs w:val="22"/>
        </w:rPr>
        <w:t xml:space="preserve"> </w:t>
      </w:r>
      <w:r w:rsidRPr="00A15C01">
        <w:rPr>
          <w:rFonts w:ascii="Arial" w:hAnsi="Arial" w:cs="Arial"/>
          <w:sz w:val="22"/>
          <w:szCs w:val="22"/>
        </w:rPr>
        <w:t xml:space="preserve">projekty. </w:t>
      </w:r>
    </w:p>
    <w:p w:rsidR="005C0916" w:rsidRPr="00A15C01" w:rsidRDefault="005C0916" w:rsidP="00185138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</w:p>
    <w:p w:rsidR="005C0916" w:rsidRPr="00A15C01" w:rsidRDefault="005C0916" w:rsidP="00185138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</w:p>
    <w:p w:rsidR="000A1CC8" w:rsidRPr="00A15C01" w:rsidRDefault="000A1CC8" w:rsidP="00185138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5C01">
        <w:rPr>
          <w:rFonts w:ascii="Arial" w:hAnsi="Arial" w:cs="Arial"/>
          <w:sz w:val="22"/>
          <w:szCs w:val="22"/>
        </w:rPr>
        <w:t>Výročná správa bola pripomienkovaná od 24. apríla 2017 do 5. mája 2017 členmi Monitorovacieho výboru pre IROP, ktorý je tvorený zástupcami verejného sektora,</w:t>
      </w:r>
      <w:r w:rsidR="00373FC2" w:rsidRPr="00A15C01">
        <w:rPr>
          <w:rFonts w:ascii="Arial" w:hAnsi="Arial" w:cs="Arial"/>
          <w:sz w:val="22"/>
          <w:szCs w:val="22"/>
        </w:rPr>
        <w:t xml:space="preserve"> samosprávnych krajov</w:t>
      </w:r>
      <w:r w:rsidR="002D7F32" w:rsidRPr="00A15C01">
        <w:rPr>
          <w:rFonts w:ascii="Arial" w:hAnsi="Arial" w:cs="Arial"/>
          <w:sz w:val="22"/>
          <w:szCs w:val="22"/>
        </w:rPr>
        <w:t>, gestorov horizontálnych princípov</w:t>
      </w:r>
      <w:r w:rsidR="00F662A9" w:rsidRPr="00A15C01">
        <w:rPr>
          <w:rFonts w:ascii="Arial" w:hAnsi="Arial" w:cs="Arial"/>
          <w:sz w:val="22"/>
          <w:szCs w:val="22"/>
        </w:rPr>
        <w:t xml:space="preserve"> a</w:t>
      </w:r>
      <w:r w:rsidR="0090368C" w:rsidRPr="00A15C01">
        <w:rPr>
          <w:rFonts w:ascii="Arial" w:hAnsi="Arial" w:cs="Arial"/>
          <w:sz w:val="22"/>
          <w:szCs w:val="22"/>
        </w:rPr>
        <w:t xml:space="preserve"> </w:t>
      </w:r>
      <w:r w:rsidRPr="00A15C01">
        <w:rPr>
          <w:rFonts w:ascii="Arial" w:hAnsi="Arial" w:cs="Arial"/>
          <w:sz w:val="22"/>
          <w:szCs w:val="22"/>
        </w:rPr>
        <w:t xml:space="preserve">neziskových organizácií. V procese pripomienkovania bolo doručených </w:t>
      </w:r>
      <w:r w:rsidR="00373FC2" w:rsidRPr="00A15C01">
        <w:rPr>
          <w:rFonts w:ascii="Arial" w:hAnsi="Arial" w:cs="Arial"/>
          <w:sz w:val="22"/>
          <w:szCs w:val="22"/>
        </w:rPr>
        <w:t>48</w:t>
      </w:r>
      <w:r w:rsidRPr="00A15C01">
        <w:rPr>
          <w:rFonts w:ascii="Arial" w:hAnsi="Arial" w:cs="Arial"/>
          <w:sz w:val="22"/>
          <w:szCs w:val="22"/>
        </w:rPr>
        <w:t xml:space="preserve"> pripomienok, ktoré sa týkali</w:t>
      </w:r>
      <w:r w:rsidR="00373FC2" w:rsidRPr="00A15C01">
        <w:rPr>
          <w:rFonts w:ascii="Arial" w:hAnsi="Arial" w:cs="Arial"/>
          <w:sz w:val="22"/>
          <w:szCs w:val="22"/>
        </w:rPr>
        <w:t xml:space="preserve"> rôznych oblastí</w:t>
      </w:r>
      <w:r w:rsidRPr="00A15C01">
        <w:rPr>
          <w:rFonts w:ascii="Arial" w:hAnsi="Arial" w:cs="Arial"/>
          <w:sz w:val="22"/>
          <w:szCs w:val="22"/>
        </w:rPr>
        <w:t>.</w:t>
      </w:r>
      <w:r w:rsidR="0090368C" w:rsidRPr="00A15C01">
        <w:rPr>
          <w:rFonts w:ascii="Arial" w:hAnsi="Arial" w:cs="Arial"/>
          <w:sz w:val="22"/>
          <w:szCs w:val="22"/>
        </w:rPr>
        <w:t xml:space="preserve"> </w:t>
      </w:r>
      <w:r w:rsidRPr="00A15C01">
        <w:rPr>
          <w:rFonts w:ascii="Arial" w:hAnsi="Arial" w:cs="Arial"/>
          <w:sz w:val="22"/>
          <w:szCs w:val="22"/>
        </w:rPr>
        <w:t>Riadiaci orgán všetky relevantné pripomienky</w:t>
      </w:r>
      <w:r w:rsidR="00373FC2" w:rsidRPr="00A15C01">
        <w:rPr>
          <w:rFonts w:ascii="Arial" w:hAnsi="Arial" w:cs="Arial"/>
          <w:sz w:val="22"/>
          <w:szCs w:val="22"/>
        </w:rPr>
        <w:t xml:space="preserve"> zapracoval do textu Výročnej správy.</w:t>
      </w:r>
    </w:p>
    <w:p w:rsidR="00F94CCD" w:rsidRDefault="00F94CCD" w:rsidP="00185138">
      <w:pPr>
        <w:jc w:val="both"/>
      </w:pPr>
    </w:p>
    <w:sectPr w:rsidR="00F94C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7" w:rsidRDefault="00F30CC7" w:rsidP="006D375C">
      <w:r>
        <w:separator/>
      </w:r>
    </w:p>
  </w:endnote>
  <w:endnote w:type="continuationSeparator" w:id="0">
    <w:p w:rsidR="00F30CC7" w:rsidRDefault="00F30CC7" w:rsidP="006D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3147"/>
      <w:docPartObj>
        <w:docPartGallery w:val="Page Numbers (Bottom of Page)"/>
        <w:docPartUnique/>
      </w:docPartObj>
    </w:sdtPr>
    <w:sdtEndPr/>
    <w:sdtContent>
      <w:p w:rsidR="006D375C" w:rsidRDefault="006D37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01">
          <w:rPr>
            <w:noProof/>
          </w:rPr>
          <w:t>1</w:t>
        </w:r>
        <w:r>
          <w:fldChar w:fldCharType="end"/>
        </w:r>
      </w:p>
    </w:sdtContent>
  </w:sdt>
  <w:p w:rsidR="006D375C" w:rsidRDefault="006D37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7" w:rsidRDefault="00F30CC7" w:rsidP="006D375C">
      <w:r>
        <w:separator/>
      </w:r>
    </w:p>
  </w:footnote>
  <w:footnote w:type="continuationSeparator" w:id="0">
    <w:p w:rsidR="00F30CC7" w:rsidRDefault="00F30CC7" w:rsidP="006D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0CB"/>
    <w:multiLevelType w:val="hybridMultilevel"/>
    <w:tmpl w:val="07D4C25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6BF5F50"/>
    <w:multiLevelType w:val="hybridMultilevel"/>
    <w:tmpl w:val="A78076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386982"/>
    <w:multiLevelType w:val="hybridMultilevel"/>
    <w:tmpl w:val="578C1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6"/>
    <w:rsid w:val="000128E9"/>
    <w:rsid w:val="0003707C"/>
    <w:rsid w:val="00044C3C"/>
    <w:rsid w:val="000A1CC8"/>
    <w:rsid w:val="000B3255"/>
    <w:rsid w:val="00112290"/>
    <w:rsid w:val="00132131"/>
    <w:rsid w:val="00167DD3"/>
    <w:rsid w:val="00185138"/>
    <w:rsid w:val="001B0CC8"/>
    <w:rsid w:val="001C3696"/>
    <w:rsid w:val="001E4DA7"/>
    <w:rsid w:val="001F459D"/>
    <w:rsid w:val="00244530"/>
    <w:rsid w:val="002C183D"/>
    <w:rsid w:val="002D7F32"/>
    <w:rsid w:val="002F0DBE"/>
    <w:rsid w:val="0033158E"/>
    <w:rsid w:val="003529D6"/>
    <w:rsid w:val="00373FC2"/>
    <w:rsid w:val="003B616B"/>
    <w:rsid w:val="00522AFB"/>
    <w:rsid w:val="00562745"/>
    <w:rsid w:val="005C0916"/>
    <w:rsid w:val="00633FBA"/>
    <w:rsid w:val="00636D83"/>
    <w:rsid w:val="00645172"/>
    <w:rsid w:val="006638A6"/>
    <w:rsid w:val="006D375C"/>
    <w:rsid w:val="006F5A8D"/>
    <w:rsid w:val="00724ED1"/>
    <w:rsid w:val="00754BF0"/>
    <w:rsid w:val="007650D7"/>
    <w:rsid w:val="00794752"/>
    <w:rsid w:val="008D144F"/>
    <w:rsid w:val="0090368C"/>
    <w:rsid w:val="009D3AFB"/>
    <w:rsid w:val="00A15C01"/>
    <w:rsid w:val="00A478AF"/>
    <w:rsid w:val="00AF0154"/>
    <w:rsid w:val="00B03B11"/>
    <w:rsid w:val="00B73806"/>
    <w:rsid w:val="00BA1515"/>
    <w:rsid w:val="00BD100C"/>
    <w:rsid w:val="00BF33A0"/>
    <w:rsid w:val="00C84A1E"/>
    <w:rsid w:val="00CE4AD4"/>
    <w:rsid w:val="00DA15D6"/>
    <w:rsid w:val="00DD11D4"/>
    <w:rsid w:val="00DF793A"/>
    <w:rsid w:val="00E72A9A"/>
    <w:rsid w:val="00E76604"/>
    <w:rsid w:val="00E82007"/>
    <w:rsid w:val="00EC77C5"/>
    <w:rsid w:val="00F30CC7"/>
    <w:rsid w:val="00F662A9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47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8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8A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F94CCD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F94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C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C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94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9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47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8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8A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F94CCD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F94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C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C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94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9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ana.lancosova\Desktop\Dokumenty\stretnutie%20s%20EK%20-%20S&#250;&#269;asn&#253;%20stav%20implement&#225;cie%20IROP%20-%2018.1.2017\alok&#225;cie%20na%20&#352;C%20a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400" b="1" i="0" u="none" strike="noStrike" cap="none" normalizeH="0" baseline="0">
                <a:effectLst/>
              </a:rPr>
              <a:t>Vyhlásené výzvy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PO!$C$4</c:f>
              <c:strCache>
                <c:ptCount val="1"/>
                <c:pt idx="0">
                  <c:v>IROP - celková alokácia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PO!$B$5:$B$11</c:f>
              <c:strCache>
                <c:ptCount val="7"/>
                <c:pt idx="0">
                  <c:v>PO 1</c:v>
                </c:pt>
                <c:pt idx="1">
                  <c:v>PO 2</c:v>
                </c:pt>
                <c:pt idx="2">
                  <c:v>PO 3</c:v>
                </c:pt>
                <c:pt idx="3">
                  <c:v>PO 4</c:v>
                </c:pt>
                <c:pt idx="4">
                  <c:v>PO 5</c:v>
                </c:pt>
                <c:pt idx="5">
                  <c:v>PO 6</c:v>
                </c:pt>
                <c:pt idx="6">
                  <c:v>Spolu</c:v>
                </c:pt>
              </c:strCache>
            </c:strRef>
          </c:cat>
          <c:val>
            <c:numRef>
              <c:f>PO!$C$5:$C$11</c:f>
              <c:numCache>
                <c:formatCode>#,##0\ "€"</c:formatCode>
                <c:ptCount val="7"/>
                <c:pt idx="0">
                  <c:v>421000000</c:v>
                </c:pt>
                <c:pt idx="1">
                  <c:v>755913197</c:v>
                </c:pt>
                <c:pt idx="2">
                  <c:v>215860548</c:v>
                </c:pt>
                <c:pt idx="3">
                  <c:v>199716670</c:v>
                </c:pt>
                <c:pt idx="4">
                  <c:v>100000000</c:v>
                </c:pt>
                <c:pt idx="5">
                  <c:v>62000000</c:v>
                </c:pt>
                <c:pt idx="6">
                  <c:v>1754490415</c:v>
                </c:pt>
              </c:numCache>
            </c:numRef>
          </c:val>
        </c:ser>
        <c:ser>
          <c:idx val="1"/>
          <c:order val="1"/>
          <c:tx>
            <c:strRef>
              <c:f>PO!$D$4</c:f>
              <c:strCache>
                <c:ptCount val="1"/>
                <c:pt idx="0">
                  <c:v>Vyhlásené výzvy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PO!$B$5:$B$11</c:f>
              <c:strCache>
                <c:ptCount val="7"/>
                <c:pt idx="0">
                  <c:v>PO 1</c:v>
                </c:pt>
                <c:pt idx="1">
                  <c:v>PO 2</c:v>
                </c:pt>
                <c:pt idx="2">
                  <c:v>PO 3</c:v>
                </c:pt>
                <c:pt idx="3">
                  <c:v>PO 4</c:v>
                </c:pt>
                <c:pt idx="4">
                  <c:v>PO 5</c:v>
                </c:pt>
                <c:pt idx="5">
                  <c:v>PO 6</c:v>
                </c:pt>
                <c:pt idx="6">
                  <c:v>Spolu</c:v>
                </c:pt>
              </c:strCache>
            </c:strRef>
          </c:cat>
          <c:val>
            <c:numRef>
              <c:f>PO!$D$5:$D$11</c:f>
              <c:numCache>
                <c:formatCode>#,##0\ "€"</c:formatCode>
                <c:ptCount val="7"/>
                <c:pt idx="0">
                  <c:v>208365556</c:v>
                </c:pt>
                <c:pt idx="1">
                  <c:v>214191890</c:v>
                </c:pt>
                <c:pt idx="2">
                  <c:v>55000000</c:v>
                </c:pt>
                <c:pt idx="3">
                  <c:v>139249179</c:v>
                </c:pt>
                <c:pt idx="4">
                  <c:v>0</c:v>
                </c:pt>
                <c:pt idx="5">
                  <c:v>15997131</c:v>
                </c:pt>
                <c:pt idx="6">
                  <c:v>632803756</c:v>
                </c:pt>
              </c:numCache>
            </c:numRef>
          </c:val>
        </c:ser>
        <c:ser>
          <c:idx val="2"/>
          <c:order val="2"/>
          <c:tx>
            <c:strRef>
              <c:f>PO!$F$4</c:f>
              <c:strCache>
                <c:ptCount val="1"/>
                <c:pt idx="0">
                  <c:v>Zostatok alokácie z IROP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  <a:sp3d/>
          </c:spPr>
          <c:invertIfNegative val="0"/>
          <c:cat>
            <c:strRef>
              <c:f>PO!$B$5:$B$11</c:f>
              <c:strCache>
                <c:ptCount val="7"/>
                <c:pt idx="0">
                  <c:v>PO 1</c:v>
                </c:pt>
                <c:pt idx="1">
                  <c:v>PO 2</c:v>
                </c:pt>
                <c:pt idx="2">
                  <c:v>PO 3</c:v>
                </c:pt>
                <c:pt idx="3">
                  <c:v>PO 4</c:v>
                </c:pt>
                <c:pt idx="4">
                  <c:v>PO 5</c:v>
                </c:pt>
                <c:pt idx="5">
                  <c:v>PO 6</c:v>
                </c:pt>
                <c:pt idx="6">
                  <c:v>Spolu</c:v>
                </c:pt>
              </c:strCache>
            </c:strRef>
          </c:cat>
          <c:val>
            <c:numRef>
              <c:f>PO!$F$5:$F$11</c:f>
              <c:numCache>
                <c:formatCode>#,##0\ "€"</c:formatCode>
                <c:ptCount val="7"/>
                <c:pt idx="0">
                  <c:v>0</c:v>
                </c:pt>
                <c:pt idx="1">
                  <c:v>315312867</c:v>
                </c:pt>
                <c:pt idx="2">
                  <c:v>143000000</c:v>
                </c:pt>
                <c:pt idx="3">
                  <c:v>143328116</c:v>
                </c:pt>
                <c:pt idx="4">
                  <c:v>0</c:v>
                </c:pt>
                <c:pt idx="5">
                  <c:v>0</c:v>
                </c:pt>
                <c:pt idx="6">
                  <c:v>601640983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887232"/>
        <c:axId val="81888768"/>
        <c:axId val="0"/>
      </c:bar3DChart>
      <c:catAx>
        <c:axId val="8188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888768"/>
        <c:crosses val="autoZero"/>
        <c:auto val="1"/>
        <c:lblAlgn val="ctr"/>
        <c:lblOffset val="100"/>
        <c:noMultiLvlLbl val="0"/>
      </c:catAx>
      <c:valAx>
        <c:axId val="818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188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Mikláš Norbert</dc:creator>
  <cp:keywords/>
  <dc:description/>
  <cp:lastModifiedBy>Mikláš Norbert</cp:lastModifiedBy>
  <cp:revision>38</cp:revision>
  <cp:lastPrinted>2017-04-07T11:19:00Z</cp:lastPrinted>
  <dcterms:created xsi:type="dcterms:W3CDTF">2017-04-03T11:28:00Z</dcterms:created>
  <dcterms:modified xsi:type="dcterms:W3CDTF">2017-11-07T12:41:00Z</dcterms:modified>
</cp:coreProperties>
</file>