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2B298B41" w14:textId="4275919A" w:rsidR="00D07250" w:rsidRPr="004B57FF" w:rsidRDefault="001B6CA8" w:rsidP="00D65AA9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sz w:val="20"/>
          <w:szCs w:val="20"/>
          <w:lang w:eastAsia="sk-SK"/>
        </w:rPr>
      </w:pPr>
      <w:r w:rsidRPr="004B57FF">
        <w:rPr>
          <w:rFonts w:eastAsia="Times New Roman" w:cs="Arial"/>
          <w:b/>
          <w:lang w:eastAsia="sk-SK"/>
        </w:rPr>
        <w:t>Žiadam</w:t>
      </w:r>
      <w:r w:rsidRPr="004B57FF">
        <w:rPr>
          <w:rFonts w:eastAsia="Times New Roman" w:cs="Arial"/>
          <w:lang w:eastAsia="sk-SK"/>
        </w:rPr>
        <w:t xml:space="preserve"> o zaradenie do zoznamu odborných </w:t>
      </w:r>
      <w:r w:rsidR="003321D0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>odnotiteľov žiadostí o NFP v rámci výzvy na výber odbornýc</w:t>
      </w:r>
      <w:r w:rsidR="004B57FF" w:rsidRPr="004B57FF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 xml:space="preserve"> hodnotiteľov žiadostí o NFP č. </w:t>
      </w:r>
      <w:r w:rsidR="00F707D3">
        <w:rPr>
          <w:rFonts w:eastAsia="Times New Roman" w:cs="Arial"/>
          <w:lang w:eastAsia="sk-SK"/>
        </w:rPr>
        <w:t>7</w:t>
      </w:r>
      <w:r w:rsidRPr="004B57FF">
        <w:rPr>
          <w:rFonts w:eastAsia="Times New Roman" w:cs="Arial"/>
          <w:lang w:eastAsia="sk-SK"/>
        </w:rPr>
        <w:t>/20</w:t>
      </w:r>
      <w:r w:rsidR="00484908" w:rsidRPr="004B57FF">
        <w:rPr>
          <w:rFonts w:eastAsia="Times New Roman" w:cs="Arial"/>
          <w:lang w:eastAsia="sk-SK"/>
        </w:rPr>
        <w:t>21</w:t>
      </w:r>
      <w:r w:rsidRPr="004B57FF">
        <w:rPr>
          <w:rFonts w:eastAsia="Times New Roman" w:cs="Arial"/>
          <w:lang w:eastAsia="sk-SK"/>
        </w:rPr>
        <w:t>/PO</w:t>
      </w:r>
      <w:r w:rsidR="002D3233">
        <w:rPr>
          <w:rFonts w:eastAsia="Times New Roman" w:cs="Arial"/>
          <w:lang w:eastAsia="sk-SK"/>
        </w:rPr>
        <w:t>7</w:t>
      </w:r>
      <w:r w:rsidR="00FE0DB3">
        <w:rPr>
          <w:rFonts w:eastAsia="Times New Roman" w:cs="Arial"/>
          <w:lang w:eastAsia="sk-SK"/>
        </w:rPr>
        <w:t>/ŠC</w:t>
      </w:r>
      <w:r w:rsidR="002D3233">
        <w:rPr>
          <w:rFonts w:eastAsia="Times New Roman" w:cs="Arial"/>
          <w:lang w:eastAsia="sk-SK"/>
        </w:rPr>
        <w:t>7.3</w:t>
      </w:r>
      <w:r w:rsidRPr="004B57FF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4B57FF">
        <w:rPr>
          <w:rFonts w:eastAsia="Times New Roman" w:cs="Arial"/>
          <w:lang w:eastAsia="sk-SK"/>
        </w:rPr>
        <w:t>: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4B57FF" w:rsidRPr="0095571B" w14:paraId="677AF6C7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150CE317" w:rsidR="004B57FF" w:rsidRPr="0095571B" w:rsidRDefault="002D3233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7.3</w:t>
            </w:r>
          </w:p>
        </w:tc>
        <w:tc>
          <w:tcPr>
            <w:tcW w:w="5387" w:type="dxa"/>
            <w:vAlign w:val="center"/>
          </w:tcPr>
          <w:p w14:paraId="6C84D4A1" w14:textId="6EDF28E1" w:rsidR="004B57FF" w:rsidRPr="0095571B" w:rsidRDefault="002D3233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2D3233">
              <w:rPr>
                <w:rFonts w:eastAsia="Times New Roman" w:cs="Arial"/>
                <w:lang w:eastAsia="sk-SK"/>
              </w:rPr>
              <w:t xml:space="preserve">Zlepšenie environmentálnych aspektov v mestách </w:t>
            </w:r>
            <w:r w:rsidR="00044154">
              <w:rPr>
                <w:rFonts w:eastAsia="Times New Roman" w:cs="Arial"/>
                <w:lang w:eastAsia="sk-SK"/>
              </w:rPr>
              <w:t xml:space="preserve">                           </w:t>
            </w:r>
            <w:r w:rsidRPr="002D3233">
              <w:rPr>
                <w:rFonts w:eastAsia="Times New Roman" w:cs="Arial"/>
                <w:lang w:eastAsia="sk-SK"/>
              </w:rPr>
              <w:t>a mestských oblastiach</w:t>
            </w:r>
          </w:p>
        </w:tc>
        <w:tc>
          <w:tcPr>
            <w:tcW w:w="1979" w:type="dxa"/>
            <w:vAlign w:val="center"/>
          </w:tcPr>
          <w:p w14:paraId="3EDE0BE4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7CE9CBAD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BC6666">
        <w:rPr>
          <w:rFonts w:eastAsia="Times New Roman" w:cs="Arial"/>
          <w:lang w:eastAsia="sk-SK"/>
        </w:rPr>
        <w:t xml:space="preserve"> 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</w:t>
      </w:r>
      <w:bookmarkStart w:id="0" w:name="_GoBack"/>
      <w:bookmarkEnd w:id="0"/>
      <w:r w:rsidRPr="0095571B">
        <w:rPr>
          <w:rFonts w:eastAsia="Times New Roman" w:cs="Arial"/>
          <w:lang w:eastAsia="sk-SK"/>
        </w:rPr>
        <w:t xml:space="preserve">ti, podľa zák. č. 122/2013 Z. z. </w:t>
      </w:r>
      <w:r w:rsidR="00BC6666">
        <w:rPr>
          <w:rFonts w:eastAsia="Times New Roman" w:cs="Arial"/>
          <w:lang w:eastAsia="sk-SK"/>
        </w:rPr>
        <w:t xml:space="preserve">                          </w:t>
      </w:r>
      <w:r w:rsidRPr="0095571B">
        <w:rPr>
          <w:rFonts w:eastAsia="Times New Roman" w:cs="Arial"/>
          <w:lang w:eastAsia="sk-SK"/>
        </w:rPr>
        <w:t xml:space="preserve">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AF46B1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lastRenderedPageBreak/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3E6199D0" w14:textId="39B9FD0F" w:rsidR="008663B9" w:rsidRPr="008B5991" w:rsidRDefault="00D07250" w:rsidP="008B5991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sectPr w:rsidR="008663B9" w:rsidRPr="008B5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37F8" w14:textId="77777777" w:rsidR="007B55E4" w:rsidRDefault="007B55E4" w:rsidP="001B6CA8">
      <w:pPr>
        <w:spacing w:after="0" w:line="240" w:lineRule="auto"/>
      </w:pPr>
      <w:r>
        <w:separator/>
      </w:r>
    </w:p>
  </w:endnote>
  <w:endnote w:type="continuationSeparator" w:id="0">
    <w:p w14:paraId="1944E176" w14:textId="77777777" w:rsidR="007B55E4" w:rsidRDefault="007B55E4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A498" w14:textId="77777777" w:rsidR="007B55E4" w:rsidRDefault="007B55E4" w:rsidP="001B6CA8">
      <w:pPr>
        <w:spacing w:after="0" w:line="240" w:lineRule="auto"/>
      </w:pPr>
      <w:r>
        <w:separator/>
      </w:r>
    </w:p>
  </w:footnote>
  <w:footnote w:type="continuationSeparator" w:id="0">
    <w:p w14:paraId="5E1313E0" w14:textId="77777777" w:rsidR="007B55E4" w:rsidRDefault="007B55E4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4EE3643B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53642AE8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1979E8F2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 xml:space="preserve">Príloha 1 výzvy č. </w:t>
    </w:r>
    <w:r w:rsidR="00F707D3">
      <w:rPr>
        <w:rFonts w:cstheme="minorHAnsi"/>
        <w:sz w:val="18"/>
        <w:szCs w:val="18"/>
      </w:rPr>
      <w:t>7</w:t>
    </w:r>
    <w:r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/PO</w:t>
    </w:r>
    <w:r w:rsidR="002D3233">
      <w:rPr>
        <w:rFonts w:cstheme="minorHAnsi"/>
        <w:sz w:val="18"/>
        <w:szCs w:val="18"/>
      </w:rPr>
      <w:t>7</w:t>
    </w:r>
    <w:r w:rsidR="00882175">
      <w:rPr>
        <w:rFonts w:cstheme="minorHAnsi"/>
        <w:sz w:val="18"/>
        <w:szCs w:val="18"/>
      </w:rPr>
      <w:t>/ŠC</w:t>
    </w:r>
    <w:r w:rsidR="002D3233">
      <w:rPr>
        <w:rFonts w:cstheme="minorHAnsi"/>
        <w:sz w:val="18"/>
        <w:szCs w:val="18"/>
      </w:rPr>
      <w:t>7.3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28700B"/>
    <w:multiLevelType w:val="hybridMultilevel"/>
    <w:tmpl w:val="240436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00239"/>
    <w:rsid w:val="00044154"/>
    <w:rsid w:val="000F7F58"/>
    <w:rsid w:val="001B6CA8"/>
    <w:rsid w:val="0024057F"/>
    <w:rsid w:val="00273717"/>
    <w:rsid w:val="002867F1"/>
    <w:rsid w:val="002D3233"/>
    <w:rsid w:val="0031514B"/>
    <w:rsid w:val="003321D0"/>
    <w:rsid w:val="00484908"/>
    <w:rsid w:val="004B57FF"/>
    <w:rsid w:val="00592627"/>
    <w:rsid w:val="00711110"/>
    <w:rsid w:val="007A2999"/>
    <w:rsid w:val="007B55E4"/>
    <w:rsid w:val="007E1CCC"/>
    <w:rsid w:val="008663B9"/>
    <w:rsid w:val="00882175"/>
    <w:rsid w:val="008B5991"/>
    <w:rsid w:val="009320CA"/>
    <w:rsid w:val="0095571B"/>
    <w:rsid w:val="00AF46B1"/>
    <w:rsid w:val="00B806DD"/>
    <w:rsid w:val="00B9725F"/>
    <w:rsid w:val="00BC6666"/>
    <w:rsid w:val="00BD4E54"/>
    <w:rsid w:val="00D07250"/>
    <w:rsid w:val="00F707D3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8C2C-52D8-41CE-BAE6-50173FDD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Kopinec, Pavol</cp:lastModifiedBy>
  <cp:revision>14</cp:revision>
  <dcterms:created xsi:type="dcterms:W3CDTF">2016-10-31T10:55:00Z</dcterms:created>
  <dcterms:modified xsi:type="dcterms:W3CDTF">2021-10-21T09:00:00Z</dcterms:modified>
</cp:coreProperties>
</file>