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62" w:type="dxa"/>
        <w:jc w:val="center"/>
        <w:tblLook w:val="04A0" w:firstRow="1" w:lastRow="0" w:firstColumn="1" w:lastColumn="0" w:noHBand="0" w:noVBand="1"/>
      </w:tblPr>
      <w:tblGrid>
        <w:gridCol w:w="590"/>
        <w:gridCol w:w="401"/>
        <w:gridCol w:w="1987"/>
        <w:gridCol w:w="643"/>
        <w:gridCol w:w="312"/>
        <w:gridCol w:w="251"/>
        <w:gridCol w:w="348"/>
        <w:gridCol w:w="283"/>
        <w:gridCol w:w="992"/>
        <w:gridCol w:w="3255"/>
      </w:tblGrid>
      <w:tr w:rsidR="00A2794E" w:rsidRPr="00C62335" w:rsidTr="00202EC0">
        <w:trPr>
          <w:trHeight w:val="855"/>
          <w:jc w:val="center"/>
        </w:trPr>
        <w:tc>
          <w:tcPr>
            <w:tcW w:w="9062" w:type="dxa"/>
            <w:gridSpan w:val="10"/>
            <w:shd w:val="clear" w:color="auto" w:fill="002060"/>
            <w:vAlign w:val="center"/>
          </w:tcPr>
          <w:p w:rsidR="00DD0AB3" w:rsidRDefault="00A2794E" w:rsidP="006E1B41">
            <w:pPr>
              <w:pStyle w:val="Hlavika"/>
              <w:spacing w:before="120" w:after="120" w:line="288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</w:pPr>
            <w:r w:rsidRPr="006E1B41"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t>KONTROLNÝ ZOZNAM PRE RIADENIE RIZÍK PODVODU V OBLASTI VEREJNÉHO OBSTARÁVANIA</w:t>
            </w:r>
          </w:p>
          <w:p w:rsidR="00A2794E" w:rsidRPr="006E1B41" w:rsidRDefault="006E1B41" w:rsidP="006E1B41">
            <w:pPr>
              <w:pStyle w:val="Hlavika"/>
              <w:spacing w:before="120" w:after="120" w:line="288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</w:pPr>
            <w:r w:rsidRPr="006E1B41"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t xml:space="preserve"> </w:t>
            </w:r>
            <w:r w:rsidR="00A2794E" w:rsidRPr="006E1B41"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t xml:space="preserve">(KZ </w:t>
            </w:r>
            <w:proofErr w:type="spellStart"/>
            <w:r w:rsidR="00A2794E" w:rsidRPr="006E1B41"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t>vypĺňa</w:t>
            </w:r>
            <w:proofErr w:type="spellEnd"/>
            <w:r w:rsidR="00A2794E" w:rsidRPr="006E1B41"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2794E" w:rsidRPr="006E1B41"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t>prijímateľ</w:t>
            </w:r>
            <w:proofErr w:type="spellEnd"/>
            <w:r w:rsidR="00A2794E" w:rsidRPr="006E1B41">
              <w:rPr>
                <w:rStyle w:val="Odkaznapoznmkupodiarou"/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footnoteReference w:id="1"/>
            </w:r>
            <w:r w:rsidR="00A2794E" w:rsidRPr="006E1B41">
              <w:rPr>
                <w:rFonts w:ascii="Arial" w:hAnsi="Arial" w:cs="Arial"/>
                <w:b/>
                <w:color w:val="FFFFFF"/>
                <w:sz w:val="20"/>
                <w:szCs w:val="20"/>
                <w:lang w:val="cs-CZ"/>
              </w:rPr>
              <w:t>)</w:t>
            </w:r>
          </w:p>
        </w:tc>
      </w:tr>
      <w:tr w:rsidR="00A2794E" w:rsidRPr="00C62335" w:rsidTr="00202EC0">
        <w:trPr>
          <w:trHeight w:val="240"/>
          <w:jc w:val="center"/>
        </w:trPr>
        <w:tc>
          <w:tcPr>
            <w:tcW w:w="9062" w:type="dxa"/>
            <w:gridSpan w:val="10"/>
            <w:vAlign w:val="center"/>
          </w:tcPr>
          <w:p w:rsidR="00A2794E" w:rsidRPr="006E1B41" w:rsidRDefault="00A2794E" w:rsidP="00213349">
            <w:pPr>
              <w:tabs>
                <w:tab w:val="left" w:pos="1695"/>
              </w:tabs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6E1B41">
              <w:rPr>
                <w:rFonts w:cs="Times New Roman"/>
                <w:b/>
                <w:sz w:val="20"/>
                <w:szCs w:val="20"/>
              </w:rPr>
              <w:t>Identifikácia prijímateľa a zmluvy</w:t>
            </w:r>
          </w:p>
        </w:tc>
      </w:tr>
      <w:tr w:rsidR="00A2794E" w:rsidRPr="00C62335" w:rsidTr="00202EC0">
        <w:trPr>
          <w:trHeight w:val="240"/>
          <w:jc w:val="center"/>
        </w:trPr>
        <w:tc>
          <w:tcPr>
            <w:tcW w:w="3933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695"/>
              </w:tabs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6E1B41">
              <w:rPr>
                <w:rFonts w:cs="Times New Roman"/>
                <w:b/>
                <w:sz w:val="20"/>
                <w:szCs w:val="20"/>
              </w:rPr>
              <w:t>Názov prijímateľa:</w:t>
            </w:r>
          </w:p>
        </w:tc>
        <w:tc>
          <w:tcPr>
            <w:tcW w:w="5129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695"/>
              </w:tabs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6E1B41">
              <w:rPr>
                <w:rFonts w:cs="Times New Roman"/>
                <w:b/>
                <w:sz w:val="20"/>
                <w:szCs w:val="20"/>
              </w:rPr>
              <w:t>IČO:</w:t>
            </w:r>
          </w:p>
        </w:tc>
      </w:tr>
      <w:tr w:rsidR="00A2794E" w:rsidRPr="00C62335" w:rsidTr="00202EC0">
        <w:trPr>
          <w:trHeight w:val="210"/>
          <w:jc w:val="center"/>
        </w:trPr>
        <w:tc>
          <w:tcPr>
            <w:tcW w:w="3933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695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9" w:type="dxa"/>
            <w:gridSpan w:val="5"/>
            <w:vAlign w:val="center"/>
          </w:tcPr>
          <w:p w:rsidR="00A2794E" w:rsidRPr="006E1B41" w:rsidRDefault="00A2794E" w:rsidP="00213349">
            <w:pPr>
              <w:spacing w:before="40" w:after="40"/>
              <w:ind w:left="227" w:hanging="227"/>
              <w:rPr>
                <w:rFonts w:cs="Times New Roman"/>
                <w:sz w:val="20"/>
                <w:szCs w:val="20"/>
              </w:rPr>
            </w:pPr>
          </w:p>
        </w:tc>
      </w:tr>
      <w:tr w:rsidR="00A2794E" w:rsidRPr="00C62335" w:rsidTr="00202EC0">
        <w:trPr>
          <w:trHeight w:val="225"/>
          <w:jc w:val="center"/>
        </w:trPr>
        <w:tc>
          <w:tcPr>
            <w:tcW w:w="9062" w:type="dxa"/>
            <w:gridSpan w:val="10"/>
            <w:vAlign w:val="center"/>
          </w:tcPr>
          <w:p w:rsidR="00A2794E" w:rsidRPr="006E1B41" w:rsidRDefault="00A2794E" w:rsidP="00213349">
            <w:pPr>
              <w:tabs>
                <w:tab w:val="left" w:pos="1695"/>
              </w:tabs>
              <w:spacing w:before="40" w:after="40"/>
              <w:ind w:left="652" w:hanging="652"/>
              <w:rPr>
                <w:rFonts w:cs="Times New Roman"/>
                <w:b/>
                <w:sz w:val="20"/>
                <w:szCs w:val="20"/>
              </w:rPr>
            </w:pPr>
            <w:r w:rsidRPr="006E1B41">
              <w:rPr>
                <w:rFonts w:cs="Times New Roman"/>
                <w:b/>
                <w:sz w:val="20"/>
                <w:szCs w:val="20"/>
              </w:rPr>
              <w:t>Sídlo prijímateľa:</w:t>
            </w:r>
          </w:p>
        </w:tc>
      </w:tr>
      <w:tr w:rsidR="00A2794E" w:rsidRPr="00C62335" w:rsidTr="00202EC0">
        <w:trPr>
          <w:trHeight w:val="240"/>
          <w:jc w:val="center"/>
        </w:trPr>
        <w:tc>
          <w:tcPr>
            <w:tcW w:w="9062" w:type="dxa"/>
            <w:gridSpan w:val="10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</w:tr>
      <w:tr w:rsidR="00A2794E" w:rsidRPr="00C62335" w:rsidTr="00202EC0">
        <w:trPr>
          <w:trHeight w:val="240"/>
          <w:jc w:val="center"/>
        </w:trPr>
        <w:tc>
          <w:tcPr>
            <w:tcW w:w="3933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6E1B41">
              <w:rPr>
                <w:rFonts w:cs="Times New Roman"/>
                <w:b/>
                <w:sz w:val="20"/>
                <w:szCs w:val="20"/>
              </w:rPr>
              <w:t>Číslo zmluvy o NFP:</w:t>
            </w:r>
          </w:p>
        </w:tc>
        <w:tc>
          <w:tcPr>
            <w:tcW w:w="5129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6E1B41">
              <w:rPr>
                <w:rFonts w:cs="Times New Roman"/>
                <w:b/>
                <w:sz w:val="20"/>
                <w:szCs w:val="20"/>
              </w:rPr>
              <w:t>Kód projektu v ITMS2014+ a názov projektu:</w:t>
            </w:r>
          </w:p>
        </w:tc>
      </w:tr>
      <w:tr w:rsidR="00A2794E" w:rsidRPr="00C62335" w:rsidTr="00202EC0">
        <w:trPr>
          <w:trHeight w:val="240"/>
          <w:jc w:val="center"/>
        </w:trPr>
        <w:tc>
          <w:tcPr>
            <w:tcW w:w="3933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29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1.</w:t>
            </w:r>
          </w:p>
        </w:tc>
      </w:tr>
      <w:tr w:rsidR="00A2794E" w:rsidRPr="00C62335" w:rsidTr="00202EC0">
        <w:trPr>
          <w:trHeight w:val="240"/>
          <w:jc w:val="center"/>
        </w:trPr>
        <w:tc>
          <w:tcPr>
            <w:tcW w:w="3933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29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2.</w:t>
            </w:r>
          </w:p>
        </w:tc>
      </w:tr>
      <w:tr w:rsidR="00A2794E" w:rsidRPr="00C62335" w:rsidTr="00202EC0">
        <w:trPr>
          <w:trHeight w:val="240"/>
          <w:jc w:val="center"/>
        </w:trPr>
        <w:tc>
          <w:tcPr>
            <w:tcW w:w="3933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29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3.</w:t>
            </w:r>
          </w:p>
        </w:tc>
      </w:tr>
      <w:tr w:rsidR="00A2794E" w:rsidRPr="00C62335" w:rsidTr="00202EC0">
        <w:trPr>
          <w:trHeight w:val="277"/>
          <w:jc w:val="center"/>
        </w:trPr>
        <w:tc>
          <w:tcPr>
            <w:tcW w:w="3933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29" w:type="dxa"/>
            <w:gridSpan w:val="5"/>
            <w:vAlign w:val="center"/>
          </w:tcPr>
          <w:p w:rsidR="00A2794E" w:rsidRPr="006E1B41" w:rsidRDefault="00A2794E" w:rsidP="00213349">
            <w:pPr>
              <w:tabs>
                <w:tab w:val="left" w:pos="1701"/>
              </w:tabs>
              <w:spacing w:before="40" w:after="40"/>
              <w:rPr>
                <w:rFonts w:cs="Times New Roman"/>
                <w:sz w:val="20"/>
                <w:szCs w:val="20"/>
              </w:rPr>
            </w:pPr>
            <w:r w:rsidRPr="006E1B41">
              <w:rPr>
                <w:rFonts w:cs="Times New Roman"/>
                <w:sz w:val="20"/>
                <w:szCs w:val="20"/>
              </w:rPr>
              <w:t>4.</w:t>
            </w:r>
          </w:p>
        </w:tc>
      </w:tr>
      <w:tr w:rsidR="00202EC0" w:rsidTr="00612A95">
        <w:tblPrEx>
          <w:jc w:val="left"/>
        </w:tblPrEx>
        <w:tc>
          <w:tcPr>
            <w:tcW w:w="9062" w:type="dxa"/>
            <w:gridSpan w:val="10"/>
          </w:tcPr>
          <w:p w:rsidR="00202EC0" w:rsidRPr="006E1B41" w:rsidRDefault="00202EC0" w:rsidP="00590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078B" w:rsidTr="00202EC0">
        <w:tblPrEx>
          <w:jc w:val="left"/>
        </w:tblPrEx>
        <w:tc>
          <w:tcPr>
            <w:tcW w:w="590" w:type="dxa"/>
          </w:tcPr>
          <w:p w:rsidR="0059078B" w:rsidRPr="006E1B41" w:rsidRDefault="0059078B" w:rsidP="005907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1B41">
              <w:rPr>
                <w:b/>
                <w:sz w:val="20"/>
                <w:szCs w:val="20"/>
              </w:rPr>
              <w:t>P.č</w:t>
            </w:r>
            <w:proofErr w:type="spellEnd"/>
            <w:r w:rsidRPr="006E1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88" w:type="dxa"/>
            <w:gridSpan w:val="2"/>
          </w:tcPr>
          <w:p w:rsidR="0059078B" w:rsidRPr="006E1B41" w:rsidRDefault="0059078B" w:rsidP="0059078B">
            <w:pPr>
              <w:jc w:val="center"/>
              <w:rPr>
                <w:b/>
                <w:sz w:val="20"/>
                <w:szCs w:val="20"/>
              </w:rPr>
            </w:pPr>
            <w:r w:rsidRPr="006E1B41">
              <w:rPr>
                <w:b/>
                <w:sz w:val="20"/>
                <w:szCs w:val="20"/>
              </w:rPr>
              <w:t>Požiadavky ku kontrole verejného obstarávania (ďalej ako „VO“) v procese riadenia rizík</w:t>
            </w:r>
          </w:p>
        </w:tc>
        <w:tc>
          <w:tcPr>
            <w:tcW w:w="643" w:type="dxa"/>
          </w:tcPr>
          <w:p w:rsidR="0059078B" w:rsidRPr="006E1B41" w:rsidRDefault="0059078B" w:rsidP="0059078B">
            <w:pPr>
              <w:jc w:val="center"/>
              <w:rPr>
                <w:b/>
                <w:sz w:val="20"/>
                <w:szCs w:val="20"/>
              </w:rPr>
            </w:pPr>
            <w:r w:rsidRPr="006E1B41">
              <w:rPr>
                <w:b/>
                <w:sz w:val="20"/>
                <w:szCs w:val="20"/>
              </w:rPr>
              <w:t>Áno</w:t>
            </w:r>
          </w:p>
        </w:tc>
        <w:tc>
          <w:tcPr>
            <w:tcW w:w="563" w:type="dxa"/>
            <w:gridSpan w:val="2"/>
          </w:tcPr>
          <w:p w:rsidR="0059078B" w:rsidRPr="006E1B41" w:rsidRDefault="0059078B" w:rsidP="0059078B">
            <w:pPr>
              <w:jc w:val="center"/>
              <w:rPr>
                <w:b/>
                <w:sz w:val="20"/>
                <w:szCs w:val="20"/>
              </w:rPr>
            </w:pPr>
            <w:r w:rsidRPr="006E1B41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631" w:type="dxa"/>
            <w:gridSpan w:val="2"/>
          </w:tcPr>
          <w:p w:rsidR="0059078B" w:rsidRPr="006E1B41" w:rsidRDefault="0059078B" w:rsidP="0059078B">
            <w:pPr>
              <w:jc w:val="center"/>
              <w:rPr>
                <w:b/>
                <w:sz w:val="20"/>
                <w:szCs w:val="20"/>
              </w:rPr>
            </w:pPr>
            <w:r w:rsidRPr="006E1B41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247" w:type="dxa"/>
            <w:gridSpan w:val="2"/>
          </w:tcPr>
          <w:p w:rsidR="0059078B" w:rsidRPr="006E1B41" w:rsidRDefault="0059078B" w:rsidP="0059078B">
            <w:pPr>
              <w:jc w:val="center"/>
              <w:rPr>
                <w:b/>
                <w:sz w:val="20"/>
                <w:szCs w:val="20"/>
              </w:rPr>
            </w:pPr>
            <w:r w:rsidRPr="006E1B41">
              <w:rPr>
                <w:b/>
                <w:sz w:val="20"/>
                <w:szCs w:val="20"/>
              </w:rPr>
              <w:t>Poznámky</w:t>
            </w:r>
          </w:p>
        </w:tc>
      </w:tr>
      <w:tr w:rsidR="009057AD" w:rsidTr="00202EC0">
        <w:tblPrEx>
          <w:jc w:val="left"/>
        </w:tblPrEx>
        <w:tc>
          <w:tcPr>
            <w:tcW w:w="590" w:type="dxa"/>
          </w:tcPr>
          <w:p w:rsidR="009057AD" w:rsidRPr="006E1B41" w:rsidRDefault="009057AD" w:rsidP="009057AD">
            <w:pPr>
              <w:rPr>
                <w:sz w:val="20"/>
                <w:szCs w:val="20"/>
              </w:rPr>
            </w:pPr>
          </w:p>
          <w:p w:rsidR="009057AD" w:rsidRPr="006E1B41" w:rsidRDefault="009057AD" w:rsidP="009057AD">
            <w:pPr>
              <w:rPr>
                <w:sz w:val="20"/>
                <w:szCs w:val="20"/>
              </w:rPr>
            </w:pPr>
          </w:p>
          <w:p w:rsidR="009057AD" w:rsidRPr="006E1B41" w:rsidRDefault="009057AD" w:rsidP="00202F13">
            <w:pPr>
              <w:jc w:val="center"/>
              <w:rPr>
                <w:sz w:val="20"/>
                <w:szCs w:val="20"/>
              </w:rPr>
            </w:pPr>
            <w:r w:rsidRPr="00202F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88" w:type="dxa"/>
            <w:gridSpan w:val="2"/>
            <w:vAlign w:val="center"/>
          </w:tcPr>
          <w:p w:rsidR="009057AD" w:rsidRPr="006E1B41" w:rsidRDefault="009057AD" w:rsidP="009057AD">
            <w:pPr>
              <w:jc w:val="both"/>
              <w:rPr>
                <w:sz w:val="20"/>
                <w:szCs w:val="20"/>
                <w:lang w:val="en-US"/>
              </w:rPr>
            </w:pPr>
            <w:r w:rsidRPr="006E1B41">
              <w:rPr>
                <w:sz w:val="20"/>
                <w:szCs w:val="20"/>
              </w:rPr>
              <w:t xml:space="preserve">Má prijímateľ prijatý vnútorný predpis upravujúci postupy k VO? </w:t>
            </w:r>
          </w:p>
          <w:p w:rsidR="009057AD" w:rsidRPr="006E1B41" w:rsidRDefault="009057AD" w:rsidP="00905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3" w:type="dxa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3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9057AD" w:rsidRPr="006E1B41" w:rsidRDefault="009057AD" w:rsidP="009057AD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v poznámke prijímateľ uvedie názov vnútorného predpisu, ktorý uvedené upravuje.  </w:t>
            </w:r>
          </w:p>
          <w:p w:rsidR="009057AD" w:rsidRPr="006E1B41" w:rsidRDefault="009057AD" w:rsidP="009057AD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nie, v poznámke prijímateľ uvedie, v akom časovom horizonte plánuje takýto vnútorný predpis vydať. </w:t>
            </w:r>
          </w:p>
        </w:tc>
      </w:tr>
      <w:tr w:rsidR="009057AD" w:rsidTr="00202EC0">
        <w:tblPrEx>
          <w:jc w:val="left"/>
        </w:tblPrEx>
        <w:tc>
          <w:tcPr>
            <w:tcW w:w="590" w:type="dxa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</w:tc>
        <w:tc>
          <w:tcPr>
            <w:tcW w:w="2388" w:type="dxa"/>
            <w:gridSpan w:val="2"/>
            <w:vAlign w:val="center"/>
          </w:tcPr>
          <w:p w:rsidR="009057AD" w:rsidRPr="006E1B41" w:rsidRDefault="009057AD" w:rsidP="009057AD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Má prijímateľ zavedenú definíciu konfliktu záujmov VO na svojej úrovni? </w:t>
            </w:r>
          </w:p>
        </w:tc>
        <w:tc>
          <w:tcPr>
            <w:tcW w:w="643" w:type="dxa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9057AD" w:rsidRPr="006E1B41" w:rsidRDefault="009057AD" w:rsidP="009057AD">
            <w:pPr>
              <w:jc w:val="both"/>
              <w:rPr>
                <w:sz w:val="20"/>
                <w:szCs w:val="20"/>
              </w:rPr>
            </w:pPr>
          </w:p>
        </w:tc>
      </w:tr>
      <w:tr w:rsidR="009057AD" w:rsidTr="00202EC0">
        <w:tblPrEx>
          <w:jc w:val="left"/>
        </w:tblPrEx>
        <w:tc>
          <w:tcPr>
            <w:tcW w:w="590" w:type="dxa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2388" w:type="dxa"/>
            <w:gridSpan w:val="2"/>
            <w:vAlign w:val="center"/>
          </w:tcPr>
          <w:p w:rsidR="009057AD" w:rsidRPr="006E1B41" w:rsidRDefault="009057AD" w:rsidP="009057AD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Vedie prijímateľ evidenciu o identifikovaných konfliktoch záujmov? </w:t>
            </w:r>
          </w:p>
        </w:tc>
        <w:tc>
          <w:tcPr>
            <w:tcW w:w="643" w:type="dxa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9057AD" w:rsidRPr="006E1B41" w:rsidRDefault="009057AD" w:rsidP="009057AD">
            <w:pPr>
              <w:jc w:val="both"/>
              <w:rPr>
                <w:sz w:val="20"/>
                <w:szCs w:val="20"/>
              </w:rPr>
            </w:pPr>
          </w:p>
        </w:tc>
      </w:tr>
      <w:tr w:rsidR="009057AD" w:rsidTr="00202EC0">
        <w:tblPrEx>
          <w:jc w:val="left"/>
        </w:tblPrEx>
        <w:tc>
          <w:tcPr>
            <w:tcW w:w="590" w:type="dxa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2388" w:type="dxa"/>
            <w:gridSpan w:val="2"/>
            <w:vAlign w:val="center"/>
          </w:tcPr>
          <w:p w:rsidR="009057AD" w:rsidRPr="006E1B41" w:rsidRDefault="009057AD" w:rsidP="00F62B55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Má prijímateľ prijatý postup, podľa ktorého osoby podieľajúce sa na príprave VO a zúčastňujúce sa samotného priebehu VO </w:t>
            </w:r>
            <w:r w:rsidR="00202EC0">
              <w:rPr>
                <w:sz w:val="20"/>
                <w:szCs w:val="20"/>
              </w:rPr>
              <w:t>sú povinn</w:t>
            </w:r>
            <w:r w:rsidR="00F62B55">
              <w:rPr>
                <w:sz w:val="20"/>
                <w:szCs w:val="20"/>
              </w:rPr>
              <w:t>é</w:t>
            </w:r>
            <w:r w:rsidR="00202EC0">
              <w:rPr>
                <w:sz w:val="20"/>
                <w:szCs w:val="20"/>
              </w:rPr>
              <w:t xml:space="preserve"> podpísať</w:t>
            </w:r>
            <w:r w:rsidRPr="006E1B41">
              <w:rPr>
                <w:sz w:val="20"/>
                <w:szCs w:val="20"/>
              </w:rPr>
              <w:t xml:space="preserve"> čestné vyhlásenie o zákaze konfliktu záujmov? </w:t>
            </w:r>
          </w:p>
        </w:tc>
        <w:tc>
          <w:tcPr>
            <w:tcW w:w="643" w:type="dxa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9057AD" w:rsidRPr="006E1B41" w:rsidRDefault="009057AD" w:rsidP="00905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9057AD" w:rsidRPr="006E1B41" w:rsidRDefault="009057AD" w:rsidP="009057AD">
            <w:pPr>
              <w:jc w:val="both"/>
              <w:rPr>
                <w:sz w:val="20"/>
                <w:szCs w:val="20"/>
              </w:rPr>
            </w:pPr>
          </w:p>
        </w:tc>
      </w:tr>
      <w:tr w:rsidR="0062679B" w:rsidTr="00202EC0">
        <w:tblPrEx>
          <w:jc w:val="left"/>
        </w:tblPrEx>
        <w:tc>
          <w:tcPr>
            <w:tcW w:w="590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388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Má prijímateľ zabezpečenú kontrolu správnosti vyhodnotenia splnenia podmienok účasti uchádzačov alebo záuj</w:t>
            </w:r>
            <w:r w:rsidR="006E1B41" w:rsidRPr="006E1B41">
              <w:rPr>
                <w:sz w:val="20"/>
                <w:szCs w:val="20"/>
              </w:rPr>
              <w:t>e</w:t>
            </w:r>
            <w:r w:rsidRPr="006E1B41">
              <w:rPr>
                <w:sz w:val="20"/>
                <w:szCs w:val="20"/>
              </w:rPr>
              <w:t xml:space="preserve">mcov, ktorá je funkčne oddelená od osoby/komisie priamo zodpovednej za vyhodnotenie splnenia podmienok účasti? </w:t>
            </w:r>
          </w:p>
        </w:tc>
        <w:tc>
          <w:tcPr>
            <w:tcW w:w="643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v poznámke prijímateľ uvedie názov vnútorného predpisu, ktorý uvedené upravuje.  </w:t>
            </w: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Ak nie, v poznámke prijímateľ uvedie, v akom časovom horizonte zabezpečí funkčne oddelenú/nezávislú kontrolu správnosti vyhodnotenia splnenia podmienok účasti.</w:t>
            </w:r>
          </w:p>
        </w:tc>
      </w:tr>
      <w:tr w:rsidR="0062679B" w:rsidTr="00202EC0">
        <w:tblPrEx>
          <w:jc w:val="left"/>
        </w:tblPrEx>
        <w:tc>
          <w:tcPr>
            <w:tcW w:w="590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88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Overuje vnútorný audítor prijímateľa/útvar vnútornej kontroly dodržiavanie pravidiel a princípov VO?</w:t>
            </w:r>
          </w:p>
        </w:tc>
        <w:tc>
          <w:tcPr>
            <w:tcW w:w="643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prijímateľ stručne uvedie aká je vzorka, ktorá je predmetom vnútorného auditu/vnútornej kontroly a v akých frekvenciách sa vykonáva vnútorný audit/vnútorná kontrola. </w:t>
            </w: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nie, prijímateľ uvedie, ako zabezpečí, aby boli na vzorke VO vykonávané vnútorné audity/vnútorné kontroly. </w:t>
            </w:r>
          </w:p>
        </w:tc>
      </w:tr>
      <w:tr w:rsidR="0062679B" w:rsidTr="00202EC0">
        <w:tblPrEx>
          <w:jc w:val="left"/>
        </w:tblPrEx>
        <w:trPr>
          <w:trHeight w:val="7148"/>
        </w:trPr>
        <w:tc>
          <w:tcPr>
            <w:tcW w:w="590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388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Má prijímateľ zavedený postup, ktorým overuje (kontrola štyroch očí), či špecifikácia predmetu obstarania vyhotovená zodpovedným útvarom u prijímateľa nie je definovaná príliš úzko, t. j. rozsah špecifikácie nesmie  zvýhodňovať jedného uchádzača?</w:t>
            </w:r>
          </w:p>
        </w:tc>
        <w:tc>
          <w:tcPr>
            <w:tcW w:w="643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Ak áno, v poznámke prijímateľ uvedie názov vnútorného predpisu, ktorý uvedené upravuje.  Prijímateľ uvedie, ktorý útvar je zodpovedný za špecifikovanie predmetu obstarania a či má kontrolné mechanizmy (kontrola 4 očí) na posúdenie toho, že technická špecifikácia predmetu obstarania nie je príliš úzko zadefinovaná a kto je zodpovedný za takéto posúdenie.</w:t>
            </w: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nie, prijímateľ uvedie časový interval v akom zavedie kontrolný mechanizmus vo vzťahu k posúdeniu technickej špecifikácie. </w:t>
            </w: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</w:p>
        </w:tc>
      </w:tr>
      <w:tr w:rsidR="0062679B" w:rsidTr="00202EC0">
        <w:tblPrEx>
          <w:jc w:val="left"/>
        </w:tblPrEx>
        <w:tc>
          <w:tcPr>
            <w:tcW w:w="590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388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Overuje technickú špecifikáciu iný útvar ako ten, ktorý ju vypracováva?</w:t>
            </w:r>
          </w:p>
        </w:tc>
        <w:tc>
          <w:tcPr>
            <w:tcW w:w="643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prijímateľ </w:t>
            </w:r>
            <w:proofErr w:type="spellStart"/>
            <w:r w:rsidRPr="006E1B41">
              <w:rPr>
                <w:sz w:val="20"/>
                <w:szCs w:val="20"/>
              </w:rPr>
              <w:t>uvednie</w:t>
            </w:r>
            <w:proofErr w:type="spellEnd"/>
            <w:r w:rsidRPr="006E1B41">
              <w:rPr>
                <w:sz w:val="20"/>
                <w:szCs w:val="20"/>
              </w:rPr>
              <w:t xml:space="preserve">, ktorý iný útvar to vykonáva. </w:t>
            </w: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</w:p>
        </w:tc>
      </w:tr>
      <w:tr w:rsidR="0062679B" w:rsidTr="00202EC0">
        <w:tblPrEx>
          <w:jc w:val="left"/>
        </w:tblPrEx>
        <w:tc>
          <w:tcPr>
            <w:tcW w:w="590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388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Má prijímateľ upravený schvaľovací postup v prípade, ak ten istý úspešný uchádzač získava zákazku v rade za sebou (opakované udelenie zákazky jednému zdroju, t. j. úspešnému uchádzačovi) a to tak, že okrem útvaru zodpovedného za verejné obstarávanie opakované udelenie zákazky jednému zdroju (úspešnému uchádzačovi) schvaľuje štatutárny zástupca, resp. ním poverená osoba? </w:t>
            </w:r>
          </w:p>
          <w:p w:rsidR="0062679B" w:rsidRPr="006E1B41" w:rsidRDefault="0062679B" w:rsidP="00626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62679B" w:rsidRPr="006E1B41" w:rsidRDefault="0062679B" w:rsidP="0062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Ak áno, v poznámke prijímateľ uvedie názov vnútorného predpisu, podľa ktorého postupuje v prípade opakovaného udeleniu zákazky jednému úspešnému uchádzačovi.</w:t>
            </w:r>
          </w:p>
          <w:p w:rsidR="0062679B" w:rsidRPr="006E1B41" w:rsidRDefault="0062679B" w:rsidP="0062679B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Ak nie, prijímateľ uvedie, aký kontrolný mechanizmus prijme, ak nastane takáto situácia na overenie správnosti dodržania postupov a pravidiel VO. Prijímateľ taktiež v poznámke uvedie v akom časovom horizonte plánuje zaviesť takéto kontrolné mechanizmy do vnútorného predpisu.</w:t>
            </w:r>
          </w:p>
        </w:tc>
      </w:tr>
      <w:tr w:rsidR="005910A7" w:rsidTr="00202EC0">
        <w:tblPrEx>
          <w:jc w:val="left"/>
        </w:tblPrEx>
        <w:tc>
          <w:tcPr>
            <w:tcW w:w="590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2388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Vedie prijímateľ  evidenciu o zrealizovaných zákazkách, pri ktorých sa pravidelne opakuje jeden úspešný uchádzač?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</w:p>
        </w:tc>
      </w:tr>
      <w:tr w:rsidR="005910A7" w:rsidTr="00202EC0">
        <w:tblPrEx>
          <w:jc w:val="left"/>
        </w:tblPrEx>
        <w:tc>
          <w:tcPr>
            <w:tcW w:w="590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2388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Má prijímateľ zavedený postup, ktorým overuje, či v rámci verejného obstarávania nedochádza k nedovolenému </w:t>
            </w:r>
            <w:proofErr w:type="spellStart"/>
            <w:r w:rsidRPr="006E1B41">
              <w:rPr>
                <w:sz w:val="20"/>
                <w:szCs w:val="20"/>
              </w:rPr>
              <w:t>kolúznemu</w:t>
            </w:r>
            <w:proofErr w:type="spellEnd"/>
            <w:r w:rsidRPr="006E1B41">
              <w:rPr>
                <w:sz w:val="20"/>
                <w:szCs w:val="20"/>
              </w:rPr>
              <w:t xml:space="preserve"> správaniu a podozreniu zo vzniku kartelových dohôd?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</w:p>
          <w:p w:rsidR="005910A7" w:rsidRPr="006E1B41" w:rsidRDefault="005910A7" w:rsidP="00591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v poznámke prijímateľ uvedie názov vnútorného predpisu, ktorý uvedené upravuje.  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Ak nie, v akom časovom horizonte predpokladá zapracovanie tohto postupu?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</w:p>
        </w:tc>
      </w:tr>
      <w:tr w:rsidR="005910A7" w:rsidTr="00202EC0">
        <w:tblPrEx>
          <w:jc w:val="left"/>
        </w:tblPrEx>
        <w:tc>
          <w:tcPr>
            <w:tcW w:w="590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2388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Stretol sa prijímateľ s takýmto postupom za posledné tri roky?_</w:t>
            </w:r>
          </w:p>
        </w:tc>
        <w:tc>
          <w:tcPr>
            <w:tcW w:w="643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</w:p>
        </w:tc>
      </w:tr>
      <w:tr w:rsidR="005910A7" w:rsidTr="00202EC0">
        <w:tblPrEx>
          <w:jc w:val="left"/>
        </w:tblPrEx>
        <w:tc>
          <w:tcPr>
            <w:tcW w:w="590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88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Má prijímateľ zavedené kontrolné mechanizmy na zisťovanie trvale vysokých alebo nezvyčajných údajov ponúk (napríklad posudzovateľov ponúk, ktorí majú znalosti o trhu) a neobvyklých vzťahov </w:t>
            </w:r>
            <w:r w:rsidRPr="006E1B41">
              <w:rPr>
                <w:sz w:val="20"/>
                <w:szCs w:val="20"/>
              </w:rPr>
              <w:lastRenderedPageBreak/>
              <w:t>medzi tretími stranami (napr. rotácia zákaziek)?</w:t>
            </w:r>
          </w:p>
          <w:p w:rsidR="005910A7" w:rsidRPr="006E1B41" w:rsidRDefault="005910A7" w:rsidP="00591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v poznámke prijímateľ uvedie názov vnútorného predpisu ktorý uvedené upravuje a názov útvaru, ktorý sa týmto zaoberá. 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Ak nie, v akom časovom horizonte predpokladá zapracovanie tohto postupu?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 </w:t>
            </w:r>
          </w:p>
        </w:tc>
      </w:tr>
      <w:tr w:rsidR="005910A7" w:rsidTr="00202EC0">
        <w:tblPrEx>
          <w:jc w:val="left"/>
        </w:tblPrEx>
        <w:tc>
          <w:tcPr>
            <w:tcW w:w="590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88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Má prijímateľ upravený postup ako vykonáva prijímateľ kontroly všetkých  subjektov, ktorí predložili súťažnú ponuku?  Tieto kontroly môžu zahŕňať aj všeobecné kontroly webových stránok, informácií o sídle spoločností atď.</w:t>
            </w:r>
          </w:p>
        </w:tc>
        <w:tc>
          <w:tcPr>
            <w:tcW w:w="643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prijímateľ uvedie akým spôsobom sa overovanie uskutočňuje, resp. odvolávku na názov vnútorného predpisu, ktorý  tento postup upravuje. 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nie, prijímateľ uvedie, v akom časovom horizonte predpokladá zapracovať do vnútorného predpisu tento postup. </w:t>
            </w:r>
          </w:p>
        </w:tc>
      </w:tr>
      <w:tr w:rsidR="005910A7" w:rsidTr="00202EC0">
        <w:tblPrEx>
          <w:jc w:val="left"/>
        </w:tblPrEx>
        <w:tc>
          <w:tcPr>
            <w:tcW w:w="590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88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Má prijímateľ zavedené kontroly na overenie cien ponúkaných tretími stranami u iných nezávislých zdrojov?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910A7" w:rsidRPr="006E1B41" w:rsidRDefault="005910A7" w:rsidP="0059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8CE">
              <w:rPr>
                <w:rFonts w:ascii="Arial" w:hAnsi="Arial" w:cs="Arial"/>
                <w:sz w:val="20"/>
                <w:szCs w:val="20"/>
              </w:rPr>
            </w:r>
            <w:r w:rsidR="009A58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B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áno, prijímateľ uvedie akým spôsobom sa overovanie uskutočňuje, resp. odvolávku, ktorý  vnútorný predpis tento postup upravuje. </w:t>
            </w:r>
          </w:p>
          <w:p w:rsidR="005910A7" w:rsidRPr="006E1B41" w:rsidRDefault="005910A7" w:rsidP="005910A7">
            <w:pPr>
              <w:jc w:val="both"/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 xml:space="preserve">Ak nie, prijímateľ uvedie, v akom časovom horizonte predpokladá zapracovať do vnútorného predpisu tento postup, ktorým sa overujú ceny ponúkané tretími stranami. </w:t>
            </w:r>
          </w:p>
        </w:tc>
      </w:tr>
      <w:tr w:rsidR="00202EC0" w:rsidTr="00202EC0">
        <w:tblPrEx>
          <w:jc w:val="left"/>
        </w:tblPrEx>
        <w:tc>
          <w:tcPr>
            <w:tcW w:w="9062" w:type="dxa"/>
            <w:gridSpan w:val="10"/>
          </w:tcPr>
          <w:p w:rsidR="00202EC0" w:rsidRPr="006E1B41" w:rsidRDefault="00202EC0" w:rsidP="006E1B41">
            <w:pPr>
              <w:rPr>
                <w:b/>
                <w:sz w:val="20"/>
                <w:szCs w:val="20"/>
              </w:rPr>
            </w:pPr>
          </w:p>
        </w:tc>
      </w:tr>
      <w:tr w:rsidR="005910A7" w:rsidTr="00202EC0">
        <w:tblPrEx>
          <w:jc w:val="left"/>
        </w:tblPrEx>
        <w:tc>
          <w:tcPr>
            <w:tcW w:w="9062" w:type="dxa"/>
            <w:gridSpan w:val="10"/>
          </w:tcPr>
          <w:p w:rsidR="005910A7" w:rsidRPr="006E1B41" w:rsidRDefault="005910A7" w:rsidP="006E1B41">
            <w:pPr>
              <w:rPr>
                <w:b/>
                <w:sz w:val="20"/>
                <w:szCs w:val="20"/>
              </w:rPr>
            </w:pPr>
            <w:r w:rsidRPr="006E1B41">
              <w:rPr>
                <w:b/>
                <w:sz w:val="20"/>
                <w:szCs w:val="20"/>
              </w:rPr>
              <w:t xml:space="preserve">KZ </w:t>
            </w:r>
            <w:r w:rsidR="006E1B41">
              <w:rPr>
                <w:b/>
                <w:sz w:val="20"/>
                <w:szCs w:val="20"/>
              </w:rPr>
              <w:t>za</w:t>
            </w:r>
            <w:r w:rsidRPr="006E1B41">
              <w:rPr>
                <w:b/>
                <w:sz w:val="20"/>
                <w:szCs w:val="20"/>
              </w:rPr>
              <w:t xml:space="preserve"> prijímateľa vypracoval/a:</w:t>
            </w:r>
          </w:p>
        </w:tc>
      </w:tr>
      <w:tr w:rsidR="005910A7" w:rsidTr="00202EC0">
        <w:tblPrEx>
          <w:jc w:val="left"/>
        </w:tblPrEx>
        <w:tc>
          <w:tcPr>
            <w:tcW w:w="991" w:type="dxa"/>
            <w:gridSpan w:val="2"/>
          </w:tcPr>
          <w:p w:rsidR="005910A7" w:rsidRDefault="005910A7">
            <w:r>
              <w:t>Meno:</w:t>
            </w:r>
          </w:p>
        </w:tc>
        <w:tc>
          <w:tcPr>
            <w:tcW w:w="3541" w:type="dxa"/>
            <w:gridSpan w:val="5"/>
          </w:tcPr>
          <w:p w:rsidR="005910A7" w:rsidRPr="006E1B41" w:rsidRDefault="0059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910A7" w:rsidRPr="006E1B41" w:rsidRDefault="005910A7">
            <w:pPr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Dátum:</w:t>
            </w:r>
          </w:p>
        </w:tc>
        <w:tc>
          <w:tcPr>
            <w:tcW w:w="3255" w:type="dxa"/>
          </w:tcPr>
          <w:p w:rsidR="005910A7" w:rsidRDefault="005910A7"/>
        </w:tc>
      </w:tr>
      <w:tr w:rsidR="005910A7" w:rsidTr="00202EC0">
        <w:tblPrEx>
          <w:jc w:val="left"/>
        </w:tblPrEx>
        <w:tc>
          <w:tcPr>
            <w:tcW w:w="991" w:type="dxa"/>
            <w:gridSpan w:val="2"/>
          </w:tcPr>
          <w:p w:rsidR="005910A7" w:rsidRDefault="005910A7">
            <w:r>
              <w:t>Pozícia:</w:t>
            </w:r>
          </w:p>
        </w:tc>
        <w:tc>
          <w:tcPr>
            <w:tcW w:w="3541" w:type="dxa"/>
            <w:gridSpan w:val="5"/>
          </w:tcPr>
          <w:p w:rsidR="005910A7" w:rsidRPr="006E1B41" w:rsidRDefault="0059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910A7" w:rsidRPr="006E1B41" w:rsidRDefault="005910A7">
            <w:pPr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Podpis:</w:t>
            </w:r>
          </w:p>
        </w:tc>
        <w:tc>
          <w:tcPr>
            <w:tcW w:w="3255" w:type="dxa"/>
          </w:tcPr>
          <w:p w:rsidR="005910A7" w:rsidRDefault="005910A7"/>
        </w:tc>
      </w:tr>
      <w:tr w:rsidR="005910A7" w:rsidTr="00202EC0">
        <w:tblPrEx>
          <w:jc w:val="left"/>
        </w:tblPrEx>
        <w:trPr>
          <w:trHeight w:val="318"/>
        </w:trPr>
        <w:tc>
          <w:tcPr>
            <w:tcW w:w="9062" w:type="dxa"/>
            <w:gridSpan w:val="10"/>
          </w:tcPr>
          <w:p w:rsidR="005910A7" w:rsidRPr="006E1B41" w:rsidRDefault="005910A7">
            <w:pPr>
              <w:rPr>
                <w:b/>
                <w:sz w:val="20"/>
                <w:szCs w:val="20"/>
              </w:rPr>
            </w:pPr>
            <w:r w:rsidRPr="006E1B41">
              <w:rPr>
                <w:b/>
                <w:sz w:val="20"/>
                <w:szCs w:val="20"/>
              </w:rPr>
              <w:t>KZ za prijímateľa schválil/a:</w:t>
            </w:r>
          </w:p>
        </w:tc>
      </w:tr>
      <w:tr w:rsidR="005910A7" w:rsidTr="00202EC0">
        <w:tblPrEx>
          <w:jc w:val="left"/>
        </w:tblPrEx>
        <w:tc>
          <w:tcPr>
            <w:tcW w:w="991" w:type="dxa"/>
            <w:gridSpan w:val="2"/>
          </w:tcPr>
          <w:p w:rsidR="005910A7" w:rsidRDefault="005910A7">
            <w:r>
              <w:t>Meno:</w:t>
            </w:r>
          </w:p>
        </w:tc>
        <w:tc>
          <w:tcPr>
            <w:tcW w:w="3541" w:type="dxa"/>
            <w:gridSpan w:val="5"/>
          </w:tcPr>
          <w:p w:rsidR="005910A7" w:rsidRPr="006E1B41" w:rsidRDefault="0059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910A7" w:rsidRPr="006E1B41" w:rsidRDefault="005910A7">
            <w:pPr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Dátum:</w:t>
            </w:r>
          </w:p>
        </w:tc>
        <w:tc>
          <w:tcPr>
            <w:tcW w:w="3255" w:type="dxa"/>
          </w:tcPr>
          <w:p w:rsidR="005910A7" w:rsidRDefault="005910A7"/>
        </w:tc>
      </w:tr>
      <w:tr w:rsidR="005910A7" w:rsidTr="00202EC0">
        <w:tblPrEx>
          <w:jc w:val="left"/>
        </w:tblPrEx>
        <w:tc>
          <w:tcPr>
            <w:tcW w:w="991" w:type="dxa"/>
            <w:gridSpan w:val="2"/>
          </w:tcPr>
          <w:p w:rsidR="005910A7" w:rsidRDefault="005910A7">
            <w:r>
              <w:t>Pozícia:</w:t>
            </w:r>
          </w:p>
        </w:tc>
        <w:tc>
          <w:tcPr>
            <w:tcW w:w="3541" w:type="dxa"/>
            <w:gridSpan w:val="5"/>
          </w:tcPr>
          <w:p w:rsidR="005910A7" w:rsidRPr="006E1B41" w:rsidRDefault="0059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910A7" w:rsidRPr="006E1B41" w:rsidRDefault="005910A7">
            <w:pPr>
              <w:rPr>
                <w:sz w:val="20"/>
                <w:szCs w:val="20"/>
              </w:rPr>
            </w:pPr>
            <w:r w:rsidRPr="006E1B41">
              <w:rPr>
                <w:sz w:val="20"/>
                <w:szCs w:val="20"/>
              </w:rPr>
              <w:t>Podpis:</w:t>
            </w:r>
          </w:p>
        </w:tc>
        <w:tc>
          <w:tcPr>
            <w:tcW w:w="3255" w:type="dxa"/>
          </w:tcPr>
          <w:p w:rsidR="005910A7" w:rsidRDefault="005910A7"/>
        </w:tc>
      </w:tr>
    </w:tbl>
    <w:p w:rsidR="00A2794E" w:rsidRDefault="00A2794E"/>
    <w:sectPr w:rsidR="00A279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CE" w:rsidRDefault="009A58CE" w:rsidP="00A2794E">
      <w:pPr>
        <w:spacing w:after="0" w:line="240" w:lineRule="auto"/>
      </w:pPr>
      <w:r>
        <w:separator/>
      </w:r>
    </w:p>
  </w:endnote>
  <w:endnote w:type="continuationSeparator" w:id="0">
    <w:p w:rsidR="009A58CE" w:rsidRDefault="009A58CE" w:rsidP="00A2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CE" w:rsidRDefault="009A58CE" w:rsidP="00A2794E">
      <w:pPr>
        <w:spacing w:after="0" w:line="240" w:lineRule="auto"/>
      </w:pPr>
      <w:r>
        <w:separator/>
      </w:r>
    </w:p>
  </w:footnote>
  <w:footnote w:type="continuationSeparator" w:id="0">
    <w:p w:rsidR="009A58CE" w:rsidRDefault="009A58CE" w:rsidP="00A2794E">
      <w:pPr>
        <w:spacing w:after="0" w:line="240" w:lineRule="auto"/>
      </w:pPr>
      <w:r>
        <w:continuationSeparator/>
      </w:r>
    </w:p>
  </w:footnote>
  <w:footnote w:id="1">
    <w:p w:rsidR="00A2794E" w:rsidRDefault="00A2794E" w:rsidP="00A2794E">
      <w:pPr>
        <w:pStyle w:val="Textpoznmkypodiarou"/>
      </w:pPr>
      <w:r>
        <w:rPr>
          <w:rStyle w:val="Odkaznapoznmkupodiarou"/>
        </w:rPr>
        <w:footnoteRef/>
      </w:r>
      <w:r>
        <w:t xml:space="preserve"> prijímateľ=verejný obstarávateľ/obstarávateľ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4E" w:rsidRDefault="00A2794E" w:rsidP="00A2794E">
    <w:pPr>
      <w:pStyle w:val="Hlavika"/>
      <w:jc w:val="right"/>
    </w:pPr>
    <w:r>
      <w:t>Príloha č. 1 k Usmerneniu SO pre IROP č. 3</w:t>
    </w:r>
  </w:p>
  <w:p w:rsidR="00A2794E" w:rsidRDefault="00A279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E"/>
    <w:rsid w:val="00150851"/>
    <w:rsid w:val="001738F9"/>
    <w:rsid w:val="00202EC0"/>
    <w:rsid w:val="00202F13"/>
    <w:rsid w:val="002C4847"/>
    <w:rsid w:val="0059078B"/>
    <w:rsid w:val="005910A7"/>
    <w:rsid w:val="0062679B"/>
    <w:rsid w:val="006D1736"/>
    <w:rsid w:val="006E1B41"/>
    <w:rsid w:val="007A7A2C"/>
    <w:rsid w:val="009057AD"/>
    <w:rsid w:val="009A58CE"/>
    <w:rsid w:val="00A2794E"/>
    <w:rsid w:val="00D05346"/>
    <w:rsid w:val="00D72E0A"/>
    <w:rsid w:val="00DD0AB3"/>
    <w:rsid w:val="00E00669"/>
    <w:rsid w:val="00EE13F7"/>
    <w:rsid w:val="00F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A521-5362-48B4-82F6-EC2C99F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94E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A2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2794E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unhideWhenUsed/>
    <w:rsid w:val="00A279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rsid w:val="00A2794E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A2794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2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794E"/>
    <w:rPr>
      <w:rFonts w:ascii="Times New Roman" w:eastAsiaTheme="minorEastAsia" w:hAnsi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3F7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Ivanová Daša</dc:creator>
  <cp:keywords/>
  <dc:description/>
  <cp:lastModifiedBy>Ivanová Daša</cp:lastModifiedBy>
  <cp:revision>4</cp:revision>
  <cp:lastPrinted>2019-02-19T09:21:00Z</cp:lastPrinted>
  <dcterms:created xsi:type="dcterms:W3CDTF">2019-02-19T09:22:00Z</dcterms:created>
  <dcterms:modified xsi:type="dcterms:W3CDTF">2019-02-19T12:45:00Z</dcterms:modified>
</cp:coreProperties>
</file>