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F" w:rsidRPr="008C5A0F" w:rsidRDefault="002D30EF" w:rsidP="002D30EF">
      <w:pPr>
        <w:pStyle w:val="Odsekzoznamu"/>
        <w:spacing w:after="0" w:line="240" w:lineRule="auto"/>
        <w:ind w:left="1418" w:right="1139" w:hanging="360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bookmarkStart w:id="0" w:name="_GoBack"/>
      <w:bookmarkEnd w:id="0"/>
      <w:r w:rsidRPr="008C5A0F">
        <w:rPr>
          <w:rFonts w:ascii="Arial" w:hAnsi="Arial" w:cs="Arial"/>
          <w:b/>
          <w:bCs/>
          <w:sz w:val="24"/>
          <w:szCs w:val="24"/>
          <w:lang w:val="sk-SK"/>
        </w:rPr>
        <w:t>KRITÉRIÁ PRE VÝBER PROJEKTOV - HODNOTIACE KRITÉRIÁ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pre hodnotenie žiadostí o NFP predložených v rámci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Integrovaného regionálneho operačného programu</w:t>
      </w:r>
    </w:p>
    <w:p w:rsidR="002D30EF" w:rsidRPr="008C5A0F" w:rsidRDefault="00782154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 xml:space="preserve">prioritná os </w:t>
      </w:r>
      <w:r w:rsidR="002F32F7" w:rsidRPr="008C5A0F">
        <w:rPr>
          <w:rFonts w:ascii="Arial" w:hAnsi="Arial" w:cs="Arial"/>
          <w:b/>
          <w:sz w:val="24"/>
          <w:szCs w:val="24"/>
        </w:rPr>
        <w:t>6</w:t>
      </w:r>
    </w:p>
    <w:p w:rsidR="002D30EF" w:rsidRPr="008C5A0F" w:rsidRDefault="002F32F7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>Technická pomoc IROP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5"/>
        <w:gridCol w:w="2154"/>
        <w:gridCol w:w="5295"/>
        <w:gridCol w:w="1544"/>
        <w:gridCol w:w="1157"/>
        <w:gridCol w:w="3341"/>
      </w:tblGrid>
      <w:tr w:rsidR="004B5B76" w:rsidRPr="008C5A0F" w:rsidTr="008C5A0F">
        <w:trPr>
          <w:tblHeader/>
        </w:trPr>
        <w:tc>
          <w:tcPr>
            <w:tcW w:w="64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P.č.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Kritérium</w:t>
            </w:r>
          </w:p>
        </w:tc>
        <w:tc>
          <w:tcPr>
            <w:tcW w:w="529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Predmet hodnotenia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hanging="3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Typ kritéria</w:t>
            </w:r>
          </w:p>
        </w:tc>
        <w:tc>
          <w:tcPr>
            <w:tcW w:w="1149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Hodno-tenie</w:t>
            </w:r>
          </w:p>
        </w:tc>
        <w:tc>
          <w:tcPr>
            <w:tcW w:w="3341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Spôsob aplikácie hodnotiaceho kritéria</w:t>
            </w:r>
          </w:p>
        </w:tc>
      </w:tr>
      <w:tr w:rsidR="00297E2A" w:rsidRPr="008C5A0F" w:rsidTr="00133A41">
        <w:tc>
          <w:tcPr>
            <w:tcW w:w="645" w:type="dxa"/>
            <w:shd w:val="clear" w:color="auto" w:fill="DEEAF6" w:themeFill="accent1" w:themeFillTint="33"/>
          </w:tcPr>
          <w:p w:rsidR="001D1A22" w:rsidRPr="008C5A0F" w:rsidRDefault="001D1A22" w:rsidP="001D1A22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1.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D1A22" w:rsidRPr="008C5A0F" w:rsidRDefault="00133A41" w:rsidP="001D1A2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projektu k cieľom a výsledkom OP a prioritnej osi 6</w:t>
            </w:r>
          </w:p>
        </w:tc>
      </w:tr>
      <w:tr w:rsidR="00133A41" w:rsidRPr="008C5A0F" w:rsidTr="00133A41">
        <w:trPr>
          <w:trHeight w:val="571"/>
        </w:trPr>
        <w:tc>
          <w:tcPr>
            <w:tcW w:w="645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operačného programu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124BF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intervenčnou stratégiou pre oblasť technickej pomoci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, t.j. súlad s: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príslušnými špecifickými cieľmi,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b) očakávanými výsledkami,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definovanými oprávnenými aktivitami.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 xml:space="preserve">Na rozdiel od administratívneho overenia ide o hĺbkové posúdenie vecnej (obsahovej) stránky projektu z hľadiska jeho súladu so stratégiou </w:t>
            </w:r>
            <w:r w:rsidR="00124BF5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</w:tr>
      <w:tr w:rsidR="00133A41" w:rsidRPr="008C5A0F" w:rsidTr="00133A41">
        <w:trPr>
          <w:trHeight w:val="733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nie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oblasti, resp. jeho súlad je iba v deklaratívnej rovine</w:t>
            </w:r>
          </w:p>
        </w:tc>
      </w:tr>
      <w:tr w:rsidR="00133A41" w:rsidRPr="008C5A0F" w:rsidTr="00133A41">
        <w:trPr>
          <w:trHeight w:val="364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Spôsob realizácie projektu</w:t>
            </w:r>
          </w:p>
        </w:tc>
      </w:tr>
      <w:tr w:rsidR="00133A41" w:rsidRPr="008C5A0F" w:rsidTr="00133A41">
        <w:trPr>
          <w:trHeight w:val="419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a výsledkom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V rámci hodnotiaceho kritéria sa posudzujú nasledovné aspekty: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a) či realizácia navrhovaného projektu rieši identifikované potreby (problémy) cieľových skupín,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b) či je prostredníctvom realizácie navrhovaných hlavných aktivít projektu možné reálne predpokladať dosiahnutie deklarovaných cieľových hodnôt merateľných ukazovateľov projektu s prihliadnutím na previazanosť hlavných aktivít projektu na ciele a výsledky projektu (vnútorná logika projektu),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c) či zameranie projektu nepredstavuje duplicitu k už zrealizovaným aktivitám z prostriedkov technickej pomoci </w:t>
            </w:r>
            <w:r w:rsidR="004517AE"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</w:p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Pozn.: v prípade, ak hodnotiteľ vyhodnotí niektorú z hlavných aktivít projektu ako nevhodnú, resp. neúčelnú (z titulu neexistencie logického prepojenia na východiskovú situáciu alebo ciele a výsledky projektu), určí výdavky na takúto aktivitu ako neoprávnené a zadefinuje potrebu príp. ďalších súvisiacich úprav projektu (napr. časový rámec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realizácie aktivít projektu).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EB2C0D" w:rsidP="00461A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riešeniu identifikovaných potrieb (problémov) cieľových skupín.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Deklarované cieľové hodnoty všetkých merateľných ukazovateľov projektu sú stanovené realisticky s ohľadom na hlavné aktivity projektu a navrhovaný spôsob realizácie projektu.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Projekt zohľadňuje a logicky nadväzuje na už realizované aktivity z prostriedkov technickej pomoci IROP (ak relevantné).</w:t>
            </w:r>
          </w:p>
        </w:tc>
      </w:tr>
      <w:tr w:rsidR="00133A41" w:rsidRPr="008C5A0F" w:rsidTr="006652C1">
        <w:trPr>
          <w:trHeight w:val="249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nie</w:t>
            </w:r>
          </w:p>
        </w:tc>
        <w:tc>
          <w:tcPr>
            <w:tcW w:w="3341" w:type="dxa"/>
          </w:tcPr>
          <w:p w:rsidR="00EB2C0D" w:rsidRPr="008C5A0F" w:rsidRDefault="00EB2C0D" w:rsidP="00EB2C0D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Aktivity projektu vykazujú aspoň jeden z nasledovných závažných nedostatkov: </w:t>
            </w:r>
          </w:p>
          <w:p w:rsidR="00EB2C0D" w:rsidRPr="008C5A0F" w:rsidRDefault="00EB2C0D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projekt neprispieva k riešeniu identifikovaných potrieb (problémov) cieľových skupín,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b) deklarované cieľové hodnoty merateľných ukazovateľov projektu nie sú stanovené realisticky, resp. nie sú dosiahnuteľné prostredníctvom realizácie navrhovaných aktivít projektu,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realizácia projektu je nevhodná, resp. neúčelná vo vzťahu k už realizovaným aktivitám z prostriedkov technickej pomoci IROP (ak relevantné).</w:t>
            </w:r>
          </w:p>
          <w:p w:rsidR="00133A41" w:rsidRPr="008C5A0F" w:rsidRDefault="00133A41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DF024A">
        <w:trPr>
          <w:trHeight w:val="385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Reálnosť aktivít projektu vo vzťahu k navrhovanému časovému harmonogramu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Posudzuje sa reálnosť časového harmonogramu realizácie všetkých aktivít projektu (hlavných aj podporných). Predmetom hodnotenia je posúdenie, či etapizácia aktivít je: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a)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logická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z hľadiska časovej následnosti realizácie aktivít projektu;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realistická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vo vzťahu k trvaniu jednotlivých aktivít a k ich výstupom (dodržanie lehôt schvaľovacích konaní, postupov, verejného obstarávania a pod).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 xml:space="preserve">áno </w:t>
            </w:r>
          </w:p>
        </w:tc>
        <w:tc>
          <w:tcPr>
            <w:tcW w:w="3341" w:type="dxa"/>
          </w:tcPr>
          <w:p w:rsidR="00133A41" w:rsidRPr="008C5A0F" w:rsidRDefault="004517AE" w:rsidP="004517AE">
            <w:pPr>
              <w:pStyle w:val="Zkladntext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Aktivity projektu sú logicky nadväzujúce a nastavené realisticky z hľadiska ich trvania. Časový harmonogram projektu je realistický z hľadiska dosiahnutia výstupov projektu.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Časový harmonogram môže obsahovať formálne nedostatky, ktoré nemajú vplyv na dodržanie celkovej žiadateľom stanovenej dĺžky realizácie projektu a dosiahnutie výstupov projektu.</w:t>
            </w:r>
          </w:p>
        </w:tc>
      </w:tr>
      <w:tr w:rsidR="00133A41" w:rsidRPr="008C5A0F" w:rsidTr="00DF024A">
        <w:trPr>
          <w:trHeight w:val="447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Etapizácia projektu obsa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huje aspoň jeden z nasledovných nedostatkov, ktorý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môže mať vplyv na dodržanie celkovej žiadateľom stanovenej dĺžky realizácie projektu a/alebo ohrozenie dosiahnutia cieľa a výsledkov projektu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133A41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a) obsahuje časovo nevhodne (nelogicky) nadväzujúce aktivity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dĺžka realizácie aspoň jednej z aktivít projektu nerešpektuje predpismi stanovené lehoty realizácie (ak relevantné).</w:t>
            </w:r>
          </w:p>
        </w:tc>
      </w:tr>
      <w:tr w:rsidR="00133A41" w:rsidRPr="008C5A0F" w:rsidTr="00C21A23">
        <w:trPr>
          <w:trHeight w:val="843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Vhodnosť a uskutočniteľnosť aktivít projektu z hľadiska navrhovaných postupov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vhodnosť a 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uskutočniteľnosť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hlavných aktivít projektu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z hľadiska navrhovaných postupov a riešení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 z toho vyplývajúca: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a) kvalitatívna úroveň výstupov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využiteľnosť výsledkov projektu po ukončení realizácie projektu(ak relevantné),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c) účinnosť a efektívnosť riešenia vo vzťahu k stanoveným cieľom a výsledkom projektu.</w:t>
            </w:r>
          </w:p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V rámci toho sa v závislosti od oblasti podpory v rámci technickej pomoci </w:t>
            </w:r>
            <w:r w:rsidR="00124BF5"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posudzuje aj súlad navrhovaných aktivít z hľadiska organizačných postupov RO/SO (napr. vo vzťahu k obstarávaniu tovarov, prác a služieb, systému vzdelávania, pravidlám odmeňovania zamestnancov, realizácii informačných a komunikačných aktivít).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Spôsob realizácie hlavných aktivít projektu umožní pri navrhovaných postupoch/riešeniach dosiahnutie zodpovedajúcej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(štandardnej) </w:t>
            </w:r>
            <w:r w:rsidRPr="008C5A0F">
              <w:rPr>
                <w:rFonts w:ascii="Arial" w:hAnsi="Arial" w:cs="Arial"/>
                <w:sz w:val="19"/>
                <w:szCs w:val="19"/>
              </w:rPr>
              <w:t>kvalitatívnej úrovne výstupov projektu,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minimálne na úrovni kvalitatívnych štandardov vyplývajúcich z platných postupov, noriem, alebo metodík (ak relevantné)</w:t>
            </w:r>
            <w:r w:rsidRPr="008C5A0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Navrhované riešenie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je zároveň 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dáva predpoklad pre využiteľnosť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výsledkov projektu po ukončení realizácie projektu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(ak relevantné).</w:t>
            </w:r>
          </w:p>
          <w:p w:rsidR="00133A41" w:rsidRPr="008C5A0F" w:rsidRDefault="00133A41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706EF2">
        <w:trPr>
          <w:trHeight w:val="841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Spôsob realizácie hlavných aktivít projektu pri navrhovaných postupoch/riešeniach: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  <w:t xml:space="preserve">a) neumožní dosiahnuť stanovené výstupy projektu, resp. neumožní ich dosiahnutie na zodpovedajúcej kvalitatívnej úrovni, minimálne na úrovni kvalitatívnych štandardov vyplývajúcich z platných postupov, noriem, alebo metodík (ak relevantné), a/alebo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b) navrhované riešenie nie je vhodné z hľadiska využiteľnosti výsledkov projektu po ukončení realizácie projektu (ak relevantné),</w:t>
            </w:r>
          </w:p>
          <w:p w:rsidR="00133A41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c)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navrhované riešenie nie 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133A41" w:rsidRPr="008C5A0F" w:rsidTr="00706EF2">
        <w:trPr>
          <w:trHeight w:val="370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706EF2" w:rsidP="000029A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3.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706EF2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</w:tr>
      <w:tr w:rsidR="00706EF2" w:rsidRPr="008C5A0F" w:rsidTr="009F788A">
        <w:trPr>
          <w:trHeight w:val="416"/>
        </w:trPr>
        <w:tc>
          <w:tcPr>
            <w:tcW w:w="645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F573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riadenie projektu</w:t>
            </w:r>
          </w:p>
        </w:tc>
        <w:tc>
          <w:tcPr>
            <w:tcW w:w="5295" w:type="dxa"/>
            <w:vMerge w:val="restart"/>
          </w:tcPr>
          <w:p w:rsidR="00706EF2" w:rsidRPr="008C5A0F" w:rsidRDefault="00706EF2" w:rsidP="00706EF2">
            <w:pPr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administratívna kapacita žiadateľa na riadenie projektu v súlade s podmienkami definovanými v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príslušnej riadiacej dokumentácii pre implementáciu projektov technickej pomoci v rámci </w:t>
            </w:r>
            <w:r w:rsidR="00124BF5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(administrácia projektu spolufinancovaného z EŠIF). V rámci toho sa posudzujú aj skúsenosti žiadateľa s riadením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obdobných/porovnateľných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projektov. Riadenie projektu môže byť zabezpečené internými kapacitami žiadateľa.</w:t>
            </w:r>
          </w:p>
          <w:p w:rsidR="00706EF2" w:rsidRPr="008C5A0F" w:rsidRDefault="00706EF2" w:rsidP="00F573D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6B78F9" w:rsidRPr="008C5A0F" w:rsidRDefault="004517AE" w:rsidP="006B78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>sú dostatočné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 Žiadateľ má zabezpečené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, resp. deklaruje zabezpečenie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riadenia projektu: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="006B78F9" w:rsidRPr="008C5A0F">
              <w:rPr>
                <w:rFonts w:ascii="Arial" w:hAnsi="Arial" w:cs="Arial"/>
                <w:sz w:val="19"/>
                <w:szCs w:val="19"/>
                <w:lang w:eastAsia="sk-SK"/>
              </w:rPr>
              <w:t>a) internými kapacitami primeranými rozsahu projektu, ktoré majú skúsenosti s riadením aspoň jedného obdobného/porovnateľného projektu.</w:t>
            </w:r>
          </w:p>
          <w:p w:rsidR="00706EF2" w:rsidRPr="008C5A0F" w:rsidRDefault="006B78F9" w:rsidP="00643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>) externými kapacitami so skúsenosťami v oblasti riadenia obdobných/porovnateľných projektov</w:t>
            </w:r>
            <w:r w:rsidR="0064312B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ak relevantné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, alebo 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</w:p>
        </w:tc>
      </w:tr>
      <w:tr w:rsidR="00706EF2" w:rsidRPr="008C5A0F" w:rsidTr="009F788A">
        <w:trPr>
          <w:trHeight w:val="458"/>
        </w:trPr>
        <w:tc>
          <w:tcPr>
            <w:tcW w:w="645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vAlign w:val="center"/>
          </w:tcPr>
          <w:p w:rsidR="004517AE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technickej pomoci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 xml:space="preserve">sú nedostatočné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z hľadiska ich počtu a/alebo skúseností s riadením obdobných/porovnateľných projektov.</w:t>
            </w:r>
          </w:p>
          <w:p w:rsidR="00706EF2" w:rsidRPr="008C5A0F" w:rsidRDefault="00706EF2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161AF0">
        <w:trPr>
          <w:trHeight w:val="655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525CA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realizáciu projektu</w:t>
            </w:r>
          </w:p>
        </w:tc>
        <w:tc>
          <w:tcPr>
            <w:tcW w:w="5295" w:type="dxa"/>
            <w:vMerge w:val="restart"/>
          </w:tcPr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kapacita žiadateľa na realizáciu projektu z hľadiska vecného zamerania projektu. </w:t>
            </w:r>
          </w:p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V rámci toho sa posudzuje, či žiadateľ disponuje dostatočnými administratívnymi kapacitami s potrebnou odbornou spôsobilosťou a know-how a potrebným materiálno-technickým zázemím pre realizáciu projektu v danej oblasti (ak relevantné). Realizácia projektu môže byť zabezpečená internými kapacitami žiadateľa alebo externými kapacitami, ktoré si žiadateľ na tento účel obstará.</w:t>
            </w:r>
          </w:p>
          <w:p w:rsidR="00706EF2" w:rsidRPr="008C5A0F" w:rsidRDefault="00706EF2" w:rsidP="00525CA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 xml:space="preserve">disponuje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adekvátnym  materiálno-technickým zázemím a dostatočnými internými administratívnymi kapacitami s náležitou odbornou spôsobilosťou a know-how pre realizáciu projektu v danej oblasti, alebo má uvedené zázemie a kapacity zabezpečené prostredníctvom externého dodávateľa.</w:t>
            </w: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706EF2" w:rsidRPr="008C5A0F" w:rsidRDefault="004517AE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nedisponuje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 adekvátnym  materiálno-technickým zázemím a/alebo dostatočnými administratívnymi kapacitami s náležitou odbornou spôsobilosťou a know-how pre realizáciu projektu v danej oblasti a uvedené zázemie a kapacity nemá zabezpečené ani prostredníctvom externého dodávateľa.</w:t>
            </w:r>
          </w:p>
        </w:tc>
      </w:tr>
      <w:tr w:rsidR="00706EF2" w:rsidRPr="008C5A0F" w:rsidTr="00706EF2">
        <w:trPr>
          <w:trHeight w:val="440"/>
        </w:trPr>
        <w:tc>
          <w:tcPr>
            <w:tcW w:w="645" w:type="dxa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4.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</w:tr>
      <w:tr w:rsidR="00706EF2" w:rsidRPr="008C5A0F" w:rsidTr="005C756A">
        <w:trPr>
          <w:trHeight w:val="1463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Vecná oprávnenosť výdavkov projektu - obsahová oprávnenosť, účelnosť a účinnosť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54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Vylučujúce kritérium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A83242" w:rsidP="004517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 viac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86425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706EF2" w:rsidRPr="008C5A0F" w:rsidRDefault="00A83242" w:rsidP="005C756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275D3">
        <w:trPr>
          <w:trHeight w:val="697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Efektívnosť a hospodárnosť výdavkov projektu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benchmarkov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  <w:p w:rsidR="00A83242" w:rsidRPr="008C5A0F" w:rsidRDefault="00A83242" w:rsidP="00A83242">
            <w:pPr>
              <w:pStyle w:val="Zkladntext"/>
              <w:spacing w:before="0" w:after="0"/>
              <w:jc w:val="lef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Pozn.: pre objektívne posúdenie tohto kritéria bude v písomnom vyzvaní na predloženie žiadosti o NFP a v Príručke pre hodnotiteľa uvedený spôsob preukazovania a postup overovania hospodárnosti a efektívnosti výdavkov. 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B97FA2" w:rsidRDefault="00B97FA2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P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66125B" w:rsidRPr="008C5A0F" w:rsidRDefault="0066125B" w:rsidP="008C5A0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5A0F">
        <w:rPr>
          <w:rFonts w:ascii="Arial" w:hAnsi="Arial" w:cs="Arial"/>
          <w:b/>
          <w:color w:val="000000" w:themeColor="text1"/>
          <w:sz w:val="24"/>
          <w:szCs w:val="24"/>
        </w:rPr>
        <w:t xml:space="preserve">Sumarizačný prehľad hodnotiacich kritérií </w:t>
      </w:r>
    </w:p>
    <w:tbl>
      <w:tblPr>
        <w:tblStyle w:val="Mriekatabuky"/>
        <w:tblW w:w="12839" w:type="dxa"/>
        <w:tblLayout w:type="fixed"/>
        <w:tblLook w:val="04A0" w:firstRow="1" w:lastRow="0" w:firstColumn="1" w:lastColumn="0" w:noHBand="0" w:noVBand="1"/>
      </w:tblPr>
      <w:tblGrid>
        <w:gridCol w:w="2802"/>
        <w:gridCol w:w="7512"/>
        <w:gridCol w:w="1276"/>
        <w:gridCol w:w="1249"/>
      </w:tblGrid>
      <w:tr w:rsidR="00706EF2" w:rsidRPr="008C5A0F" w:rsidTr="00706EF2">
        <w:tc>
          <w:tcPr>
            <w:tcW w:w="280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249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</w:tr>
      <w:tr w:rsidR="00706EF2" w:rsidRPr="008C5A0F" w:rsidTr="00706EF2">
        <w:trPr>
          <w:trHeight w:val="180"/>
        </w:trPr>
        <w:tc>
          <w:tcPr>
            <w:tcW w:w="2802" w:type="dxa"/>
            <w:shd w:val="clear" w:color="auto" w:fill="DEEAF6" w:themeFill="accent1" w:themeFillTint="33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1. Príspevok projektu k cieľom a výsledkom operačného programu a prioritnej osi</w:t>
            </w:r>
          </w:p>
        </w:tc>
        <w:tc>
          <w:tcPr>
            <w:tcW w:w="7512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1.1 Súlad projektu s intervenčnou stratégiou operačného programu</w:t>
            </w:r>
          </w:p>
        </w:tc>
        <w:tc>
          <w:tcPr>
            <w:tcW w:w="1276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706EF2" w:rsidRPr="008C5A0F" w:rsidRDefault="004517AE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13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2. Spôsob realizácie projektu</w:t>
            </w:r>
          </w:p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2.1 Vhodnosť a prepojenosť navrhovaných aktivít projektu vo vzťahu k východiskovej situácii a k stanoveným cieľom a výsledkom projektu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433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2.2 Reálnosť aktivít projektu vo vzťahu k navrhovanému časovému harmonogramu projektu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7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2.3 Vhodnosť a uskutočniteľnosť aktivít projektu z hľadiska navrhovaných postupov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8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3. Administratívna a prevádzková kapacita žiadateľa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3.1 Kapacita žiadateľa na riadenie projektu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25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3.2 Kapacita žiadateľa na realizáciu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31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 ekonomická stránka projektu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4.1 </w:t>
            </w:r>
            <w:r w:rsidR="00A83242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 účinnosť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70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4.2 </w:t>
            </w:r>
            <w:r w:rsidR="00A83242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Efektívnosť a hospodárnosť výdavkov projektu</w:t>
            </w:r>
          </w:p>
        </w:tc>
        <w:tc>
          <w:tcPr>
            <w:tcW w:w="1276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</w:tbl>
    <w:p w:rsidR="007730D9" w:rsidRPr="008C5A0F" w:rsidRDefault="003C011E" w:rsidP="003C011E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  <w:r w:rsidRPr="008C5A0F">
        <w:rPr>
          <w:rFonts w:ascii="Arial" w:hAnsi="Arial" w:cs="Arial"/>
          <w:b/>
          <w:color w:val="000000"/>
          <w:sz w:val="19"/>
          <w:szCs w:val="19"/>
          <w:lang w:eastAsia="sk-SK"/>
        </w:rPr>
        <w:t>Na splnenie kritérií odborného hodnotenia je potrebné splniť (hodnotenie „áno“) všetky hodnotiace kritériá.</w:t>
      </w:r>
    </w:p>
    <w:p w:rsidR="006B78F9" w:rsidRPr="008C5A0F" w:rsidRDefault="006B78F9" w:rsidP="00E95C27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</w:p>
    <w:sectPr w:rsidR="006B78F9" w:rsidRPr="008C5A0F" w:rsidSect="00133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60" w:rsidRDefault="002B4A60" w:rsidP="00DF766D">
      <w:pPr>
        <w:spacing w:after="0" w:line="240" w:lineRule="auto"/>
      </w:pPr>
      <w:r>
        <w:separator/>
      </w:r>
    </w:p>
  </w:endnote>
  <w:endnote w:type="continuationSeparator" w:id="0">
    <w:p w:rsidR="002B4A60" w:rsidRDefault="002B4A60" w:rsidP="00D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60" w:rsidRDefault="002B4A60" w:rsidP="00DF766D">
      <w:pPr>
        <w:spacing w:after="0" w:line="240" w:lineRule="auto"/>
      </w:pPr>
      <w:r>
        <w:separator/>
      </w:r>
    </w:p>
  </w:footnote>
  <w:footnote w:type="continuationSeparator" w:id="0">
    <w:p w:rsidR="002B4A60" w:rsidRDefault="002B4A60" w:rsidP="00D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 w:rsidP="00DF766D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Príloha č. 4 Písomného vyzvania</w:t>
    </w:r>
  </w:p>
  <w:p w:rsidR="00DF766D" w:rsidRDefault="00DF76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5DE"/>
    <w:multiLevelType w:val="hybridMultilevel"/>
    <w:tmpl w:val="83A60BD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33B"/>
    <w:multiLevelType w:val="hybridMultilevel"/>
    <w:tmpl w:val="BDC275E0"/>
    <w:lvl w:ilvl="0" w:tplc="078E4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CF7"/>
    <w:multiLevelType w:val="hybridMultilevel"/>
    <w:tmpl w:val="A34416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A5AD3"/>
    <w:multiLevelType w:val="hybridMultilevel"/>
    <w:tmpl w:val="31562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1F3"/>
    <w:multiLevelType w:val="hybridMultilevel"/>
    <w:tmpl w:val="B6B4C414"/>
    <w:lvl w:ilvl="0" w:tplc="B4246096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12A9C"/>
    <w:multiLevelType w:val="hybridMultilevel"/>
    <w:tmpl w:val="B2AAC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68DD"/>
    <w:multiLevelType w:val="hybridMultilevel"/>
    <w:tmpl w:val="7480B2B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6C6F"/>
    <w:multiLevelType w:val="hybridMultilevel"/>
    <w:tmpl w:val="412A5B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5E3850"/>
    <w:multiLevelType w:val="hybridMultilevel"/>
    <w:tmpl w:val="6D3E727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1DA4"/>
    <w:rsid w:val="000029A1"/>
    <w:rsid w:val="00006BDC"/>
    <w:rsid w:val="00011A8B"/>
    <w:rsid w:val="00012037"/>
    <w:rsid w:val="0001588A"/>
    <w:rsid w:val="00050427"/>
    <w:rsid w:val="00052711"/>
    <w:rsid w:val="00052CA7"/>
    <w:rsid w:val="00053DF4"/>
    <w:rsid w:val="000632F6"/>
    <w:rsid w:val="00063C1E"/>
    <w:rsid w:val="0006402A"/>
    <w:rsid w:val="000671D7"/>
    <w:rsid w:val="00067C9F"/>
    <w:rsid w:val="00073386"/>
    <w:rsid w:val="000944CC"/>
    <w:rsid w:val="00095B42"/>
    <w:rsid w:val="000972A2"/>
    <w:rsid w:val="00097AE6"/>
    <w:rsid w:val="000A00C2"/>
    <w:rsid w:val="000B38D3"/>
    <w:rsid w:val="000C34FD"/>
    <w:rsid w:val="000D5B35"/>
    <w:rsid w:val="000D7FBA"/>
    <w:rsid w:val="000E080D"/>
    <w:rsid w:val="000E10C6"/>
    <w:rsid w:val="000E46FD"/>
    <w:rsid w:val="000E6636"/>
    <w:rsid w:val="000F5E7A"/>
    <w:rsid w:val="00100061"/>
    <w:rsid w:val="00100191"/>
    <w:rsid w:val="0010352D"/>
    <w:rsid w:val="001075E6"/>
    <w:rsid w:val="001159D0"/>
    <w:rsid w:val="001221B5"/>
    <w:rsid w:val="00123D25"/>
    <w:rsid w:val="00124BF5"/>
    <w:rsid w:val="00133A41"/>
    <w:rsid w:val="0013600D"/>
    <w:rsid w:val="00142FD9"/>
    <w:rsid w:val="00144A79"/>
    <w:rsid w:val="001521EF"/>
    <w:rsid w:val="00163EB8"/>
    <w:rsid w:val="001665EA"/>
    <w:rsid w:val="00167757"/>
    <w:rsid w:val="001809F1"/>
    <w:rsid w:val="0018641E"/>
    <w:rsid w:val="001A205E"/>
    <w:rsid w:val="001B3D2A"/>
    <w:rsid w:val="001C01BC"/>
    <w:rsid w:val="001C7020"/>
    <w:rsid w:val="001D1A22"/>
    <w:rsid w:val="001E1C77"/>
    <w:rsid w:val="001E4EE8"/>
    <w:rsid w:val="001E6757"/>
    <w:rsid w:val="001F6175"/>
    <w:rsid w:val="001F6D5B"/>
    <w:rsid w:val="00234CAD"/>
    <w:rsid w:val="0023557B"/>
    <w:rsid w:val="0024030A"/>
    <w:rsid w:val="00242E02"/>
    <w:rsid w:val="00265A60"/>
    <w:rsid w:val="00266DA6"/>
    <w:rsid w:val="002954DF"/>
    <w:rsid w:val="00297E2A"/>
    <w:rsid w:val="002A0F60"/>
    <w:rsid w:val="002A6965"/>
    <w:rsid w:val="002B4A60"/>
    <w:rsid w:val="002C6D76"/>
    <w:rsid w:val="002D30EF"/>
    <w:rsid w:val="002D48DE"/>
    <w:rsid w:val="002E1DF1"/>
    <w:rsid w:val="002E52F1"/>
    <w:rsid w:val="002F2752"/>
    <w:rsid w:val="002F32F7"/>
    <w:rsid w:val="002F39E7"/>
    <w:rsid w:val="00300097"/>
    <w:rsid w:val="00306D13"/>
    <w:rsid w:val="00321211"/>
    <w:rsid w:val="00332DAE"/>
    <w:rsid w:val="00332E9E"/>
    <w:rsid w:val="00335907"/>
    <w:rsid w:val="003508DA"/>
    <w:rsid w:val="0035144C"/>
    <w:rsid w:val="003734EE"/>
    <w:rsid w:val="00377EC6"/>
    <w:rsid w:val="0038512E"/>
    <w:rsid w:val="003940A4"/>
    <w:rsid w:val="003A7A62"/>
    <w:rsid w:val="003C011E"/>
    <w:rsid w:val="003C5193"/>
    <w:rsid w:val="003D68F6"/>
    <w:rsid w:val="003E52E1"/>
    <w:rsid w:val="00400E3E"/>
    <w:rsid w:val="00402ABD"/>
    <w:rsid w:val="00404055"/>
    <w:rsid w:val="0041027B"/>
    <w:rsid w:val="00413F22"/>
    <w:rsid w:val="004343C4"/>
    <w:rsid w:val="00450852"/>
    <w:rsid w:val="004517AE"/>
    <w:rsid w:val="0045441A"/>
    <w:rsid w:val="00456DFE"/>
    <w:rsid w:val="00461A6D"/>
    <w:rsid w:val="00463585"/>
    <w:rsid w:val="00464CC7"/>
    <w:rsid w:val="00474D5E"/>
    <w:rsid w:val="00474FA9"/>
    <w:rsid w:val="00480D9F"/>
    <w:rsid w:val="00492C48"/>
    <w:rsid w:val="004936CC"/>
    <w:rsid w:val="00494091"/>
    <w:rsid w:val="004A6A8D"/>
    <w:rsid w:val="004B0FC1"/>
    <w:rsid w:val="004B4B65"/>
    <w:rsid w:val="004B5B76"/>
    <w:rsid w:val="004C5BDB"/>
    <w:rsid w:val="004D123C"/>
    <w:rsid w:val="004D3EF2"/>
    <w:rsid w:val="004D4B5C"/>
    <w:rsid w:val="004E0818"/>
    <w:rsid w:val="004E184E"/>
    <w:rsid w:val="004E6552"/>
    <w:rsid w:val="004F40BE"/>
    <w:rsid w:val="004F4BEA"/>
    <w:rsid w:val="004F5941"/>
    <w:rsid w:val="004F652D"/>
    <w:rsid w:val="00502825"/>
    <w:rsid w:val="00506D80"/>
    <w:rsid w:val="00514CD2"/>
    <w:rsid w:val="005206DA"/>
    <w:rsid w:val="00525CA7"/>
    <w:rsid w:val="00530212"/>
    <w:rsid w:val="00533DD1"/>
    <w:rsid w:val="005446ED"/>
    <w:rsid w:val="00557320"/>
    <w:rsid w:val="00564C25"/>
    <w:rsid w:val="00564FB2"/>
    <w:rsid w:val="005659EF"/>
    <w:rsid w:val="00566A08"/>
    <w:rsid w:val="005672EA"/>
    <w:rsid w:val="00571B7A"/>
    <w:rsid w:val="00584F09"/>
    <w:rsid w:val="005907A2"/>
    <w:rsid w:val="005A1FFB"/>
    <w:rsid w:val="005A2843"/>
    <w:rsid w:val="005A28DC"/>
    <w:rsid w:val="005B674E"/>
    <w:rsid w:val="005C14B1"/>
    <w:rsid w:val="005C1B4C"/>
    <w:rsid w:val="005C3887"/>
    <w:rsid w:val="005C4EE2"/>
    <w:rsid w:val="005C5161"/>
    <w:rsid w:val="005C6136"/>
    <w:rsid w:val="005C756A"/>
    <w:rsid w:val="005D4376"/>
    <w:rsid w:val="005D5820"/>
    <w:rsid w:val="005E0478"/>
    <w:rsid w:val="005E1DE5"/>
    <w:rsid w:val="005F092D"/>
    <w:rsid w:val="005F277B"/>
    <w:rsid w:val="005F2BF5"/>
    <w:rsid w:val="00611A9C"/>
    <w:rsid w:val="006135E7"/>
    <w:rsid w:val="00620092"/>
    <w:rsid w:val="00633169"/>
    <w:rsid w:val="0064312B"/>
    <w:rsid w:val="006436E8"/>
    <w:rsid w:val="00647C54"/>
    <w:rsid w:val="0066125B"/>
    <w:rsid w:val="00676287"/>
    <w:rsid w:val="006874E7"/>
    <w:rsid w:val="00694A53"/>
    <w:rsid w:val="006A0492"/>
    <w:rsid w:val="006A0BF9"/>
    <w:rsid w:val="006A377B"/>
    <w:rsid w:val="006B445E"/>
    <w:rsid w:val="006B78F9"/>
    <w:rsid w:val="006C0E70"/>
    <w:rsid w:val="006C13BD"/>
    <w:rsid w:val="006C3092"/>
    <w:rsid w:val="006D4BDB"/>
    <w:rsid w:val="006E5EF6"/>
    <w:rsid w:val="006E7751"/>
    <w:rsid w:val="006F1B9D"/>
    <w:rsid w:val="006F6E4B"/>
    <w:rsid w:val="006F7551"/>
    <w:rsid w:val="00706EF2"/>
    <w:rsid w:val="00711A82"/>
    <w:rsid w:val="007201C9"/>
    <w:rsid w:val="00724D27"/>
    <w:rsid w:val="0072536D"/>
    <w:rsid w:val="00730BA3"/>
    <w:rsid w:val="00737FE6"/>
    <w:rsid w:val="00761F55"/>
    <w:rsid w:val="007671C1"/>
    <w:rsid w:val="007677A7"/>
    <w:rsid w:val="007730D9"/>
    <w:rsid w:val="00776A0A"/>
    <w:rsid w:val="00782154"/>
    <w:rsid w:val="00787E29"/>
    <w:rsid w:val="007963E6"/>
    <w:rsid w:val="007A21D8"/>
    <w:rsid w:val="007B0512"/>
    <w:rsid w:val="007C554D"/>
    <w:rsid w:val="007D1DD7"/>
    <w:rsid w:val="007D5E41"/>
    <w:rsid w:val="007F07F0"/>
    <w:rsid w:val="00806EE5"/>
    <w:rsid w:val="00810CA0"/>
    <w:rsid w:val="00832644"/>
    <w:rsid w:val="008344F0"/>
    <w:rsid w:val="0084209D"/>
    <w:rsid w:val="00850010"/>
    <w:rsid w:val="00866379"/>
    <w:rsid w:val="0087676B"/>
    <w:rsid w:val="008830BE"/>
    <w:rsid w:val="0088319A"/>
    <w:rsid w:val="00884096"/>
    <w:rsid w:val="00884E2B"/>
    <w:rsid w:val="008868FC"/>
    <w:rsid w:val="00897FB1"/>
    <w:rsid w:val="008A16D1"/>
    <w:rsid w:val="008A526E"/>
    <w:rsid w:val="008C0F98"/>
    <w:rsid w:val="008C3491"/>
    <w:rsid w:val="008C5A0F"/>
    <w:rsid w:val="008D6E6B"/>
    <w:rsid w:val="008E6E93"/>
    <w:rsid w:val="0090377F"/>
    <w:rsid w:val="00904C1B"/>
    <w:rsid w:val="009053CD"/>
    <w:rsid w:val="0091653B"/>
    <w:rsid w:val="00917948"/>
    <w:rsid w:val="009205E5"/>
    <w:rsid w:val="00924D71"/>
    <w:rsid w:val="0093308D"/>
    <w:rsid w:val="00936112"/>
    <w:rsid w:val="00936E74"/>
    <w:rsid w:val="00937559"/>
    <w:rsid w:val="009409E0"/>
    <w:rsid w:val="00946D6B"/>
    <w:rsid w:val="0094785A"/>
    <w:rsid w:val="009945EE"/>
    <w:rsid w:val="00997057"/>
    <w:rsid w:val="0099710F"/>
    <w:rsid w:val="009A3215"/>
    <w:rsid w:val="009A369D"/>
    <w:rsid w:val="009C0042"/>
    <w:rsid w:val="009C4230"/>
    <w:rsid w:val="009C4244"/>
    <w:rsid w:val="009E077A"/>
    <w:rsid w:val="009E2275"/>
    <w:rsid w:val="009F3EF1"/>
    <w:rsid w:val="009F7E32"/>
    <w:rsid w:val="00A00471"/>
    <w:rsid w:val="00A1383A"/>
    <w:rsid w:val="00A1512A"/>
    <w:rsid w:val="00A15A65"/>
    <w:rsid w:val="00A338A0"/>
    <w:rsid w:val="00A350A3"/>
    <w:rsid w:val="00A408C5"/>
    <w:rsid w:val="00A4205B"/>
    <w:rsid w:val="00A46333"/>
    <w:rsid w:val="00A70AD7"/>
    <w:rsid w:val="00A80E36"/>
    <w:rsid w:val="00A82432"/>
    <w:rsid w:val="00A83242"/>
    <w:rsid w:val="00A8557A"/>
    <w:rsid w:val="00A86F4D"/>
    <w:rsid w:val="00A87D14"/>
    <w:rsid w:val="00A92BA3"/>
    <w:rsid w:val="00AA3396"/>
    <w:rsid w:val="00AA3D58"/>
    <w:rsid w:val="00AA5A4D"/>
    <w:rsid w:val="00AA6A84"/>
    <w:rsid w:val="00AB4309"/>
    <w:rsid w:val="00AC5089"/>
    <w:rsid w:val="00AD0BD3"/>
    <w:rsid w:val="00AD3A2C"/>
    <w:rsid w:val="00AD7D8F"/>
    <w:rsid w:val="00AE12AB"/>
    <w:rsid w:val="00AE2053"/>
    <w:rsid w:val="00AE3BB4"/>
    <w:rsid w:val="00AE6EA5"/>
    <w:rsid w:val="00AE7306"/>
    <w:rsid w:val="00AF1927"/>
    <w:rsid w:val="00AF28C6"/>
    <w:rsid w:val="00B002CF"/>
    <w:rsid w:val="00B23F89"/>
    <w:rsid w:val="00B31F1F"/>
    <w:rsid w:val="00B34267"/>
    <w:rsid w:val="00B36FD1"/>
    <w:rsid w:val="00B442F9"/>
    <w:rsid w:val="00B45C27"/>
    <w:rsid w:val="00B51367"/>
    <w:rsid w:val="00B52B16"/>
    <w:rsid w:val="00B55B1D"/>
    <w:rsid w:val="00B56B95"/>
    <w:rsid w:val="00B57DBC"/>
    <w:rsid w:val="00B60AC2"/>
    <w:rsid w:val="00B61709"/>
    <w:rsid w:val="00B7464C"/>
    <w:rsid w:val="00B8286E"/>
    <w:rsid w:val="00B84148"/>
    <w:rsid w:val="00B863A2"/>
    <w:rsid w:val="00B97FA2"/>
    <w:rsid w:val="00BA04DA"/>
    <w:rsid w:val="00BE0415"/>
    <w:rsid w:val="00BE2537"/>
    <w:rsid w:val="00BF4036"/>
    <w:rsid w:val="00BF73A1"/>
    <w:rsid w:val="00C10274"/>
    <w:rsid w:val="00C166AE"/>
    <w:rsid w:val="00C318FB"/>
    <w:rsid w:val="00C31AB1"/>
    <w:rsid w:val="00C32219"/>
    <w:rsid w:val="00C4203C"/>
    <w:rsid w:val="00C7770C"/>
    <w:rsid w:val="00C7787D"/>
    <w:rsid w:val="00C80F70"/>
    <w:rsid w:val="00C8244B"/>
    <w:rsid w:val="00C9162D"/>
    <w:rsid w:val="00C94654"/>
    <w:rsid w:val="00C95D9D"/>
    <w:rsid w:val="00CA5EA1"/>
    <w:rsid w:val="00CB435D"/>
    <w:rsid w:val="00CB7E6A"/>
    <w:rsid w:val="00CC5BBA"/>
    <w:rsid w:val="00CD3CF6"/>
    <w:rsid w:val="00CD7013"/>
    <w:rsid w:val="00CE71C7"/>
    <w:rsid w:val="00CF16E2"/>
    <w:rsid w:val="00CF7D09"/>
    <w:rsid w:val="00D00921"/>
    <w:rsid w:val="00D01FD5"/>
    <w:rsid w:val="00D1062A"/>
    <w:rsid w:val="00D26DB4"/>
    <w:rsid w:val="00D27008"/>
    <w:rsid w:val="00D32760"/>
    <w:rsid w:val="00D412D9"/>
    <w:rsid w:val="00D60082"/>
    <w:rsid w:val="00D60740"/>
    <w:rsid w:val="00D6199A"/>
    <w:rsid w:val="00D63371"/>
    <w:rsid w:val="00D64AC5"/>
    <w:rsid w:val="00D93C54"/>
    <w:rsid w:val="00D95960"/>
    <w:rsid w:val="00D966AC"/>
    <w:rsid w:val="00D96775"/>
    <w:rsid w:val="00DA53AF"/>
    <w:rsid w:val="00DB7640"/>
    <w:rsid w:val="00DC153C"/>
    <w:rsid w:val="00DC36C6"/>
    <w:rsid w:val="00DD2D69"/>
    <w:rsid w:val="00DD7129"/>
    <w:rsid w:val="00DE38DF"/>
    <w:rsid w:val="00DF766D"/>
    <w:rsid w:val="00E31C53"/>
    <w:rsid w:val="00E362F1"/>
    <w:rsid w:val="00E45BD9"/>
    <w:rsid w:val="00E47E4E"/>
    <w:rsid w:val="00E56953"/>
    <w:rsid w:val="00E56D2F"/>
    <w:rsid w:val="00E67696"/>
    <w:rsid w:val="00E67B2B"/>
    <w:rsid w:val="00E72CA9"/>
    <w:rsid w:val="00E7412D"/>
    <w:rsid w:val="00E75483"/>
    <w:rsid w:val="00E80073"/>
    <w:rsid w:val="00E940C1"/>
    <w:rsid w:val="00E95C27"/>
    <w:rsid w:val="00E974D2"/>
    <w:rsid w:val="00EA479B"/>
    <w:rsid w:val="00EB0343"/>
    <w:rsid w:val="00EB1365"/>
    <w:rsid w:val="00EB2C0D"/>
    <w:rsid w:val="00EC6B78"/>
    <w:rsid w:val="00ED180B"/>
    <w:rsid w:val="00ED22F7"/>
    <w:rsid w:val="00ED534F"/>
    <w:rsid w:val="00ED540B"/>
    <w:rsid w:val="00EF2D3B"/>
    <w:rsid w:val="00F04E95"/>
    <w:rsid w:val="00F076B2"/>
    <w:rsid w:val="00F152B3"/>
    <w:rsid w:val="00F167CE"/>
    <w:rsid w:val="00F17060"/>
    <w:rsid w:val="00F21090"/>
    <w:rsid w:val="00F30380"/>
    <w:rsid w:val="00F3197C"/>
    <w:rsid w:val="00F320A4"/>
    <w:rsid w:val="00F424BE"/>
    <w:rsid w:val="00F44AD3"/>
    <w:rsid w:val="00F4675B"/>
    <w:rsid w:val="00F46F7E"/>
    <w:rsid w:val="00F573D9"/>
    <w:rsid w:val="00F6344B"/>
    <w:rsid w:val="00F71137"/>
    <w:rsid w:val="00F73B52"/>
    <w:rsid w:val="00F74F91"/>
    <w:rsid w:val="00F774EA"/>
    <w:rsid w:val="00F84F8D"/>
    <w:rsid w:val="00F86C21"/>
    <w:rsid w:val="00F87137"/>
    <w:rsid w:val="00F90199"/>
    <w:rsid w:val="00F90749"/>
    <w:rsid w:val="00FA10DA"/>
    <w:rsid w:val="00FA416E"/>
    <w:rsid w:val="00FB1F26"/>
    <w:rsid w:val="00FB74B1"/>
    <w:rsid w:val="00FD023B"/>
    <w:rsid w:val="00FE053E"/>
    <w:rsid w:val="00FE34D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766D"/>
  </w:style>
  <w:style w:type="paragraph" w:styleId="Pta">
    <w:name w:val="footer"/>
    <w:basedOn w:val="Normlny"/>
    <w:link w:val="PtaChar"/>
    <w:uiPriority w:val="99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766D"/>
  </w:style>
  <w:style w:type="paragraph" w:styleId="Pta">
    <w:name w:val="footer"/>
    <w:basedOn w:val="Normlny"/>
    <w:link w:val="PtaChar"/>
    <w:uiPriority w:val="99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93B5-D19C-434D-91B5-B41798A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Zuzana</dc:creator>
  <cp:lastModifiedBy>Šubová Zuzana</cp:lastModifiedBy>
  <cp:revision>2</cp:revision>
  <dcterms:created xsi:type="dcterms:W3CDTF">2016-11-21T14:12:00Z</dcterms:created>
  <dcterms:modified xsi:type="dcterms:W3CDTF">2016-11-21T14:12:00Z</dcterms:modified>
</cp:coreProperties>
</file>