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BD443" w14:textId="19211547" w:rsidR="004B5E52" w:rsidRDefault="00A6031E" w:rsidP="00A6031E">
      <w:pPr>
        <w:spacing w:after="240"/>
        <w:jc w:val="center"/>
        <w:rPr>
          <w:szCs w:val="16"/>
          <w:lang w:val="sk-SK"/>
        </w:rPr>
      </w:pPr>
      <w:r w:rsidRPr="00FC20E3">
        <w:rPr>
          <w:b/>
          <w:color w:val="002776" w:themeColor="text2"/>
          <w:sz w:val="24"/>
          <w:lang w:val="sk-SK"/>
        </w:rPr>
        <w:t>Zoznam povinných merateľných ukazovateľov</w:t>
      </w:r>
    </w:p>
    <w:tbl>
      <w:tblPr>
        <w:tblStyle w:val="Deloittetable21"/>
        <w:tblW w:w="14601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207"/>
        <w:gridCol w:w="6294"/>
        <w:gridCol w:w="1046"/>
        <w:gridCol w:w="866"/>
        <w:gridCol w:w="1140"/>
        <w:gridCol w:w="1285"/>
      </w:tblGrid>
      <w:tr w:rsidR="000C759C" w:rsidRPr="006873BA" w14:paraId="18781F0B" w14:textId="77777777" w:rsidTr="00094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4F81BD"/>
          </w:tcPr>
          <w:p w14:paraId="7D08FDA5" w14:textId="06D6D3AC" w:rsidR="000C759C" w:rsidRPr="006873BA" w:rsidRDefault="000C759C" w:rsidP="000C759C">
            <w:pPr>
              <w:rPr>
                <w:rFonts w:asciiTheme="majorHAnsi" w:hAnsiTheme="majorHAnsi" w:cstheme="majorHAnsi"/>
                <w:b w:val="0"/>
                <w:color w:val="auto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color w:val="FFFFFF" w:themeColor="background1"/>
                <w:szCs w:val="19"/>
                <w:lang w:val="sk-SK"/>
              </w:rPr>
              <w:t>Kód</w:t>
            </w:r>
          </w:p>
        </w:tc>
        <w:tc>
          <w:tcPr>
            <w:tcW w:w="3207" w:type="dxa"/>
            <w:shd w:val="clear" w:color="auto" w:fill="4F81BD"/>
          </w:tcPr>
          <w:p w14:paraId="5CF79A00" w14:textId="7A8332A4" w:rsidR="000C759C" w:rsidRPr="006873BA" w:rsidRDefault="000C759C" w:rsidP="000C75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color w:val="FFFFFF" w:themeColor="background1"/>
                <w:szCs w:val="19"/>
                <w:lang w:val="sk-SK"/>
              </w:rPr>
              <w:t>Názov ukazovateľa</w:t>
            </w:r>
          </w:p>
        </w:tc>
        <w:tc>
          <w:tcPr>
            <w:tcW w:w="6294" w:type="dxa"/>
            <w:shd w:val="clear" w:color="auto" w:fill="4F81BD"/>
          </w:tcPr>
          <w:p w14:paraId="21DBE3F8" w14:textId="163AB085" w:rsidR="000C759C" w:rsidRPr="006873BA" w:rsidRDefault="000C759C" w:rsidP="000C75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color w:val="FFFFFF" w:themeColor="background1"/>
                <w:szCs w:val="19"/>
                <w:lang w:val="sk-SK"/>
              </w:rPr>
              <w:t>Definícia / metóda výpočtu</w:t>
            </w:r>
          </w:p>
        </w:tc>
        <w:tc>
          <w:tcPr>
            <w:tcW w:w="1046" w:type="dxa"/>
            <w:shd w:val="clear" w:color="auto" w:fill="4F81BD"/>
          </w:tcPr>
          <w:p w14:paraId="0BC55F23" w14:textId="6492AA5E" w:rsidR="000C759C" w:rsidRPr="006873BA" w:rsidRDefault="000C759C" w:rsidP="000C7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color w:val="FFFFFF" w:themeColor="background1"/>
                <w:szCs w:val="19"/>
                <w:lang w:val="sk-SK"/>
              </w:rPr>
              <w:t>Merná jednotka</w:t>
            </w:r>
          </w:p>
        </w:tc>
        <w:tc>
          <w:tcPr>
            <w:tcW w:w="866" w:type="dxa"/>
            <w:shd w:val="clear" w:color="auto" w:fill="4F81BD"/>
          </w:tcPr>
          <w:p w14:paraId="2DDF847A" w14:textId="699EBFFF" w:rsidR="000C759C" w:rsidRPr="006873BA" w:rsidRDefault="000C759C" w:rsidP="000C7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color w:val="FFFFFF" w:themeColor="background1"/>
                <w:szCs w:val="19"/>
                <w:lang w:val="sk-SK"/>
              </w:rPr>
              <w:t>Čas plnenia</w:t>
            </w:r>
          </w:p>
        </w:tc>
        <w:tc>
          <w:tcPr>
            <w:tcW w:w="1140" w:type="dxa"/>
            <w:shd w:val="clear" w:color="auto" w:fill="4F81BD"/>
          </w:tcPr>
          <w:p w14:paraId="74C0FCD0" w14:textId="37086F13" w:rsidR="000C759C" w:rsidRPr="006873BA" w:rsidRDefault="000C759C" w:rsidP="000C7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color w:val="FFFFFF" w:themeColor="background1"/>
                <w:szCs w:val="19"/>
                <w:lang w:val="sk-SK"/>
              </w:rPr>
              <w:t>Príznak rizika</w:t>
            </w:r>
          </w:p>
        </w:tc>
        <w:tc>
          <w:tcPr>
            <w:tcW w:w="1285" w:type="dxa"/>
            <w:shd w:val="clear" w:color="auto" w:fill="4F81BD"/>
          </w:tcPr>
          <w:p w14:paraId="72EA1016" w14:textId="021DBB41" w:rsidR="000C759C" w:rsidRPr="006873BA" w:rsidRDefault="000C759C" w:rsidP="000C7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color w:val="FFFFFF" w:themeColor="background1"/>
                <w:szCs w:val="19"/>
                <w:lang w:val="sk-SK"/>
              </w:rPr>
              <w:t>Relevantnosť k HP</w:t>
            </w:r>
          </w:p>
        </w:tc>
      </w:tr>
      <w:tr w:rsidR="00094EE5" w:rsidRPr="006873BA" w14:paraId="2487C813" w14:textId="77777777" w:rsidTr="00094EE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shd w:val="clear" w:color="auto" w:fill="auto"/>
          </w:tcPr>
          <w:p w14:paraId="3253E3CE" w14:textId="7AE82DDA" w:rsidR="00094EE5" w:rsidRPr="006873BA" w:rsidRDefault="00094EE5" w:rsidP="00094EE5">
            <w:pPr>
              <w:rPr>
                <w:rFonts w:asciiTheme="majorHAnsi" w:hAnsiTheme="majorHAnsi" w:cstheme="majorHAnsi"/>
                <w:color w:val="FFFFFF" w:themeColor="background1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P0171</w:t>
            </w:r>
          </w:p>
        </w:tc>
        <w:tc>
          <w:tcPr>
            <w:tcW w:w="3207" w:type="dxa"/>
            <w:shd w:val="clear" w:color="auto" w:fill="auto"/>
          </w:tcPr>
          <w:p w14:paraId="5757147A" w14:textId="2E3A72E5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Počet km vybudovanej kanalizačnej siete</w:t>
            </w:r>
          </w:p>
        </w:tc>
        <w:tc>
          <w:tcPr>
            <w:tcW w:w="6294" w:type="dxa"/>
            <w:shd w:val="clear" w:color="auto" w:fill="auto"/>
          </w:tcPr>
          <w:p w14:paraId="42B96077" w14:textId="251012A5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 xml:space="preserve">Počet km vybudovanej </w:t>
            </w:r>
            <w:r w:rsidR="00820ECB" w:rsidRPr="006873BA">
              <w:rPr>
                <w:rFonts w:asciiTheme="majorHAnsi" w:hAnsiTheme="majorHAnsi" w:cstheme="majorHAnsi"/>
                <w:szCs w:val="19"/>
                <w:lang w:val="sk-SK"/>
              </w:rPr>
              <w:t xml:space="preserve">kanalizačnej </w:t>
            </w:r>
            <w:bookmarkStart w:id="0" w:name="_GoBack"/>
            <w:bookmarkEnd w:id="0"/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siete podporenej z OP.</w:t>
            </w:r>
          </w:p>
        </w:tc>
        <w:tc>
          <w:tcPr>
            <w:tcW w:w="1046" w:type="dxa"/>
            <w:shd w:val="clear" w:color="auto" w:fill="auto"/>
          </w:tcPr>
          <w:p w14:paraId="5CB68E65" w14:textId="0687EB1A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Km</w:t>
            </w:r>
          </w:p>
        </w:tc>
        <w:tc>
          <w:tcPr>
            <w:tcW w:w="866" w:type="dxa"/>
            <w:shd w:val="clear" w:color="auto" w:fill="auto"/>
          </w:tcPr>
          <w:p w14:paraId="62819860" w14:textId="2752F9CC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K</w:t>
            </w:r>
          </w:p>
        </w:tc>
        <w:tc>
          <w:tcPr>
            <w:tcW w:w="1140" w:type="dxa"/>
            <w:shd w:val="clear" w:color="auto" w:fill="auto"/>
          </w:tcPr>
          <w:p w14:paraId="20BF72FE" w14:textId="3545C72D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bez príznaku</w:t>
            </w:r>
          </w:p>
        </w:tc>
        <w:tc>
          <w:tcPr>
            <w:tcW w:w="1285" w:type="dxa"/>
            <w:shd w:val="clear" w:color="auto" w:fill="auto"/>
          </w:tcPr>
          <w:p w14:paraId="6BAB4520" w14:textId="50F6C870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UR</w:t>
            </w:r>
          </w:p>
        </w:tc>
      </w:tr>
      <w:tr w:rsidR="00094EE5" w:rsidRPr="006873BA" w14:paraId="26E656BE" w14:textId="77777777" w:rsidTr="00094EE5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534BB6FF" w14:textId="52E6B627" w:rsidR="00094EE5" w:rsidRPr="006873BA" w:rsidRDefault="00094EE5" w:rsidP="00094EE5">
            <w:pPr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P0172</w:t>
            </w:r>
          </w:p>
        </w:tc>
        <w:tc>
          <w:tcPr>
            <w:tcW w:w="3207" w:type="dxa"/>
          </w:tcPr>
          <w:p w14:paraId="1AB831DA" w14:textId="77E6E6A2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Počet km vybudovanej vodovodnej siete</w:t>
            </w:r>
          </w:p>
        </w:tc>
        <w:tc>
          <w:tcPr>
            <w:tcW w:w="6294" w:type="dxa"/>
          </w:tcPr>
          <w:p w14:paraId="275D2A2D" w14:textId="79B537A5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Počet km vybudovanej vodovodnej siete podporenej z OP.</w:t>
            </w:r>
          </w:p>
        </w:tc>
        <w:tc>
          <w:tcPr>
            <w:tcW w:w="1046" w:type="dxa"/>
          </w:tcPr>
          <w:p w14:paraId="3C27B9BE" w14:textId="342E436D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Km</w:t>
            </w:r>
          </w:p>
        </w:tc>
        <w:tc>
          <w:tcPr>
            <w:tcW w:w="866" w:type="dxa"/>
          </w:tcPr>
          <w:p w14:paraId="5B0D8D1B" w14:textId="6DDD78F2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K</w:t>
            </w:r>
          </w:p>
        </w:tc>
        <w:tc>
          <w:tcPr>
            <w:tcW w:w="1140" w:type="dxa"/>
          </w:tcPr>
          <w:p w14:paraId="09669A15" w14:textId="3F29150F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bez príznaku</w:t>
            </w:r>
          </w:p>
        </w:tc>
        <w:tc>
          <w:tcPr>
            <w:tcW w:w="1285" w:type="dxa"/>
          </w:tcPr>
          <w:p w14:paraId="31EB31E8" w14:textId="4AF73986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UR</w:t>
            </w:r>
          </w:p>
        </w:tc>
      </w:tr>
      <w:tr w:rsidR="00094EE5" w:rsidRPr="006873BA" w14:paraId="1D223251" w14:textId="77777777" w:rsidTr="00094EE5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53CD2E01" w14:textId="6475DFA3" w:rsidR="00094EE5" w:rsidRPr="006873BA" w:rsidRDefault="00094EE5" w:rsidP="00094EE5">
            <w:pPr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P0173</w:t>
            </w:r>
          </w:p>
        </w:tc>
        <w:tc>
          <w:tcPr>
            <w:tcW w:w="3207" w:type="dxa"/>
          </w:tcPr>
          <w:p w14:paraId="016AABCB" w14:textId="191156A5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Počet km zrekonštruovanej kanalizačnej siete</w:t>
            </w:r>
          </w:p>
        </w:tc>
        <w:tc>
          <w:tcPr>
            <w:tcW w:w="6294" w:type="dxa"/>
          </w:tcPr>
          <w:p w14:paraId="744D2C89" w14:textId="50252347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Počet km zrekonštruovanej kanalizačnej siete podporenej z OP.</w:t>
            </w:r>
          </w:p>
        </w:tc>
        <w:tc>
          <w:tcPr>
            <w:tcW w:w="1046" w:type="dxa"/>
          </w:tcPr>
          <w:p w14:paraId="4FB280E6" w14:textId="2CBB8580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Km</w:t>
            </w:r>
          </w:p>
        </w:tc>
        <w:tc>
          <w:tcPr>
            <w:tcW w:w="866" w:type="dxa"/>
          </w:tcPr>
          <w:p w14:paraId="0E07E9F9" w14:textId="30FD3FF1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K</w:t>
            </w:r>
          </w:p>
        </w:tc>
        <w:tc>
          <w:tcPr>
            <w:tcW w:w="1140" w:type="dxa"/>
          </w:tcPr>
          <w:p w14:paraId="50B70313" w14:textId="4642C114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bez príznaku</w:t>
            </w:r>
          </w:p>
        </w:tc>
        <w:tc>
          <w:tcPr>
            <w:tcW w:w="1285" w:type="dxa"/>
          </w:tcPr>
          <w:p w14:paraId="60A7B6F1" w14:textId="4031C749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UR</w:t>
            </w:r>
          </w:p>
        </w:tc>
      </w:tr>
      <w:tr w:rsidR="00094EE5" w:rsidRPr="006873BA" w14:paraId="725EA43B" w14:textId="77777777" w:rsidTr="00094EE5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D9A791C" w14:textId="7E8ABC1E" w:rsidR="00094EE5" w:rsidRPr="006873BA" w:rsidRDefault="00094EE5" w:rsidP="00094EE5">
            <w:pPr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P0174</w:t>
            </w:r>
          </w:p>
        </w:tc>
        <w:tc>
          <w:tcPr>
            <w:tcW w:w="3207" w:type="dxa"/>
          </w:tcPr>
          <w:p w14:paraId="5A2508F4" w14:textId="2B5FB440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Počet km zrekonštruovanej vodovodnej siete</w:t>
            </w:r>
          </w:p>
        </w:tc>
        <w:tc>
          <w:tcPr>
            <w:tcW w:w="6294" w:type="dxa"/>
          </w:tcPr>
          <w:p w14:paraId="59D55420" w14:textId="18462AE4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Počet km zrekonštruovanej vodovodnej siete podporenej z OP.</w:t>
            </w:r>
          </w:p>
        </w:tc>
        <w:tc>
          <w:tcPr>
            <w:tcW w:w="1046" w:type="dxa"/>
          </w:tcPr>
          <w:p w14:paraId="68094782" w14:textId="4584CD61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Km</w:t>
            </w:r>
          </w:p>
        </w:tc>
        <w:tc>
          <w:tcPr>
            <w:tcW w:w="866" w:type="dxa"/>
          </w:tcPr>
          <w:p w14:paraId="4709380B" w14:textId="12C7C90C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K</w:t>
            </w:r>
          </w:p>
        </w:tc>
        <w:tc>
          <w:tcPr>
            <w:tcW w:w="1140" w:type="dxa"/>
          </w:tcPr>
          <w:p w14:paraId="00E050CA" w14:textId="09F5EF71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bez príznaku</w:t>
            </w:r>
          </w:p>
        </w:tc>
        <w:tc>
          <w:tcPr>
            <w:tcW w:w="1285" w:type="dxa"/>
          </w:tcPr>
          <w:p w14:paraId="47B7D477" w14:textId="17FDDBA7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UR</w:t>
            </w:r>
          </w:p>
        </w:tc>
      </w:tr>
      <w:tr w:rsidR="00094EE5" w:rsidRPr="006873BA" w14:paraId="401E1700" w14:textId="77777777" w:rsidTr="00094EE5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33CF64D2" w14:textId="15789DCA" w:rsidR="00094EE5" w:rsidRPr="006873BA" w:rsidRDefault="00094EE5" w:rsidP="00094EE5">
            <w:pPr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P0230</w:t>
            </w:r>
          </w:p>
        </w:tc>
        <w:tc>
          <w:tcPr>
            <w:tcW w:w="3207" w:type="dxa"/>
          </w:tcPr>
          <w:p w14:paraId="365B89A8" w14:textId="4F4A0C59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Počet nových vodárenských zdrojov podzemných vôd</w:t>
            </w:r>
          </w:p>
        </w:tc>
        <w:tc>
          <w:tcPr>
            <w:tcW w:w="6294" w:type="dxa"/>
          </w:tcPr>
          <w:p w14:paraId="70BCC2CD" w14:textId="66C8947C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Počet nových vodárenských zdrojov podzemných vôd podporených z OP.</w:t>
            </w:r>
          </w:p>
        </w:tc>
        <w:tc>
          <w:tcPr>
            <w:tcW w:w="1046" w:type="dxa"/>
          </w:tcPr>
          <w:p w14:paraId="148A2B56" w14:textId="1D903B1B" w:rsidR="00094EE5" w:rsidRPr="006873BA" w:rsidRDefault="0042127E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>
              <w:rPr>
                <w:rFonts w:asciiTheme="majorHAnsi" w:hAnsiTheme="majorHAnsi" w:cstheme="majorHAnsi"/>
                <w:szCs w:val="19"/>
                <w:lang w:val="sk-SK"/>
              </w:rPr>
              <w:t>počet</w:t>
            </w:r>
          </w:p>
        </w:tc>
        <w:tc>
          <w:tcPr>
            <w:tcW w:w="866" w:type="dxa"/>
          </w:tcPr>
          <w:p w14:paraId="13AD3545" w14:textId="5A230148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K</w:t>
            </w:r>
          </w:p>
        </w:tc>
        <w:tc>
          <w:tcPr>
            <w:tcW w:w="1140" w:type="dxa"/>
          </w:tcPr>
          <w:p w14:paraId="57977CC6" w14:textId="3AEF66FE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bez príznaku</w:t>
            </w:r>
          </w:p>
        </w:tc>
        <w:tc>
          <w:tcPr>
            <w:tcW w:w="1285" w:type="dxa"/>
          </w:tcPr>
          <w:p w14:paraId="76E1664A" w14:textId="388814EC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UR</w:t>
            </w:r>
          </w:p>
        </w:tc>
      </w:tr>
      <w:tr w:rsidR="00094EE5" w:rsidRPr="006873BA" w14:paraId="566FA4B2" w14:textId="77777777" w:rsidTr="00094EE5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5D65270D" w14:textId="0BF51EF8" w:rsidR="00094EE5" w:rsidRPr="006873BA" w:rsidRDefault="00094EE5" w:rsidP="00094EE5">
            <w:pPr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P0597</w:t>
            </w:r>
          </w:p>
        </w:tc>
        <w:tc>
          <w:tcPr>
            <w:tcW w:w="3207" w:type="dxa"/>
          </w:tcPr>
          <w:p w14:paraId="0C980594" w14:textId="55B1D494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Počet zrekonštruovaných a intenzifikovaných vodárenských zdrojov podzemných vôd</w:t>
            </w:r>
          </w:p>
        </w:tc>
        <w:tc>
          <w:tcPr>
            <w:tcW w:w="6294" w:type="dxa"/>
          </w:tcPr>
          <w:p w14:paraId="3F1AA8CD" w14:textId="22350C5B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Počet zrekonštruovaných a intenzifikovaných vodárenských zdrojov podzemných vôd podporenej z OP.</w:t>
            </w:r>
          </w:p>
        </w:tc>
        <w:tc>
          <w:tcPr>
            <w:tcW w:w="1046" w:type="dxa"/>
          </w:tcPr>
          <w:p w14:paraId="7CCA967D" w14:textId="6827C9AF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počet</w:t>
            </w:r>
          </w:p>
        </w:tc>
        <w:tc>
          <w:tcPr>
            <w:tcW w:w="866" w:type="dxa"/>
          </w:tcPr>
          <w:p w14:paraId="02FC2756" w14:textId="59713B7A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K</w:t>
            </w:r>
          </w:p>
        </w:tc>
        <w:tc>
          <w:tcPr>
            <w:tcW w:w="1140" w:type="dxa"/>
          </w:tcPr>
          <w:p w14:paraId="69CB84C1" w14:textId="0D4EE6CF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bez príznaku</w:t>
            </w:r>
          </w:p>
        </w:tc>
        <w:tc>
          <w:tcPr>
            <w:tcW w:w="1285" w:type="dxa"/>
          </w:tcPr>
          <w:p w14:paraId="1E7DAD57" w14:textId="699A9177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UR</w:t>
            </w:r>
          </w:p>
        </w:tc>
      </w:tr>
      <w:tr w:rsidR="00094EE5" w:rsidRPr="006873BA" w14:paraId="1553BFF6" w14:textId="77777777" w:rsidTr="00094EE5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40E1317" w14:textId="6803AFA7" w:rsidR="00094EE5" w:rsidRPr="006873BA" w:rsidRDefault="00094EE5" w:rsidP="00094EE5">
            <w:pPr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P0712</w:t>
            </w:r>
          </w:p>
        </w:tc>
        <w:tc>
          <w:tcPr>
            <w:tcW w:w="3207" w:type="dxa"/>
          </w:tcPr>
          <w:p w14:paraId="7AFF0556" w14:textId="70768EEE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Zvýšený počet obyvateľov so zlepšenou dodávkou pitnej vody</w:t>
            </w:r>
          </w:p>
        </w:tc>
        <w:tc>
          <w:tcPr>
            <w:tcW w:w="6294" w:type="dxa"/>
          </w:tcPr>
          <w:p w14:paraId="247CA5FC" w14:textId="0F562492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Počet osôb zásobovaných pitnou vodou z verejných vodovodov ako dôsledok zvýšenej kapacity úpravní/distribúcie pitnej vody vybudovanej prostredníctvom zrealizovaných projektov, a ktorí pôvodne neboli napojení na verejné vodovody alebo boli zásobovaní pitnou vodou nízkeho štandardu. Uvedené zahŕňa aj zvýšenie kvality pitnej vody. Ukazovateľ sa vzťahuje na osoby v domácnostiach s aktuálnym (t.j. nie  potenciálnym) napojením na verejné vodovody. Ukazovateľ zahŕňa projekty zamerané na rekonštrukciu úpravní/vodovodnej siete ale nezahŕňa projekty zamerané na budovanie/rekonštrukciu zavlažovacích systémov.</w:t>
            </w:r>
          </w:p>
        </w:tc>
        <w:tc>
          <w:tcPr>
            <w:tcW w:w="1046" w:type="dxa"/>
          </w:tcPr>
          <w:p w14:paraId="5CF88432" w14:textId="76C59BED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Osoby</w:t>
            </w:r>
          </w:p>
        </w:tc>
        <w:tc>
          <w:tcPr>
            <w:tcW w:w="866" w:type="dxa"/>
          </w:tcPr>
          <w:p w14:paraId="44F44F3A" w14:textId="15FBB75B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K, U</w:t>
            </w:r>
          </w:p>
        </w:tc>
        <w:tc>
          <w:tcPr>
            <w:tcW w:w="1140" w:type="dxa"/>
          </w:tcPr>
          <w:p w14:paraId="7C41BBA2" w14:textId="26F94015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bez príznaku</w:t>
            </w:r>
          </w:p>
        </w:tc>
        <w:tc>
          <w:tcPr>
            <w:tcW w:w="1285" w:type="dxa"/>
          </w:tcPr>
          <w:p w14:paraId="6B902E79" w14:textId="3FB0C9FD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UR</w:t>
            </w:r>
          </w:p>
        </w:tc>
      </w:tr>
      <w:tr w:rsidR="00094EE5" w:rsidRPr="006873BA" w14:paraId="6D8AB1CF" w14:textId="77777777" w:rsidTr="00094EE5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48F7F857" w14:textId="74B5D308" w:rsidR="00094EE5" w:rsidRPr="006873BA" w:rsidRDefault="00094EE5" w:rsidP="00094EE5">
            <w:pPr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P0714</w:t>
            </w:r>
          </w:p>
        </w:tc>
        <w:tc>
          <w:tcPr>
            <w:tcW w:w="3207" w:type="dxa"/>
          </w:tcPr>
          <w:p w14:paraId="6BFEEF61" w14:textId="7E6DC3DA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Zvýšený počet obyvateľov so zlepšeným čistením komunálnych odpadových vôd</w:t>
            </w:r>
          </w:p>
        </w:tc>
        <w:tc>
          <w:tcPr>
            <w:tcW w:w="6294" w:type="dxa"/>
          </w:tcPr>
          <w:p w14:paraId="2E324AE9" w14:textId="53FF7C67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Počet osôb, ktorých komunálna odpadová voda je odvádzaná do ČOV prostredníctvom verejnej kanalizácie ako dôsledok zvýšenej kapacity odvádzania/čistenia komunálnych odpadových vôd vybudovanej prostredníctvom zrealizovaných projektov, a ktorí pôvodne neboli napojení na verejnú kanalizáciu alebo mali zabezpečené čistenie komunálnych odpadových vôd na nízkej úrovni. Uvedené zahŕňa zvýšenie úrovne čistenia komunálnych odpadových vôd. Ukazovateľ sa vzťahuje na osoby v domácnostiach s aktuálnym (t.j. nie potenciálnym) napojením na verejnú kanalizáciu.</w:t>
            </w: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br/>
            </w: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lastRenderedPageBreak/>
              <w:t>Počtom osôb sa rozumejú všetci producenti odpadových vôd, t.j. obyvatelia obce a ďalší producenti pôsobiaci v aglomerácii (služby, priemysel a pod.).</w:t>
            </w:r>
          </w:p>
        </w:tc>
        <w:tc>
          <w:tcPr>
            <w:tcW w:w="1046" w:type="dxa"/>
          </w:tcPr>
          <w:p w14:paraId="5A708B0F" w14:textId="0B545F27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lastRenderedPageBreak/>
              <w:t>EO</w:t>
            </w:r>
          </w:p>
        </w:tc>
        <w:tc>
          <w:tcPr>
            <w:tcW w:w="866" w:type="dxa"/>
          </w:tcPr>
          <w:p w14:paraId="2A93A40E" w14:textId="3ED30594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K, U</w:t>
            </w:r>
          </w:p>
        </w:tc>
        <w:tc>
          <w:tcPr>
            <w:tcW w:w="1140" w:type="dxa"/>
          </w:tcPr>
          <w:p w14:paraId="1BCE88D6" w14:textId="431C37E6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bez príznaku</w:t>
            </w:r>
          </w:p>
        </w:tc>
        <w:tc>
          <w:tcPr>
            <w:tcW w:w="1285" w:type="dxa"/>
          </w:tcPr>
          <w:p w14:paraId="7D096C3F" w14:textId="00C8360F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UR</w:t>
            </w:r>
          </w:p>
        </w:tc>
      </w:tr>
      <w:tr w:rsidR="00094EE5" w:rsidRPr="006873BA" w14:paraId="55389F77" w14:textId="77777777" w:rsidTr="00094EE5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0A5DC337" w14:textId="0A7BD9A7" w:rsidR="00094EE5" w:rsidRPr="006873BA" w:rsidRDefault="00094EE5" w:rsidP="00094EE5">
            <w:pPr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lastRenderedPageBreak/>
              <w:t>P0598</w:t>
            </w:r>
          </w:p>
        </w:tc>
        <w:tc>
          <w:tcPr>
            <w:tcW w:w="3207" w:type="dxa"/>
          </w:tcPr>
          <w:p w14:paraId="4A16C276" w14:textId="7468297F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Počet zrekonštruovaných alebo novovybudovaných ČOV</w:t>
            </w:r>
          </w:p>
        </w:tc>
        <w:tc>
          <w:tcPr>
            <w:tcW w:w="6294" w:type="dxa"/>
          </w:tcPr>
          <w:p w14:paraId="662F0C85" w14:textId="152E31E7" w:rsidR="00094EE5" w:rsidRPr="006873BA" w:rsidRDefault="00094EE5" w:rsidP="0009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Celkový počet zrekonštruovaných alebo novovybudovaných ČOV prostredníctvom zrealizovaných projektov.</w:t>
            </w:r>
          </w:p>
        </w:tc>
        <w:tc>
          <w:tcPr>
            <w:tcW w:w="1046" w:type="dxa"/>
          </w:tcPr>
          <w:p w14:paraId="36003A7C" w14:textId="283D34E0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Počet</w:t>
            </w:r>
          </w:p>
        </w:tc>
        <w:tc>
          <w:tcPr>
            <w:tcW w:w="866" w:type="dxa"/>
          </w:tcPr>
          <w:p w14:paraId="41D07DAA" w14:textId="4F223391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K</w:t>
            </w:r>
          </w:p>
        </w:tc>
        <w:tc>
          <w:tcPr>
            <w:tcW w:w="1140" w:type="dxa"/>
          </w:tcPr>
          <w:p w14:paraId="7671BBB2" w14:textId="01EFE59D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bez príznaku</w:t>
            </w:r>
          </w:p>
        </w:tc>
        <w:tc>
          <w:tcPr>
            <w:tcW w:w="1285" w:type="dxa"/>
          </w:tcPr>
          <w:p w14:paraId="043A8CCF" w14:textId="6B485A6D" w:rsidR="00094EE5" w:rsidRPr="006873BA" w:rsidRDefault="00094EE5" w:rsidP="0009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19"/>
                <w:lang w:val="sk-SK"/>
              </w:rPr>
            </w:pPr>
            <w:r w:rsidRPr="006873BA">
              <w:rPr>
                <w:rFonts w:asciiTheme="majorHAnsi" w:hAnsiTheme="majorHAnsi" w:cstheme="majorHAnsi"/>
                <w:szCs w:val="19"/>
                <w:lang w:val="sk-SK"/>
              </w:rPr>
              <w:t>UR</w:t>
            </w:r>
          </w:p>
        </w:tc>
      </w:tr>
    </w:tbl>
    <w:p w14:paraId="2963C96E" w14:textId="6F7234C6" w:rsidR="007A15BF" w:rsidRDefault="007A15BF" w:rsidP="006F71E5">
      <w:pPr>
        <w:rPr>
          <w:szCs w:val="16"/>
          <w:lang w:val="sk-SK"/>
        </w:rPr>
      </w:pPr>
    </w:p>
    <w:p w14:paraId="1C593775" w14:textId="0FD9345A" w:rsidR="007A15BF" w:rsidRPr="00C56446" w:rsidRDefault="007A15BF" w:rsidP="007A15BF">
      <w:pPr>
        <w:rPr>
          <w:rFonts w:asciiTheme="minorHAnsi" w:hAnsiTheme="minorHAnsi" w:cstheme="minorHAnsi"/>
          <w:b/>
          <w:sz w:val="18"/>
          <w:szCs w:val="18"/>
          <w:lang w:val="sk-SK"/>
        </w:rPr>
      </w:pPr>
      <w:r>
        <w:rPr>
          <w:rFonts w:asciiTheme="minorHAnsi" w:hAnsiTheme="minorHAnsi" w:cstheme="minorHAnsi"/>
          <w:b/>
          <w:sz w:val="18"/>
          <w:szCs w:val="18"/>
          <w:lang w:val="sk-SK"/>
        </w:rPr>
        <w:t>L</w:t>
      </w:r>
      <w:r w:rsidRPr="00C56446">
        <w:rPr>
          <w:rFonts w:asciiTheme="minorHAnsi" w:hAnsiTheme="minorHAnsi" w:cstheme="minorHAnsi"/>
          <w:b/>
          <w:sz w:val="18"/>
          <w:szCs w:val="18"/>
          <w:lang w:val="sk-SK"/>
        </w:rPr>
        <w:t>egenda:</w:t>
      </w:r>
    </w:p>
    <w:p w14:paraId="1DF28630" w14:textId="77777777" w:rsidR="007A15BF" w:rsidRPr="00C56446" w:rsidRDefault="007A15BF" w:rsidP="007A15BF">
      <w:pPr>
        <w:rPr>
          <w:rFonts w:asciiTheme="minorHAnsi" w:hAnsiTheme="minorHAnsi" w:cstheme="minorHAnsi"/>
          <w:sz w:val="18"/>
          <w:szCs w:val="18"/>
          <w:lang w:val="sk-SK"/>
        </w:rPr>
      </w:pPr>
      <w:r w:rsidRPr="00C56446">
        <w:rPr>
          <w:rFonts w:asciiTheme="minorHAnsi" w:hAnsiTheme="minorHAnsi" w:cstheme="minorHAnsi"/>
          <w:sz w:val="18"/>
          <w:szCs w:val="18"/>
          <w:lang w:val="sk-SK"/>
        </w:rPr>
        <w:t>Čas plnenia (rok vykazovania hodnoty MU)</w:t>
      </w:r>
    </w:p>
    <w:p w14:paraId="7C12B441" w14:textId="1F08E641" w:rsidR="007A15BF" w:rsidRPr="00C56446" w:rsidRDefault="007A15BF" w:rsidP="000C759C">
      <w:pPr>
        <w:tabs>
          <w:tab w:val="left" w:pos="284"/>
          <w:tab w:val="left" w:pos="4545"/>
        </w:tabs>
        <w:spacing w:before="120"/>
        <w:rPr>
          <w:rFonts w:asciiTheme="minorHAnsi" w:hAnsiTheme="minorHAnsi" w:cstheme="minorHAnsi"/>
          <w:sz w:val="18"/>
          <w:szCs w:val="18"/>
          <w:lang w:val="sk-SK"/>
        </w:rPr>
      </w:pPr>
      <w:r w:rsidRPr="00C56446">
        <w:rPr>
          <w:rFonts w:asciiTheme="minorHAnsi" w:hAnsiTheme="minorHAnsi" w:cstheme="minorHAnsi"/>
          <w:sz w:val="18"/>
          <w:szCs w:val="18"/>
          <w:lang w:val="sk-SK"/>
        </w:rPr>
        <w:tab/>
        <w:t>K - koniec realizácie projektu</w:t>
      </w:r>
      <w:r w:rsidR="000C759C">
        <w:rPr>
          <w:rFonts w:asciiTheme="minorHAnsi" w:hAnsiTheme="minorHAnsi" w:cstheme="minorHAnsi"/>
          <w:sz w:val="18"/>
          <w:szCs w:val="18"/>
          <w:lang w:val="sk-SK"/>
        </w:rPr>
        <w:tab/>
      </w:r>
    </w:p>
    <w:p w14:paraId="749A1320" w14:textId="77777777" w:rsidR="007A15BF" w:rsidRPr="00144AF6" w:rsidRDefault="007A15BF" w:rsidP="007A15BF">
      <w:pPr>
        <w:tabs>
          <w:tab w:val="left" w:pos="284"/>
        </w:tabs>
        <w:rPr>
          <w:rFonts w:asciiTheme="minorHAnsi" w:hAnsiTheme="minorHAnsi" w:cstheme="minorHAnsi"/>
          <w:sz w:val="18"/>
          <w:szCs w:val="18"/>
          <w:lang w:val="sk-SK"/>
        </w:rPr>
      </w:pPr>
      <w:r w:rsidRPr="00C56446">
        <w:rPr>
          <w:rFonts w:asciiTheme="minorHAnsi" w:hAnsiTheme="minorHAnsi" w:cstheme="minorHAnsi"/>
          <w:sz w:val="18"/>
          <w:szCs w:val="18"/>
          <w:lang w:val="sk-SK"/>
        </w:rPr>
        <w:tab/>
        <w:t>U - v rámci udržateľnosti projektu</w:t>
      </w:r>
    </w:p>
    <w:p w14:paraId="63BB1D20" w14:textId="77777777" w:rsidR="007A15BF" w:rsidRDefault="007A15BF" w:rsidP="007A15BF">
      <w:pPr>
        <w:rPr>
          <w:szCs w:val="16"/>
          <w:lang w:val="sk-SK"/>
        </w:rPr>
      </w:pPr>
    </w:p>
    <w:p w14:paraId="3FB93C84" w14:textId="1DD15681" w:rsidR="005F1F14" w:rsidRDefault="005F1F14" w:rsidP="007A15BF">
      <w:pPr>
        <w:rPr>
          <w:szCs w:val="16"/>
          <w:lang w:val="sk-SK"/>
        </w:rPr>
      </w:pPr>
      <w:r>
        <w:rPr>
          <w:szCs w:val="16"/>
          <w:lang w:val="sk-SK"/>
        </w:rPr>
        <w:t>Relevantnosť k HP</w:t>
      </w:r>
    </w:p>
    <w:p w14:paraId="732101C1" w14:textId="4FB84688" w:rsidR="005F1F14" w:rsidRDefault="005F1F14" w:rsidP="005F1F14">
      <w:pPr>
        <w:ind w:firstLine="284"/>
        <w:rPr>
          <w:szCs w:val="16"/>
          <w:lang w:val="sk-SK"/>
        </w:rPr>
      </w:pPr>
      <w:r>
        <w:rPr>
          <w:szCs w:val="16"/>
          <w:lang w:val="sk-SK"/>
        </w:rPr>
        <w:t>UR – relevantné pre HP Udržateľný rozvoj</w:t>
      </w:r>
    </w:p>
    <w:p w14:paraId="551A9F95" w14:textId="77777777" w:rsidR="00315DF4" w:rsidRDefault="00315DF4" w:rsidP="00315DF4">
      <w:pPr>
        <w:ind w:firstLine="284"/>
        <w:rPr>
          <w:szCs w:val="16"/>
          <w:lang w:val="sk-SK"/>
        </w:rPr>
      </w:pPr>
      <w:r>
        <w:rPr>
          <w:szCs w:val="16"/>
          <w:lang w:val="sk-SK"/>
        </w:rPr>
        <w:t>RN – relevantné pre HP Podpora rovnosti mužov a žien a nediskriminácie</w:t>
      </w:r>
    </w:p>
    <w:p w14:paraId="18281782" w14:textId="77777777" w:rsidR="00315DF4" w:rsidRPr="007A15BF" w:rsidRDefault="00315DF4" w:rsidP="005F1F14">
      <w:pPr>
        <w:ind w:firstLine="284"/>
        <w:rPr>
          <w:szCs w:val="16"/>
          <w:lang w:val="sk-SK"/>
        </w:rPr>
      </w:pPr>
    </w:p>
    <w:sectPr w:rsidR="00315DF4" w:rsidRPr="007A15BF" w:rsidSect="00067320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8DFF8" w14:textId="77777777" w:rsidR="004B0C4B" w:rsidRDefault="004B0C4B">
      <w:r>
        <w:separator/>
      </w:r>
    </w:p>
    <w:p w14:paraId="3CE512C6" w14:textId="77777777" w:rsidR="004B0C4B" w:rsidRDefault="004B0C4B"/>
  </w:endnote>
  <w:endnote w:type="continuationSeparator" w:id="0">
    <w:p w14:paraId="228EAC20" w14:textId="77777777" w:rsidR="004B0C4B" w:rsidRDefault="004B0C4B">
      <w:r>
        <w:continuationSeparator/>
      </w:r>
    </w:p>
    <w:p w14:paraId="566E0032" w14:textId="77777777" w:rsidR="004B0C4B" w:rsidRDefault="004B0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1165D" w14:textId="77777777" w:rsidR="002A571E" w:rsidRDefault="002A571E" w:rsidP="002A571E">
    <w:pPr>
      <w:pStyle w:val="Hlavika"/>
      <w:tabs>
        <w:tab w:val="left" w:pos="709"/>
      </w:tabs>
      <w:rPr>
        <w:lang w:val="sk-SK"/>
      </w:rPr>
    </w:pPr>
  </w:p>
  <w:p w14:paraId="0C13DF3B" w14:textId="77777777" w:rsidR="002A571E" w:rsidRPr="004B5E52" w:rsidRDefault="002A571E" w:rsidP="002A571E">
    <w:pPr>
      <w:pStyle w:val="Hlavika"/>
      <w:tabs>
        <w:tab w:val="left" w:pos="709"/>
      </w:tabs>
      <w:rPr>
        <w:lang w:val="sk-SK"/>
      </w:rPr>
    </w:pPr>
  </w:p>
  <w:p w14:paraId="71678E0E" w14:textId="77777777" w:rsidR="00A27A2C" w:rsidRPr="003530AF" w:rsidRDefault="00A27A2C" w:rsidP="002A571E">
    <w:pPr>
      <w:pStyle w:val="Pt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73151" w14:textId="77777777" w:rsidR="004B0C4B" w:rsidRDefault="004B0C4B">
      <w:r>
        <w:separator/>
      </w:r>
    </w:p>
    <w:p w14:paraId="5B9BCF0F" w14:textId="77777777" w:rsidR="004B0C4B" w:rsidRDefault="004B0C4B"/>
  </w:footnote>
  <w:footnote w:type="continuationSeparator" w:id="0">
    <w:p w14:paraId="15D10945" w14:textId="77777777" w:rsidR="004B0C4B" w:rsidRDefault="004B0C4B">
      <w:r>
        <w:continuationSeparator/>
      </w:r>
    </w:p>
    <w:p w14:paraId="0F5D5BE9" w14:textId="77777777" w:rsidR="004B0C4B" w:rsidRDefault="004B0C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684A7" w14:textId="6D0196EF" w:rsidR="00D879BF" w:rsidRDefault="00D879BF" w:rsidP="00D879BF">
    <w:pPr>
      <w:pStyle w:val="Hlavika"/>
      <w:tabs>
        <w:tab w:val="left" w:pos="1977"/>
      </w:tabs>
      <w:ind w:firstLine="1977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23E92DB" wp14:editId="09A68433">
          <wp:simplePos x="0" y="0"/>
          <wp:positionH relativeFrom="column">
            <wp:posOffset>6727190</wp:posOffset>
          </wp:positionH>
          <wp:positionV relativeFrom="paragraph">
            <wp:posOffset>-106680</wp:posOffset>
          </wp:positionV>
          <wp:extent cx="1647825" cy="457200"/>
          <wp:effectExtent l="0" t="0" r="9525" b="0"/>
          <wp:wrapNone/>
          <wp:docPr id="1" name="Obrázok 1" descr="http://www.opotravinach.sk/app/webroot/files/talk_files/MP_web%20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opotravinach.sk/app/webroot/files/talk_files/MP_web%20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3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7101BB9F" wp14:editId="71083912">
          <wp:simplePos x="0" y="0"/>
          <wp:positionH relativeFrom="column">
            <wp:posOffset>522605</wp:posOffset>
          </wp:positionH>
          <wp:positionV relativeFrom="paragraph">
            <wp:posOffset>-81280</wp:posOffset>
          </wp:positionV>
          <wp:extent cx="621665" cy="431800"/>
          <wp:effectExtent l="0" t="0" r="6985" b="635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Európska</w:t>
    </w:r>
    <w:proofErr w:type="spellEnd"/>
    <w:r>
      <w:t xml:space="preserve"> </w:t>
    </w:r>
    <w:proofErr w:type="spellStart"/>
    <w:r>
      <w:t>únia</w:t>
    </w:r>
    <w:proofErr w:type="spellEnd"/>
  </w:p>
  <w:p w14:paraId="7AEBB87B" w14:textId="77777777" w:rsidR="00D879BF" w:rsidRDefault="00D879BF" w:rsidP="00D879BF">
    <w:pPr>
      <w:pStyle w:val="Hlavika"/>
      <w:tabs>
        <w:tab w:val="left" w:pos="1977"/>
      </w:tabs>
    </w:pPr>
    <w:r>
      <w:tab/>
    </w:r>
    <w:proofErr w:type="spellStart"/>
    <w:r>
      <w:t>Európsky</w:t>
    </w:r>
    <w:proofErr w:type="spellEnd"/>
    <w:r>
      <w:t xml:space="preserve"> fond pre </w:t>
    </w:r>
    <w:proofErr w:type="spellStart"/>
    <w:r>
      <w:t>Regionálny</w:t>
    </w:r>
    <w:proofErr w:type="spellEnd"/>
    <w:r>
      <w:t xml:space="preserve"> </w:t>
    </w:r>
    <w:proofErr w:type="spellStart"/>
    <w:r>
      <w:t>rozvoj</w:t>
    </w:r>
    <w:proofErr w:type="spellEnd"/>
  </w:p>
  <w:p w14:paraId="40114145" w14:textId="77777777" w:rsidR="00D879BF" w:rsidRDefault="00D879BF" w:rsidP="00D879BF">
    <w:pPr>
      <w:pStyle w:val="Hlavika"/>
      <w:tabs>
        <w:tab w:val="left" w:pos="1977"/>
      </w:tabs>
    </w:pPr>
    <w:r>
      <w:tab/>
    </w:r>
    <w:proofErr w:type="spellStart"/>
    <w:r>
      <w:t>Integrovaný</w:t>
    </w:r>
    <w:proofErr w:type="spellEnd"/>
    <w:r>
      <w:t xml:space="preserve"> </w:t>
    </w:r>
    <w:proofErr w:type="spellStart"/>
    <w:r>
      <w:t>regionálny</w:t>
    </w:r>
    <w:proofErr w:type="spellEnd"/>
    <w:r>
      <w:t xml:space="preserve"> </w:t>
    </w:r>
    <w:proofErr w:type="spellStart"/>
    <w:r>
      <w:t>operačný</w:t>
    </w:r>
    <w:proofErr w:type="spellEnd"/>
    <w:r>
      <w:t xml:space="preserve"> program</w:t>
    </w:r>
  </w:p>
  <w:p w14:paraId="1C59882F" w14:textId="30148FC3" w:rsidR="00A27A2C" w:rsidRDefault="00A27A2C" w:rsidP="004B5E52">
    <w:pPr>
      <w:pStyle w:val="Hlavika"/>
      <w:tabs>
        <w:tab w:val="left" w:pos="709"/>
      </w:tabs>
      <w:jc w:val="right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8"/>
  </w:num>
  <w:num w:numId="5">
    <w:abstractNumId w:val="15"/>
  </w:num>
  <w:num w:numId="6">
    <w:abstractNumId w:val="17"/>
  </w:num>
  <w:num w:numId="7">
    <w:abstractNumId w:val="23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0"/>
  </w:num>
  <w:num w:numId="25">
    <w:abstractNumId w:val="20"/>
  </w:num>
  <w:num w:numId="26">
    <w:abstractNumId w:val="25"/>
  </w:num>
  <w:num w:numId="27">
    <w:abstractNumId w:val="22"/>
  </w:num>
  <w:num w:numId="28">
    <w:abstractNumId w:val="16"/>
  </w:num>
  <w:num w:numId="29">
    <w:abstractNumId w:val="26"/>
  </w:num>
  <w:num w:numId="30">
    <w:abstractNumId w:val="24"/>
  </w:num>
  <w:num w:numId="31">
    <w:abstractNumId w:val="13"/>
  </w:num>
  <w:num w:numId="32">
    <w:abstractNumId w:val="21"/>
  </w:num>
  <w:num w:numId="33">
    <w:abstractNumId w:val="27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52"/>
    <w:rsid w:val="000016A5"/>
    <w:rsid w:val="00020A5B"/>
    <w:rsid w:val="00030C5B"/>
    <w:rsid w:val="00037AA2"/>
    <w:rsid w:val="00067320"/>
    <w:rsid w:val="00070C10"/>
    <w:rsid w:val="00070FC4"/>
    <w:rsid w:val="00071987"/>
    <w:rsid w:val="00074D2F"/>
    <w:rsid w:val="0007555C"/>
    <w:rsid w:val="00075C1E"/>
    <w:rsid w:val="0008794A"/>
    <w:rsid w:val="00094EE5"/>
    <w:rsid w:val="00095956"/>
    <w:rsid w:val="00095FE3"/>
    <w:rsid w:val="000A25AE"/>
    <w:rsid w:val="000A3642"/>
    <w:rsid w:val="000B024D"/>
    <w:rsid w:val="000B7751"/>
    <w:rsid w:val="000C07D2"/>
    <w:rsid w:val="000C759C"/>
    <w:rsid w:val="000D7DB9"/>
    <w:rsid w:val="0011692E"/>
    <w:rsid w:val="001206DF"/>
    <w:rsid w:val="0012336B"/>
    <w:rsid w:val="00137B33"/>
    <w:rsid w:val="00143AD7"/>
    <w:rsid w:val="001452B6"/>
    <w:rsid w:val="00146657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F0C13"/>
    <w:rsid w:val="002066F3"/>
    <w:rsid w:val="00207FCC"/>
    <w:rsid w:val="00210E5E"/>
    <w:rsid w:val="00213203"/>
    <w:rsid w:val="00220042"/>
    <w:rsid w:val="00225841"/>
    <w:rsid w:val="00235D74"/>
    <w:rsid w:val="00236144"/>
    <w:rsid w:val="0024576C"/>
    <w:rsid w:val="00253BF6"/>
    <w:rsid w:val="002557C9"/>
    <w:rsid w:val="00260A1D"/>
    <w:rsid w:val="002705B2"/>
    <w:rsid w:val="00272EE5"/>
    <w:rsid w:val="00274E01"/>
    <w:rsid w:val="002A053C"/>
    <w:rsid w:val="002A2D62"/>
    <w:rsid w:val="002A571E"/>
    <w:rsid w:val="002D5FCD"/>
    <w:rsid w:val="002D7602"/>
    <w:rsid w:val="002E32BC"/>
    <w:rsid w:val="003038D5"/>
    <w:rsid w:val="0031390F"/>
    <w:rsid w:val="0031599A"/>
    <w:rsid w:val="00315DF4"/>
    <w:rsid w:val="003530AF"/>
    <w:rsid w:val="00360EB6"/>
    <w:rsid w:val="00362B75"/>
    <w:rsid w:val="00362BC5"/>
    <w:rsid w:val="00375271"/>
    <w:rsid w:val="00392F8B"/>
    <w:rsid w:val="00392FE4"/>
    <w:rsid w:val="00394C79"/>
    <w:rsid w:val="003977EF"/>
    <w:rsid w:val="003A1398"/>
    <w:rsid w:val="003D424B"/>
    <w:rsid w:val="003D6630"/>
    <w:rsid w:val="003F18CD"/>
    <w:rsid w:val="003F22DC"/>
    <w:rsid w:val="0040246A"/>
    <w:rsid w:val="00402DEA"/>
    <w:rsid w:val="004040B0"/>
    <w:rsid w:val="004169EC"/>
    <w:rsid w:val="0042127E"/>
    <w:rsid w:val="0042148A"/>
    <w:rsid w:val="004257D7"/>
    <w:rsid w:val="00441746"/>
    <w:rsid w:val="00460483"/>
    <w:rsid w:val="00466B5C"/>
    <w:rsid w:val="00496B11"/>
    <w:rsid w:val="00496CE1"/>
    <w:rsid w:val="004A531E"/>
    <w:rsid w:val="004A6C86"/>
    <w:rsid w:val="004B0C4B"/>
    <w:rsid w:val="004B4FFD"/>
    <w:rsid w:val="004B53E6"/>
    <w:rsid w:val="004B5E52"/>
    <w:rsid w:val="004B67CC"/>
    <w:rsid w:val="00505FF4"/>
    <w:rsid w:val="00532D0A"/>
    <w:rsid w:val="0057284A"/>
    <w:rsid w:val="00582B72"/>
    <w:rsid w:val="005936FF"/>
    <w:rsid w:val="005B4CAD"/>
    <w:rsid w:val="005D670E"/>
    <w:rsid w:val="005F0693"/>
    <w:rsid w:val="005F1143"/>
    <w:rsid w:val="005F1F14"/>
    <w:rsid w:val="00606BC7"/>
    <w:rsid w:val="00610E17"/>
    <w:rsid w:val="00624DC2"/>
    <w:rsid w:val="006328F5"/>
    <w:rsid w:val="006620EF"/>
    <w:rsid w:val="00670284"/>
    <w:rsid w:val="0068463D"/>
    <w:rsid w:val="006859B7"/>
    <w:rsid w:val="006873BA"/>
    <w:rsid w:val="006A494E"/>
    <w:rsid w:val="006C296C"/>
    <w:rsid w:val="006D02FC"/>
    <w:rsid w:val="006D6107"/>
    <w:rsid w:val="006F2C90"/>
    <w:rsid w:val="006F6C05"/>
    <w:rsid w:val="006F71E5"/>
    <w:rsid w:val="007021D8"/>
    <w:rsid w:val="00711003"/>
    <w:rsid w:val="00720E22"/>
    <w:rsid w:val="00723D00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5BF"/>
    <w:rsid w:val="007A1AEE"/>
    <w:rsid w:val="007A44D3"/>
    <w:rsid w:val="007D22CE"/>
    <w:rsid w:val="007D3B89"/>
    <w:rsid w:val="007F11EE"/>
    <w:rsid w:val="008031FB"/>
    <w:rsid w:val="008201A2"/>
    <w:rsid w:val="00820ECB"/>
    <w:rsid w:val="00847CA7"/>
    <w:rsid w:val="008503A8"/>
    <w:rsid w:val="00856B36"/>
    <w:rsid w:val="00860775"/>
    <w:rsid w:val="00875E04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E4E07"/>
    <w:rsid w:val="008E6769"/>
    <w:rsid w:val="008E7ED1"/>
    <w:rsid w:val="008F4C12"/>
    <w:rsid w:val="00900826"/>
    <w:rsid w:val="00907754"/>
    <w:rsid w:val="0091097D"/>
    <w:rsid w:val="00922D00"/>
    <w:rsid w:val="0093353B"/>
    <w:rsid w:val="00935030"/>
    <w:rsid w:val="00956973"/>
    <w:rsid w:val="00962584"/>
    <w:rsid w:val="00967D90"/>
    <w:rsid w:val="00991839"/>
    <w:rsid w:val="009B364A"/>
    <w:rsid w:val="009D0EC2"/>
    <w:rsid w:val="009D7ED9"/>
    <w:rsid w:val="009E21D5"/>
    <w:rsid w:val="009F568A"/>
    <w:rsid w:val="00A0681B"/>
    <w:rsid w:val="00A06919"/>
    <w:rsid w:val="00A27A2C"/>
    <w:rsid w:val="00A40230"/>
    <w:rsid w:val="00A6031E"/>
    <w:rsid w:val="00A81CF2"/>
    <w:rsid w:val="00A97651"/>
    <w:rsid w:val="00AC292D"/>
    <w:rsid w:val="00AD41A1"/>
    <w:rsid w:val="00AE0D5E"/>
    <w:rsid w:val="00AE5FAD"/>
    <w:rsid w:val="00B12C89"/>
    <w:rsid w:val="00B20785"/>
    <w:rsid w:val="00B219B5"/>
    <w:rsid w:val="00B238EE"/>
    <w:rsid w:val="00B26AB7"/>
    <w:rsid w:val="00B26B5C"/>
    <w:rsid w:val="00B27417"/>
    <w:rsid w:val="00B337B5"/>
    <w:rsid w:val="00B3675D"/>
    <w:rsid w:val="00B56763"/>
    <w:rsid w:val="00B60C55"/>
    <w:rsid w:val="00B670CC"/>
    <w:rsid w:val="00B8478F"/>
    <w:rsid w:val="00BB2B77"/>
    <w:rsid w:val="00BB3322"/>
    <w:rsid w:val="00BB45CE"/>
    <w:rsid w:val="00BB71C5"/>
    <w:rsid w:val="00BE6734"/>
    <w:rsid w:val="00C033BD"/>
    <w:rsid w:val="00C444B3"/>
    <w:rsid w:val="00C4496F"/>
    <w:rsid w:val="00C60815"/>
    <w:rsid w:val="00C97A0D"/>
    <w:rsid w:val="00CA01E2"/>
    <w:rsid w:val="00CB0293"/>
    <w:rsid w:val="00CB40D6"/>
    <w:rsid w:val="00CC08EE"/>
    <w:rsid w:val="00CC1131"/>
    <w:rsid w:val="00CD44BA"/>
    <w:rsid w:val="00CD7E26"/>
    <w:rsid w:val="00CE00BE"/>
    <w:rsid w:val="00CE77E6"/>
    <w:rsid w:val="00D1104D"/>
    <w:rsid w:val="00D80710"/>
    <w:rsid w:val="00D82EC4"/>
    <w:rsid w:val="00D879BF"/>
    <w:rsid w:val="00DC6C4A"/>
    <w:rsid w:val="00DE50F2"/>
    <w:rsid w:val="00DF1310"/>
    <w:rsid w:val="00DF22A0"/>
    <w:rsid w:val="00DF4F49"/>
    <w:rsid w:val="00E017D5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70644"/>
    <w:rsid w:val="00E8151A"/>
    <w:rsid w:val="00E91EAE"/>
    <w:rsid w:val="00ED39F8"/>
    <w:rsid w:val="00ED6B25"/>
    <w:rsid w:val="00EE0B0C"/>
    <w:rsid w:val="00EE5076"/>
    <w:rsid w:val="00EE67A7"/>
    <w:rsid w:val="00F0558E"/>
    <w:rsid w:val="00F06DA9"/>
    <w:rsid w:val="00F1784D"/>
    <w:rsid w:val="00F17F4C"/>
    <w:rsid w:val="00F2676F"/>
    <w:rsid w:val="00F35321"/>
    <w:rsid w:val="00F433F7"/>
    <w:rsid w:val="00F60038"/>
    <w:rsid w:val="00F62292"/>
    <w:rsid w:val="00F65BCE"/>
    <w:rsid w:val="00F85DDA"/>
    <w:rsid w:val="00F93335"/>
    <w:rsid w:val="00FB533A"/>
    <w:rsid w:val="00FB6E8B"/>
    <w:rsid w:val="00FC2858"/>
    <w:rsid w:val="00FC41B7"/>
    <w:rsid w:val="00FD7ACD"/>
    <w:rsid w:val="00FE07E4"/>
    <w:rsid w:val="00FE46A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C0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Textkomentra">
    <w:name w:val="annotation text"/>
    <w:basedOn w:val="Normlny"/>
    <w:link w:val="TextkomentraChar"/>
    <w:unhideWhenUsed/>
    <w:rsid w:val="004B5E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B5E52"/>
    <w:rPr>
      <w:rFonts w:ascii="Arial" w:hAnsi="Arial"/>
    </w:rPr>
  </w:style>
  <w:style w:type="character" w:styleId="Odkaznakomentr">
    <w:name w:val="annotation reference"/>
    <w:basedOn w:val="Predvolenpsmoodseku"/>
    <w:unhideWhenUsed/>
    <w:rsid w:val="004B5E52"/>
    <w:rPr>
      <w:sz w:val="16"/>
      <w:szCs w:val="16"/>
    </w:rPr>
  </w:style>
  <w:style w:type="table" w:customStyle="1" w:styleId="Deloittetable21">
    <w:name w:val="Deloitte table 21"/>
    <w:basedOn w:val="Normlnatabuka"/>
    <w:rsid w:val="004B5E52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Predmetkomentra">
    <w:name w:val="annotation subject"/>
    <w:basedOn w:val="Textkomentra"/>
    <w:next w:val="Textkomentra"/>
    <w:link w:val="PredmetkomentraChar"/>
    <w:rsid w:val="002258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25841"/>
    <w:rPr>
      <w:rFonts w:ascii="Arial" w:hAnsi="Arial"/>
      <w:b/>
      <w:bCs/>
    </w:rPr>
  </w:style>
  <w:style w:type="table" w:customStyle="1" w:styleId="Deloittetable211">
    <w:name w:val="Deloitte table 211"/>
    <w:basedOn w:val="Normlnatabuka"/>
    <w:rsid w:val="00315DF4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Textkomentra">
    <w:name w:val="annotation text"/>
    <w:basedOn w:val="Normlny"/>
    <w:link w:val="TextkomentraChar"/>
    <w:unhideWhenUsed/>
    <w:rsid w:val="004B5E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B5E52"/>
    <w:rPr>
      <w:rFonts w:ascii="Arial" w:hAnsi="Arial"/>
    </w:rPr>
  </w:style>
  <w:style w:type="character" w:styleId="Odkaznakomentr">
    <w:name w:val="annotation reference"/>
    <w:basedOn w:val="Predvolenpsmoodseku"/>
    <w:unhideWhenUsed/>
    <w:rsid w:val="004B5E52"/>
    <w:rPr>
      <w:sz w:val="16"/>
      <w:szCs w:val="16"/>
    </w:rPr>
  </w:style>
  <w:style w:type="table" w:customStyle="1" w:styleId="Deloittetable21">
    <w:name w:val="Deloitte table 21"/>
    <w:basedOn w:val="Normlnatabuka"/>
    <w:rsid w:val="004B5E52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Predmetkomentra">
    <w:name w:val="annotation subject"/>
    <w:basedOn w:val="Textkomentra"/>
    <w:next w:val="Textkomentra"/>
    <w:link w:val="PredmetkomentraChar"/>
    <w:rsid w:val="002258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25841"/>
    <w:rPr>
      <w:rFonts w:ascii="Arial" w:hAnsi="Arial"/>
      <w:b/>
      <w:bCs/>
    </w:rPr>
  </w:style>
  <w:style w:type="table" w:customStyle="1" w:styleId="Deloittetable211">
    <w:name w:val="Deloitte table 211"/>
    <w:basedOn w:val="Normlnatabuka"/>
    <w:rsid w:val="00315DF4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85C0-3D36-4AA3-87B7-3935984F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Kristeľ Pavol</dc:creator>
  <cp:lastModifiedBy>Roško Jozef</cp:lastModifiedBy>
  <cp:revision>7</cp:revision>
  <cp:lastPrinted>2006-02-10T13:19:00Z</cp:lastPrinted>
  <dcterms:created xsi:type="dcterms:W3CDTF">2016-02-11T09:29:00Z</dcterms:created>
  <dcterms:modified xsi:type="dcterms:W3CDTF">2016-03-04T15:28:00Z</dcterms:modified>
</cp:coreProperties>
</file>