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7FB60" w14:textId="77777777" w:rsidR="00B27685" w:rsidRDefault="00B27685" w:rsidP="001B2F0B">
      <w:pPr>
        <w:pStyle w:val="Hlavika"/>
        <w:tabs>
          <w:tab w:val="left" w:pos="1977"/>
        </w:tabs>
        <w:spacing w:line="276" w:lineRule="auto"/>
        <w:ind w:firstLine="1977"/>
      </w:pPr>
      <w:r w:rsidRPr="005D59EA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1C4BDDDF" wp14:editId="258B8636">
            <wp:simplePos x="0" y="0"/>
            <wp:positionH relativeFrom="column">
              <wp:posOffset>2042795</wp:posOffset>
            </wp:positionH>
            <wp:positionV relativeFrom="paragraph">
              <wp:posOffset>-516890</wp:posOffset>
            </wp:positionV>
            <wp:extent cx="1314450" cy="1276350"/>
            <wp:effectExtent l="0" t="0" r="0" b="0"/>
            <wp:wrapNone/>
            <wp:docPr id="7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4A8830E" wp14:editId="7FB8AE30">
            <wp:simplePos x="0" y="0"/>
            <wp:positionH relativeFrom="column">
              <wp:posOffset>363220</wp:posOffset>
            </wp:positionH>
            <wp:positionV relativeFrom="paragraph">
              <wp:posOffset>-92075</wp:posOffset>
            </wp:positionV>
            <wp:extent cx="558800" cy="471170"/>
            <wp:effectExtent l="0" t="0" r="0" b="5080"/>
            <wp:wrapTight wrapText="bothSides">
              <wp:wrapPolygon edited="0">
                <wp:start x="2209" y="0"/>
                <wp:lineTo x="0" y="13973"/>
                <wp:lineTo x="0" y="19213"/>
                <wp:lineTo x="4418" y="20960"/>
                <wp:lineTo x="16200" y="20960"/>
                <wp:lineTo x="20618" y="19213"/>
                <wp:lineTo x="20618" y="13973"/>
                <wp:lineTo x="16936" y="13973"/>
                <wp:lineTo x="19145" y="9606"/>
                <wp:lineTo x="18409" y="0"/>
                <wp:lineTo x="2209" y="0"/>
              </wp:wrapPolygon>
            </wp:wrapTight>
            <wp:docPr id="8" name="Obrázok 8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AFF5C40" wp14:editId="6182E3FB">
            <wp:simplePos x="0" y="0"/>
            <wp:positionH relativeFrom="column">
              <wp:posOffset>3999230</wp:posOffset>
            </wp:positionH>
            <wp:positionV relativeFrom="paragraph">
              <wp:posOffset>-78740</wp:posOffset>
            </wp:positionV>
            <wp:extent cx="16389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9" name="Obrázok 9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836C51" w14:textId="77777777" w:rsidR="00714D15" w:rsidRDefault="00714D15" w:rsidP="001B2F0B">
      <w:pPr>
        <w:spacing w:line="276" w:lineRule="auto"/>
      </w:pPr>
    </w:p>
    <w:p w14:paraId="49DF1C1E" w14:textId="77777777" w:rsidR="00A52346" w:rsidRDefault="00A52346" w:rsidP="001B2F0B">
      <w:pPr>
        <w:spacing w:line="276" w:lineRule="auto"/>
        <w:jc w:val="center"/>
        <w:rPr>
          <w:b/>
          <w:bCs/>
          <w:sz w:val="36"/>
          <w:szCs w:val="36"/>
        </w:rPr>
      </w:pPr>
    </w:p>
    <w:p w14:paraId="0F4689B0" w14:textId="77777777" w:rsidR="00E54ACB" w:rsidRDefault="00E54ACB" w:rsidP="001B2F0B">
      <w:pPr>
        <w:spacing w:line="276" w:lineRule="auto"/>
        <w:jc w:val="center"/>
        <w:rPr>
          <w:b/>
          <w:bCs/>
          <w:sz w:val="36"/>
          <w:szCs w:val="36"/>
        </w:rPr>
      </w:pPr>
    </w:p>
    <w:p w14:paraId="201CCFCC" w14:textId="77777777" w:rsidR="00E54ACB" w:rsidRDefault="00E54ACB" w:rsidP="001B2F0B">
      <w:pPr>
        <w:spacing w:line="276" w:lineRule="auto"/>
        <w:rPr>
          <w:b/>
          <w:bCs/>
          <w:sz w:val="36"/>
          <w:szCs w:val="36"/>
        </w:rPr>
      </w:pPr>
    </w:p>
    <w:p w14:paraId="0C5C9B0E" w14:textId="77777777" w:rsidR="00B27685" w:rsidRDefault="00B27685" w:rsidP="001B2F0B">
      <w:pPr>
        <w:spacing w:line="276" w:lineRule="auto"/>
        <w:rPr>
          <w:b/>
          <w:bCs/>
          <w:sz w:val="36"/>
          <w:szCs w:val="36"/>
        </w:rPr>
      </w:pPr>
    </w:p>
    <w:p w14:paraId="57B528AC" w14:textId="77777777" w:rsidR="00E54ACB" w:rsidRDefault="00E54ACB" w:rsidP="001B2F0B">
      <w:pPr>
        <w:spacing w:line="276" w:lineRule="auto"/>
        <w:jc w:val="center"/>
        <w:rPr>
          <w:b/>
          <w:bCs/>
          <w:sz w:val="36"/>
          <w:szCs w:val="36"/>
        </w:rPr>
      </w:pPr>
    </w:p>
    <w:p w14:paraId="5BE63E5A" w14:textId="77777777" w:rsidR="00E54ACB" w:rsidRDefault="008F3949" w:rsidP="001B2F0B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Zmena Integrovaného regionálneho operačného</w:t>
      </w:r>
      <w:r w:rsidR="00E54ACB">
        <w:rPr>
          <w:b/>
          <w:bCs/>
          <w:sz w:val="36"/>
          <w:szCs w:val="36"/>
        </w:rPr>
        <w:t xml:space="preserve"> </w:t>
      </w:r>
    </w:p>
    <w:p w14:paraId="2AF2E3CE" w14:textId="38690CAD" w:rsidR="00E54ACB" w:rsidRDefault="00E54ACB" w:rsidP="001B2F0B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</w:t>
      </w:r>
      <w:r w:rsidR="008F3949">
        <w:rPr>
          <w:b/>
          <w:bCs/>
          <w:sz w:val="36"/>
          <w:szCs w:val="36"/>
        </w:rPr>
        <w:t>u</w:t>
      </w:r>
      <w:r>
        <w:rPr>
          <w:b/>
          <w:bCs/>
          <w:sz w:val="36"/>
          <w:szCs w:val="36"/>
        </w:rPr>
        <w:t xml:space="preserve"> 2014 – 2020</w:t>
      </w:r>
      <w:r w:rsidR="008F3949">
        <w:rPr>
          <w:b/>
          <w:bCs/>
          <w:sz w:val="36"/>
          <w:szCs w:val="36"/>
        </w:rPr>
        <w:t xml:space="preserve">, verzia </w:t>
      </w:r>
      <w:r w:rsidR="001B4EC6">
        <w:rPr>
          <w:b/>
          <w:bCs/>
          <w:sz w:val="36"/>
          <w:szCs w:val="36"/>
        </w:rPr>
        <w:t>3</w:t>
      </w:r>
      <w:r w:rsidR="008F3949">
        <w:rPr>
          <w:b/>
          <w:bCs/>
          <w:sz w:val="36"/>
          <w:szCs w:val="36"/>
        </w:rPr>
        <w:t>.</w:t>
      </w:r>
      <w:r w:rsidR="001B4EC6">
        <w:rPr>
          <w:b/>
          <w:bCs/>
          <w:sz w:val="36"/>
          <w:szCs w:val="36"/>
        </w:rPr>
        <w:t>0</w:t>
      </w:r>
    </w:p>
    <w:p w14:paraId="431A18E6" w14:textId="77777777" w:rsidR="00B27685" w:rsidRDefault="00B27685" w:rsidP="001B2F0B">
      <w:pPr>
        <w:spacing w:line="276" w:lineRule="auto"/>
        <w:jc w:val="center"/>
        <w:rPr>
          <w:b/>
          <w:bCs/>
          <w:sz w:val="36"/>
          <w:szCs w:val="36"/>
        </w:rPr>
      </w:pPr>
    </w:p>
    <w:p w14:paraId="5B39F8D5" w14:textId="77777777" w:rsidR="00B27685" w:rsidRDefault="00B27685" w:rsidP="001B2F0B">
      <w:pPr>
        <w:spacing w:line="276" w:lineRule="auto"/>
        <w:jc w:val="center"/>
        <w:rPr>
          <w:b/>
          <w:bCs/>
          <w:sz w:val="36"/>
          <w:szCs w:val="36"/>
        </w:rPr>
      </w:pPr>
    </w:p>
    <w:p w14:paraId="5A0BF5F1" w14:textId="77777777" w:rsidR="00E54ACB" w:rsidRPr="00822E56" w:rsidRDefault="00E54ACB" w:rsidP="001B2F0B">
      <w:pPr>
        <w:spacing w:line="276" w:lineRule="auto"/>
        <w:jc w:val="center"/>
        <w:rPr>
          <w:b/>
          <w:bCs/>
          <w:color w:val="00B050"/>
          <w:sz w:val="36"/>
          <w:szCs w:val="36"/>
        </w:rPr>
      </w:pPr>
      <w:r w:rsidRPr="00822E56">
        <w:rPr>
          <w:b/>
          <w:bCs/>
          <w:color w:val="00B050"/>
          <w:sz w:val="36"/>
          <w:szCs w:val="36"/>
        </w:rPr>
        <w:t>______________</w:t>
      </w:r>
      <w:r w:rsidR="00A52346">
        <w:rPr>
          <w:b/>
          <w:bCs/>
          <w:color w:val="00B050"/>
          <w:sz w:val="36"/>
          <w:szCs w:val="36"/>
        </w:rPr>
        <w:t>_______________________________</w:t>
      </w:r>
    </w:p>
    <w:p w14:paraId="17E71457" w14:textId="77777777" w:rsidR="00E54ACB" w:rsidRPr="00822E56" w:rsidRDefault="00E54ACB" w:rsidP="001B2F0B">
      <w:pPr>
        <w:spacing w:line="276" w:lineRule="auto"/>
        <w:rPr>
          <w:b/>
          <w:bCs/>
          <w:color w:val="92D050"/>
          <w:sz w:val="36"/>
          <w:szCs w:val="36"/>
          <w:u w:val="single"/>
        </w:rPr>
      </w:pPr>
    </w:p>
    <w:p w14:paraId="170415C4" w14:textId="77777777" w:rsidR="00B27685" w:rsidRDefault="00B27685" w:rsidP="001B2F0B">
      <w:pPr>
        <w:spacing w:line="276" w:lineRule="auto"/>
        <w:jc w:val="center"/>
        <w:rPr>
          <w:b/>
          <w:bCs/>
          <w:color w:val="00B050"/>
          <w:sz w:val="36"/>
          <w:szCs w:val="36"/>
        </w:rPr>
      </w:pPr>
    </w:p>
    <w:p w14:paraId="12C3B09C" w14:textId="77777777" w:rsidR="00B27685" w:rsidRDefault="00B27685" w:rsidP="001B2F0B">
      <w:pPr>
        <w:spacing w:line="276" w:lineRule="auto"/>
        <w:jc w:val="center"/>
        <w:rPr>
          <w:b/>
          <w:bCs/>
          <w:color w:val="00B050"/>
          <w:sz w:val="36"/>
          <w:szCs w:val="36"/>
        </w:rPr>
      </w:pPr>
    </w:p>
    <w:p w14:paraId="785B112F" w14:textId="77777777" w:rsidR="00B27685" w:rsidRDefault="00B27685" w:rsidP="001B2F0B">
      <w:pPr>
        <w:spacing w:line="276" w:lineRule="auto"/>
        <w:jc w:val="center"/>
        <w:rPr>
          <w:b/>
          <w:bCs/>
          <w:color w:val="00B050"/>
          <w:sz w:val="36"/>
          <w:szCs w:val="36"/>
        </w:rPr>
      </w:pPr>
    </w:p>
    <w:p w14:paraId="58AF20F9" w14:textId="77777777" w:rsidR="00B27685" w:rsidRDefault="00B27685" w:rsidP="001B2F0B">
      <w:pPr>
        <w:spacing w:line="276" w:lineRule="auto"/>
        <w:jc w:val="center"/>
        <w:rPr>
          <w:b/>
          <w:bCs/>
          <w:color w:val="00B050"/>
          <w:sz w:val="36"/>
          <w:szCs w:val="36"/>
        </w:rPr>
      </w:pPr>
    </w:p>
    <w:p w14:paraId="5190D5AF" w14:textId="77777777" w:rsidR="00E54ACB" w:rsidRPr="00822E56" w:rsidRDefault="00E54ACB" w:rsidP="001B2F0B">
      <w:pPr>
        <w:spacing w:line="276" w:lineRule="auto"/>
        <w:jc w:val="center"/>
        <w:rPr>
          <w:b/>
          <w:bCs/>
          <w:color w:val="00B050"/>
          <w:sz w:val="36"/>
          <w:szCs w:val="36"/>
        </w:rPr>
      </w:pPr>
      <w:r w:rsidRPr="00822E56">
        <w:rPr>
          <w:b/>
          <w:bCs/>
          <w:color w:val="00B050"/>
          <w:sz w:val="36"/>
          <w:szCs w:val="36"/>
        </w:rPr>
        <w:t>Oznámenie o</w:t>
      </w:r>
      <w:r w:rsidR="00B27685">
        <w:rPr>
          <w:b/>
          <w:bCs/>
          <w:color w:val="00B050"/>
          <w:sz w:val="36"/>
          <w:szCs w:val="36"/>
        </w:rPr>
        <w:t> zmene strategického dokumentu</w:t>
      </w:r>
    </w:p>
    <w:p w14:paraId="3C6283A0" w14:textId="77777777" w:rsidR="00B27685" w:rsidRDefault="00F523BD" w:rsidP="001B2F0B">
      <w:pPr>
        <w:spacing w:line="276" w:lineRule="auto"/>
        <w:jc w:val="center"/>
        <w:rPr>
          <w:color w:val="00B050"/>
        </w:rPr>
      </w:pPr>
      <w:r w:rsidRPr="00F523BD">
        <w:rPr>
          <w:color w:val="00B050"/>
        </w:rPr>
        <w:t>podľa zákona č. 24/2006</w:t>
      </w:r>
      <w:r w:rsidR="00B27685">
        <w:rPr>
          <w:color w:val="00B050"/>
        </w:rPr>
        <w:t xml:space="preserve"> Z. z. o posudzovaní vplyvov na životné prostredie a o zmene a doplnení niektorých zákonov v znení neskorších predpisov</w:t>
      </w:r>
    </w:p>
    <w:p w14:paraId="2A605DEE" w14:textId="77777777" w:rsidR="00E54ACB" w:rsidRDefault="00E54ACB" w:rsidP="001B2F0B">
      <w:pPr>
        <w:spacing w:line="276" w:lineRule="auto"/>
        <w:jc w:val="center"/>
        <w:rPr>
          <w:color w:val="00B050"/>
        </w:rPr>
      </w:pPr>
    </w:p>
    <w:p w14:paraId="4E002DE8" w14:textId="77777777" w:rsidR="00247EF6" w:rsidRPr="00B27685" w:rsidRDefault="00247EF6" w:rsidP="001B2F0B">
      <w:pPr>
        <w:spacing w:line="276" w:lineRule="auto"/>
        <w:rPr>
          <w:bCs/>
          <w:color w:val="00B050"/>
          <w:sz w:val="22"/>
          <w:szCs w:val="22"/>
        </w:rPr>
      </w:pPr>
    </w:p>
    <w:p w14:paraId="77EDEAD4" w14:textId="77777777" w:rsidR="008722EB" w:rsidRPr="00B27685" w:rsidRDefault="008722EB" w:rsidP="001B2F0B">
      <w:pPr>
        <w:spacing w:line="276" w:lineRule="auto"/>
        <w:rPr>
          <w:bCs/>
          <w:color w:val="00B050"/>
          <w:sz w:val="22"/>
          <w:szCs w:val="22"/>
        </w:rPr>
      </w:pPr>
    </w:p>
    <w:p w14:paraId="7D56C724" w14:textId="77777777" w:rsidR="008722EB" w:rsidRPr="00B27685" w:rsidRDefault="008722EB" w:rsidP="001B2F0B">
      <w:pPr>
        <w:spacing w:line="276" w:lineRule="auto"/>
        <w:rPr>
          <w:bCs/>
          <w:color w:val="00B050"/>
          <w:sz w:val="22"/>
          <w:szCs w:val="22"/>
        </w:rPr>
      </w:pPr>
    </w:p>
    <w:p w14:paraId="0522A14C" w14:textId="77777777" w:rsidR="008722EB" w:rsidRPr="00B27685" w:rsidRDefault="008722EB" w:rsidP="001B2F0B">
      <w:pPr>
        <w:spacing w:line="276" w:lineRule="auto"/>
        <w:rPr>
          <w:bCs/>
          <w:color w:val="00B050"/>
          <w:sz w:val="22"/>
          <w:szCs w:val="22"/>
        </w:rPr>
      </w:pPr>
    </w:p>
    <w:p w14:paraId="1C92A5C5" w14:textId="77777777" w:rsidR="00B27685" w:rsidRPr="00B27685" w:rsidRDefault="00B27685" w:rsidP="001B2F0B">
      <w:pPr>
        <w:spacing w:line="276" w:lineRule="auto"/>
        <w:rPr>
          <w:bCs/>
          <w:color w:val="00B050"/>
          <w:sz w:val="22"/>
          <w:szCs w:val="22"/>
        </w:rPr>
      </w:pPr>
    </w:p>
    <w:p w14:paraId="40EE4325" w14:textId="77777777" w:rsidR="00B27685" w:rsidRDefault="00B27685" w:rsidP="001B2F0B">
      <w:pPr>
        <w:spacing w:line="276" w:lineRule="auto"/>
        <w:rPr>
          <w:bCs/>
          <w:color w:val="00B050"/>
          <w:sz w:val="22"/>
          <w:szCs w:val="22"/>
        </w:rPr>
      </w:pPr>
    </w:p>
    <w:p w14:paraId="0F92AE59" w14:textId="77777777" w:rsidR="00B27685" w:rsidRDefault="00B27685" w:rsidP="001B2F0B">
      <w:pPr>
        <w:spacing w:line="276" w:lineRule="auto"/>
        <w:rPr>
          <w:bCs/>
          <w:color w:val="00B050"/>
          <w:sz w:val="22"/>
          <w:szCs w:val="22"/>
        </w:rPr>
      </w:pPr>
    </w:p>
    <w:p w14:paraId="09373FE3" w14:textId="77777777" w:rsidR="00B27685" w:rsidRPr="00B27685" w:rsidRDefault="00B27685" w:rsidP="001B2F0B">
      <w:pPr>
        <w:spacing w:line="276" w:lineRule="auto"/>
        <w:rPr>
          <w:bCs/>
          <w:color w:val="00B050"/>
          <w:sz w:val="22"/>
          <w:szCs w:val="22"/>
        </w:rPr>
      </w:pPr>
    </w:p>
    <w:p w14:paraId="279A99BE" w14:textId="77777777" w:rsidR="00B27685" w:rsidRPr="00B27685" w:rsidRDefault="00B27685" w:rsidP="001B2F0B">
      <w:pPr>
        <w:spacing w:line="276" w:lineRule="auto"/>
        <w:rPr>
          <w:bCs/>
          <w:color w:val="00B050"/>
          <w:sz w:val="22"/>
          <w:szCs w:val="22"/>
        </w:rPr>
      </w:pPr>
    </w:p>
    <w:p w14:paraId="7108E34A" w14:textId="77777777" w:rsidR="00B27685" w:rsidRPr="00B27685" w:rsidRDefault="00B27685" w:rsidP="001B2F0B">
      <w:pPr>
        <w:spacing w:line="276" w:lineRule="auto"/>
        <w:rPr>
          <w:bCs/>
          <w:color w:val="00B050"/>
          <w:sz w:val="22"/>
          <w:szCs w:val="22"/>
        </w:rPr>
      </w:pPr>
    </w:p>
    <w:p w14:paraId="7D0482D8" w14:textId="77777777" w:rsidR="00B27685" w:rsidRDefault="00B27685" w:rsidP="001B2F0B">
      <w:pPr>
        <w:spacing w:line="276" w:lineRule="auto"/>
        <w:rPr>
          <w:bCs/>
          <w:color w:val="00B050"/>
          <w:sz w:val="22"/>
          <w:szCs w:val="22"/>
        </w:rPr>
      </w:pPr>
    </w:p>
    <w:p w14:paraId="311C8724" w14:textId="77777777" w:rsidR="001B2F0B" w:rsidRDefault="001B2F0B" w:rsidP="001B2F0B">
      <w:pPr>
        <w:spacing w:line="276" w:lineRule="auto"/>
        <w:rPr>
          <w:bCs/>
          <w:color w:val="00B050"/>
          <w:sz w:val="22"/>
          <w:szCs w:val="22"/>
        </w:rPr>
      </w:pPr>
    </w:p>
    <w:p w14:paraId="2E792E7F" w14:textId="77777777" w:rsidR="001B2F0B" w:rsidRPr="00B27685" w:rsidRDefault="001B2F0B" w:rsidP="001B2F0B">
      <w:pPr>
        <w:spacing w:line="276" w:lineRule="auto"/>
        <w:rPr>
          <w:bCs/>
          <w:color w:val="00B050"/>
          <w:sz w:val="22"/>
          <w:szCs w:val="22"/>
        </w:rPr>
      </w:pPr>
    </w:p>
    <w:p w14:paraId="79F97D5F" w14:textId="77777777" w:rsidR="00B27685" w:rsidRDefault="00B27685" w:rsidP="001B2F0B">
      <w:pPr>
        <w:spacing w:line="276" w:lineRule="auto"/>
        <w:jc w:val="center"/>
        <w:rPr>
          <w:bCs/>
          <w:sz w:val="22"/>
          <w:szCs w:val="22"/>
        </w:rPr>
      </w:pPr>
    </w:p>
    <w:p w14:paraId="734BB166" w14:textId="77777777" w:rsidR="00B27685" w:rsidRDefault="00B27685" w:rsidP="001B2F0B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  <w:r w:rsidRPr="00B27685">
        <w:rPr>
          <w:bCs/>
          <w:sz w:val="22"/>
          <w:szCs w:val="22"/>
        </w:rPr>
        <w:t xml:space="preserve">Bratislava, </w:t>
      </w:r>
      <w:r w:rsidR="00CF11C0">
        <w:rPr>
          <w:bCs/>
          <w:sz w:val="22"/>
          <w:szCs w:val="22"/>
        </w:rPr>
        <w:t>júl</w:t>
      </w:r>
      <w:r w:rsidRPr="00B27685">
        <w:rPr>
          <w:bCs/>
          <w:sz w:val="22"/>
          <w:szCs w:val="22"/>
        </w:rPr>
        <w:t xml:space="preserve"> 2017</w:t>
      </w:r>
      <w:r>
        <w:rPr>
          <w:b/>
          <w:bCs/>
          <w:sz w:val="36"/>
          <w:szCs w:val="36"/>
          <w:u w:val="single"/>
        </w:rPr>
        <w:br w:type="page"/>
      </w:r>
    </w:p>
    <w:p w14:paraId="39E19B0E" w14:textId="77777777" w:rsidR="00E54ACB" w:rsidRDefault="00E54ACB" w:rsidP="001B2F0B">
      <w:pPr>
        <w:pStyle w:val="Nadpis1"/>
        <w:keepNext/>
        <w:tabs>
          <w:tab w:val="left" w:pos="360"/>
        </w:tabs>
        <w:spacing w:line="276" w:lineRule="auto"/>
        <w:ind w:left="714" w:hanging="714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lastRenderedPageBreak/>
        <w:t>I.</w:t>
      </w:r>
      <w:r>
        <w:rPr>
          <w:b/>
          <w:bCs/>
          <w:caps/>
          <w:sz w:val="22"/>
          <w:szCs w:val="22"/>
        </w:rPr>
        <w:tab/>
        <w:t>Základné údaje o obstarávateľovi</w:t>
      </w:r>
    </w:p>
    <w:p w14:paraId="1F062B73" w14:textId="77777777" w:rsidR="00E54ACB" w:rsidRDefault="00E54ACB" w:rsidP="001B2F0B">
      <w:pPr>
        <w:spacing w:line="276" w:lineRule="auto"/>
        <w:rPr>
          <w:rFonts w:ascii="Times New Roman" w:hAnsi="Times New Roman" w:cs="Times New Roman"/>
        </w:rPr>
      </w:pPr>
    </w:p>
    <w:p w14:paraId="4ABD9991" w14:textId="77777777" w:rsidR="00E54ACB" w:rsidRDefault="00E54ACB" w:rsidP="001B2F0B">
      <w:pPr>
        <w:tabs>
          <w:tab w:val="left" w:pos="360"/>
        </w:tabs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Názov</w:t>
      </w:r>
    </w:p>
    <w:p w14:paraId="66B931C1" w14:textId="77777777" w:rsidR="00E54ACB" w:rsidRDefault="00E54ACB" w:rsidP="001B2F0B">
      <w:pPr>
        <w:tabs>
          <w:tab w:val="left" w:pos="720"/>
        </w:tabs>
        <w:spacing w:line="276" w:lineRule="auto"/>
        <w:ind w:left="720" w:hanging="714"/>
        <w:jc w:val="both"/>
        <w:rPr>
          <w:sz w:val="22"/>
          <w:szCs w:val="22"/>
        </w:rPr>
      </w:pPr>
      <w:r>
        <w:rPr>
          <w:sz w:val="22"/>
          <w:szCs w:val="22"/>
        </w:rPr>
        <w:t>Ministerstvo pôdohospodárstva a rozvoja vidieka SR</w:t>
      </w:r>
    </w:p>
    <w:p w14:paraId="69B6B066" w14:textId="77777777" w:rsidR="00E54ACB" w:rsidRDefault="00E54ACB" w:rsidP="001B2F0B">
      <w:pPr>
        <w:tabs>
          <w:tab w:val="left" w:pos="720"/>
        </w:tabs>
        <w:spacing w:line="276" w:lineRule="auto"/>
        <w:ind w:left="720" w:hanging="714"/>
        <w:jc w:val="both"/>
        <w:rPr>
          <w:sz w:val="22"/>
          <w:szCs w:val="22"/>
        </w:rPr>
      </w:pPr>
    </w:p>
    <w:p w14:paraId="209A197D" w14:textId="77777777" w:rsidR="00E54ACB" w:rsidRDefault="00E54ACB" w:rsidP="001B2F0B">
      <w:pPr>
        <w:tabs>
          <w:tab w:val="left" w:pos="360"/>
        </w:tabs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Identifikačné číslo</w:t>
      </w:r>
    </w:p>
    <w:p w14:paraId="52D0A17B" w14:textId="77777777" w:rsidR="00E54ACB" w:rsidRDefault="00E54ACB" w:rsidP="001B2F0B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00156621</w:t>
      </w:r>
    </w:p>
    <w:p w14:paraId="28CFDA0E" w14:textId="77777777" w:rsidR="00E54ACB" w:rsidRDefault="00E54ACB" w:rsidP="001B2F0B">
      <w:pPr>
        <w:tabs>
          <w:tab w:val="left" w:pos="720"/>
        </w:tabs>
        <w:spacing w:line="276" w:lineRule="auto"/>
        <w:ind w:hanging="714"/>
        <w:jc w:val="both"/>
        <w:rPr>
          <w:i/>
          <w:iCs/>
          <w:sz w:val="22"/>
          <w:szCs w:val="22"/>
        </w:rPr>
      </w:pPr>
    </w:p>
    <w:p w14:paraId="48ED13EB" w14:textId="77777777" w:rsidR="00E54ACB" w:rsidRDefault="00E54ACB" w:rsidP="001B2F0B">
      <w:pPr>
        <w:tabs>
          <w:tab w:val="left" w:pos="360"/>
        </w:tabs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Adresa sídla</w:t>
      </w:r>
    </w:p>
    <w:p w14:paraId="4A21E720" w14:textId="77777777" w:rsidR="00B27685" w:rsidRDefault="00E54ACB" w:rsidP="001B2F0B">
      <w:pPr>
        <w:tabs>
          <w:tab w:val="left" w:pos="360"/>
        </w:tabs>
        <w:spacing w:line="276" w:lineRule="auto"/>
        <w:ind w:left="360" w:hanging="36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Dobrovičov</w:t>
      </w:r>
      <w:r w:rsidR="00EB4EE8">
        <w:rPr>
          <w:bCs/>
          <w:sz w:val="22"/>
          <w:szCs w:val="22"/>
        </w:rPr>
        <w:t>a</w:t>
      </w:r>
      <w:proofErr w:type="spellEnd"/>
      <w:r>
        <w:rPr>
          <w:bCs/>
          <w:sz w:val="22"/>
          <w:szCs w:val="22"/>
        </w:rPr>
        <w:t xml:space="preserve"> 12 </w:t>
      </w:r>
    </w:p>
    <w:p w14:paraId="11AC9EC7" w14:textId="77777777" w:rsidR="00B27685" w:rsidRDefault="00E54ACB" w:rsidP="001B2F0B">
      <w:pPr>
        <w:tabs>
          <w:tab w:val="left" w:pos="360"/>
        </w:tabs>
        <w:spacing w:line="276" w:lineRule="auto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812 66 Bratislava </w:t>
      </w:r>
    </w:p>
    <w:p w14:paraId="2653FE34" w14:textId="77777777" w:rsidR="00B27685" w:rsidRDefault="00E54ACB" w:rsidP="001B2F0B">
      <w:pPr>
        <w:tabs>
          <w:tab w:val="left" w:pos="360"/>
        </w:tabs>
        <w:spacing w:line="276" w:lineRule="auto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Slovenská republika </w:t>
      </w:r>
    </w:p>
    <w:p w14:paraId="7F4BD66C" w14:textId="77777777" w:rsidR="00B27685" w:rsidRDefault="00B27685" w:rsidP="001B2F0B">
      <w:pPr>
        <w:tabs>
          <w:tab w:val="left" w:pos="360"/>
        </w:tabs>
        <w:spacing w:line="276" w:lineRule="auto"/>
        <w:ind w:left="360" w:hanging="360"/>
        <w:jc w:val="both"/>
        <w:rPr>
          <w:bCs/>
          <w:sz w:val="22"/>
          <w:szCs w:val="22"/>
        </w:rPr>
      </w:pPr>
    </w:p>
    <w:p w14:paraId="1B6DDCA8" w14:textId="77777777" w:rsidR="00E54ACB" w:rsidRDefault="00E54ACB" w:rsidP="001B2F0B">
      <w:pPr>
        <w:tabs>
          <w:tab w:val="left" w:pos="360"/>
        </w:tabs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Poštová adresa:</w:t>
      </w:r>
    </w:p>
    <w:p w14:paraId="60B6D067" w14:textId="77777777" w:rsidR="00B27685" w:rsidRDefault="00B27685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B27685">
        <w:rPr>
          <w:bCs/>
          <w:sz w:val="22"/>
          <w:szCs w:val="22"/>
        </w:rPr>
        <w:t xml:space="preserve">Račianska 153/A </w:t>
      </w:r>
    </w:p>
    <w:p w14:paraId="6065E22C" w14:textId="77777777" w:rsidR="00B27685" w:rsidRDefault="00B27685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B27685">
        <w:rPr>
          <w:bCs/>
          <w:sz w:val="22"/>
          <w:szCs w:val="22"/>
        </w:rPr>
        <w:t>P.O.BOX 1</w:t>
      </w:r>
    </w:p>
    <w:p w14:paraId="3FA29B42" w14:textId="77777777" w:rsidR="00B27685" w:rsidRDefault="00B27685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B27685">
        <w:rPr>
          <w:bCs/>
          <w:sz w:val="22"/>
          <w:szCs w:val="22"/>
        </w:rPr>
        <w:t>830 03 Bratislava 33</w:t>
      </w:r>
    </w:p>
    <w:p w14:paraId="5C2B14AF" w14:textId="77777777" w:rsidR="00B27685" w:rsidRPr="00B27685" w:rsidRDefault="00B27685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B27685">
        <w:rPr>
          <w:bCs/>
          <w:sz w:val="22"/>
          <w:szCs w:val="22"/>
        </w:rPr>
        <w:t>Slovenská republika</w:t>
      </w:r>
    </w:p>
    <w:p w14:paraId="7BC55204" w14:textId="77777777" w:rsidR="00E54ACB" w:rsidRDefault="00E54ACB" w:rsidP="001B2F0B">
      <w:pPr>
        <w:tabs>
          <w:tab w:val="left" w:pos="720"/>
        </w:tabs>
        <w:spacing w:line="276" w:lineRule="auto"/>
        <w:ind w:left="709" w:hanging="714"/>
        <w:jc w:val="both"/>
        <w:rPr>
          <w:sz w:val="22"/>
          <w:szCs w:val="22"/>
        </w:rPr>
      </w:pPr>
    </w:p>
    <w:p w14:paraId="5BE8587D" w14:textId="77777777" w:rsidR="00E54ACB" w:rsidRDefault="00E54ACB" w:rsidP="001B2F0B">
      <w:pPr>
        <w:tabs>
          <w:tab w:val="left" w:pos="360"/>
        </w:tabs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Meno, priezvisko, adresa, telefónne číslo a iné kontaktné údaje oprávneného zástupcu obstarávateľa</w:t>
      </w:r>
    </w:p>
    <w:p w14:paraId="7B97A91F" w14:textId="77777777" w:rsidR="007E0EFD" w:rsidRDefault="007E0EFD" w:rsidP="001B2F0B">
      <w:pPr>
        <w:tabs>
          <w:tab w:val="left" w:pos="360"/>
        </w:tabs>
        <w:spacing w:line="276" w:lineRule="auto"/>
        <w:ind w:left="360" w:hanging="360"/>
        <w:jc w:val="both"/>
        <w:rPr>
          <w:b/>
          <w:bCs/>
          <w:sz w:val="22"/>
          <w:szCs w:val="22"/>
        </w:rPr>
      </w:pPr>
    </w:p>
    <w:p w14:paraId="043FF1D1" w14:textId="77777777" w:rsidR="007E0EFD" w:rsidRDefault="00E54ACB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FD124E">
        <w:rPr>
          <w:sz w:val="22"/>
          <w:szCs w:val="22"/>
        </w:rPr>
        <w:t xml:space="preserve">Ing. </w:t>
      </w:r>
      <w:r w:rsidR="007E0EFD">
        <w:rPr>
          <w:sz w:val="22"/>
          <w:szCs w:val="22"/>
        </w:rPr>
        <w:t>Marek Mitošinka</w:t>
      </w:r>
    </w:p>
    <w:p w14:paraId="242C939A" w14:textId="77777777" w:rsidR="007E0EFD" w:rsidRDefault="007E0EF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generálny ria</w:t>
      </w:r>
      <w:r w:rsidR="00D74F80" w:rsidRPr="00FD124E">
        <w:rPr>
          <w:sz w:val="22"/>
          <w:szCs w:val="22"/>
        </w:rPr>
        <w:t xml:space="preserve">diteľ </w:t>
      </w:r>
      <w:r>
        <w:rPr>
          <w:sz w:val="22"/>
          <w:szCs w:val="22"/>
        </w:rPr>
        <w:t>sekcie programov regionálneho rozvoja</w:t>
      </w:r>
    </w:p>
    <w:p w14:paraId="5D274905" w14:textId="77777777" w:rsidR="007E0EFD" w:rsidRDefault="007E0EF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Ministerstvo pôdohospodárstva a rozvoja vidieka SR</w:t>
      </w:r>
    </w:p>
    <w:p w14:paraId="472928FF" w14:textId="77777777" w:rsidR="007E0EFD" w:rsidRDefault="007E0EFD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B27685">
        <w:rPr>
          <w:bCs/>
          <w:sz w:val="22"/>
          <w:szCs w:val="22"/>
        </w:rPr>
        <w:t xml:space="preserve">Račianska 153/A </w:t>
      </w:r>
    </w:p>
    <w:p w14:paraId="111692DC" w14:textId="77777777" w:rsidR="007E0EFD" w:rsidRDefault="007E0EFD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B27685">
        <w:rPr>
          <w:bCs/>
          <w:sz w:val="22"/>
          <w:szCs w:val="22"/>
        </w:rPr>
        <w:t>P.O.BOX 1</w:t>
      </w:r>
    </w:p>
    <w:p w14:paraId="2A0CBBB1" w14:textId="77777777" w:rsidR="007E0EFD" w:rsidRDefault="007E0EFD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B27685">
        <w:rPr>
          <w:bCs/>
          <w:sz w:val="22"/>
          <w:szCs w:val="22"/>
        </w:rPr>
        <w:t>830 03 Bratislava 33</w:t>
      </w:r>
    </w:p>
    <w:p w14:paraId="458950DD" w14:textId="77777777" w:rsidR="007E0EFD" w:rsidRDefault="007E0EF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+421 2 5831 7436</w:t>
      </w:r>
    </w:p>
    <w:p w14:paraId="3FF006C7" w14:textId="77777777" w:rsidR="007E0EFD" w:rsidRPr="007E0EFD" w:rsidRDefault="007E0EF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e-mail: </w:t>
      </w:r>
      <w:hyperlink r:id="rId12" w:history="1">
        <w:r w:rsidRPr="00BD02AA">
          <w:rPr>
            <w:rStyle w:val="Hypertextovprepojenie"/>
            <w:sz w:val="22"/>
            <w:szCs w:val="22"/>
          </w:rPr>
          <w:t>marek.mitosinka</w:t>
        </w:r>
        <w:r w:rsidRPr="00BD02AA">
          <w:rPr>
            <w:rStyle w:val="Hypertextovprepojenie"/>
            <w:sz w:val="22"/>
            <w:szCs w:val="22"/>
            <w:lang w:val="en-US"/>
          </w:rPr>
          <w:t>@land.gov.sk</w:t>
        </w:r>
      </w:hyperlink>
      <w:r>
        <w:rPr>
          <w:sz w:val="22"/>
          <w:szCs w:val="22"/>
          <w:lang w:val="en-US"/>
        </w:rPr>
        <w:t xml:space="preserve"> </w:t>
      </w:r>
    </w:p>
    <w:p w14:paraId="7640C79F" w14:textId="77777777" w:rsidR="00E54ACB" w:rsidRDefault="00E54ACB" w:rsidP="001B2F0B">
      <w:pPr>
        <w:spacing w:line="276" w:lineRule="auto"/>
        <w:ind w:left="708"/>
        <w:jc w:val="both"/>
        <w:rPr>
          <w:sz w:val="22"/>
          <w:szCs w:val="22"/>
        </w:rPr>
      </w:pPr>
    </w:p>
    <w:p w14:paraId="2E371BF8" w14:textId="77777777" w:rsidR="00E54ACB" w:rsidRDefault="0082329E" w:rsidP="001B2F0B">
      <w:pPr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 w:rsidR="00E54ACB">
        <w:rPr>
          <w:b/>
          <w:bCs/>
          <w:sz w:val="22"/>
          <w:szCs w:val="22"/>
        </w:rPr>
        <w:t>Meno, priezvisko, adresa, telefónne číslo a iné kontaktné údaje kontaktnej osoby, od ktorej možno dostať relevantné informácie o strategickom dokumente, a miesto na konzultácie</w:t>
      </w:r>
    </w:p>
    <w:p w14:paraId="1338C0A7" w14:textId="77777777" w:rsidR="009E7D6E" w:rsidRDefault="009E7D6E" w:rsidP="001B2F0B">
      <w:pPr>
        <w:spacing w:line="276" w:lineRule="auto"/>
        <w:jc w:val="both"/>
        <w:rPr>
          <w:sz w:val="22"/>
          <w:szCs w:val="22"/>
        </w:rPr>
      </w:pPr>
    </w:p>
    <w:p w14:paraId="03438C0E" w14:textId="4DA75EF5" w:rsidR="00E54ACB" w:rsidRPr="00AA3CF9" w:rsidRDefault="00963D06" w:rsidP="001B2F0B">
      <w:pPr>
        <w:spacing w:line="276" w:lineRule="auto"/>
        <w:jc w:val="both"/>
        <w:rPr>
          <w:sz w:val="22"/>
          <w:szCs w:val="22"/>
        </w:rPr>
      </w:pPr>
      <w:r w:rsidRPr="00AA3CF9">
        <w:rPr>
          <w:sz w:val="22"/>
          <w:szCs w:val="22"/>
        </w:rPr>
        <w:t>Mgr</w:t>
      </w:r>
      <w:r w:rsidR="00D62FF7" w:rsidRPr="00AA3CF9">
        <w:rPr>
          <w:sz w:val="22"/>
          <w:szCs w:val="22"/>
        </w:rPr>
        <w:t xml:space="preserve">. </w:t>
      </w:r>
      <w:r w:rsidRPr="00AA3CF9">
        <w:rPr>
          <w:sz w:val="22"/>
          <w:szCs w:val="22"/>
        </w:rPr>
        <w:t>Pavol Kristeľ</w:t>
      </w:r>
    </w:p>
    <w:p w14:paraId="5160B034" w14:textId="05DB45ED" w:rsidR="00D62FF7" w:rsidRPr="00AA3CF9" w:rsidRDefault="00963D06" w:rsidP="001B2F0B">
      <w:pPr>
        <w:spacing w:line="276" w:lineRule="auto"/>
        <w:jc w:val="both"/>
        <w:rPr>
          <w:sz w:val="22"/>
          <w:szCs w:val="22"/>
        </w:rPr>
      </w:pPr>
      <w:r w:rsidRPr="00AA3CF9">
        <w:rPr>
          <w:sz w:val="22"/>
          <w:szCs w:val="22"/>
        </w:rPr>
        <w:t>oddelenie programovania</w:t>
      </w:r>
    </w:p>
    <w:p w14:paraId="64CFAEB7" w14:textId="0E6E8BE8" w:rsidR="00963D06" w:rsidRPr="00AA3CF9" w:rsidRDefault="00963D06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A3CF9">
        <w:rPr>
          <w:sz w:val="22"/>
          <w:szCs w:val="22"/>
        </w:rPr>
        <w:t>odbor riadenia programov regionálneho rozvoja</w:t>
      </w:r>
    </w:p>
    <w:p w14:paraId="0554A0CD" w14:textId="77777777" w:rsidR="009E7D6E" w:rsidRPr="00AA3CF9" w:rsidRDefault="009E7D6E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A3CF9">
        <w:rPr>
          <w:sz w:val="22"/>
          <w:szCs w:val="22"/>
        </w:rPr>
        <w:t>Ministerstvo pôdohospodárstva a rozvoja vidieka SR</w:t>
      </w:r>
    </w:p>
    <w:p w14:paraId="1AA97DCA" w14:textId="77777777" w:rsidR="009E7D6E" w:rsidRPr="00AA3CF9" w:rsidRDefault="002258C1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AA3CF9">
        <w:rPr>
          <w:bCs/>
          <w:sz w:val="22"/>
          <w:szCs w:val="22"/>
        </w:rPr>
        <w:t>Račianska 153/A</w:t>
      </w:r>
      <w:r w:rsidR="009E7D6E" w:rsidRPr="00AA3CF9">
        <w:rPr>
          <w:bCs/>
          <w:sz w:val="22"/>
          <w:szCs w:val="22"/>
        </w:rPr>
        <w:t xml:space="preserve"> </w:t>
      </w:r>
    </w:p>
    <w:p w14:paraId="734B7364" w14:textId="77777777" w:rsidR="009E7D6E" w:rsidRPr="00AA3CF9" w:rsidRDefault="009E7D6E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AA3CF9">
        <w:rPr>
          <w:bCs/>
          <w:sz w:val="22"/>
          <w:szCs w:val="22"/>
        </w:rPr>
        <w:t>P.O.BOX 1</w:t>
      </w:r>
    </w:p>
    <w:p w14:paraId="3096A855" w14:textId="77777777" w:rsidR="009E7D6E" w:rsidRPr="00AA3CF9" w:rsidRDefault="009E7D6E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AA3CF9">
        <w:rPr>
          <w:bCs/>
          <w:sz w:val="22"/>
          <w:szCs w:val="22"/>
        </w:rPr>
        <w:t>830 03 Bratislava 33</w:t>
      </w:r>
    </w:p>
    <w:p w14:paraId="1EC49907" w14:textId="48163877" w:rsidR="009E7D6E" w:rsidRPr="00AA3CF9" w:rsidRDefault="009E7D6E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spellStart"/>
      <w:r w:rsidRPr="00AA3CF9">
        <w:rPr>
          <w:sz w:val="22"/>
          <w:szCs w:val="22"/>
        </w:rPr>
        <w:t>tel</w:t>
      </w:r>
      <w:proofErr w:type="spellEnd"/>
      <w:r w:rsidRPr="00AA3CF9">
        <w:rPr>
          <w:sz w:val="22"/>
          <w:szCs w:val="22"/>
        </w:rPr>
        <w:t xml:space="preserve">: +421 2 5831 </w:t>
      </w:r>
      <w:r w:rsidR="00963D06" w:rsidRPr="00AA3CF9">
        <w:rPr>
          <w:sz w:val="22"/>
          <w:szCs w:val="22"/>
        </w:rPr>
        <w:t>7500</w:t>
      </w:r>
    </w:p>
    <w:p w14:paraId="772F5457" w14:textId="1780FCE2" w:rsidR="009E7D6E" w:rsidRPr="007E0EFD" w:rsidRDefault="009E7D6E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  <w:lang w:val="en-US"/>
        </w:rPr>
      </w:pPr>
      <w:r w:rsidRPr="00AA3CF9">
        <w:rPr>
          <w:sz w:val="22"/>
          <w:szCs w:val="22"/>
        </w:rPr>
        <w:t xml:space="preserve">e-mail: </w:t>
      </w:r>
      <w:hyperlink r:id="rId13" w:history="1">
        <w:r w:rsidR="00963D06" w:rsidRPr="00AA3CF9">
          <w:rPr>
            <w:rStyle w:val="Hypertextovprepojenie"/>
            <w:sz w:val="22"/>
            <w:szCs w:val="22"/>
          </w:rPr>
          <w:t>pavol.kristel</w:t>
        </w:r>
        <w:r w:rsidR="00963D06" w:rsidRPr="00AA3CF9">
          <w:rPr>
            <w:rStyle w:val="Hypertextovprepojenie"/>
            <w:sz w:val="22"/>
            <w:szCs w:val="22"/>
            <w:lang w:val="en-US"/>
          </w:rPr>
          <w:t>@land.gov.sk</w:t>
        </w:r>
      </w:hyperlink>
      <w:r>
        <w:rPr>
          <w:sz w:val="22"/>
          <w:szCs w:val="22"/>
          <w:lang w:val="en-US"/>
        </w:rPr>
        <w:t xml:space="preserve"> </w:t>
      </w:r>
    </w:p>
    <w:p w14:paraId="6DC393A6" w14:textId="77777777" w:rsidR="00E54ACB" w:rsidRDefault="00E54ACB" w:rsidP="001B2F0B">
      <w:pPr>
        <w:tabs>
          <w:tab w:val="left" w:pos="720"/>
        </w:tabs>
        <w:spacing w:line="276" w:lineRule="auto"/>
        <w:ind w:left="720" w:hanging="714"/>
        <w:jc w:val="both"/>
        <w:rPr>
          <w:sz w:val="22"/>
          <w:szCs w:val="22"/>
          <w:lang w:val="en-US"/>
        </w:rPr>
      </w:pPr>
    </w:p>
    <w:p w14:paraId="030445DD" w14:textId="77777777" w:rsidR="008F3949" w:rsidRDefault="0082329E" w:rsidP="0082329E">
      <w:pPr>
        <w:shd w:val="clear" w:color="auto" w:fill="FFFFFF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 w:rsidR="008F3949">
        <w:rPr>
          <w:b/>
          <w:bCs/>
          <w:sz w:val="22"/>
          <w:szCs w:val="22"/>
        </w:rPr>
        <w:t>Miesto a čas konzultácie</w:t>
      </w:r>
    </w:p>
    <w:p w14:paraId="55F8DAD1" w14:textId="77777777" w:rsidR="008F3949" w:rsidRDefault="008F3949" w:rsidP="001B2F0B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6EF7239" w14:textId="77777777" w:rsidR="009E7D6E" w:rsidRPr="009E7D6E" w:rsidRDefault="009E7D6E" w:rsidP="001B2F0B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9E7D6E">
        <w:rPr>
          <w:sz w:val="22"/>
          <w:szCs w:val="22"/>
        </w:rPr>
        <w:t xml:space="preserve">Ministerstvo pôdohospodárstva a rozvoja vidieka SR, </w:t>
      </w:r>
      <w:r w:rsidRPr="009E7D6E">
        <w:rPr>
          <w:bCs/>
          <w:sz w:val="22"/>
          <w:szCs w:val="22"/>
        </w:rPr>
        <w:t>Račianska 153/A, Bratislava</w:t>
      </w:r>
    </w:p>
    <w:p w14:paraId="6AFDCD92" w14:textId="77777777" w:rsidR="009E7D6E" w:rsidRPr="009E7D6E" w:rsidRDefault="009E7D6E" w:rsidP="001B2F0B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</w:p>
    <w:p w14:paraId="25C44437" w14:textId="77777777" w:rsidR="009E7D6E" w:rsidRPr="009E7D6E" w:rsidRDefault="009E7D6E" w:rsidP="001B2F0B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9E7D6E">
        <w:rPr>
          <w:bCs/>
          <w:sz w:val="22"/>
          <w:szCs w:val="22"/>
        </w:rPr>
        <w:t xml:space="preserve">Konzultovať vo veci zmeny posudzovaného strategického dokumentu s celoštátnym dosahom podľa § 63 ods. 1 zákona č. 24/2006 Z. z. o posudzovaní vplyvov na životné prostredie a o zmene a doplnení niektorých zákonov v znení neskorších predpisov (ďalej len „zákon“) je možné počas celého procesu posudzovania strategického dokumentu. </w:t>
      </w:r>
    </w:p>
    <w:p w14:paraId="7579B44A" w14:textId="77777777" w:rsidR="008F3949" w:rsidRDefault="008F3949" w:rsidP="001B2F0B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</w:p>
    <w:p w14:paraId="59067191" w14:textId="77777777" w:rsidR="009E7D6E" w:rsidRDefault="009E7D6E" w:rsidP="001B2F0B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Čas konzultácií sa určí „prípad po prípade“ prostredníctvom kontaktnej osoby</w:t>
      </w:r>
      <w:r w:rsidR="00D1730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 podľa požiadavky a dohody subjektov, ktoré prejavia o konzultácie záujem. </w:t>
      </w:r>
    </w:p>
    <w:p w14:paraId="673FBD16" w14:textId="77777777" w:rsidR="009E7D6E" w:rsidRPr="00E54ACB" w:rsidRDefault="009E7D6E" w:rsidP="001B2F0B">
      <w:pPr>
        <w:tabs>
          <w:tab w:val="left" w:pos="720"/>
        </w:tabs>
        <w:spacing w:line="276" w:lineRule="auto"/>
        <w:ind w:left="720" w:hanging="714"/>
        <w:jc w:val="both"/>
        <w:rPr>
          <w:sz w:val="22"/>
          <w:szCs w:val="22"/>
          <w:lang w:val="en-US"/>
        </w:rPr>
      </w:pPr>
    </w:p>
    <w:p w14:paraId="1345E709" w14:textId="77777777" w:rsidR="00E54ACB" w:rsidRDefault="00E54ACB" w:rsidP="001B2F0B">
      <w:pPr>
        <w:pStyle w:val="Nadpis2"/>
        <w:keepNext/>
        <w:spacing w:line="276" w:lineRule="auto"/>
        <w:ind w:left="360" w:hanging="36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II.</w:t>
      </w:r>
      <w:r>
        <w:rPr>
          <w:b/>
          <w:bCs/>
          <w:caps/>
          <w:sz w:val="22"/>
          <w:szCs w:val="22"/>
        </w:rPr>
        <w:tab/>
        <w:t>Základné údaje o strategickom dokumente</w:t>
      </w:r>
    </w:p>
    <w:p w14:paraId="7BBD0946" w14:textId="77777777" w:rsidR="00E54ACB" w:rsidRDefault="00E54ACB" w:rsidP="001B2F0B">
      <w:pPr>
        <w:spacing w:line="276" w:lineRule="auto"/>
        <w:rPr>
          <w:rFonts w:ascii="Times New Roman" w:hAnsi="Times New Roman" w:cs="Times New Roman"/>
        </w:rPr>
      </w:pPr>
    </w:p>
    <w:p w14:paraId="1E19CDCC" w14:textId="77777777" w:rsidR="00E54ACB" w:rsidRDefault="00E54ACB" w:rsidP="001B2F0B">
      <w:pPr>
        <w:tabs>
          <w:tab w:val="left" w:pos="360"/>
        </w:tabs>
        <w:spacing w:line="276" w:lineRule="auto"/>
        <w:ind w:left="1077" w:hanging="107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Názov</w:t>
      </w:r>
    </w:p>
    <w:p w14:paraId="5EF8DF41" w14:textId="0384E7CE" w:rsidR="00E54ACB" w:rsidRDefault="008F3949" w:rsidP="001B2F0B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Zmena </w:t>
      </w:r>
      <w:r w:rsidR="007708EA">
        <w:rPr>
          <w:b/>
          <w:bCs/>
          <w:i/>
          <w:iCs/>
          <w:sz w:val="22"/>
          <w:szCs w:val="22"/>
        </w:rPr>
        <w:t>Integrovan</w:t>
      </w:r>
      <w:r>
        <w:rPr>
          <w:b/>
          <w:bCs/>
          <w:i/>
          <w:iCs/>
          <w:sz w:val="22"/>
          <w:szCs w:val="22"/>
        </w:rPr>
        <w:t>ého</w:t>
      </w:r>
      <w:r w:rsidR="007708EA">
        <w:rPr>
          <w:b/>
          <w:bCs/>
          <w:i/>
          <w:iCs/>
          <w:sz w:val="22"/>
          <w:szCs w:val="22"/>
        </w:rPr>
        <w:t xml:space="preserve"> reg</w:t>
      </w:r>
      <w:r>
        <w:rPr>
          <w:b/>
          <w:bCs/>
          <w:i/>
          <w:iCs/>
          <w:sz w:val="22"/>
          <w:szCs w:val="22"/>
        </w:rPr>
        <w:t>ionálneho operačného</w:t>
      </w:r>
      <w:r w:rsidR="007708EA">
        <w:rPr>
          <w:b/>
          <w:bCs/>
          <w:i/>
          <w:iCs/>
          <w:sz w:val="22"/>
          <w:szCs w:val="22"/>
        </w:rPr>
        <w:t xml:space="preserve"> program</w:t>
      </w:r>
      <w:r>
        <w:rPr>
          <w:b/>
          <w:bCs/>
          <w:i/>
          <w:iCs/>
          <w:sz w:val="22"/>
          <w:szCs w:val="22"/>
        </w:rPr>
        <w:t>u</w:t>
      </w:r>
      <w:r w:rsidR="007708EA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2014 – 2020, verzia </w:t>
      </w:r>
      <w:r w:rsidR="001B4EC6">
        <w:rPr>
          <w:b/>
          <w:bCs/>
          <w:i/>
          <w:iCs/>
          <w:sz w:val="22"/>
          <w:szCs w:val="22"/>
        </w:rPr>
        <w:t>3.0</w:t>
      </w:r>
    </w:p>
    <w:p w14:paraId="0C9999C8" w14:textId="77777777" w:rsidR="00E54ACB" w:rsidRDefault="00E54ACB" w:rsidP="001B2F0B">
      <w:pPr>
        <w:spacing w:line="276" w:lineRule="auto"/>
        <w:ind w:left="360" w:hanging="360"/>
        <w:jc w:val="both"/>
        <w:rPr>
          <w:b/>
          <w:bCs/>
          <w:i/>
          <w:iCs/>
          <w:sz w:val="22"/>
          <w:szCs w:val="22"/>
        </w:rPr>
      </w:pPr>
    </w:p>
    <w:p w14:paraId="7BAD46F9" w14:textId="77777777" w:rsidR="00E54ACB" w:rsidRDefault="00E54ACB" w:rsidP="001B2F0B">
      <w:pPr>
        <w:tabs>
          <w:tab w:val="left" w:pos="360"/>
        </w:tabs>
        <w:spacing w:line="276" w:lineRule="auto"/>
        <w:ind w:left="1077" w:hanging="107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Charakter</w:t>
      </w:r>
    </w:p>
    <w:p w14:paraId="4188BCF0" w14:textId="77777777" w:rsidR="00AF5ACD" w:rsidRDefault="00AF5ACD" w:rsidP="001B2F0B">
      <w:pPr>
        <w:spacing w:line="276" w:lineRule="auto"/>
        <w:jc w:val="both"/>
        <w:rPr>
          <w:sz w:val="22"/>
          <w:szCs w:val="22"/>
        </w:rPr>
      </w:pPr>
    </w:p>
    <w:p w14:paraId="35C50E0B" w14:textId="77777777" w:rsidR="00E974BC" w:rsidRDefault="007708EA" w:rsidP="001B2F0B">
      <w:pPr>
        <w:spacing w:line="276" w:lineRule="auto"/>
        <w:jc w:val="both"/>
        <w:rPr>
          <w:sz w:val="22"/>
          <w:szCs w:val="22"/>
        </w:rPr>
      </w:pPr>
      <w:r w:rsidRPr="003E034D">
        <w:rPr>
          <w:sz w:val="22"/>
          <w:szCs w:val="22"/>
        </w:rPr>
        <w:t>Integrovaný regionálny operačný program (ďalej len „IROP“)</w:t>
      </w:r>
      <w:r w:rsidR="00E54ACB" w:rsidRPr="003E034D">
        <w:rPr>
          <w:sz w:val="22"/>
          <w:szCs w:val="22"/>
        </w:rPr>
        <w:t xml:space="preserve"> predstavuje strednodobý strategický dokument určujúci základné rámce a prioritné oblasti pre </w:t>
      </w:r>
      <w:r w:rsidRPr="003E034D">
        <w:rPr>
          <w:sz w:val="22"/>
          <w:szCs w:val="22"/>
        </w:rPr>
        <w:t>regionálny rozvoj SR</w:t>
      </w:r>
      <w:r w:rsidR="00E54ACB" w:rsidRPr="003E034D">
        <w:rPr>
          <w:sz w:val="22"/>
          <w:szCs w:val="22"/>
        </w:rPr>
        <w:t xml:space="preserve"> v </w:t>
      </w:r>
      <w:r w:rsidR="004835E8">
        <w:rPr>
          <w:sz w:val="22"/>
          <w:szCs w:val="22"/>
        </w:rPr>
        <w:t xml:space="preserve">programovom období </w:t>
      </w:r>
      <w:r w:rsidR="00E54ACB" w:rsidRPr="003E034D">
        <w:rPr>
          <w:sz w:val="22"/>
          <w:szCs w:val="22"/>
        </w:rPr>
        <w:t>2014</w:t>
      </w:r>
      <w:r w:rsidR="004835E8">
        <w:rPr>
          <w:sz w:val="22"/>
          <w:szCs w:val="22"/>
        </w:rPr>
        <w:t xml:space="preserve"> </w:t>
      </w:r>
      <w:r w:rsidR="00E54ACB" w:rsidRPr="003E034D">
        <w:rPr>
          <w:sz w:val="22"/>
          <w:szCs w:val="22"/>
        </w:rPr>
        <w:t>-</w:t>
      </w:r>
      <w:r w:rsidR="004835E8">
        <w:rPr>
          <w:sz w:val="22"/>
          <w:szCs w:val="22"/>
        </w:rPr>
        <w:t xml:space="preserve"> </w:t>
      </w:r>
      <w:r w:rsidR="00E54ACB" w:rsidRPr="003E034D">
        <w:rPr>
          <w:sz w:val="22"/>
          <w:szCs w:val="22"/>
        </w:rPr>
        <w:t xml:space="preserve">2020. </w:t>
      </w:r>
      <w:r w:rsidR="00E974BC">
        <w:rPr>
          <w:sz w:val="22"/>
          <w:szCs w:val="22"/>
        </w:rPr>
        <w:t xml:space="preserve">IROP bol schválený </w:t>
      </w:r>
      <w:r w:rsidR="005D3F30">
        <w:rPr>
          <w:sz w:val="22"/>
          <w:szCs w:val="22"/>
        </w:rPr>
        <w:t>vykonávacím rozhodnutím Európskej komisie C(2014)</w:t>
      </w:r>
      <w:r w:rsidR="00393026">
        <w:rPr>
          <w:sz w:val="22"/>
          <w:szCs w:val="22"/>
        </w:rPr>
        <w:t xml:space="preserve"> 10182 zo dňa 18. decembra 2014. Riadiacim orgánom pre IROP</w:t>
      </w:r>
      <w:r w:rsidR="004835E8">
        <w:rPr>
          <w:sz w:val="22"/>
          <w:szCs w:val="22"/>
        </w:rPr>
        <w:t xml:space="preserve"> zodpovedným za prípravu a implementáciu </w:t>
      </w:r>
      <w:r w:rsidR="00393026">
        <w:rPr>
          <w:sz w:val="22"/>
          <w:szCs w:val="22"/>
        </w:rPr>
        <w:t>je Ministerstvo pôdohospodárstva a rozvoja vidieka SR</w:t>
      </w:r>
      <w:r w:rsidR="00D82DDA">
        <w:rPr>
          <w:sz w:val="22"/>
          <w:szCs w:val="22"/>
        </w:rPr>
        <w:t xml:space="preserve"> (ďalej len „MPRV SR“)</w:t>
      </w:r>
      <w:r w:rsidR="002258C1">
        <w:rPr>
          <w:sz w:val="22"/>
          <w:szCs w:val="22"/>
        </w:rPr>
        <w:t>.</w:t>
      </w:r>
    </w:p>
    <w:p w14:paraId="63B88114" w14:textId="77777777" w:rsidR="00E974BC" w:rsidRDefault="00E974BC" w:rsidP="001B2F0B">
      <w:pPr>
        <w:spacing w:line="276" w:lineRule="auto"/>
        <w:jc w:val="both"/>
        <w:rPr>
          <w:sz w:val="22"/>
          <w:szCs w:val="22"/>
        </w:rPr>
      </w:pPr>
    </w:p>
    <w:p w14:paraId="383CC83D" w14:textId="77777777" w:rsidR="004835E8" w:rsidRDefault="004835E8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Posudzovanie vplyvov </w:t>
      </w:r>
      <w:r w:rsidR="00D82DDA">
        <w:rPr>
          <w:sz w:val="22"/>
          <w:szCs w:val="22"/>
        </w:rPr>
        <w:t xml:space="preserve">IROP </w:t>
      </w:r>
      <w:r>
        <w:rPr>
          <w:sz w:val="22"/>
          <w:szCs w:val="22"/>
        </w:rPr>
        <w:t xml:space="preserve">na životné prostredie v rokoch 2013 – 2014 zabezpečoval rezortný orgán – </w:t>
      </w:r>
      <w:r w:rsidR="00D82DDA">
        <w:rPr>
          <w:sz w:val="22"/>
          <w:szCs w:val="22"/>
        </w:rPr>
        <w:t>MPRV</w:t>
      </w:r>
      <w:r>
        <w:rPr>
          <w:sz w:val="22"/>
          <w:szCs w:val="22"/>
        </w:rPr>
        <w:t xml:space="preserve"> SR v spolupráci s Ministerstvom </w:t>
      </w:r>
      <w:r w:rsidR="00D82DDA">
        <w:rPr>
          <w:sz w:val="22"/>
          <w:szCs w:val="22"/>
        </w:rPr>
        <w:t>životného prostredia SR (ďalej len „MŽP SR“) v súlade so zákonom č. 24/2006 Z. z. o posudzovaní vplyvov na životné prostredie a o zmene a doplnení niektorých zákonov v znení neskorších predpisov (ďalej len „zákon č. 24/2006 Z. z.“). Proces posudzovania vplyvov IROP na životné prostredie bol zverejnený na webových sídlach MPRV SR a MŽP SR.</w:t>
      </w:r>
    </w:p>
    <w:p w14:paraId="0EDA9C30" w14:textId="77777777" w:rsidR="00D82DDA" w:rsidRDefault="00D82DDA" w:rsidP="001B2F0B">
      <w:pPr>
        <w:spacing w:line="276" w:lineRule="auto"/>
        <w:jc w:val="both"/>
        <w:rPr>
          <w:sz w:val="22"/>
          <w:szCs w:val="22"/>
        </w:rPr>
      </w:pPr>
    </w:p>
    <w:p w14:paraId="73A6909C" w14:textId="77777777" w:rsidR="00D82DDA" w:rsidRDefault="00D82DDA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zmenách tohto strategického dokumentu, ktoré sú predmetom prípravy a schvaľovania na štátnej úrovni, a ktoré by mohli mať vplyv na oblasť životného prostredia je nevyhnutné opätovne pristúpiť k jeho environmentálnemu posudzovaniu. </w:t>
      </w:r>
    </w:p>
    <w:p w14:paraId="5806B332" w14:textId="77777777" w:rsidR="00D82DDA" w:rsidRDefault="00D82DDA" w:rsidP="001B2F0B">
      <w:pPr>
        <w:spacing w:line="276" w:lineRule="auto"/>
        <w:jc w:val="both"/>
        <w:rPr>
          <w:sz w:val="22"/>
          <w:szCs w:val="22"/>
        </w:rPr>
      </w:pPr>
    </w:p>
    <w:p w14:paraId="14156F31" w14:textId="77777777" w:rsidR="00D82DDA" w:rsidRDefault="00D82DDA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súlade s čl. 30 všeobecného nariadenia (Nariadenie Európskeho parlamentu a Rady (EÚ) č. 1303/2013, ktorým sa stanovuje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 a ktorým sa zrušuje nar</w:t>
      </w:r>
      <w:r w:rsidR="004A2AA3">
        <w:rPr>
          <w:sz w:val="22"/>
          <w:szCs w:val="22"/>
        </w:rPr>
        <w:t xml:space="preserve">iadenie Rady (ES) č. 1083/2006) (ďalej len „všeobecné nariadenie) </w:t>
      </w:r>
      <w:r>
        <w:rPr>
          <w:sz w:val="22"/>
          <w:szCs w:val="22"/>
        </w:rPr>
        <w:t>má RO právo navrhnúť zmenu operačného programu. Žiadosť o zmen</w:t>
      </w:r>
      <w:r w:rsidR="0082329E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82329E">
        <w:rPr>
          <w:sz w:val="22"/>
          <w:szCs w:val="22"/>
        </w:rPr>
        <w:t>programov musia byť riadne odôvodnené</w:t>
      </w:r>
      <w:r>
        <w:rPr>
          <w:sz w:val="22"/>
          <w:szCs w:val="22"/>
        </w:rPr>
        <w:t xml:space="preserve"> a </w:t>
      </w:r>
      <w:r w:rsidR="0082329E">
        <w:rPr>
          <w:sz w:val="22"/>
          <w:szCs w:val="22"/>
        </w:rPr>
        <w:t>musia</w:t>
      </w:r>
      <w:r>
        <w:rPr>
          <w:sz w:val="22"/>
          <w:szCs w:val="22"/>
        </w:rPr>
        <w:t xml:space="preserve"> obsahovať najmä opis očakávaného dosahu zmien programu na naplnenie stratégie Únie na zabezpečenie inteligentného, udržateľného a </w:t>
      </w:r>
      <w:proofErr w:type="spellStart"/>
      <w:r>
        <w:rPr>
          <w:sz w:val="22"/>
          <w:szCs w:val="22"/>
        </w:rPr>
        <w:t>inkluzívneho</w:t>
      </w:r>
      <w:proofErr w:type="spellEnd"/>
      <w:r>
        <w:rPr>
          <w:sz w:val="22"/>
          <w:szCs w:val="22"/>
        </w:rPr>
        <w:t xml:space="preserve"> rastu a </w:t>
      </w:r>
      <w:r w:rsidR="0082329E">
        <w:rPr>
          <w:sz w:val="22"/>
          <w:szCs w:val="22"/>
        </w:rPr>
        <w:t>špecifických</w:t>
      </w:r>
      <w:r>
        <w:rPr>
          <w:sz w:val="22"/>
          <w:szCs w:val="22"/>
        </w:rPr>
        <w:t xml:space="preserve"> cieľov stanovených v</w:t>
      </w:r>
      <w:r w:rsidR="0082329E">
        <w:rPr>
          <w:sz w:val="22"/>
          <w:szCs w:val="22"/>
        </w:rPr>
        <w:t xml:space="preserve"> operačnom </w:t>
      </w:r>
      <w:r>
        <w:rPr>
          <w:sz w:val="22"/>
          <w:szCs w:val="22"/>
        </w:rPr>
        <w:t xml:space="preserve">programe. </w:t>
      </w:r>
    </w:p>
    <w:p w14:paraId="15575F1B" w14:textId="77777777" w:rsidR="00D82DDA" w:rsidRDefault="00D82DDA" w:rsidP="001B2F0B">
      <w:pPr>
        <w:spacing w:line="276" w:lineRule="auto"/>
        <w:jc w:val="both"/>
        <w:rPr>
          <w:sz w:val="22"/>
          <w:szCs w:val="22"/>
        </w:rPr>
      </w:pPr>
    </w:p>
    <w:p w14:paraId="53E83A0B" w14:textId="77777777" w:rsidR="00265F7C" w:rsidRPr="004A2AA3" w:rsidRDefault="00265F7C" w:rsidP="004A2A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Podnety na úpravu IROP vychádzali</w:t>
      </w:r>
      <w:r w:rsidR="004A2AA3">
        <w:rPr>
          <w:sz w:val="22"/>
          <w:szCs w:val="22"/>
        </w:rPr>
        <w:t xml:space="preserve"> </w:t>
      </w:r>
      <w:r w:rsidR="00C203BB" w:rsidRPr="00C203BB">
        <w:rPr>
          <w:sz w:val="22"/>
          <w:szCs w:val="22"/>
        </w:rPr>
        <w:t>z článku 92 ods. 3, všeobecného nariadenia</w:t>
      </w:r>
      <w:r w:rsidR="00173DEE">
        <w:rPr>
          <w:sz w:val="22"/>
          <w:szCs w:val="22"/>
        </w:rPr>
        <w:t>,</w:t>
      </w:r>
      <w:r w:rsidR="00C203BB" w:rsidRPr="004A2AA3">
        <w:rPr>
          <w:sz w:val="22"/>
          <w:szCs w:val="22"/>
        </w:rPr>
        <w:t xml:space="preserve"> </w:t>
      </w:r>
      <w:r w:rsidR="004A2AA3" w:rsidRPr="004A2AA3">
        <w:rPr>
          <w:sz w:val="22"/>
          <w:szCs w:val="22"/>
        </w:rPr>
        <w:t xml:space="preserve">v rámci ktorého </w:t>
      </w:r>
      <w:r w:rsidR="00C203BB" w:rsidRPr="00C203BB">
        <w:rPr>
          <w:sz w:val="22"/>
          <w:szCs w:val="22"/>
        </w:rPr>
        <w:t xml:space="preserve">Európska komisia v roku 2016 </w:t>
      </w:r>
      <w:r w:rsidR="00E71270">
        <w:rPr>
          <w:sz w:val="22"/>
          <w:szCs w:val="22"/>
        </w:rPr>
        <w:t>predložila</w:t>
      </w:r>
      <w:r w:rsidR="00C203BB" w:rsidRPr="00C203BB">
        <w:rPr>
          <w:sz w:val="22"/>
          <w:szCs w:val="22"/>
        </w:rPr>
        <w:t xml:space="preserve"> technickú úpravu viacročného finančného </w:t>
      </w:r>
      <w:r w:rsidR="00C203BB" w:rsidRPr="00C203BB">
        <w:rPr>
          <w:sz w:val="22"/>
          <w:szCs w:val="22"/>
        </w:rPr>
        <w:lastRenderedPageBreak/>
        <w:t xml:space="preserve">rámca na roky 2017 – 2020 v rámci cieľa Investovanie do rastu a zamestnanosti (prepočet </w:t>
      </w:r>
      <w:r w:rsidR="004A2AA3">
        <w:rPr>
          <w:sz w:val="22"/>
          <w:szCs w:val="22"/>
        </w:rPr>
        <w:t>tzv. „</w:t>
      </w:r>
      <w:r w:rsidR="00416C5B">
        <w:rPr>
          <w:sz w:val="22"/>
          <w:szCs w:val="22"/>
        </w:rPr>
        <w:t xml:space="preserve">kohéznej obálky“) a z </w:t>
      </w:r>
      <w:r w:rsidR="00C63DE7" w:rsidRPr="004A2AA3">
        <w:rPr>
          <w:sz w:val="22"/>
          <w:szCs w:val="22"/>
        </w:rPr>
        <w:t>mechanizmu nastavenia výziev a samotnej implementácie operačného programu</w:t>
      </w:r>
      <w:r w:rsidR="00173DEE">
        <w:rPr>
          <w:sz w:val="22"/>
          <w:szCs w:val="22"/>
        </w:rPr>
        <w:t>, pričom</w:t>
      </w:r>
      <w:r w:rsidR="00C63DE7" w:rsidRPr="004A2AA3">
        <w:rPr>
          <w:sz w:val="22"/>
          <w:szCs w:val="22"/>
        </w:rPr>
        <w:t xml:space="preserve"> RO pre IROP zároveň upravil podiel alokácií v rámci investičných priorít v prioritnej osi 1 Bezpečná a ekologická doprava v regiónoch. </w:t>
      </w:r>
    </w:p>
    <w:p w14:paraId="0F078A6C" w14:textId="77777777" w:rsidR="00C203BB" w:rsidRDefault="00C203BB" w:rsidP="001B2F0B">
      <w:pPr>
        <w:spacing w:line="276" w:lineRule="auto"/>
        <w:ind w:left="360" w:hanging="360"/>
        <w:jc w:val="both"/>
        <w:rPr>
          <w:b/>
          <w:bCs/>
          <w:sz w:val="22"/>
          <w:szCs w:val="22"/>
        </w:rPr>
      </w:pPr>
    </w:p>
    <w:p w14:paraId="2F55FD38" w14:textId="77777777" w:rsidR="00E54ACB" w:rsidRDefault="00E54ACB" w:rsidP="001B2F0B">
      <w:pPr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 w:rsidRPr="007708EA">
        <w:rPr>
          <w:b/>
          <w:bCs/>
          <w:sz w:val="22"/>
          <w:szCs w:val="22"/>
        </w:rPr>
        <w:t>3.</w:t>
      </w:r>
      <w:r w:rsidRPr="007708EA">
        <w:rPr>
          <w:b/>
          <w:bCs/>
          <w:sz w:val="22"/>
          <w:szCs w:val="22"/>
        </w:rPr>
        <w:tab/>
        <w:t>Hlavné ciele</w:t>
      </w:r>
    </w:p>
    <w:p w14:paraId="10E018BA" w14:textId="77777777" w:rsidR="000956F6" w:rsidRDefault="000956F6" w:rsidP="001B2F0B">
      <w:pPr>
        <w:spacing w:line="276" w:lineRule="auto"/>
        <w:jc w:val="both"/>
        <w:rPr>
          <w:sz w:val="22"/>
          <w:szCs w:val="22"/>
        </w:rPr>
      </w:pPr>
    </w:p>
    <w:p w14:paraId="002140B6" w14:textId="77777777" w:rsidR="00230B90" w:rsidRDefault="00C63DE7" w:rsidP="00620548">
      <w:pPr>
        <w:spacing w:line="276" w:lineRule="auto"/>
        <w:jc w:val="both"/>
        <w:rPr>
          <w:sz w:val="22"/>
          <w:szCs w:val="22"/>
        </w:rPr>
      </w:pPr>
      <w:r w:rsidRPr="00C929A6">
        <w:rPr>
          <w:sz w:val="22"/>
          <w:szCs w:val="22"/>
        </w:rPr>
        <w:t>Cieľom návrh</w:t>
      </w:r>
      <w:r w:rsidR="00E501C8" w:rsidRPr="00C929A6">
        <w:rPr>
          <w:sz w:val="22"/>
          <w:szCs w:val="22"/>
        </w:rPr>
        <w:t>ov</w:t>
      </w:r>
      <w:r w:rsidRPr="00C929A6">
        <w:rPr>
          <w:sz w:val="22"/>
          <w:szCs w:val="22"/>
        </w:rPr>
        <w:t xml:space="preserve"> zmien IROP</w:t>
      </w:r>
      <w:r w:rsidR="00620548" w:rsidRPr="00C929A6">
        <w:rPr>
          <w:sz w:val="22"/>
          <w:szCs w:val="22"/>
        </w:rPr>
        <w:t xml:space="preserve"> je zabezpečiť implementáciu IROP v súlade </w:t>
      </w:r>
      <w:r w:rsidR="00E501C8" w:rsidRPr="00C929A6">
        <w:rPr>
          <w:sz w:val="22"/>
          <w:szCs w:val="22"/>
        </w:rPr>
        <w:t>s legislatívou Európskej únie, SR a príslušnými národnými stratégiami.</w:t>
      </w:r>
      <w:r w:rsidR="00E501C8">
        <w:rPr>
          <w:sz w:val="22"/>
          <w:szCs w:val="22"/>
        </w:rPr>
        <w:t xml:space="preserve"> </w:t>
      </w:r>
    </w:p>
    <w:p w14:paraId="16BC2EE2" w14:textId="77777777" w:rsidR="00711F1D" w:rsidRDefault="00711F1D" w:rsidP="00711F1D">
      <w:pPr>
        <w:spacing w:line="276" w:lineRule="auto"/>
        <w:jc w:val="both"/>
        <w:rPr>
          <w:sz w:val="22"/>
          <w:szCs w:val="22"/>
        </w:rPr>
      </w:pPr>
    </w:p>
    <w:p w14:paraId="4C5F4063" w14:textId="77777777" w:rsidR="00711F1D" w:rsidRPr="00C929A6" w:rsidRDefault="00711F1D" w:rsidP="00711F1D">
      <w:pPr>
        <w:spacing w:line="276" w:lineRule="auto"/>
        <w:jc w:val="both"/>
        <w:rPr>
          <w:sz w:val="22"/>
          <w:szCs w:val="22"/>
        </w:rPr>
      </w:pPr>
      <w:r w:rsidRPr="00C929A6">
        <w:rPr>
          <w:sz w:val="22"/>
          <w:szCs w:val="22"/>
        </w:rPr>
        <w:t>Tým</w:t>
      </w:r>
      <w:r w:rsidR="00213CE7">
        <w:rPr>
          <w:sz w:val="22"/>
          <w:szCs w:val="22"/>
        </w:rPr>
        <w:t>i</w:t>
      </w:r>
      <w:r w:rsidRPr="00C929A6">
        <w:rPr>
          <w:sz w:val="22"/>
          <w:szCs w:val="22"/>
        </w:rPr>
        <w:t>to zmenami strategického dokumentu nedochádza k zmene cieľov, ani stratégie IROP.</w:t>
      </w:r>
    </w:p>
    <w:p w14:paraId="7D35E538" w14:textId="77777777" w:rsidR="00230B90" w:rsidRPr="00620548" w:rsidRDefault="00230B90" w:rsidP="00620548">
      <w:pPr>
        <w:spacing w:line="276" w:lineRule="auto"/>
        <w:jc w:val="both"/>
        <w:rPr>
          <w:sz w:val="22"/>
          <w:szCs w:val="22"/>
        </w:rPr>
      </w:pPr>
    </w:p>
    <w:p w14:paraId="17A77DCC" w14:textId="77777777" w:rsidR="00620548" w:rsidRDefault="00620548" w:rsidP="00620548">
      <w:pPr>
        <w:spacing w:line="276" w:lineRule="auto"/>
        <w:jc w:val="both"/>
        <w:rPr>
          <w:sz w:val="22"/>
          <w:szCs w:val="22"/>
        </w:rPr>
      </w:pPr>
      <w:r w:rsidRPr="00620548">
        <w:rPr>
          <w:sz w:val="22"/>
          <w:szCs w:val="22"/>
        </w:rPr>
        <w:t>Ciele programu</w:t>
      </w:r>
      <w:r>
        <w:rPr>
          <w:sz w:val="22"/>
          <w:szCs w:val="22"/>
        </w:rPr>
        <w:t xml:space="preserve"> na naplnenie stratégie Únie na zabezpečenie inteligentného, udržateľného a </w:t>
      </w:r>
      <w:proofErr w:type="spellStart"/>
      <w:r>
        <w:rPr>
          <w:sz w:val="22"/>
          <w:szCs w:val="22"/>
        </w:rPr>
        <w:t>inkluzívneho</w:t>
      </w:r>
      <w:proofErr w:type="spellEnd"/>
      <w:r>
        <w:rPr>
          <w:sz w:val="22"/>
          <w:szCs w:val="22"/>
        </w:rPr>
        <w:t xml:space="preserve"> rastu a špecifických cieľov IROP zostávajú taktiež bez zmeny. </w:t>
      </w:r>
    </w:p>
    <w:p w14:paraId="0F91B6AE" w14:textId="77777777" w:rsidR="00620548" w:rsidRDefault="00620548" w:rsidP="00620548">
      <w:pPr>
        <w:spacing w:line="276" w:lineRule="auto"/>
        <w:jc w:val="both"/>
        <w:rPr>
          <w:sz w:val="22"/>
          <w:szCs w:val="22"/>
        </w:rPr>
      </w:pPr>
    </w:p>
    <w:p w14:paraId="6419F432" w14:textId="77777777" w:rsidR="00E54ACB" w:rsidRDefault="00E54ACB" w:rsidP="001B2F0B">
      <w:pPr>
        <w:tabs>
          <w:tab w:val="left" w:pos="360"/>
        </w:tabs>
        <w:spacing w:line="276" w:lineRule="auto"/>
        <w:ind w:left="1077" w:hanging="107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 xml:space="preserve">Obsah </w:t>
      </w:r>
    </w:p>
    <w:p w14:paraId="52BA0AD7" w14:textId="77777777" w:rsidR="001F6EA7" w:rsidRDefault="001F6EA7" w:rsidP="001B2F0B">
      <w:pPr>
        <w:tabs>
          <w:tab w:val="left" w:pos="360"/>
        </w:tabs>
        <w:spacing w:line="276" w:lineRule="auto"/>
        <w:ind w:left="1077" w:hanging="1077"/>
        <w:jc w:val="both"/>
        <w:rPr>
          <w:bCs/>
          <w:sz w:val="22"/>
          <w:szCs w:val="22"/>
          <w:u w:val="single"/>
        </w:rPr>
      </w:pPr>
    </w:p>
    <w:p w14:paraId="463EAA6E" w14:textId="77777777" w:rsidR="00C63DE7" w:rsidRDefault="00C63DE7" w:rsidP="001B2F0B">
      <w:pPr>
        <w:tabs>
          <w:tab w:val="left" w:pos="360"/>
        </w:tabs>
        <w:spacing w:line="276" w:lineRule="auto"/>
        <w:ind w:left="1077" w:hanging="1077"/>
        <w:jc w:val="both"/>
        <w:rPr>
          <w:bCs/>
          <w:sz w:val="22"/>
          <w:szCs w:val="22"/>
          <w:u w:val="single"/>
        </w:rPr>
      </w:pPr>
      <w:r w:rsidRPr="00C63DE7">
        <w:rPr>
          <w:bCs/>
          <w:sz w:val="22"/>
          <w:szCs w:val="22"/>
          <w:u w:val="single"/>
        </w:rPr>
        <w:t>Navrhované zmeny v</w:t>
      </w:r>
      <w:r w:rsidR="009C731B">
        <w:rPr>
          <w:bCs/>
          <w:sz w:val="22"/>
          <w:szCs w:val="22"/>
          <w:u w:val="single"/>
        </w:rPr>
        <w:t> </w:t>
      </w:r>
      <w:r w:rsidRPr="00C63DE7">
        <w:rPr>
          <w:bCs/>
          <w:sz w:val="22"/>
          <w:szCs w:val="22"/>
          <w:u w:val="single"/>
        </w:rPr>
        <w:t xml:space="preserve">IROP: </w:t>
      </w:r>
    </w:p>
    <w:p w14:paraId="6D1D0D02" w14:textId="77777777" w:rsidR="009C731B" w:rsidRPr="009C731B" w:rsidRDefault="009C731B" w:rsidP="00B95AA9">
      <w:pPr>
        <w:pStyle w:val="Odsekzoznamu"/>
        <w:numPr>
          <w:ilvl w:val="0"/>
          <w:numId w:val="18"/>
        </w:numPr>
        <w:spacing w:before="240"/>
        <w:rPr>
          <w:rFonts w:ascii="Arial" w:eastAsia="Times New Roman" w:hAnsi="Arial" w:cs="Arial"/>
          <w:b/>
          <w:u w:val="single"/>
          <w:lang w:eastAsia="sk-SK"/>
        </w:rPr>
      </w:pPr>
      <w:r w:rsidRPr="009C731B">
        <w:rPr>
          <w:rFonts w:ascii="Arial" w:eastAsia="Times New Roman" w:hAnsi="Arial" w:cs="Arial"/>
          <w:b/>
          <w:u w:val="single"/>
          <w:lang w:eastAsia="sk-SK"/>
        </w:rPr>
        <w:t>Zmeny alokácii IROP na základe článku 92 ods. 3 všeobecného nariadenia</w:t>
      </w:r>
      <w:r w:rsidR="00661CDC">
        <w:rPr>
          <w:rFonts w:ascii="Arial" w:eastAsia="Times New Roman" w:hAnsi="Arial" w:cs="Arial"/>
          <w:b/>
          <w:u w:val="single"/>
          <w:lang w:eastAsia="sk-SK"/>
        </w:rPr>
        <w:t xml:space="preserve"> </w:t>
      </w:r>
      <w:r w:rsidR="004A2AA3">
        <w:rPr>
          <w:rFonts w:ascii="Arial" w:eastAsia="Times New Roman" w:hAnsi="Arial" w:cs="Arial"/>
          <w:b/>
          <w:u w:val="single"/>
          <w:lang w:eastAsia="sk-SK"/>
        </w:rPr>
        <w:t>1303/2013</w:t>
      </w:r>
    </w:p>
    <w:p w14:paraId="0E88F7C5" w14:textId="77777777" w:rsidR="009C731B" w:rsidRPr="004A2AA3" w:rsidRDefault="009C731B" w:rsidP="004A2AA3">
      <w:pPr>
        <w:tabs>
          <w:tab w:val="left" w:pos="360"/>
        </w:tabs>
        <w:jc w:val="both"/>
        <w:rPr>
          <w:bCs/>
          <w:sz w:val="22"/>
          <w:szCs w:val="22"/>
          <w:u w:val="single"/>
        </w:rPr>
      </w:pPr>
    </w:p>
    <w:p w14:paraId="379605BA" w14:textId="77777777" w:rsidR="004A2AA3" w:rsidRDefault="004A2AA3" w:rsidP="008779AE">
      <w:pPr>
        <w:pStyle w:val="CM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2AA3">
        <w:rPr>
          <w:rFonts w:ascii="Arial" w:hAnsi="Arial" w:cs="Arial"/>
          <w:sz w:val="22"/>
          <w:szCs w:val="22"/>
        </w:rPr>
        <w:t xml:space="preserve">Všeobecné nariadenie </w:t>
      </w:r>
      <w:r w:rsidR="00D6402D">
        <w:rPr>
          <w:rFonts w:ascii="Arial" w:hAnsi="Arial" w:cs="Arial"/>
          <w:sz w:val="22"/>
          <w:szCs w:val="22"/>
        </w:rPr>
        <w:t xml:space="preserve">1303/2013 </w:t>
      </w:r>
      <w:r w:rsidRPr="004A2AA3">
        <w:rPr>
          <w:rFonts w:ascii="Arial" w:hAnsi="Arial" w:cs="Arial"/>
          <w:sz w:val="22"/>
          <w:szCs w:val="22"/>
        </w:rPr>
        <w:t xml:space="preserve">stanovuje v článku 92 ods. 3, </w:t>
      </w:r>
      <w:r>
        <w:rPr>
          <w:rFonts w:ascii="Arial" w:hAnsi="Arial" w:cs="Arial"/>
          <w:sz w:val="22"/>
          <w:szCs w:val="22"/>
        </w:rPr>
        <w:t xml:space="preserve">povinnosť </w:t>
      </w:r>
      <w:r w:rsidRPr="004A2AA3">
        <w:rPr>
          <w:rFonts w:ascii="Arial" w:hAnsi="Arial" w:cs="Arial"/>
          <w:sz w:val="22"/>
          <w:szCs w:val="22"/>
        </w:rPr>
        <w:t>Európskej komisi</w:t>
      </w:r>
      <w:r>
        <w:rPr>
          <w:rFonts w:ascii="Arial" w:hAnsi="Arial" w:cs="Arial"/>
          <w:sz w:val="22"/>
          <w:szCs w:val="22"/>
        </w:rPr>
        <w:t>e</w:t>
      </w:r>
      <w:r w:rsidRPr="004A2AA3">
        <w:rPr>
          <w:rFonts w:ascii="Arial" w:hAnsi="Arial" w:cs="Arial"/>
          <w:sz w:val="22"/>
          <w:szCs w:val="22"/>
        </w:rPr>
        <w:t xml:space="preserve"> v roku 2016 predložiť technickú úpravu viacročného finančného rámca na roky 2017 – 2020 v rámci cieľa Investovanie do rastu a zamestnanosti (prepočet tzv. „kohéznej obálky“). Všeobecné nariadenie taktiež uvádza, že celkové množstvo úprav (či už kladných alebo záporných) nemôže presahovať 4 mld. EUR. Európska komisia</w:t>
      </w:r>
      <w:r w:rsidRPr="002F0ECA">
        <w:rPr>
          <w:rFonts w:ascii="Arial" w:hAnsi="Arial" w:cs="Arial"/>
          <w:sz w:val="22"/>
          <w:szCs w:val="22"/>
        </w:rPr>
        <w:t xml:space="preserve"> na základe technickej úpravy prijala </w:t>
      </w:r>
      <w:r w:rsidR="002F0ECA" w:rsidRPr="002F0ECA">
        <w:rPr>
          <w:rFonts w:ascii="Arial" w:hAnsi="Arial" w:cs="Arial"/>
          <w:sz w:val="22"/>
          <w:szCs w:val="22"/>
        </w:rPr>
        <w:t>vykonávacie rozhodnutie Komisie (EÚ) 2016/1941</w:t>
      </w:r>
      <w:r w:rsidR="00AA7765">
        <w:rPr>
          <w:rFonts w:ascii="Arial" w:hAnsi="Arial" w:cs="Arial"/>
          <w:sz w:val="22"/>
          <w:szCs w:val="22"/>
        </w:rPr>
        <w:t xml:space="preserve"> stanovujúce</w:t>
      </w:r>
      <w:r w:rsidRPr="002F0ECA">
        <w:rPr>
          <w:rFonts w:ascii="Arial" w:hAnsi="Arial" w:cs="Arial"/>
          <w:sz w:val="22"/>
          <w:szCs w:val="22"/>
        </w:rPr>
        <w:t xml:space="preserve"> revidované ročné rozdelenie celkových prostriedkov pre každý členský štát EÚ. </w:t>
      </w:r>
    </w:p>
    <w:p w14:paraId="11667D26" w14:textId="77777777" w:rsidR="00E71270" w:rsidRPr="00E71270" w:rsidRDefault="00E71270" w:rsidP="008779AE">
      <w:pPr>
        <w:spacing w:line="276" w:lineRule="auto"/>
        <w:rPr>
          <w:lang w:eastAsia="en-US"/>
        </w:rPr>
      </w:pPr>
    </w:p>
    <w:p w14:paraId="23DBE6B6" w14:textId="77777777" w:rsidR="00E71270" w:rsidRPr="00E71270" w:rsidRDefault="00E71270" w:rsidP="008779A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71270">
        <w:rPr>
          <w:rFonts w:eastAsiaTheme="minorHAnsi"/>
          <w:sz w:val="22"/>
          <w:szCs w:val="22"/>
          <w:lang w:eastAsia="en-US"/>
        </w:rPr>
        <w:t xml:space="preserve">V rámci technickej úpravy obálok politiky súdržnosti na roky 2017 – 2020 </w:t>
      </w:r>
      <w:r w:rsidR="0068421D">
        <w:rPr>
          <w:rFonts w:eastAsiaTheme="minorHAnsi"/>
          <w:sz w:val="22"/>
          <w:szCs w:val="22"/>
          <w:lang w:eastAsia="en-US"/>
        </w:rPr>
        <w:t xml:space="preserve">Európska komisia </w:t>
      </w:r>
      <w:r w:rsidRPr="00E71270">
        <w:rPr>
          <w:rFonts w:eastAsiaTheme="minorHAnsi"/>
          <w:sz w:val="22"/>
          <w:szCs w:val="22"/>
          <w:lang w:eastAsia="en-US"/>
        </w:rPr>
        <w:t xml:space="preserve">aktualizovala jednotlivé prepočty na základe najnovších dát a v prípade rozdielu väčšieho ako 5 % upravila alokácie na roky 2017 – 2020. </w:t>
      </w:r>
    </w:p>
    <w:p w14:paraId="462E87AB" w14:textId="77777777" w:rsidR="00AA7765" w:rsidRPr="00E71270" w:rsidRDefault="00AA7765" w:rsidP="008779AE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14:paraId="021783C4" w14:textId="77777777" w:rsidR="00CB204A" w:rsidRDefault="004A2AA3" w:rsidP="008779AE">
      <w:pPr>
        <w:pStyle w:val="CM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0ECA">
        <w:rPr>
          <w:rFonts w:ascii="Arial" w:hAnsi="Arial" w:cs="Arial"/>
          <w:sz w:val="22"/>
          <w:szCs w:val="22"/>
        </w:rPr>
        <w:t xml:space="preserve">V prípade Slovenskej republiky bude </w:t>
      </w:r>
      <w:r>
        <w:rPr>
          <w:rFonts w:ascii="Arial" w:eastAsia="Times New Roman" w:hAnsi="Arial" w:cs="Arial"/>
          <w:sz w:val="22"/>
          <w:szCs w:val="22"/>
          <w:lang w:eastAsia="sk-SK"/>
        </w:rPr>
        <w:t>znížená alokácia</w:t>
      </w:r>
      <w:r w:rsidRPr="004A2AA3">
        <w:rPr>
          <w:rFonts w:ascii="Arial" w:hAnsi="Arial" w:cs="Arial"/>
          <w:sz w:val="22"/>
          <w:szCs w:val="22"/>
        </w:rPr>
        <w:t xml:space="preserve"> </w:t>
      </w:r>
      <w:r w:rsidR="00CB204A">
        <w:rPr>
          <w:rFonts w:ascii="Arial" w:hAnsi="Arial" w:cs="Arial"/>
          <w:sz w:val="22"/>
          <w:szCs w:val="22"/>
        </w:rPr>
        <w:t xml:space="preserve">z </w:t>
      </w:r>
      <w:r w:rsidR="00CB204A" w:rsidRPr="002F0ECA">
        <w:rPr>
          <w:rFonts w:ascii="Arial" w:hAnsi="Arial" w:cs="Arial"/>
          <w:sz w:val="22"/>
          <w:szCs w:val="22"/>
        </w:rPr>
        <w:t>Európske</w:t>
      </w:r>
      <w:r w:rsidR="00CB204A">
        <w:rPr>
          <w:rFonts w:ascii="Arial" w:hAnsi="Arial" w:cs="Arial"/>
          <w:sz w:val="22"/>
          <w:szCs w:val="22"/>
        </w:rPr>
        <w:t>ho</w:t>
      </w:r>
      <w:r w:rsidR="00CB204A">
        <w:rPr>
          <w:rFonts w:ascii="Arial" w:eastAsia="Times New Roman" w:hAnsi="Arial" w:cs="Arial"/>
          <w:sz w:val="22"/>
          <w:szCs w:val="22"/>
          <w:lang w:eastAsia="sk-SK"/>
        </w:rPr>
        <w:t xml:space="preserve"> fondu regionálneho rozvoja</w:t>
      </w:r>
      <w:r w:rsidR="00CB204A" w:rsidRPr="004A2AA3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Pr="004A2AA3">
        <w:rPr>
          <w:rFonts w:ascii="Arial" w:eastAsia="Times New Roman" w:hAnsi="Arial" w:cs="Arial"/>
          <w:sz w:val="22"/>
          <w:szCs w:val="22"/>
          <w:lang w:eastAsia="sk-SK"/>
        </w:rPr>
        <w:t>o</w:t>
      </w:r>
      <w:r w:rsidR="00BE112B">
        <w:rPr>
          <w:rFonts w:ascii="Arial" w:eastAsia="Times New Roman" w:hAnsi="Arial" w:cs="Arial"/>
          <w:sz w:val="22"/>
          <w:szCs w:val="22"/>
          <w:lang w:eastAsia="sk-SK"/>
        </w:rPr>
        <w:t> </w:t>
      </w:r>
      <w:r w:rsidRPr="004A2AA3">
        <w:rPr>
          <w:rFonts w:ascii="Arial" w:hAnsi="Arial" w:cs="Arial"/>
          <w:sz w:val="22"/>
          <w:szCs w:val="22"/>
        </w:rPr>
        <w:t>68</w:t>
      </w:r>
      <w:r w:rsidR="00BE112B">
        <w:rPr>
          <w:rFonts w:ascii="Arial" w:hAnsi="Arial" w:cs="Arial"/>
          <w:sz w:val="22"/>
          <w:szCs w:val="22"/>
        </w:rPr>
        <w:t xml:space="preserve"> 835 160 EUR</w:t>
      </w:r>
      <w:r w:rsidRPr="004A2AA3">
        <w:rPr>
          <w:rFonts w:ascii="Arial" w:hAnsi="Arial" w:cs="Arial"/>
          <w:sz w:val="22"/>
          <w:szCs w:val="22"/>
        </w:rPr>
        <w:t xml:space="preserve"> v bežných cenách. </w:t>
      </w:r>
      <w:r>
        <w:rPr>
          <w:rFonts w:ascii="Arial" w:hAnsi="Arial" w:cs="Arial"/>
          <w:sz w:val="22"/>
          <w:szCs w:val="22"/>
        </w:rPr>
        <w:t xml:space="preserve">Časť z tejto sumy </w:t>
      </w:r>
      <w:r w:rsidR="00CB204A">
        <w:rPr>
          <w:rFonts w:ascii="Arial" w:hAnsi="Arial" w:cs="Arial"/>
          <w:sz w:val="22"/>
          <w:szCs w:val="22"/>
        </w:rPr>
        <w:t>bude znížená</w:t>
      </w:r>
      <w:r>
        <w:rPr>
          <w:rFonts w:ascii="Arial" w:hAnsi="Arial" w:cs="Arial"/>
          <w:sz w:val="22"/>
          <w:szCs w:val="22"/>
        </w:rPr>
        <w:t xml:space="preserve"> aj </w:t>
      </w:r>
      <w:r w:rsidR="00CB204A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IROP </w:t>
      </w:r>
      <w:r w:rsidRPr="004A2AA3">
        <w:rPr>
          <w:rFonts w:ascii="Arial" w:hAnsi="Arial" w:cs="Arial"/>
          <w:sz w:val="22"/>
          <w:szCs w:val="22"/>
        </w:rPr>
        <w:t xml:space="preserve">a to v objeme </w:t>
      </w:r>
      <w:r w:rsidRPr="004A2AA3">
        <w:rPr>
          <w:rFonts w:ascii="Arial" w:eastAsia="Times New Roman" w:hAnsi="Arial" w:cs="Arial"/>
          <w:sz w:val="22"/>
          <w:szCs w:val="22"/>
          <w:lang w:eastAsia="sk-SK"/>
        </w:rPr>
        <w:t>15 656</w:t>
      </w:r>
      <w:r w:rsidRPr="004A2AA3">
        <w:rPr>
          <w:rFonts w:ascii="Arial" w:hAnsi="Arial" w:cs="Arial"/>
          <w:sz w:val="22"/>
          <w:szCs w:val="22"/>
        </w:rPr>
        <w:t> </w:t>
      </w:r>
      <w:r w:rsidRPr="004A2AA3">
        <w:rPr>
          <w:rFonts w:ascii="Arial" w:eastAsia="Times New Roman" w:hAnsi="Arial" w:cs="Arial"/>
          <w:sz w:val="22"/>
          <w:szCs w:val="22"/>
          <w:lang w:eastAsia="sk-SK"/>
        </w:rPr>
        <w:t>295</w:t>
      </w:r>
      <w:r w:rsidRPr="004A2AA3">
        <w:rPr>
          <w:rFonts w:ascii="Arial" w:hAnsi="Arial" w:cs="Arial"/>
          <w:sz w:val="22"/>
          <w:szCs w:val="22"/>
        </w:rPr>
        <w:t xml:space="preserve"> EUR</w:t>
      </w:r>
      <w:r w:rsidR="000E4B9F">
        <w:rPr>
          <w:rFonts w:ascii="Arial" w:hAnsi="Arial" w:cs="Arial"/>
          <w:sz w:val="22"/>
          <w:szCs w:val="22"/>
        </w:rPr>
        <w:t xml:space="preserve"> pre územie menej rozvinutého regiónu (regióny </w:t>
      </w:r>
      <w:r w:rsidR="00173DEE">
        <w:rPr>
          <w:rFonts w:ascii="Arial" w:hAnsi="Arial" w:cs="Arial"/>
          <w:sz w:val="22"/>
          <w:szCs w:val="22"/>
        </w:rPr>
        <w:t xml:space="preserve">SR </w:t>
      </w:r>
      <w:r w:rsidR="000E4B9F">
        <w:rPr>
          <w:rFonts w:ascii="Arial" w:hAnsi="Arial" w:cs="Arial"/>
          <w:sz w:val="22"/>
          <w:szCs w:val="22"/>
        </w:rPr>
        <w:t>okrem Bratislavského kraja)</w:t>
      </w:r>
      <w:r w:rsidRPr="004A2AA3">
        <w:rPr>
          <w:rFonts w:ascii="Arial" w:hAnsi="Arial" w:cs="Arial"/>
          <w:sz w:val="22"/>
          <w:szCs w:val="22"/>
        </w:rPr>
        <w:t>.</w:t>
      </w:r>
      <w:r w:rsidR="0068421D">
        <w:rPr>
          <w:rFonts w:ascii="Arial" w:hAnsi="Arial" w:cs="Arial"/>
          <w:sz w:val="22"/>
          <w:szCs w:val="22"/>
        </w:rPr>
        <w:t xml:space="preserve"> </w:t>
      </w:r>
    </w:p>
    <w:p w14:paraId="5B26A51B" w14:textId="77777777" w:rsidR="00CB204A" w:rsidRDefault="00CB204A" w:rsidP="008779AE">
      <w:pPr>
        <w:pStyle w:val="CM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98F1C5" w14:textId="77777777" w:rsidR="009C731B" w:rsidRPr="004A2AA3" w:rsidRDefault="0068421D" w:rsidP="008779AE">
      <w:pPr>
        <w:pStyle w:val="CM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Zníženie </w:t>
      </w:r>
      <w:r w:rsidR="00CF11C0">
        <w:rPr>
          <w:rFonts w:ascii="Arial" w:hAnsi="Arial" w:cs="Arial"/>
          <w:sz w:val="22"/>
          <w:szCs w:val="22"/>
        </w:rPr>
        <w:t>celkovej alokácie IROP</w:t>
      </w:r>
      <w:r>
        <w:rPr>
          <w:rFonts w:ascii="Arial" w:hAnsi="Arial" w:cs="Arial"/>
          <w:sz w:val="22"/>
          <w:szCs w:val="22"/>
        </w:rPr>
        <w:t xml:space="preserve"> </w:t>
      </w:r>
      <w:r w:rsidR="00CB204A">
        <w:rPr>
          <w:rFonts w:ascii="Arial" w:hAnsi="Arial" w:cs="Arial"/>
          <w:sz w:val="22"/>
          <w:szCs w:val="22"/>
        </w:rPr>
        <w:t>sa</w:t>
      </w:r>
      <w:r w:rsidR="0017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vykon</w:t>
      </w:r>
      <w:r w:rsidR="00CB204A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pomerne na jednotlivé roky 2017 - 2020 nasledovne:</w:t>
      </w:r>
    </w:p>
    <w:p w14:paraId="2A80182A" w14:textId="77777777" w:rsidR="009C731B" w:rsidRPr="001C6A36" w:rsidRDefault="009C731B" w:rsidP="004A2AA3">
      <w:pPr>
        <w:tabs>
          <w:tab w:val="left" w:pos="360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</w:p>
    <w:tbl>
      <w:tblPr>
        <w:tblW w:w="916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126"/>
        <w:gridCol w:w="1559"/>
        <w:gridCol w:w="1560"/>
        <w:gridCol w:w="1559"/>
        <w:gridCol w:w="1559"/>
      </w:tblGrid>
      <w:tr w:rsidR="0068421D" w:rsidRPr="001C6A36" w14:paraId="633CC521" w14:textId="77777777" w:rsidTr="001C6A36">
        <w:trPr>
          <w:trHeight w:val="30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BD801" w14:textId="77777777" w:rsidR="0068421D" w:rsidRPr="001C6A36" w:rsidRDefault="0068421D" w:rsidP="001C6A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6A36">
              <w:rPr>
                <w:bCs/>
                <w:color w:val="000000"/>
                <w:sz w:val="20"/>
                <w:szCs w:val="20"/>
              </w:rPr>
              <w:t>OP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A628D" w14:textId="77777777" w:rsidR="0068421D" w:rsidRPr="001C6A36" w:rsidRDefault="00CB204A" w:rsidP="001C6A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6A36">
              <w:rPr>
                <w:bCs/>
                <w:color w:val="000000"/>
                <w:sz w:val="20"/>
                <w:szCs w:val="20"/>
              </w:rPr>
              <w:t>C</w:t>
            </w:r>
            <w:r w:rsidR="0068421D" w:rsidRPr="001C6A36">
              <w:rPr>
                <w:bCs/>
                <w:color w:val="000000"/>
                <w:sz w:val="20"/>
                <w:szCs w:val="20"/>
              </w:rPr>
              <w:t>elkové zníženie spolu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379F0" w14:textId="77777777" w:rsidR="0068421D" w:rsidRPr="001C6A36" w:rsidRDefault="0068421D" w:rsidP="001C6A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6A36">
              <w:rPr>
                <w:bCs/>
                <w:color w:val="000000"/>
                <w:sz w:val="20"/>
                <w:szCs w:val="20"/>
              </w:rPr>
              <w:t>Záväzok 2017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9C74C" w14:textId="77777777" w:rsidR="0068421D" w:rsidRPr="001C6A36" w:rsidRDefault="0068421D" w:rsidP="001C6A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6A36">
              <w:rPr>
                <w:bCs/>
                <w:color w:val="000000"/>
                <w:sz w:val="20"/>
                <w:szCs w:val="20"/>
              </w:rPr>
              <w:t>Záväzok 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FAA04" w14:textId="77777777" w:rsidR="0068421D" w:rsidRPr="001C6A36" w:rsidRDefault="0068421D" w:rsidP="001C6A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6A36">
              <w:rPr>
                <w:bCs/>
                <w:color w:val="000000"/>
                <w:sz w:val="20"/>
                <w:szCs w:val="20"/>
              </w:rPr>
              <w:t>Záväzok 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A3B97" w14:textId="77777777" w:rsidR="0068421D" w:rsidRPr="001C6A36" w:rsidRDefault="0068421D" w:rsidP="001C6A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6A36">
              <w:rPr>
                <w:bCs/>
                <w:color w:val="000000"/>
                <w:sz w:val="20"/>
                <w:szCs w:val="20"/>
              </w:rPr>
              <w:t>Záväzok 2020</w:t>
            </w:r>
          </w:p>
        </w:tc>
      </w:tr>
      <w:tr w:rsidR="0068421D" w:rsidRPr="001C6A36" w14:paraId="0F2BA49C" w14:textId="77777777" w:rsidTr="0068421D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636273" w14:textId="77777777" w:rsidR="0068421D" w:rsidRPr="001C6A36" w:rsidRDefault="0068421D" w:rsidP="006842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6A36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C498FD" w14:textId="77777777" w:rsidR="0068421D" w:rsidRPr="001C6A36" w:rsidRDefault="0068421D" w:rsidP="006842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6A36">
              <w:rPr>
                <w:color w:val="000000"/>
                <w:sz w:val="20"/>
                <w:szCs w:val="20"/>
              </w:rPr>
              <w:t>15 656 295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DF921" w14:textId="77777777" w:rsidR="0068421D" w:rsidRPr="001C6A36" w:rsidRDefault="0068421D" w:rsidP="006842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6A36">
              <w:rPr>
                <w:color w:val="000000"/>
                <w:sz w:val="20"/>
                <w:szCs w:val="20"/>
              </w:rPr>
              <w:t>3 798 589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B2AF3" w14:textId="77777777" w:rsidR="0068421D" w:rsidRPr="001C6A36" w:rsidRDefault="0068421D" w:rsidP="006842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6A36">
              <w:rPr>
                <w:color w:val="000000"/>
                <w:sz w:val="20"/>
                <w:szCs w:val="20"/>
              </w:rPr>
              <w:t>3 874 561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B7C72" w14:textId="77777777" w:rsidR="0068421D" w:rsidRPr="001C6A36" w:rsidRDefault="0068421D" w:rsidP="006842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6A36">
              <w:rPr>
                <w:color w:val="000000"/>
                <w:sz w:val="20"/>
                <w:szCs w:val="20"/>
              </w:rPr>
              <w:t>3 952 052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22F40" w14:textId="77777777" w:rsidR="0068421D" w:rsidRPr="001C6A36" w:rsidRDefault="0068421D" w:rsidP="0068421D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C6A36">
              <w:rPr>
                <w:color w:val="000000"/>
                <w:sz w:val="20"/>
                <w:szCs w:val="20"/>
              </w:rPr>
              <w:t>4 031 093</w:t>
            </w:r>
          </w:p>
        </w:tc>
      </w:tr>
    </w:tbl>
    <w:p w14:paraId="1856BFFA" w14:textId="77777777" w:rsidR="0068421D" w:rsidRPr="00BE112B" w:rsidRDefault="0068421D" w:rsidP="004A2AA3">
      <w:pPr>
        <w:tabs>
          <w:tab w:val="left" w:pos="360"/>
        </w:tabs>
        <w:spacing w:line="276" w:lineRule="auto"/>
        <w:jc w:val="both"/>
        <w:rPr>
          <w:bCs/>
          <w:sz w:val="22"/>
          <w:szCs w:val="22"/>
          <w:u w:val="single"/>
        </w:rPr>
      </w:pPr>
    </w:p>
    <w:p w14:paraId="530FA25A" w14:textId="77777777" w:rsidR="00D41DD2" w:rsidRPr="00121B31" w:rsidRDefault="00CB204A" w:rsidP="00D41DD2">
      <w:pPr>
        <w:spacing w:before="120"/>
        <w:jc w:val="both"/>
        <w:rPr>
          <w:bCs/>
          <w:sz w:val="22"/>
          <w:szCs w:val="22"/>
          <w:u w:val="single"/>
        </w:rPr>
      </w:pPr>
      <w:r w:rsidRPr="00BE112B">
        <w:rPr>
          <w:bCs/>
          <w:sz w:val="22"/>
          <w:szCs w:val="22"/>
          <w:u w:val="single"/>
        </w:rPr>
        <w:t>Sum</w:t>
      </w:r>
      <w:r w:rsidR="00F160F3" w:rsidRPr="00BE112B">
        <w:rPr>
          <w:bCs/>
          <w:sz w:val="22"/>
          <w:szCs w:val="22"/>
          <w:u w:val="single"/>
        </w:rPr>
        <w:t xml:space="preserve">a celkového zníženia pre IROP bude pomerne znížená zo všetkých prioritných osí IROP </w:t>
      </w:r>
      <w:r w:rsidR="00F160F3" w:rsidRPr="00BE112B">
        <w:rPr>
          <w:bCs/>
          <w:sz w:val="22"/>
          <w:szCs w:val="22"/>
          <w:u w:val="single"/>
        </w:rPr>
        <w:lastRenderedPageBreak/>
        <w:t xml:space="preserve">okrem </w:t>
      </w:r>
      <w:r w:rsidR="00F160F3" w:rsidRPr="00D41DD2">
        <w:rPr>
          <w:bCs/>
          <w:sz w:val="22"/>
          <w:szCs w:val="22"/>
          <w:u w:val="single"/>
        </w:rPr>
        <w:t>Prioritnej osi 6 a finančných nástrojov</w:t>
      </w:r>
      <w:r w:rsidR="00D41DD2" w:rsidRPr="00D41DD2">
        <w:rPr>
          <w:b/>
          <w:bCs/>
          <w:sz w:val="22"/>
          <w:szCs w:val="22"/>
        </w:rPr>
        <w:t xml:space="preserve"> </w:t>
      </w:r>
      <w:r w:rsidR="00121B31">
        <w:rPr>
          <w:sz w:val="22"/>
          <w:szCs w:val="22"/>
        </w:rPr>
        <w:t>(f</w:t>
      </w:r>
      <w:r w:rsidR="00D41DD2" w:rsidRPr="00D41DD2">
        <w:rPr>
          <w:sz w:val="22"/>
          <w:szCs w:val="22"/>
        </w:rPr>
        <w:t>inančné nástroje v oblasti intervencie 76 Rozvoj a podpora kultúrnych a kreatívnych aktív v MSP a 14 Obnova jestvujúcich obytných budov s cieľom zabezpečiť energetickú účinnosť, demonštračné projekty a podporné opatrenia vzhľadom na to, že dňa 28.</w:t>
      </w:r>
      <w:r w:rsidR="00D41DD2">
        <w:rPr>
          <w:sz w:val="22"/>
          <w:szCs w:val="22"/>
        </w:rPr>
        <w:t>0</w:t>
      </w:r>
      <w:r w:rsidR="00D41DD2" w:rsidRPr="00D41DD2">
        <w:rPr>
          <w:sz w:val="22"/>
          <w:szCs w:val="22"/>
        </w:rPr>
        <w:t xml:space="preserve">5.2015 bola podpísaná trojstranná zmluva o financovaní medzi MPRV SR, SZRB </w:t>
      </w:r>
      <w:proofErr w:type="spellStart"/>
      <w:r w:rsidR="00D41DD2" w:rsidRPr="00D41DD2">
        <w:rPr>
          <w:sz w:val="22"/>
          <w:szCs w:val="22"/>
        </w:rPr>
        <w:t>Asset</w:t>
      </w:r>
      <w:proofErr w:type="spellEnd"/>
      <w:r w:rsidR="00D41DD2" w:rsidRPr="00D41DD2">
        <w:rPr>
          <w:sz w:val="22"/>
          <w:szCs w:val="22"/>
        </w:rPr>
        <w:t xml:space="preserve"> </w:t>
      </w:r>
      <w:proofErr w:type="spellStart"/>
      <w:r w:rsidR="00D41DD2" w:rsidRPr="00D41DD2">
        <w:rPr>
          <w:sz w:val="22"/>
          <w:szCs w:val="22"/>
        </w:rPr>
        <w:t>management</w:t>
      </w:r>
      <w:proofErr w:type="spellEnd"/>
      <w:r w:rsidR="00D41DD2" w:rsidRPr="00D41DD2">
        <w:rPr>
          <w:sz w:val="22"/>
          <w:szCs w:val="22"/>
        </w:rPr>
        <w:t xml:space="preserve">, a.s. a Slovak </w:t>
      </w:r>
      <w:proofErr w:type="spellStart"/>
      <w:r w:rsidR="00D41DD2" w:rsidRPr="00D41DD2">
        <w:rPr>
          <w:sz w:val="22"/>
          <w:szCs w:val="22"/>
        </w:rPr>
        <w:t>Investment</w:t>
      </w:r>
      <w:proofErr w:type="spellEnd"/>
      <w:r w:rsidR="00D41DD2" w:rsidRPr="00D41DD2">
        <w:rPr>
          <w:sz w:val="22"/>
          <w:szCs w:val="22"/>
        </w:rPr>
        <w:t xml:space="preserve"> Holding, a.s. a došlo k vyp</w:t>
      </w:r>
      <w:r w:rsidR="00121B31">
        <w:rPr>
          <w:sz w:val="22"/>
          <w:szCs w:val="22"/>
        </w:rPr>
        <w:t xml:space="preserve">lateniu NFP v súlade so zmluvou, pri technickej pomoci, ktorej suma neprekračuje </w:t>
      </w:r>
      <w:r w:rsidR="00D41DD2">
        <w:rPr>
          <w:sz w:val="22"/>
          <w:szCs w:val="22"/>
        </w:rPr>
        <w:t xml:space="preserve">4% z celkovej alokácie </w:t>
      </w:r>
      <w:r w:rsidR="00121B31">
        <w:rPr>
          <w:sz w:val="22"/>
          <w:szCs w:val="22"/>
        </w:rPr>
        <w:t>programu)</w:t>
      </w:r>
      <w:r w:rsidR="00D41DD2">
        <w:rPr>
          <w:sz w:val="22"/>
          <w:szCs w:val="22"/>
        </w:rPr>
        <w:t>.</w:t>
      </w:r>
    </w:p>
    <w:p w14:paraId="19D429F1" w14:textId="77777777" w:rsidR="00CB204A" w:rsidRPr="00D41DD2" w:rsidRDefault="00CB204A" w:rsidP="004A2AA3">
      <w:pPr>
        <w:tabs>
          <w:tab w:val="left" w:pos="360"/>
        </w:tabs>
        <w:spacing w:line="276" w:lineRule="auto"/>
        <w:jc w:val="both"/>
        <w:rPr>
          <w:bCs/>
          <w:sz w:val="22"/>
          <w:szCs w:val="22"/>
          <w:u w:val="single"/>
        </w:rPr>
      </w:pPr>
    </w:p>
    <w:p w14:paraId="4CF44BE2" w14:textId="77777777" w:rsidR="002D3529" w:rsidRDefault="002D3529" w:rsidP="002D3529">
      <w:pPr>
        <w:spacing w:line="276" w:lineRule="auto"/>
        <w:jc w:val="both"/>
        <w:rPr>
          <w:bCs/>
          <w:i/>
          <w:sz w:val="20"/>
          <w:szCs w:val="20"/>
        </w:rPr>
      </w:pPr>
    </w:p>
    <w:p w14:paraId="530FF42B" w14:textId="77777777" w:rsidR="002D3529" w:rsidRDefault="002D3529" w:rsidP="002D3529">
      <w:pPr>
        <w:spacing w:line="276" w:lineRule="auto"/>
        <w:jc w:val="both"/>
        <w:rPr>
          <w:bCs/>
          <w:i/>
          <w:sz w:val="20"/>
          <w:szCs w:val="20"/>
        </w:rPr>
      </w:pPr>
    </w:p>
    <w:p w14:paraId="2616F202" w14:textId="77777777" w:rsidR="00240384" w:rsidRDefault="00240384" w:rsidP="002D3529">
      <w:pPr>
        <w:spacing w:line="276" w:lineRule="auto"/>
        <w:jc w:val="both"/>
        <w:rPr>
          <w:i/>
          <w:sz w:val="20"/>
          <w:szCs w:val="20"/>
        </w:rPr>
      </w:pPr>
    </w:p>
    <w:p w14:paraId="594F0F24" w14:textId="77777777" w:rsidR="00240384" w:rsidRPr="00240384" w:rsidRDefault="00240384" w:rsidP="00240384">
      <w:pPr>
        <w:rPr>
          <w:sz w:val="20"/>
          <w:szCs w:val="20"/>
        </w:rPr>
      </w:pPr>
    </w:p>
    <w:p w14:paraId="4904BECE" w14:textId="77777777" w:rsidR="00240384" w:rsidRPr="00240384" w:rsidRDefault="00240384" w:rsidP="00240384">
      <w:pPr>
        <w:rPr>
          <w:sz w:val="20"/>
          <w:szCs w:val="20"/>
        </w:rPr>
      </w:pPr>
    </w:p>
    <w:p w14:paraId="5618BFCC" w14:textId="77777777" w:rsidR="00240384" w:rsidRPr="00240384" w:rsidRDefault="00240384" w:rsidP="00240384">
      <w:pPr>
        <w:rPr>
          <w:sz w:val="20"/>
          <w:szCs w:val="20"/>
        </w:rPr>
      </w:pPr>
    </w:p>
    <w:p w14:paraId="0E82E295" w14:textId="77777777" w:rsidR="00240384" w:rsidRPr="00240384" w:rsidRDefault="00240384" w:rsidP="00240384">
      <w:pPr>
        <w:rPr>
          <w:sz w:val="20"/>
          <w:szCs w:val="20"/>
        </w:rPr>
      </w:pPr>
    </w:p>
    <w:p w14:paraId="4E3B3011" w14:textId="77777777" w:rsidR="00240384" w:rsidRPr="00240384" w:rsidRDefault="00240384" w:rsidP="00240384">
      <w:pPr>
        <w:rPr>
          <w:sz w:val="20"/>
          <w:szCs w:val="20"/>
        </w:rPr>
      </w:pPr>
    </w:p>
    <w:p w14:paraId="4FAFD005" w14:textId="77777777" w:rsidR="00240384" w:rsidRPr="00240384" w:rsidRDefault="00240384" w:rsidP="00240384">
      <w:pPr>
        <w:rPr>
          <w:sz w:val="20"/>
          <w:szCs w:val="20"/>
        </w:rPr>
      </w:pPr>
    </w:p>
    <w:p w14:paraId="26CC3379" w14:textId="77777777" w:rsidR="00240384" w:rsidRPr="00240384" w:rsidRDefault="00240384" w:rsidP="00240384">
      <w:pPr>
        <w:rPr>
          <w:sz w:val="20"/>
          <w:szCs w:val="20"/>
        </w:rPr>
      </w:pPr>
    </w:p>
    <w:p w14:paraId="02DF72C4" w14:textId="77777777" w:rsidR="00240384" w:rsidRPr="00240384" w:rsidRDefault="00240384" w:rsidP="00240384">
      <w:pPr>
        <w:rPr>
          <w:sz w:val="20"/>
          <w:szCs w:val="20"/>
        </w:rPr>
      </w:pPr>
    </w:p>
    <w:p w14:paraId="51427975" w14:textId="77777777" w:rsidR="00240384" w:rsidRPr="00240384" w:rsidRDefault="00240384" w:rsidP="00240384">
      <w:pPr>
        <w:rPr>
          <w:sz w:val="20"/>
          <w:szCs w:val="20"/>
        </w:rPr>
      </w:pPr>
    </w:p>
    <w:p w14:paraId="7E3A5671" w14:textId="77777777" w:rsidR="00240384" w:rsidRPr="00240384" w:rsidRDefault="00240384" w:rsidP="00240384">
      <w:pPr>
        <w:rPr>
          <w:sz w:val="20"/>
          <w:szCs w:val="20"/>
        </w:rPr>
      </w:pPr>
    </w:p>
    <w:p w14:paraId="1F133533" w14:textId="77777777" w:rsidR="00240384" w:rsidRDefault="00240384" w:rsidP="00240384">
      <w:pPr>
        <w:rPr>
          <w:sz w:val="20"/>
          <w:szCs w:val="20"/>
        </w:rPr>
      </w:pPr>
    </w:p>
    <w:p w14:paraId="3EEC9AA7" w14:textId="77777777" w:rsidR="00240384" w:rsidRDefault="00240384" w:rsidP="00240384">
      <w:pPr>
        <w:tabs>
          <w:tab w:val="left" w:pos="768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F5CA31" w14:textId="77777777" w:rsidR="00240384" w:rsidRDefault="00240384" w:rsidP="00240384">
      <w:pPr>
        <w:rPr>
          <w:sz w:val="20"/>
          <w:szCs w:val="20"/>
        </w:rPr>
      </w:pPr>
    </w:p>
    <w:p w14:paraId="115A8542" w14:textId="77777777" w:rsidR="002D3529" w:rsidRPr="00240384" w:rsidRDefault="002D3529" w:rsidP="00240384">
      <w:pPr>
        <w:rPr>
          <w:sz w:val="20"/>
          <w:szCs w:val="20"/>
        </w:rPr>
        <w:sectPr w:rsidR="002D3529" w:rsidRPr="00240384" w:rsidSect="00984224">
          <w:footerReference w:type="default" r:id="rId14"/>
          <w:pgSz w:w="11906" w:h="16838"/>
          <w:pgMar w:top="1417" w:right="1417" w:bottom="1417" w:left="1417" w:header="708" w:footer="312" w:gutter="0"/>
          <w:cols w:space="708"/>
          <w:docGrid w:linePitch="360"/>
        </w:sectPr>
      </w:pPr>
    </w:p>
    <w:p w14:paraId="58B6E514" w14:textId="3AA8A17A" w:rsidR="007955E3" w:rsidRPr="006B29B5" w:rsidRDefault="009D5641" w:rsidP="006B29B5">
      <w:pPr>
        <w:pStyle w:val="Odsekzoznamu"/>
        <w:numPr>
          <w:ilvl w:val="0"/>
          <w:numId w:val="18"/>
        </w:numPr>
        <w:spacing w:before="240"/>
        <w:rPr>
          <w:rFonts w:ascii="Arial" w:hAnsi="Arial" w:cs="Arial"/>
          <w:b/>
          <w:bCs/>
        </w:rPr>
      </w:pPr>
      <w:r w:rsidRPr="001C6A36">
        <w:rPr>
          <w:rFonts w:ascii="Arial" w:hAnsi="Arial" w:cs="Arial"/>
          <w:b/>
          <w:bCs/>
        </w:rPr>
        <w:lastRenderedPageBreak/>
        <w:t>Výsledná zmena alokácií IROP</w:t>
      </w:r>
      <w:r w:rsidR="00F60C89">
        <w:rPr>
          <w:rFonts w:ascii="Arial" w:hAnsi="Arial" w:cs="Arial"/>
          <w:b/>
          <w:bCs/>
        </w:rPr>
        <w:t xml:space="preserve"> po prepočte kohéznej obálky</w:t>
      </w:r>
    </w:p>
    <w:tbl>
      <w:tblPr>
        <w:tblStyle w:val="Mriekatabuky"/>
        <w:tblpPr w:leftFromText="141" w:rightFromText="141" w:vertAnchor="text" w:tblpX="-176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418"/>
        <w:gridCol w:w="1701"/>
        <w:gridCol w:w="1701"/>
        <w:gridCol w:w="1559"/>
      </w:tblGrid>
      <w:tr w:rsidR="00D92519" w:rsidRPr="007955E3" w14:paraId="2368E5CC" w14:textId="77777777" w:rsidTr="00C234F8">
        <w:tc>
          <w:tcPr>
            <w:tcW w:w="5211" w:type="dxa"/>
            <w:vMerge w:val="restart"/>
          </w:tcPr>
          <w:p w14:paraId="7B7F21A1" w14:textId="77777777" w:rsidR="002D3529" w:rsidRPr="00536971" w:rsidRDefault="002D3529" w:rsidP="00D92519">
            <w:pPr>
              <w:spacing w:line="276" w:lineRule="auto"/>
              <w:jc w:val="both"/>
              <w:rPr>
                <w:b/>
              </w:rPr>
            </w:pPr>
            <w:r w:rsidRPr="00536971">
              <w:rPr>
                <w:b/>
              </w:rPr>
              <w:t>Prioritná os / špecifický cieľ</w:t>
            </w:r>
          </w:p>
        </w:tc>
        <w:tc>
          <w:tcPr>
            <w:tcW w:w="4820" w:type="dxa"/>
            <w:gridSpan w:val="3"/>
          </w:tcPr>
          <w:p w14:paraId="573A16DF" w14:textId="77777777" w:rsidR="002D3529" w:rsidRPr="00536971" w:rsidRDefault="002D3529" w:rsidP="00D92519">
            <w:pPr>
              <w:spacing w:line="276" w:lineRule="auto"/>
              <w:jc w:val="center"/>
              <w:rPr>
                <w:b/>
              </w:rPr>
            </w:pPr>
            <w:r w:rsidRPr="00536971">
              <w:rPr>
                <w:b/>
              </w:rPr>
              <w:t xml:space="preserve">IROP (zdroj EÚ) </w:t>
            </w:r>
            <w:r w:rsidR="00CD2D5D">
              <w:rPr>
                <w:b/>
              </w:rPr>
              <w:t>–</w:t>
            </w:r>
            <w:r w:rsidRPr="00536971">
              <w:rPr>
                <w:b/>
              </w:rPr>
              <w:t xml:space="preserve"> </w:t>
            </w:r>
            <w:r w:rsidR="00CD2D5D">
              <w:rPr>
                <w:b/>
              </w:rPr>
              <w:t xml:space="preserve">AKTUÁLNY </w:t>
            </w:r>
            <w:r w:rsidRPr="00536971">
              <w:rPr>
                <w:b/>
              </w:rPr>
              <w:t>STAV</w:t>
            </w:r>
          </w:p>
        </w:tc>
        <w:tc>
          <w:tcPr>
            <w:tcW w:w="4961" w:type="dxa"/>
            <w:gridSpan w:val="3"/>
          </w:tcPr>
          <w:p w14:paraId="6A8C4CBD" w14:textId="77777777" w:rsidR="002D3529" w:rsidRPr="00536971" w:rsidRDefault="002D3529" w:rsidP="00CD2D5D">
            <w:pPr>
              <w:spacing w:line="276" w:lineRule="auto"/>
              <w:jc w:val="center"/>
              <w:rPr>
                <w:b/>
              </w:rPr>
            </w:pPr>
            <w:r w:rsidRPr="00536971">
              <w:rPr>
                <w:b/>
              </w:rPr>
              <w:t xml:space="preserve">IROP (zdroj EÚ) </w:t>
            </w:r>
            <w:r w:rsidR="00CD2D5D">
              <w:rPr>
                <w:b/>
              </w:rPr>
              <w:t>– REVÍZIA</w:t>
            </w:r>
          </w:p>
        </w:tc>
      </w:tr>
      <w:tr w:rsidR="002D3529" w:rsidRPr="007955E3" w14:paraId="067FD7F4" w14:textId="77777777" w:rsidTr="00C234F8">
        <w:tc>
          <w:tcPr>
            <w:tcW w:w="5211" w:type="dxa"/>
            <w:vMerge/>
          </w:tcPr>
          <w:p w14:paraId="0A44959C" w14:textId="77777777" w:rsidR="002D3529" w:rsidRPr="00536971" w:rsidRDefault="002D3529" w:rsidP="00D9251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42C34A1" w14:textId="77777777" w:rsidR="002D3529" w:rsidRPr="00536971" w:rsidRDefault="002D3529" w:rsidP="00D92519">
            <w:pPr>
              <w:spacing w:line="276" w:lineRule="auto"/>
              <w:jc w:val="center"/>
              <w:rPr>
                <w:b/>
              </w:rPr>
            </w:pPr>
            <w:r w:rsidRPr="00536971">
              <w:rPr>
                <w:b/>
              </w:rPr>
              <w:t>Spolu</w:t>
            </w:r>
          </w:p>
        </w:tc>
        <w:tc>
          <w:tcPr>
            <w:tcW w:w="1701" w:type="dxa"/>
          </w:tcPr>
          <w:p w14:paraId="2EEBA562" w14:textId="77777777" w:rsidR="002D3529" w:rsidRPr="00536971" w:rsidRDefault="002D3529" w:rsidP="00D92519">
            <w:pPr>
              <w:spacing w:line="276" w:lineRule="auto"/>
              <w:jc w:val="center"/>
              <w:rPr>
                <w:b/>
              </w:rPr>
            </w:pPr>
            <w:r w:rsidRPr="00536971">
              <w:rPr>
                <w:b/>
              </w:rPr>
              <w:t>MRR</w:t>
            </w:r>
          </w:p>
        </w:tc>
        <w:tc>
          <w:tcPr>
            <w:tcW w:w="1418" w:type="dxa"/>
          </w:tcPr>
          <w:p w14:paraId="2134707A" w14:textId="77777777" w:rsidR="002D3529" w:rsidRPr="00536971" w:rsidRDefault="002D3529" w:rsidP="00D92519">
            <w:pPr>
              <w:spacing w:line="276" w:lineRule="auto"/>
              <w:jc w:val="center"/>
              <w:rPr>
                <w:b/>
              </w:rPr>
            </w:pPr>
            <w:r w:rsidRPr="00536971">
              <w:rPr>
                <w:b/>
              </w:rPr>
              <w:t>VRR</w:t>
            </w:r>
          </w:p>
        </w:tc>
        <w:tc>
          <w:tcPr>
            <w:tcW w:w="1701" w:type="dxa"/>
          </w:tcPr>
          <w:p w14:paraId="73CBC3EC" w14:textId="77777777" w:rsidR="002D3529" w:rsidRPr="00536971" w:rsidRDefault="002D3529" w:rsidP="00D92519">
            <w:pPr>
              <w:spacing w:line="276" w:lineRule="auto"/>
              <w:jc w:val="center"/>
              <w:rPr>
                <w:b/>
              </w:rPr>
            </w:pPr>
            <w:r w:rsidRPr="00536971">
              <w:rPr>
                <w:b/>
              </w:rPr>
              <w:t>Spolu</w:t>
            </w:r>
          </w:p>
        </w:tc>
        <w:tc>
          <w:tcPr>
            <w:tcW w:w="1701" w:type="dxa"/>
          </w:tcPr>
          <w:p w14:paraId="6B281923" w14:textId="77777777" w:rsidR="002D3529" w:rsidRPr="00536971" w:rsidRDefault="002D3529" w:rsidP="00D92519">
            <w:pPr>
              <w:spacing w:line="276" w:lineRule="auto"/>
              <w:jc w:val="center"/>
              <w:rPr>
                <w:b/>
              </w:rPr>
            </w:pPr>
            <w:r w:rsidRPr="00536971">
              <w:rPr>
                <w:b/>
              </w:rPr>
              <w:t>MRR</w:t>
            </w:r>
          </w:p>
        </w:tc>
        <w:tc>
          <w:tcPr>
            <w:tcW w:w="1559" w:type="dxa"/>
          </w:tcPr>
          <w:p w14:paraId="7C593CD6" w14:textId="77777777" w:rsidR="002D3529" w:rsidRPr="00536971" w:rsidRDefault="002D3529" w:rsidP="00D92519">
            <w:pPr>
              <w:spacing w:line="276" w:lineRule="auto"/>
              <w:jc w:val="center"/>
              <w:rPr>
                <w:b/>
              </w:rPr>
            </w:pPr>
            <w:r w:rsidRPr="00536971">
              <w:rPr>
                <w:b/>
              </w:rPr>
              <w:t>VRR</w:t>
            </w:r>
          </w:p>
        </w:tc>
      </w:tr>
      <w:tr w:rsidR="002D3529" w:rsidRPr="007955E3" w14:paraId="1DAFEC88" w14:textId="77777777" w:rsidTr="00C234F8"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718C6901" w14:textId="77777777" w:rsidR="002D3529" w:rsidRPr="005E202F" w:rsidRDefault="00536971" w:rsidP="00D92519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</w:rPr>
            </w:pPr>
            <w:r w:rsidRPr="005E202F">
              <w:rPr>
                <w:b/>
              </w:rPr>
              <w:t xml:space="preserve">Prioritná os č. </w:t>
            </w:r>
            <w:r w:rsidR="002D3529" w:rsidRPr="005E202F">
              <w:rPr>
                <w:b/>
                <w:bCs/>
              </w:rPr>
              <w:t xml:space="preserve">1 </w:t>
            </w:r>
            <w:r w:rsidR="002D3529" w:rsidRPr="005E202F">
              <w:rPr>
                <w:b/>
              </w:rPr>
              <w:t>Bezpečná a ekologická doprava v regiónoch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A54280" w14:textId="77777777" w:rsidR="002D3529" w:rsidRPr="005E202F" w:rsidRDefault="002D3529" w:rsidP="00D92519">
            <w:pPr>
              <w:spacing w:line="276" w:lineRule="auto"/>
              <w:jc w:val="center"/>
            </w:pPr>
            <w:r w:rsidRPr="005E202F">
              <w:t>421 000 000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F4FB26" w14:textId="77777777" w:rsidR="002D3529" w:rsidRPr="005E202F" w:rsidRDefault="002D3529" w:rsidP="00D92519">
            <w:pPr>
              <w:spacing w:line="276" w:lineRule="auto"/>
              <w:jc w:val="center"/>
            </w:pPr>
            <w:r w:rsidRPr="005E202F">
              <w:t>400 000 000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53A1B1" w14:textId="77777777" w:rsidR="002D3529" w:rsidRPr="005E202F" w:rsidRDefault="002D3529" w:rsidP="00D92519">
            <w:pPr>
              <w:spacing w:line="276" w:lineRule="auto"/>
              <w:jc w:val="center"/>
            </w:pPr>
            <w:r w:rsidRPr="005E202F">
              <w:t>21 000 000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6EE8AD" w14:textId="77777777" w:rsidR="002D3529" w:rsidRPr="005E202F" w:rsidRDefault="00240384" w:rsidP="00240384">
            <w:pPr>
              <w:spacing w:line="276" w:lineRule="auto"/>
              <w:jc w:val="center"/>
            </w:pPr>
            <w:r>
              <w:t>416 829 257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E12BD6" w14:textId="77777777" w:rsidR="002D3529" w:rsidRPr="005E202F" w:rsidRDefault="00240384" w:rsidP="00D92519">
            <w:pPr>
              <w:spacing w:line="276" w:lineRule="auto"/>
              <w:jc w:val="center"/>
            </w:pPr>
            <w:r w:rsidRPr="00240384">
              <w:t>395 829 257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5B754E" w14:textId="77777777" w:rsidR="002D3529" w:rsidRPr="005E202F" w:rsidRDefault="00240384" w:rsidP="00D92519">
            <w:pPr>
              <w:spacing w:line="276" w:lineRule="auto"/>
              <w:jc w:val="center"/>
            </w:pPr>
            <w:r>
              <w:t>21 000 000</w:t>
            </w:r>
          </w:p>
        </w:tc>
      </w:tr>
      <w:tr w:rsidR="000A7491" w:rsidRPr="007955E3" w14:paraId="251621A5" w14:textId="77777777" w:rsidTr="00C234F8">
        <w:tc>
          <w:tcPr>
            <w:tcW w:w="5211" w:type="dxa"/>
            <w:vAlign w:val="center"/>
          </w:tcPr>
          <w:p w14:paraId="0111E3EB" w14:textId="77777777" w:rsidR="000A7491" w:rsidRPr="00536971" w:rsidRDefault="000A7491" w:rsidP="000A7491">
            <w:pPr>
              <w:tabs>
                <w:tab w:val="left" w:pos="360"/>
              </w:tabs>
              <w:spacing w:line="276" w:lineRule="auto"/>
              <w:jc w:val="center"/>
              <w:rPr>
                <w:bCs/>
              </w:rPr>
            </w:pPr>
            <w:r w:rsidRPr="00536971">
              <w:rPr>
                <w:bCs/>
              </w:rPr>
              <w:t xml:space="preserve">Špecifický cieľ č. 1.1. Zlepšenie dostupnosti k cestnej infraštruktúre TEN-T a cestám I. triedy s dôrazom na rozvoj </w:t>
            </w:r>
            <w:proofErr w:type="spellStart"/>
            <w:r w:rsidRPr="00536971">
              <w:rPr>
                <w:bCs/>
              </w:rPr>
              <w:t>multimodálneho</w:t>
            </w:r>
            <w:proofErr w:type="spellEnd"/>
            <w:r w:rsidRPr="00536971">
              <w:rPr>
                <w:bCs/>
              </w:rPr>
              <w:t xml:space="preserve"> dopravného systému</w:t>
            </w:r>
          </w:p>
        </w:tc>
        <w:tc>
          <w:tcPr>
            <w:tcW w:w="1701" w:type="dxa"/>
            <w:vAlign w:val="center"/>
          </w:tcPr>
          <w:p w14:paraId="26615EED" w14:textId="77777777" w:rsidR="000A7491" w:rsidRPr="000A7491" w:rsidRDefault="000A7491" w:rsidP="000A7491">
            <w:pPr>
              <w:spacing w:line="276" w:lineRule="auto"/>
              <w:jc w:val="center"/>
            </w:pPr>
            <w:r w:rsidRPr="000A7491">
              <w:t xml:space="preserve">298 000 </w:t>
            </w:r>
            <w:proofErr w:type="spellStart"/>
            <w:r w:rsidRPr="000A7491">
              <w:t>000</w:t>
            </w:r>
            <w:proofErr w:type="spellEnd"/>
          </w:p>
        </w:tc>
        <w:tc>
          <w:tcPr>
            <w:tcW w:w="1701" w:type="dxa"/>
            <w:vAlign w:val="center"/>
          </w:tcPr>
          <w:p w14:paraId="0083788E" w14:textId="77777777" w:rsidR="000A7491" w:rsidRPr="000A7491" w:rsidRDefault="000A7491" w:rsidP="000A7491">
            <w:pPr>
              <w:spacing w:line="276" w:lineRule="auto"/>
              <w:jc w:val="center"/>
            </w:pPr>
            <w:r w:rsidRPr="000A7491">
              <w:t xml:space="preserve">280 000 </w:t>
            </w:r>
            <w:proofErr w:type="spellStart"/>
            <w:r w:rsidRPr="000A7491">
              <w:t>000</w:t>
            </w:r>
            <w:proofErr w:type="spellEnd"/>
          </w:p>
        </w:tc>
        <w:tc>
          <w:tcPr>
            <w:tcW w:w="1418" w:type="dxa"/>
            <w:vAlign w:val="center"/>
          </w:tcPr>
          <w:p w14:paraId="4EB47F05" w14:textId="77777777" w:rsidR="000A7491" w:rsidRPr="000A7491" w:rsidRDefault="000A7491" w:rsidP="000A7491">
            <w:pPr>
              <w:spacing w:line="276" w:lineRule="auto"/>
              <w:jc w:val="center"/>
            </w:pPr>
            <w:r w:rsidRPr="000A7491">
              <w:t>18 000 000</w:t>
            </w:r>
          </w:p>
        </w:tc>
        <w:tc>
          <w:tcPr>
            <w:tcW w:w="1701" w:type="dxa"/>
            <w:vAlign w:val="center"/>
          </w:tcPr>
          <w:p w14:paraId="7D79B114" w14:textId="2FD343C9" w:rsidR="000A7491" w:rsidRPr="000A231C" w:rsidRDefault="000A231C" w:rsidP="000A7491">
            <w:pPr>
              <w:spacing w:line="276" w:lineRule="auto"/>
              <w:jc w:val="center"/>
            </w:pPr>
            <w:r w:rsidRPr="000A231C">
              <w:t>295 080 480</w:t>
            </w:r>
          </w:p>
        </w:tc>
        <w:tc>
          <w:tcPr>
            <w:tcW w:w="1701" w:type="dxa"/>
            <w:vAlign w:val="center"/>
          </w:tcPr>
          <w:p w14:paraId="408B3A30" w14:textId="208FDCA5" w:rsidR="000A7491" w:rsidRPr="000A231C" w:rsidRDefault="000A231C" w:rsidP="000A7491">
            <w:pPr>
              <w:spacing w:line="276" w:lineRule="auto"/>
              <w:jc w:val="center"/>
            </w:pPr>
            <w:r w:rsidRPr="000A231C">
              <w:t>277 080 480</w:t>
            </w:r>
          </w:p>
        </w:tc>
        <w:tc>
          <w:tcPr>
            <w:tcW w:w="1559" w:type="dxa"/>
            <w:vAlign w:val="center"/>
          </w:tcPr>
          <w:p w14:paraId="384408E6" w14:textId="19FBDF4B" w:rsidR="000A7491" w:rsidRPr="000A7491" w:rsidRDefault="000A7491" w:rsidP="000A7491">
            <w:pPr>
              <w:spacing w:line="276" w:lineRule="auto"/>
              <w:jc w:val="center"/>
            </w:pPr>
            <w:r w:rsidRPr="000A7491">
              <w:t xml:space="preserve">18 000 </w:t>
            </w:r>
            <w:proofErr w:type="spellStart"/>
            <w:r w:rsidRPr="000A7491">
              <w:t>000</w:t>
            </w:r>
            <w:proofErr w:type="spellEnd"/>
          </w:p>
        </w:tc>
      </w:tr>
      <w:tr w:rsidR="000A7491" w:rsidRPr="007955E3" w14:paraId="73CCF0EC" w14:textId="77777777" w:rsidTr="00C234F8">
        <w:tc>
          <w:tcPr>
            <w:tcW w:w="5211" w:type="dxa"/>
            <w:vAlign w:val="center"/>
          </w:tcPr>
          <w:p w14:paraId="5D15725C" w14:textId="77777777" w:rsidR="000A7491" w:rsidRPr="00536971" w:rsidRDefault="000A7491" w:rsidP="000A7491">
            <w:pPr>
              <w:spacing w:line="276" w:lineRule="auto"/>
              <w:jc w:val="center"/>
            </w:pPr>
            <w:r w:rsidRPr="00536971">
              <w:rPr>
                <w:bCs/>
              </w:rPr>
              <w:t>Špecifický cieľ č. 1.2.1. Zvyšovanie atraktivity a konkurencieschopnosti verejnej osobnej dopravy</w:t>
            </w:r>
          </w:p>
        </w:tc>
        <w:tc>
          <w:tcPr>
            <w:tcW w:w="1701" w:type="dxa"/>
            <w:vAlign w:val="center"/>
          </w:tcPr>
          <w:p w14:paraId="1AD10ED6" w14:textId="77777777" w:rsidR="000A7491" w:rsidRPr="000A7491" w:rsidRDefault="000A7491" w:rsidP="000A7491">
            <w:pPr>
              <w:spacing w:line="276" w:lineRule="auto"/>
              <w:jc w:val="center"/>
            </w:pPr>
            <w:r w:rsidRPr="000A7491">
              <w:t xml:space="preserve">99 000 </w:t>
            </w:r>
            <w:proofErr w:type="spellStart"/>
            <w:r w:rsidRPr="000A7491">
              <w:t>000</w:t>
            </w:r>
            <w:proofErr w:type="spellEnd"/>
          </w:p>
        </w:tc>
        <w:tc>
          <w:tcPr>
            <w:tcW w:w="1701" w:type="dxa"/>
            <w:vAlign w:val="center"/>
          </w:tcPr>
          <w:p w14:paraId="6132F24B" w14:textId="77777777" w:rsidR="000A7491" w:rsidRPr="000A7491" w:rsidRDefault="000A7491" w:rsidP="000A7491">
            <w:pPr>
              <w:spacing w:line="276" w:lineRule="auto"/>
              <w:jc w:val="center"/>
            </w:pPr>
            <w:r w:rsidRPr="000A7491">
              <w:t>97 000 000</w:t>
            </w:r>
          </w:p>
        </w:tc>
        <w:tc>
          <w:tcPr>
            <w:tcW w:w="1418" w:type="dxa"/>
            <w:vAlign w:val="center"/>
          </w:tcPr>
          <w:p w14:paraId="7A861D2E" w14:textId="77777777" w:rsidR="000A7491" w:rsidRPr="000A7491" w:rsidRDefault="000A7491" w:rsidP="000A7491">
            <w:pPr>
              <w:spacing w:line="276" w:lineRule="auto"/>
              <w:jc w:val="center"/>
            </w:pPr>
            <w:r w:rsidRPr="000A7491">
              <w:t>2 000 000</w:t>
            </w:r>
          </w:p>
        </w:tc>
        <w:tc>
          <w:tcPr>
            <w:tcW w:w="1701" w:type="dxa"/>
            <w:vAlign w:val="center"/>
          </w:tcPr>
          <w:p w14:paraId="061A6A2C" w14:textId="3D41D9E7" w:rsidR="000A7491" w:rsidRPr="000A231C" w:rsidRDefault="000A231C" w:rsidP="000A7491">
            <w:pPr>
              <w:spacing w:line="276" w:lineRule="auto"/>
              <w:jc w:val="center"/>
            </w:pPr>
            <w:r w:rsidRPr="000A231C">
              <w:t>97 988 595</w:t>
            </w:r>
          </w:p>
        </w:tc>
        <w:tc>
          <w:tcPr>
            <w:tcW w:w="1701" w:type="dxa"/>
            <w:vAlign w:val="center"/>
          </w:tcPr>
          <w:p w14:paraId="3E67C239" w14:textId="268B3DA9" w:rsidR="000A7491" w:rsidRPr="000A231C" w:rsidRDefault="000A231C" w:rsidP="000A7491">
            <w:pPr>
              <w:spacing w:line="276" w:lineRule="auto"/>
              <w:jc w:val="center"/>
            </w:pPr>
            <w:r w:rsidRPr="000A231C">
              <w:t xml:space="preserve">95 988 595 </w:t>
            </w:r>
          </w:p>
        </w:tc>
        <w:tc>
          <w:tcPr>
            <w:tcW w:w="1559" w:type="dxa"/>
            <w:vAlign w:val="center"/>
          </w:tcPr>
          <w:p w14:paraId="2D92CCF0" w14:textId="3E413676" w:rsidR="000A7491" w:rsidRPr="000A7491" w:rsidRDefault="000A7491" w:rsidP="000A7491">
            <w:pPr>
              <w:spacing w:line="276" w:lineRule="auto"/>
              <w:jc w:val="center"/>
            </w:pPr>
            <w:r w:rsidRPr="000A7491">
              <w:t xml:space="preserve">2 000 </w:t>
            </w:r>
            <w:proofErr w:type="spellStart"/>
            <w:r w:rsidRPr="000A7491">
              <w:t>000</w:t>
            </w:r>
            <w:proofErr w:type="spellEnd"/>
          </w:p>
        </w:tc>
      </w:tr>
      <w:tr w:rsidR="000A7491" w:rsidRPr="007955E3" w14:paraId="60A29A5C" w14:textId="77777777" w:rsidTr="00C234F8">
        <w:tc>
          <w:tcPr>
            <w:tcW w:w="5211" w:type="dxa"/>
            <w:vAlign w:val="center"/>
          </w:tcPr>
          <w:p w14:paraId="1843707E" w14:textId="77777777" w:rsidR="000A7491" w:rsidRPr="00536971" w:rsidRDefault="000A7491" w:rsidP="000A7491">
            <w:pPr>
              <w:tabs>
                <w:tab w:val="left" w:pos="360"/>
              </w:tabs>
              <w:spacing w:line="276" w:lineRule="auto"/>
              <w:jc w:val="center"/>
              <w:rPr>
                <w:bCs/>
              </w:rPr>
            </w:pPr>
            <w:r w:rsidRPr="00536971">
              <w:rPr>
                <w:bCs/>
              </w:rPr>
              <w:t>Špecifický cieľ č. 1.2.2.  Zvýšenie atraktivity a prepravnej kapacity nemotorovej dopravy predovšetkým cyklistickej dopravy na celkovom počte prepravených osôb</w:t>
            </w:r>
          </w:p>
        </w:tc>
        <w:tc>
          <w:tcPr>
            <w:tcW w:w="1701" w:type="dxa"/>
            <w:vAlign w:val="center"/>
          </w:tcPr>
          <w:p w14:paraId="6E3F54D5" w14:textId="77777777" w:rsidR="000A7491" w:rsidRPr="000A7491" w:rsidRDefault="000A7491" w:rsidP="000A7491">
            <w:pPr>
              <w:jc w:val="center"/>
            </w:pPr>
            <w:r w:rsidRPr="000A7491">
              <w:t xml:space="preserve">24 000 </w:t>
            </w:r>
            <w:proofErr w:type="spellStart"/>
            <w:r w:rsidRPr="000A7491">
              <w:t>000</w:t>
            </w:r>
            <w:proofErr w:type="spellEnd"/>
          </w:p>
        </w:tc>
        <w:tc>
          <w:tcPr>
            <w:tcW w:w="1701" w:type="dxa"/>
            <w:vAlign w:val="center"/>
          </w:tcPr>
          <w:p w14:paraId="0EA65F07" w14:textId="77777777" w:rsidR="000A7491" w:rsidRPr="000A7491" w:rsidRDefault="000A7491" w:rsidP="000A7491">
            <w:pPr>
              <w:jc w:val="center"/>
            </w:pPr>
            <w:r w:rsidRPr="000A7491">
              <w:t>23 000 000</w:t>
            </w:r>
          </w:p>
        </w:tc>
        <w:tc>
          <w:tcPr>
            <w:tcW w:w="1418" w:type="dxa"/>
            <w:vAlign w:val="center"/>
          </w:tcPr>
          <w:p w14:paraId="1F983589" w14:textId="77777777" w:rsidR="000A7491" w:rsidRPr="000A7491" w:rsidRDefault="000A7491" w:rsidP="000A7491">
            <w:pPr>
              <w:jc w:val="center"/>
            </w:pPr>
            <w:r w:rsidRPr="000A7491">
              <w:t>1 000 000</w:t>
            </w:r>
          </w:p>
        </w:tc>
        <w:tc>
          <w:tcPr>
            <w:tcW w:w="1701" w:type="dxa"/>
            <w:vAlign w:val="center"/>
          </w:tcPr>
          <w:p w14:paraId="2D4A7FC5" w14:textId="59C83B2B" w:rsidR="000A7491" w:rsidRPr="000A231C" w:rsidRDefault="000A231C" w:rsidP="000A7491">
            <w:pPr>
              <w:jc w:val="center"/>
            </w:pPr>
            <w:r w:rsidRPr="000A231C">
              <w:t>23 760 182</w:t>
            </w:r>
          </w:p>
        </w:tc>
        <w:tc>
          <w:tcPr>
            <w:tcW w:w="1701" w:type="dxa"/>
            <w:vAlign w:val="center"/>
          </w:tcPr>
          <w:p w14:paraId="1E14687C" w14:textId="6A3B1AF9" w:rsidR="000A7491" w:rsidRPr="000A231C" w:rsidRDefault="000A231C" w:rsidP="000A7491">
            <w:pPr>
              <w:jc w:val="center"/>
            </w:pPr>
            <w:r w:rsidRPr="000A231C">
              <w:t>22 760 182</w:t>
            </w:r>
          </w:p>
        </w:tc>
        <w:tc>
          <w:tcPr>
            <w:tcW w:w="1559" w:type="dxa"/>
            <w:vAlign w:val="center"/>
          </w:tcPr>
          <w:p w14:paraId="0FF90E34" w14:textId="4EC2B0F1" w:rsidR="000A7491" w:rsidRPr="000A7491" w:rsidRDefault="000A7491" w:rsidP="000A7491">
            <w:pPr>
              <w:jc w:val="center"/>
            </w:pPr>
            <w:r w:rsidRPr="000A7491">
              <w:t xml:space="preserve">1 000 </w:t>
            </w:r>
            <w:proofErr w:type="spellStart"/>
            <w:r w:rsidRPr="000A7491">
              <w:t>000</w:t>
            </w:r>
            <w:proofErr w:type="spellEnd"/>
          </w:p>
        </w:tc>
      </w:tr>
      <w:tr w:rsidR="002D3529" w:rsidRPr="007955E3" w14:paraId="787B8391" w14:textId="77777777" w:rsidTr="00C234F8"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5908A179" w14:textId="77777777" w:rsidR="002D3529" w:rsidRPr="00536971" w:rsidRDefault="00536971" w:rsidP="00D92519">
            <w:pPr>
              <w:tabs>
                <w:tab w:val="left" w:pos="360"/>
              </w:tabs>
              <w:spacing w:line="276" w:lineRule="auto"/>
              <w:jc w:val="center"/>
              <w:rPr>
                <w:b/>
              </w:rPr>
            </w:pPr>
            <w:r w:rsidRPr="00536971">
              <w:rPr>
                <w:b/>
              </w:rPr>
              <w:t xml:space="preserve">Prioritná os č. </w:t>
            </w:r>
            <w:r w:rsidR="002D3529" w:rsidRPr="00536971">
              <w:rPr>
                <w:b/>
              </w:rPr>
              <w:t>2 Ľahší prístup k efektívnym a kvalitnejším verejným službám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2787EF" w14:textId="77777777" w:rsidR="002D3529" w:rsidRPr="00CD2D5D" w:rsidRDefault="005E202F" w:rsidP="00B76400">
            <w:pPr>
              <w:spacing w:line="276" w:lineRule="auto"/>
              <w:jc w:val="center"/>
            </w:pPr>
            <w:r>
              <w:t>755 913 197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96A1A8" w14:textId="77777777" w:rsidR="002D3529" w:rsidRPr="00CD2D5D" w:rsidRDefault="00B76400" w:rsidP="00B76400">
            <w:pPr>
              <w:spacing w:line="276" w:lineRule="auto"/>
              <w:jc w:val="center"/>
            </w:pPr>
            <w:r w:rsidRPr="00CD2D5D">
              <w:t>723 346 472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C48EF7" w14:textId="77777777" w:rsidR="002D3529" w:rsidRPr="00CD2D5D" w:rsidRDefault="00B76400" w:rsidP="00B76400">
            <w:pPr>
              <w:spacing w:line="276" w:lineRule="auto"/>
              <w:jc w:val="center"/>
            </w:pPr>
            <w:r w:rsidRPr="00CD2D5D">
              <w:t>32 566 725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AD409F" w14:textId="77777777" w:rsidR="002D3529" w:rsidRPr="00CD2D5D" w:rsidRDefault="00C97AEC" w:rsidP="00D92519">
            <w:pPr>
              <w:jc w:val="center"/>
            </w:pPr>
            <w:r>
              <w:t>748 370 965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94D1A8" w14:textId="77777777" w:rsidR="002D3529" w:rsidRPr="00984224" w:rsidRDefault="00984224" w:rsidP="00D92519">
            <w:pPr>
              <w:jc w:val="center"/>
            </w:pPr>
            <w:r w:rsidRPr="00984224">
              <w:rPr>
                <w:bCs/>
                <w:iCs/>
              </w:rPr>
              <w:t>715 804 240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3BCEDC" w14:textId="77777777" w:rsidR="002D3529" w:rsidRPr="00CD2D5D" w:rsidRDefault="00984224" w:rsidP="00D92519">
            <w:pPr>
              <w:jc w:val="center"/>
            </w:pPr>
            <w:r w:rsidRPr="00984224">
              <w:t>32 566 725</w:t>
            </w:r>
          </w:p>
        </w:tc>
      </w:tr>
      <w:tr w:rsidR="00984224" w:rsidRPr="007955E3" w14:paraId="00424E12" w14:textId="77777777" w:rsidTr="00C234F8">
        <w:tc>
          <w:tcPr>
            <w:tcW w:w="5211" w:type="dxa"/>
            <w:vAlign w:val="center"/>
          </w:tcPr>
          <w:p w14:paraId="357353FA" w14:textId="77777777" w:rsidR="00984224" w:rsidRPr="00536971" w:rsidRDefault="00984224" w:rsidP="00984224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iCs/>
              </w:rPr>
            </w:pPr>
            <w:r w:rsidRPr="00536971">
              <w:rPr>
                <w:bCs/>
              </w:rPr>
              <w:t xml:space="preserve">Špecifický cieľ č. 2.1.1. </w:t>
            </w:r>
            <w:r w:rsidRPr="00536971">
              <w:rPr>
                <w:bCs/>
                <w:iCs/>
              </w:rPr>
              <w:t>Podporiť prechod poskytovania sociálnych služieb a zabezpečenia výkonu opatrení sociálnoprávnej ochrany detí a sociálnej kurately v zariadení z inštitucionálnej formy na komunitnú a podporiť rozvoj služieb starostlivosti o dieťa do troch rokov veku na komunitnej úrovni</w:t>
            </w:r>
          </w:p>
        </w:tc>
        <w:tc>
          <w:tcPr>
            <w:tcW w:w="1701" w:type="dxa"/>
            <w:vAlign w:val="center"/>
          </w:tcPr>
          <w:p w14:paraId="246972DE" w14:textId="77777777" w:rsidR="00984224" w:rsidRPr="00CD2D5D" w:rsidRDefault="00984224" w:rsidP="00984224">
            <w:pPr>
              <w:spacing w:line="276" w:lineRule="auto"/>
              <w:jc w:val="center"/>
            </w:pPr>
            <w:r>
              <w:t>214 913 297</w:t>
            </w:r>
          </w:p>
        </w:tc>
        <w:tc>
          <w:tcPr>
            <w:tcW w:w="1701" w:type="dxa"/>
            <w:vAlign w:val="center"/>
          </w:tcPr>
          <w:p w14:paraId="7C686857" w14:textId="77777777" w:rsidR="00984224" w:rsidRPr="00CD2D5D" w:rsidRDefault="00984224" w:rsidP="00984224">
            <w:pPr>
              <w:spacing w:line="276" w:lineRule="auto"/>
              <w:jc w:val="center"/>
            </w:pPr>
            <w:r>
              <w:t>203 346 472</w:t>
            </w:r>
          </w:p>
        </w:tc>
        <w:tc>
          <w:tcPr>
            <w:tcW w:w="1418" w:type="dxa"/>
            <w:vAlign w:val="center"/>
          </w:tcPr>
          <w:p w14:paraId="4C77CC90" w14:textId="77777777" w:rsidR="00984224" w:rsidRPr="00CD2D5D" w:rsidRDefault="00984224" w:rsidP="00984224">
            <w:pPr>
              <w:spacing w:line="276" w:lineRule="auto"/>
              <w:jc w:val="center"/>
            </w:pPr>
            <w:r>
              <w:t>11 566 725</w:t>
            </w:r>
          </w:p>
        </w:tc>
        <w:tc>
          <w:tcPr>
            <w:tcW w:w="1701" w:type="dxa"/>
            <w:vAlign w:val="center"/>
          </w:tcPr>
          <w:p w14:paraId="2AEF8D00" w14:textId="77777777" w:rsidR="00984224" w:rsidRPr="00CD2D5D" w:rsidRDefault="00984224" w:rsidP="00984224">
            <w:pPr>
              <w:jc w:val="center"/>
            </w:pPr>
            <w:r>
              <w:t>212 792 932</w:t>
            </w:r>
          </w:p>
        </w:tc>
        <w:tc>
          <w:tcPr>
            <w:tcW w:w="1701" w:type="dxa"/>
            <w:vAlign w:val="center"/>
          </w:tcPr>
          <w:p w14:paraId="430106ED" w14:textId="77777777" w:rsidR="00984224" w:rsidRPr="00984224" w:rsidRDefault="00984224" w:rsidP="00984224">
            <w:pPr>
              <w:jc w:val="center"/>
            </w:pPr>
            <w:r w:rsidRPr="00984224">
              <w:rPr>
                <w:bCs/>
                <w:iCs/>
              </w:rPr>
              <w:t>201 226 207</w:t>
            </w:r>
          </w:p>
        </w:tc>
        <w:tc>
          <w:tcPr>
            <w:tcW w:w="1559" w:type="dxa"/>
            <w:vAlign w:val="center"/>
          </w:tcPr>
          <w:p w14:paraId="19738858" w14:textId="77777777" w:rsidR="00984224" w:rsidRPr="00CD2D5D" w:rsidRDefault="00984224" w:rsidP="00984224">
            <w:pPr>
              <w:spacing w:line="276" w:lineRule="auto"/>
              <w:jc w:val="center"/>
            </w:pPr>
            <w:r>
              <w:t>11 566 725</w:t>
            </w:r>
          </w:p>
        </w:tc>
      </w:tr>
      <w:tr w:rsidR="00984224" w:rsidRPr="007955E3" w14:paraId="32101DB2" w14:textId="77777777" w:rsidTr="00C234F8">
        <w:tc>
          <w:tcPr>
            <w:tcW w:w="5211" w:type="dxa"/>
            <w:vAlign w:val="center"/>
          </w:tcPr>
          <w:p w14:paraId="0AB9C190" w14:textId="77777777" w:rsidR="00984224" w:rsidRPr="00536971" w:rsidRDefault="00984224" w:rsidP="00984224">
            <w:pPr>
              <w:tabs>
                <w:tab w:val="left" w:pos="360"/>
              </w:tabs>
              <w:spacing w:line="276" w:lineRule="auto"/>
              <w:jc w:val="center"/>
              <w:rPr>
                <w:bCs/>
              </w:rPr>
            </w:pPr>
            <w:r w:rsidRPr="00536971">
              <w:rPr>
                <w:bCs/>
              </w:rPr>
              <w:t>Špecifický cieľ č. 2.1.2.  Modernizovať zdravotnícku infraštruktúru za účelom integrácie primárnej zdravotnej starostlivosti</w:t>
            </w:r>
          </w:p>
        </w:tc>
        <w:tc>
          <w:tcPr>
            <w:tcW w:w="1701" w:type="dxa"/>
            <w:vAlign w:val="center"/>
          </w:tcPr>
          <w:p w14:paraId="13436D8F" w14:textId="77777777" w:rsidR="00984224" w:rsidRPr="00CD2D5D" w:rsidRDefault="00984224" w:rsidP="00984224">
            <w:pPr>
              <w:spacing w:line="276" w:lineRule="auto"/>
              <w:jc w:val="center"/>
            </w:pPr>
            <w:r>
              <w:t>127 617 300</w:t>
            </w:r>
          </w:p>
        </w:tc>
        <w:tc>
          <w:tcPr>
            <w:tcW w:w="1701" w:type="dxa"/>
            <w:vAlign w:val="center"/>
          </w:tcPr>
          <w:p w14:paraId="1CCECA4E" w14:textId="77777777" w:rsidR="00984224" w:rsidRPr="00CD2D5D" w:rsidRDefault="00984224" w:rsidP="00984224">
            <w:pPr>
              <w:spacing w:line="276" w:lineRule="auto"/>
              <w:jc w:val="center"/>
            </w:pPr>
            <w:r>
              <w:t>127 617 300</w:t>
            </w:r>
          </w:p>
        </w:tc>
        <w:tc>
          <w:tcPr>
            <w:tcW w:w="1418" w:type="dxa"/>
            <w:vAlign w:val="center"/>
          </w:tcPr>
          <w:p w14:paraId="4433C1E1" w14:textId="77777777" w:rsidR="00984224" w:rsidRPr="00CD2D5D" w:rsidRDefault="00984224" w:rsidP="0098422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10A1A507" w14:textId="77777777" w:rsidR="00984224" w:rsidRPr="00CD2D5D" w:rsidRDefault="00984224" w:rsidP="00984224">
            <w:pPr>
              <w:jc w:val="center"/>
            </w:pPr>
            <w:r>
              <w:t>126 286 652</w:t>
            </w:r>
          </w:p>
        </w:tc>
        <w:tc>
          <w:tcPr>
            <w:tcW w:w="1701" w:type="dxa"/>
            <w:vAlign w:val="center"/>
          </w:tcPr>
          <w:p w14:paraId="2444B5E4" w14:textId="77777777" w:rsidR="00984224" w:rsidRPr="00984224" w:rsidRDefault="00984224" w:rsidP="00984224">
            <w:pPr>
              <w:jc w:val="center"/>
            </w:pPr>
            <w:r w:rsidRPr="00984224">
              <w:t>126 286 652</w:t>
            </w:r>
          </w:p>
        </w:tc>
        <w:tc>
          <w:tcPr>
            <w:tcW w:w="1559" w:type="dxa"/>
            <w:vAlign w:val="center"/>
          </w:tcPr>
          <w:p w14:paraId="7B02B614" w14:textId="77777777" w:rsidR="00984224" w:rsidRPr="00CD2D5D" w:rsidRDefault="00984224" w:rsidP="00984224">
            <w:pPr>
              <w:spacing w:line="276" w:lineRule="auto"/>
              <w:jc w:val="center"/>
            </w:pPr>
            <w:r>
              <w:t>0</w:t>
            </w:r>
          </w:p>
        </w:tc>
      </w:tr>
      <w:tr w:rsidR="00984224" w:rsidRPr="007955E3" w14:paraId="28FE57E0" w14:textId="77777777" w:rsidTr="00C234F8">
        <w:tc>
          <w:tcPr>
            <w:tcW w:w="5211" w:type="dxa"/>
            <w:vAlign w:val="center"/>
          </w:tcPr>
          <w:p w14:paraId="2F4FF607" w14:textId="77777777" w:rsidR="00984224" w:rsidRPr="00536971" w:rsidRDefault="00984224" w:rsidP="00984224">
            <w:pPr>
              <w:tabs>
                <w:tab w:val="left" w:pos="360"/>
              </w:tabs>
              <w:spacing w:line="276" w:lineRule="auto"/>
              <w:jc w:val="center"/>
              <w:rPr>
                <w:bCs/>
              </w:rPr>
            </w:pPr>
            <w:r w:rsidRPr="00536971">
              <w:rPr>
                <w:bCs/>
              </w:rPr>
              <w:t xml:space="preserve">Špecifický cieľ 2.1.3. Modernizovať infraštruktúru ústavných zariadení poskytujúcich akútnu </w:t>
            </w:r>
            <w:r w:rsidRPr="00536971">
              <w:rPr>
                <w:bCs/>
              </w:rPr>
              <w:lastRenderedPageBreak/>
              <w:t>zdravotnú starostlivosť, za účelom zvýšenia ich produktivity a  efektívnosti</w:t>
            </w:r>
          </w:p>
        </w:tc>
        <w:tc>
          <w:tcPr>
            <w:tcW w:w="1701" w:type="dxa"/>
            <w:vAlign w:val="center"/>
          </w:tcPr>
          <w:p w14:paraId="299E4582" w14:textId="77777777" w:rsidR="00984224" w:rsidRPr="00CD2D5D" w:rsidRDefault="00984224" w:rsidP="00984224">
            <w:pPr>
              <w:jc w:val="center"/>
            </w:pPr>
            <w:r>
              <w:lastRenderedPageBreak/>
              <w:t>150 382 700</w:t>
            </w:r>
          </w:p>
        </w:tc>
        <w:tc>
          <w:tcPr>
            <w:tcW w:w="1701" w:type="dxa"/>
            <w:vAlign w:val="center"/>
          </w:tcPr>
          <w:p w14:paraId="37DD5356" w14:textId="77777777" w:rsidR="00984224" w:rsidRPr="00CD2D5D" w:rsidRDefault="00984224" w:rsidP="00984224">
            <w:pPr>
              <w:jc w:val="center"/>
            </w:pPr>
            <w:r>
              <w:t>150 382 700</w:t>
            </w:r>
          </w:p>
        </w:tc>
        <w:tc>
          <w:tcPr>
            <w:tcW w:w="1418" w:type="dxa"/>
            <w:vAlign w:val="center"/>
          </w:tcPr>
          <w:p w14:paraId="40D2CC2E" w14:textId="77777777" w:rsidR="00984224" w:rsidRPr="00CD2D5D" w:rsidRDefault="00984224" w:rsidP="0098422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1EFD48E" w14:textId="77777777" w:rsidR="00984224" w:rsidRPr="00CD2D5D" w:rsidRDefault="00984224" w:rsidP="00984224">
            <w:pPr>
              <w:jc w:val="center"/>
            </w:pPr>
            <w:r>
              <w:t>148 814 681</w:t>
            </w:r>
          </w:p>
        </w:tc>
        <w:tc>
          <w:tcPr>
            <w:tcW w:w="1701" w:type="dxa"/>
            <w:vAlign w:val="center"/>
          </w:tcPr>
          <w:p w14:paraId="18BA2F3E" w14:textId="77777777" w:rsidR="00984224" w:rsidRPr="00984224" w:rsidRDefault="00984224" w:rsidP="00984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148 814 681</w:t>
            </w:r>
            <w:r w:rsidRPr="0098422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9B3277A" w14:textId="77777777" w:rsidR="00984224" w:rsidRPr="00CD2D5D" w:rsidRDefault="00984224" w:rsidP="00984224">
            <w:pPr>
              <w:jc w:val="center"/>
            </w:pPr>
            <w:r>
              <w:t>0</w:t>
            </w:r>
          </w:p>
        </w:tc>
      </w:tr>
      <w:tr w:rsidR="00984224" w:rsidRPr="007955E3" w14:paraId="2D39404D" w14:textId="77777777" w:rsidTr="00C234F8">
        <w:tc>
          <w:tcPr>
            <w:tcW w:w="5211" w:type="dxa"/>
            <w:vAlign w:val="center"/>
          </w:tcPr>
          <w:p w14:paraId="407DFD13" w14:textId="77777777" w:rsidR="00984224" w:rsidRPr="00536971" w:rsidRDefault="00984224" w:rsidP="00984224">
            <w:pPr>
              <w:tabs>
                <w:tab w:val="left" w:pos="360"/>
              </w:tabs>
              <w:spacing w:line="276" w:lineRule="auto"/>
              <w:jc w:val="center"/>
              <w:rPr>
                <w:bCs/>
              </w:rPr>
            </w:pPr>
            <w:r w:rsidRPr="00536971">
              <w:rPr>
                <w:bCs/>
              </w:rPr>
              <w:lastRenderedPageBreak/>
              <w:t xml:space="preserve">Špecifický cieľ č. 2.2.1.  Zvýšenie hrubej </w:t>
            </w:r>
            <w:proofErr w:type="spellStart"/>
            <w:r w:rsidRPr="00536971">
              <w:rPr>
                <w:bCs/>
              </w:rPr>
              <w:t>zaškolenosti</w:t>
            </w:r>
            <w:proofErr w:type="spellEnd"/>
            <w:r w:rsidRPr="00536971">
              <w:rPr>
                <w:bCs/>
              </w:rPr>
              <w:t xml:space="preserve"> detí materských škôl</w:t>
            </w:r>
          </w:p>
        </w:tc>
        <w:tc>
          <w:tcPr>
            <w:tcW w:w="1701" w:type="dxa"/>
            <w:vAlign w:val="center"/>
          </w:tcPr>
          <w:p w14:paraId="3C628D6E" w14:textId="77777777" w:rsidR="00984224" w:rsidRPr="00CD2D5D" w:rsidRDefault="00984224" w:rsidP="00984224">
            <w:pPr>
              <w:jc w:val="center"/>
            </w:pPr>
            <w:r>
              <w:t>105 000 000</w:t>
            </w:r>
          </w:p>
        </w:tc>
        <w:tc>
          <w:tcPr>
            <w:tcW w:w="1701" w:type="dxa"/>
            <w:vAlign w:val="center"/>
          </w:tcPr>
          <w:p w14:paraId="2BD89266" w14:textId="77777777" w:rsidR="00984224" w:rsidRPr="00CD2D5D" w:rsidRDefault="00984224" w:rsidP="00984224">
            <w:pPr>
              <w:jc w:val="center"/>
            </w:pPr>
            <w:r>
              <w:t>97 000 000</w:t>
            </w:r>
          </w:p>
        </w:tc>
        <w:tc>
          <w:tcPr>
            <w:tcW w:w="1418" w:type="dxa"/>
            <w:vAlign w:val="center"/>
          </w:tcPr>
          <w:p w14:paraId="2E7519F0" w14:textId="77777777" w:rsidR="00984224" w:rsidRPr="00CD2D5D" w:rsidRDefault="00984224" w:rsidP="00984224">
            <w:pPr>
              <w:jc w:val="center"/>
            </w:pPr>
            <w:r>
              <w:t>8 000 000</w:t>
            </w:r>
          </w:p>
        </w:tc>
        <w:tc>
          <w:tcPr>
            <w:tcW w:w="1701" w:type="dxa"/>
            <w:vAlign w:val="center"/>
          </w:tcPr>
          <w:p w14:paraId="5D70DF95" w14:textId="77777777" w:rsidR="00984224" w:rsidRPr="00984224" w:rsidRDefault="00984224" w:rsidP="00984224">
            <w:pPr>
              <w:jc w:val="center"/>
            </w:pPr>
            <w:r>
              <w:t>103 988 595</w:t>
            </w:r>
          </w:p>
        </w:tc>
        <w:tc>
          <w:tcPr>
            <w:tcW w:w="1701" w:type="dxa"/>
            <w:vAlign w:val="center"/>
          </w:tcPr>
          <w:p w14:paraId="4E3E3756" w14:textId="77777777" w:rsidR="00984224" w:rsidRPr="00984224" w:rsidRDefault="00984224" w:rsidP="00984224">
            <w:pPr>
              <w:jc w:val="center"/>
            </w:pPr>
            <w:r w:rsidRPr="00984224">
              <w:t xml:space="preserve">95 988 595 </w:t>
            </w:r>
          </w:p>
        </w:tc>
        <w:tc>
          <w:tcPr>
            <w:tcW w:w="1559" w:type="dxa"/>
            <w:vAlign w:val="center"/>
          </w:tcPr>
          <w:p w14:paraId="43DDC0C6" w14:textId="77777777" w:rsidR="00984224" w:rsidRPr="00CD2D5D" w:rsidRDefault="00984224" w:rsidP="00984224">
            <w:pPr>
              <w:jc w:val="center"/>
            </w:pPr>
            <w:r>
              <w:t>8 000 000</w:t>
            </w:r>
          </w:p>
        </w:tc>
      </w:tr>
      <w:tr w:rsidR="00984224" w:rsidRPr="007955E3" w14:paraId="5BED5613" w14:textId="77777777" w:rsidTr="00C234F8">
        <w:tc>
          <w:tcPr>
            <w:tcW w:w="5211" w:type="dxa"/>
            <w:vAlign w:val="center"/>
          </w:tcPr>
          <w:p w14:paraId="086491AF" w14:textId="77777777" w:rsidR="00984224" w:rsidRPr="00536971" w:rsidRDefault="00984224" w:rsidP="00984224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iCs/>
              </w:rPr>
            </w:pPr>
            <w:r w:rsidRPr="00536971">
              <w:rPr>
                <w:bCs/>
              </w:rPr>
              <w:t xml:space="preserve">Špecifický cieľ č. 2.2.2. </w:t>
            </w:r>
            <w:r w:rsidRPr="00536971">
              <w:rPr>
                <w:bCs/>
                <w:iCs/>
              </w:rPr>
              <w:t xml:space="preserve">Zlepšenie kľúčových kompetencií žiakov základných škôl </w:t>
            </w:r>
          </w:p>
        </w:tc>
        <w:tc>
          <w:tcPr>
            <w:tcW w:w="1701" w:type="dxa"/>
            <w:vAlign w:val="center"/>
          </w:tcPr>
          <w:p w14:paraId="15359389" w14:textId="77777777" w:rsidR="00984224" w:rsidRPr="00CD2D5D" w:rsidRDefault="00984224" w:rsidP="00984224">
            <w:pPr>
              <w:jc w:val="center"/>
            </w:pPr>
            <w:r>
              <w:t>52 000 000</w:t>
            </w:r>
          </w:p>
        </w:tc>
        <w:tc>
          <w:tcPr>
            <w:tcW w:w="1701" w:type="dxa"/>
            <w:vAlign w:val="center"/>
          </w:tcPr>
          <w:p w14:paraId="4369A1A5" w14:textId="77777777" w:rsidR="00984224" w:rsidRPr="00CD2D5D" w:rsidRDefault="00984224" w:rsidP="00984224">
            <w:pPr>
              <w:jc w:val="center"/>
            </w:pPr>
            <w:r>
              <w:t>48 000 000</w:t>
            </w:r>
          </w:p>
        </w:tc>
        <w:tc>
          <w:tcPr>
            <w:tcW w:w="1418" w:type="dxa"/>
            <w:vAlign w:val="center"/>
          </w:tcPr>
          <w:p w14:paraId="466B1D98" w14:textId="77777777" w:rsidR="00984224" w:rsidRPr="00CD2D5D" w:rsidRDefault="00984224" w:rsidP="00984224">
            <w:pPr>
              <w:jc w:val="center"/>
            </w:pPr>
            <w:r>
              <w:t>4 000 000</w:t>
            </w:r>
          </w:p>
        </w:tc>
        <w:tc>
          <w:tcPr>
            <w:tcW w:w="1701" w:type="dxa"/>
            <w:vAlign w:val="center"/>
          </w:tcPr>
          <w:p w14:paraId="165B2437" w14:textId="77777777" w:rsidR="00984224" w:rsidRPr="00984224" w:rsidRDefault="00984224" w:rsidP="00BC6F18">
            <w:pPr>
              <w:jc w:val="center"/>
            </w:pPr>
            <w:r>
              <w:t>51 499 51</w:t>
            </w:r>
            <w:r w:rsidR="00BC6F18">
              <w:t>0</w:t>
            </w:r>
          </w:p>
        </w:tc>
        <w:tc>
          <w:tcPr>
            <w:tcW w:w="1701" w:type="dxa"/>
            <w:vAlign w:val="center"/>
          </w:tcPr>
          <w:p w14:paraId="41891D35" w14:textId="77777777" w:rsidR="00984224" w:rsidRPr="00984224" w:rsidRDefault="00984224" w:rsidP="00BC6F18">
            <w:pPr>
              <w:jc w:val="center"/>
            </w:pPr>
            <w:r w:rsidRPr="00984224">
              <w:t>47 499 51</w:t>
            </w:r>
            <w:r w:rsidR="00BC6F18">
              <w:t>0</w:t>
            </w:r>
            <w:r w:rsidRPr="00984224">
              <w:t xml:space="preserve"> </w:t>
            </w:r>
          </w:p>
        </w:tc>
        <w:tc>
          <w:tcPr>
            <w:tcW w:w="1559" w:type="dxa"/>
            <w:vAlign w:val="center"/>
          </w:tcPr>
          <w:p w14:paraId="4432622E" w14:textId="77777777" w:rsidR="00984224" w:rsidRPr="00CD2D5D" w:rsidRDefault="00984224" w:rsidP="00984224">
            <w:pPr>
              <w:jc w:val="center"/>
            </w:pPr>
            <w:r>
              <w:t>4 000 000</w:t>
            </w:r>
          </w:p>
        </w:tc>
      </w:tr>
      <w:tr w:rsidR="00984224" w:rsidRPr="007955E3" w14:paraId="3911CDD9" w14:textId="77777777" w:rsidTr="00C234F8">
        <w:tc>
          <w:tcPr>
            <w:tcW w:w="5211" w:type="dxa"/>
            <w:vAlign w:val="center"/>
          </w:tcPr>
          <w:p w14:paraId="3B0C0F2A" w14:textId="77777777" w:rsidR="00984224" w:rsidRPr="00536971" w:rsidRDefault="00984224" w:rsidP="00984224">
            <w:pPr>
              <w:tabs>
                <w:tab w:val="left" w:pos="360"/>
              </w:tabs>
              <w:spacing w:line="276" w:lineRule="auto"/>
              <w:jc w:val="center"/>
              <w:rPr>
                <w:bCs/>
              </w:rPr>
            </w:pPr>
            <w:r w:rsidRPr="00536971">
              <w:rPr>
                <w:bCs/>
              </w:rPr>
              <w:t xml:space="preserve">Špecifický cieľ č. 2.2.3. </w:t>
            </w:r>
            <w:r w:rsidRPr="00536971">
              <w:rPr>
                <w:bCs/>
                <w:iCs/>
              </w:rPr>
              <w:t xml:space="preserve">Zvýšenie počtu žiakov stredných odborných škôl na praktickom vyučovaní </w:t>
            </w:r>
          </w:p>
        </w:tc>
        <w:tc>
          <w:tcPr>
            <w:tcW w:w="1701" w:type="dxa"/>
            <w:vAlign w:val="center"/>
          </w:tcPr>
          <w:p w14:paraId="58AE8630" w14:textId="77777777" w:rsidR="00984224" w:rsidRPr="00CD2D5D" w:rsidRDefault="00984224" w:rsidP="00984224">
            <w:pPr>
              <w:jc w:val="center"/>
            </w:pPr>
            <w:r>
              <w:t>106 000 000</w:t>
            </w:r>
          </w:p>
        </w:tc>
        <w:tc>
          <w:tcPr>
            <w:tcW w:w="1701" w:type="dxa"/>
            <w:vAlign w:val="center"/>
          </w:tcPr>
          <w:p w14:paraId="3A5EC7AA" w14:textId="77777777" w:rsidR="00984224" w:rsidRPr="00CD2D5D" w:rsidRDefault="00984224" w:rsidP="00984224">
            <w:pPr>
              <w:jc w:val="center"/>
            </w:pPr>
            <w:r>
              <w:t>97 000 000</w:t>
            </w:r>
          </w:p>
        </w:tc>
        <w:tc>
          <w:tcPr>
            <w:tcW w:w="1418" w:type="dxa"/>
            <w:vAlign w:val="center"/>
          </w:tcPr>
          <w:p w14:paraId="611E91A2" w14:textId="77777777" w:rsidR="00984224" w:rsidRPr="00CD2D5D" w:rsidRDefault="00984224" w:rsidP="00984224">
            <w:pPr>
              <w:jc w:val="center"/>
            </w:pPr>
            <w:r>
              <w:t>9 000 000</w:t>
            </w:r>
          </w:p>
        </w:tc>
        <w:tc>
          <w:tcPr>
            <w:tcW w:w="1701" w:type="dxa"/>
            <w:vAlign w:val="center"/>
          </w:tcPr>
          <w:p w14:paraId="6CC5DBA0" w14:textId="77777777" w:rsidR="00984224" w:rsidRPr="00984224" w:rsidRDefault="00984224" w:rsidP="00984224">
            <w:pPr>
              <w:jc w:val="center"/>
            </w:pPr>
            <w:r>
              <w:t>104 988 595</w:t>
            </w:r>
          </w:p>
        </w:tc>
        <w:tc>
          <w:tcPr>
            <w:tcW w:w="1701" w:type="dxa"/>
            <w:vAlign w:val="center"/>
          </w:tcPr>
          <w:p w14:paraId="7D8778EA" w14:textId="77777777" w:rsidR="00984224" w:rsidRPr="00984224" w:rsidRDefault="00984224" w:rsidP="00984224">
            <w:pPr>
              <w:jc w:val="center"/>
            </w:pPr>
            <w:r w:rsidRPr="00984224">
              <w:t xml:space="preserve">95 988 595 </w:t>
            </w:r>
          </w:p>
        </w:tc>
        <w:tc>
          <w:tcPr>
            <w:tcW w:w="1559" w:type="dxa"/>
            <w:vAlign w:val="center"/>
          </w:tcPr>
          <w:p w14:paraId="5136A982" w14:textId="77777777" w:rsidR="00984224" w:rsidRPr="00CD2D5D" w:rsidRDefault="00984224" w:rsidP="00984224">
            <w:pPr>
              <w:jc w:val="center"/>
            </w:pPr>
            <w:r>
              <w:t>9 000 000</w:t>
            </w:r>
          </w:p>
        </w:tc>
      </w:tr>
      <w:tr w:rsidR="0047355B" w:rsidRPr="007955E3" w14:paraId="6E4B5EA5" w14:textId="77777777" w:rsidTr="00C234F8"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7B12CDB4" w14:textId="77777777" w:rsidR="0047355B" w:rsidRPr="00536971" w:rsidRDefault="0047355B" w:rsidP="0047355B">
            <w:pPr>
              <w:tabs>
                <w:tab w:val="left" w:pos="360"/>
              </w:tabs>
              <w:spacing w:line="276" w:lineRule="auto"/>
              <w:jc w:val="center"/>
              <w:rPr>
                <w:b/>
              </w:rPr>
            </w:pPr>
            <w:r w:rsidRPr="00536971">
              <w:rPr>
                <w:b/>
              </w:rPr>
              <w:t>Prioritná os č. 3: Mobilizácia kreatívneho potenciálu v regiónoch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6A645C" w14:textId="77777777" w:rsidR="0047355B" w:rsidRPr="00CD2D5D" w:rsidRDefault="0047355B" w:rsidP="0047355B">
            <w:pPr>
              <w:jc w:val="center"/>
            </w:pPr>
            <w:r>
              <w:t>215 860 548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98DB89" w14:textId="77777777" w:rsidR="0047355B" w:rsidRPr="00CD2D5D" w:rsidRDefault="0047355B" w:rsidP="0047355B">
            <w:pPr>
              <w:jc w:val="center"/>
            </w:pPr>
            <w:r w:rsidRPr="00CD2D5D">
              <w:t>195 860 548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22B06DE" w14:textId="77777777" w:rsidR="0047355B" w:rsidRPr="00CD2D5D" w:rsidRDefault="0047355B" w:rsidP="0047355B">
            <w:pPr>
              <w:jc w:val="center"/>
            </w:pPr>
            <w:r w:rsidRPr="00CD2D5D">
              <w:t>20 000 000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B31BF0" w14:textId="77777777" w:rsidR="0047355B" w:rsidRPr="00CD2D5D" w:rsidRDefault="0047355B" w:rsidP="0047355B">
            <w:pPr>
              <w:jc w:val="center"/>
            </w:pPr>
            <w:r>
              <w:t>213 870 472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437CE2" w14:textId="77777777" w:rsidR="0047355B" w:rsidRPr="00CD2D5D" w:rsidRDefault="0047355B" w:rsidP="0047355B">
            <w:pPr>
              <w:jc w:val="center"/>
            </w:pPr>
            <w:r>
              <w:t xml:space="preserve">193 870 472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11ADADF" w14:textId="77777777" w:rsidR="0047355B" w:rsidRPr="00CD2D5D" w:rsidRDefault="0047355B" w:rsidP="0047355B">
            <w:pPr>
              <w:jc w:val="center"/>
            </w:pPr>
            <w:r w:rsidRPr="00CD2D5D">
              <w:t>20 000 000</w:t>
            </w:r>
          </w:p>
        </w:tc>
      </w:tr>
      <w:tr w:rsidR="00984224" w:rsidRPr="007955E3" w14:paraId="7DFF41EB" w14:textId="77777777" w:rsidTr="00C234F8">
        <w:tc>
          <w:tcPr>
            <w:tcW w:w="5211" w:type="dxa"/>
            <w:vAlign w:val="center"/>
          </w:tcPr>
          <w:p w14:paraId="5C7AE4A3" w14:textId="77777777" w:rsidR="00984224" w:rsidRPr="00536971" w:rsidRDefault="00984224" w:rsidP="00984224">
            <w:pPr>
              <w:tabs>
                <w:tab w:val="left" w:pos="360"/>
              </w:tabs>
              <w:spacing w:line="276" w:lineRule="auto"/>
              <w:jc w:val="center"/>
              <w:rPr>
                <w:bCs/>
              </w:rPr>
            </w:pPr>
            <w:r w:rsidRPr="00536971">
              <w:rPr>
                <w:bCs/>
                <w:iCs/>
              </w:rPr>
              <w:t>Špecifický cieľ č. 3.1. Stimulovanie podpory udržateľnej zamestnanosti a tvorby pracovných miest v kultúrnom a kreatívnom priemysle prostredníctvom vytvorenia priaznivého prostredia pre rozvoj kreatívneho talent a netechnologických inovácií.</w:t>
            </w:r>
          </w:p>
        </w:tc>
        <w:tc>
          <w:tcPr>
            <w:tcW w:w="1701" w:type="dxa"/>
            <w:vAlign w:val="center"/>
          </w:tcPr>
          <w:p w14:paraId="71A2356D" w14:textId="77777777" w:rsidR="00984224" w:rsidRPr="00CD2D5D" w:rsidRDefault="00984224" w:rsidP="00984224">
            <w:pPr>
              <w:jc w:val="center"/>
            </w:pPr>
            <w:r>
              <w:t>215 860 548</w:t>
            </w:r>
          </w:p>
        </w:tc>
        <w:tc>
          <w:tcPr>
            <w:tcW w:w="1701" w:type="dxa"/>
            <w:vAlign w:val="center"/>
          </w:tcPr>
          <w:p w14:paraId="76E88C3B" w14:textId="77777777" w:rsidR="00984224" w:rsidRPr="00CD2D5D" w:rsidRDefault="00984224" w:rsidP="00984224">
            <w:pPr>
              <w:jc w:val="center"/>
            </w:pPr>
            <w:r w:rsidRPr="00CD2D5D">
              <w:t>195 860 548</w:t>
            </w:r>
          </w:p>
        </w:tc>
        <w:tc>
          <w:tcPr>
            <w:tcW w:w="1418" w:type="dxa"/>
            <w:vAlign w:val="center"/>
          </w:tcPr>
          <w:p w14:paraId="5258BA87" w14:textId="77777777" w:rsidR="00984224" w:rsidRPr="00CD2D5D" w:rsidRDefault="00984224" w:rsidP="00984224">
            <w:pPr>
              <w:jc w:val="center"/>
            </w:pPr>
            <w:r w:rsidRPr="00CD2D5D">
              <w:t>20 000 000</w:t>
            </w:r>
          </w:p>
        </w:tc>
        <w:tc>
          <w:tcPr>
            <w:tcW w:w="1701" w:type="dxa"/>
            <w:vAlign w:val="center"/>
          </w:tcPr>
          <w:p w14:paraId="30F8BA11" w14:textId="77777777" w:rsidR="00984224" w:rsidRPr="00CD2D5D" w:rsidRDefault="0047355B" w:rsidP="00984224">
            <w:pPr>
              <w:jc w:val="center"/>
            </w:pPr>
            <w:r>
              <w:t>213 870 472</w:t>
            </w:r>
          </w:p>
        </w:tc>
        <w:tc>
          <w:tcPr>
            <w:tcW w:w="1701" w:type="dxa"/>
            <w:vAlign w:val="center"/>
          </w:tcPr>
          <w:p w14:paraId="5106DCAA" w14:textId="77777777" w:rsidR="00984224" w:rsidRPr="00CD2D5D" w:rsidRDefault="0047355B" w:rsidP="00984224">
            <w:pPr>
              <w:jc w:val="center"/>
            </w:pPr>
            <w:r>
              <w:t>193 870 472</w:t>
            </w:r>
            <w:r w:rsidR="003365BD">
              <w:t xml:space="preserve"> </w:t>
            </w:r>
          </w:p>
        </w:tc>
        <w:tc>
          <w:tcPr>
            <w:tcW w:w="1559" w:type="dxa"/>
            <w:vAlign w:val="center"/>
          </w:tcPr>
          <w:p w14:paraId="0F4C5255" w14:textId="77777777" w:rsidR="00984224" w:rsidRPr="00CD2D5D" w:rsidRDefault="00984224" w:rsidP="00984224">
            <w:pPr>
              <w:jc w:val="center"/>
            </w:pPr>
            <w:r w:rsidRPr="00CD2D5D">
              <w:t>20 000 000</w:t>
            </w:r>
          </w:p>
        </w:tc>
      </w:tr>
      <w:tr w:rsidR="00984224" w:rsidRPr="007955E3" w14:paraId="6B29A963" w14:textId="77777777" w:rsidTr="00C234F8"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4490D9AB" w14:textId="77777777" w:rsidR="00984224" w:rsidRPr="00536971" w:rsidRDefault="00984224" w:rsidP="00984224">
            <w:pPr>
              <w:tabs>
                <w:tab w:val="left" w:pos="360"/>
              </w:tabs>
              <w:spacing w:line="276" w:lineRule="auto"/>
              <w:jc w:val="center"/>
              <w:rPr>
                <w:b/>
              </w:rPr>
            </w:pPr>
            <w:r w:rsidRPr="00536971">
              <w:rPr>
                <w:b/>
              </w:rPr>
              <w:t>Prioritná os č. 4: Zlepšenie kvality života v regiónoch s dôrazom na životné prostredie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3FB545C" w14:textId="77777777" w:rsidR="00984224" w:rsidRPr="00CD2D5D" w:rsidRDefault="00984224" w:rsidP="00984224">
            <w:pPr>
              <w:jc w:val="center"/>
            </w:pPr>
            <w:r>
              <w:t>199 716 670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DFFBBA" w14:textId="77777777" w:rsidR="00984224" w:rsidRPr="00CD2D5D" w:rsidRDefault="00984224" w:rsidP="00984224">
            <w:pPr>
              <w:jc w:val="center"/>
            </w:pPr>
            <w:r w:rsidRPr="00CD2D5D">
              <w:t>189 754 888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AC8F227" w14:textId="77777777" w:rsidR="00984224" w:rsidRPr="00CD2D5D" w:rsidRDefault="00984224" w:rsidP="00984224">
            <w:pPr>
              <w:jc w:val="center"/>
            </w:pPr>
            <w:r w:rsidRPr="00CD2D5D">
              <w:t>9 961 782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FE8501" w14:textId="77777777" w:rsidR="00984224" w:rsidRPr="00CD2D5D" w:rsidRDefault="00A8677A" w:rsidP="00984224">
            <w:pPr>
              <w:jc w:val="center"/>
            </w:pPr>
            <w:r>
              <w:t>198 795 685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41521A" w14:textId="77777777" w:rsidR="00984224" w:rsidRPr="00CD2D5D" w:rsidRDefault="00A8677A" w:rsidP="00984224">
            <w:pPr>
              <w:jc w:val="center"/>
            </w:pPr>
            <w:r>
              <w:t>188 833 903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F78803" w14:textId="77777777" w:rsidR="00984224" w:rsidRPr="00CD2D5D" w:rsidRDefault="00984224" w:rsidP="00984224">
            <w:pPr>
              <w:jc w:val="center"/>
            </w:pPr>
            <w:r w:rsidRPr="00CD2D5D">
              <w:t>9 961 782</w:t>
            </w:r>
          </w:p>
        </w:tc>
      </w:tr>
      <w:tr w:rsidR="00984224" w:rsidRPr="007955E3" w14:paraId="14CA213E" w14:textId="77777777" w:rsidTr="00C234F8">
        <w:tc>
          <w:tcPr>
            <w:tcW w:w="5211" w:type="dxa"/>
            <w:vAlign w:val="center"/>
          </w:tcPr>
          <w:p w14:paraId="3854340D" w14:textId="77777777" w:rsidR="00984224" w:rsidRPr="00536971" w:rsidRDefault="00984224" w:rsidP="00984224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iCs/>
              </w:rPr>
            </w:pPr>
            <w:r w:rsidRPr="00536971">
              <w:rPr>
                <w:bCs/>
                <w:iCs/>
              </w:rPr>
              <w:t xml:space="preserve">Špecifický cieľ č. 4.1. </w:t>
            </w:r>
            <w:r w:rsidRPr="00536971">
              <w:rPr>
                <w:bCs/>
              </w:rPr>
              <w:t>Zvýšenie energetickej efektívnosti bytových domov</w:t>
            </w:r>
          </w:p>
        </w:tc>
        <w:tc>
          <w:tcPr>
            <w:tcW w:w="1701" w:type="dxa"/>
            <w:vAlign w:val="center"/>
          </w:tcPr>
          <w:p w14:paraId="115D9E95" w14:textId="77777777" w:rsidR="00984224" w:rsidRPr="00CD2D5D" w:rsidRDefault="00984224" w:rsidP="00984224">
            <w:pPr>
              <w:jc w:val="center"/>
            </w:pPr>
            <w:r>
              <w:t>111 388 554</w:t>
            </w:r>
          </w:p>
        </w:tc>
        <w:tc>
          <w:tcPr>
            <w:tcW w:w="1701" w:type="dxa"/>
            <w:vAlign w:val="center"/>
          </w:tcPr>
          <w:p w14:paraId="4F997506" w14:textId="77777777" w:rsidR="00984224" w:rsidRPr="00CD2D5D" w:rsidRDefault="00984224" w:rsidP="00984224">
            <w:pPr>
              <w:jc w:val="center"/>
            </w:pPr>
            <w:r>
              <w:t>101 426 772</w:t>
            </w:r>
          </w:p>
        </w:tc>
        <w:tc>
          <w:tcPr>
            <w:tcW w:w="1418" w:type="dxa"/>
            <w:vAlign w:val="center"/>
          </w:tcPr>
          <w:p w14:paraId="4D2B382D" w14:textId="77777777" w:rsidR="00984224" w:rsidRPr="00CD2D5D" w:rsidRDefault="00984224" w:rsidP="00984224">
            <w:pPr>
              <w:jc w:val="center"/>
            </w:pPr>
            <w:r>
              <w:t>9 961 782</w:t>
            </w:r>
          </w:p>
        </w:tc>
        <w:tc>
          <w:tcPr>
            <w:tcW w:w="1701" w:type="dxa"/>
            <w:vAlign w:val="center"/>
          </w:tcPr>
          <w:p w14:paraId="0E16FDC1" w14:textId="77777777" w:rsidR="00984224" w:rsidRPr="00CD2D5D" w:rsidRDefault="0047355B" w:rsidP="00984224">
            <w:pPr>
              <w:jc w:val="center"/>
            </w:pPr>
            <w:r>
              <w:t>111 388 554</w:t>
            </w:r>
          </w:p>
        </w:tc>
        <w:tc>
          <w:tcPr>
            <w:tcW w:w="1701" w:type="dxa"/>
            <w:vAlign w:val="center"/>
          </w:tcPr>
          <w:p w14:paraId="23117BB4" w14:textId="77777777" w:rsidR="00984224" w:rsidRPr="00CD2D5D" w:rsidRDefault="0047355B" w:rsidP="00984224">
            <w:pPr>
              <w:jc w:val="center"/>
            </w:pPr>
            <w:r>
              <w:t>101 426 772</w:t>
            </w:r>
          </w:p>
        </w:tc>
        <w:tc>
          <w:tcPr>
            <w:tcW w:w="1559" w:type="dxa"/>
            <w:vAlign w:val="center"/>
          </w:tcPr>
          <w:p w14:paraId="70C370C5" w14:textId="77777777" w:rsidR="00984224" w:rsidRPr="00CD2D5D" w:rsidRDefault="00984224" w:rsidP="00984224">
            <w:pPr>
              <w:jc w:val="center"/>
            </w:pPr>
            <w:r>
              <w:t>9 961 782</w:t>
            </w:r>
          </w:p>
        </w:tc>
      </w:tr>
      <w:tr w:rsidR="00A8677A" w:rsidRPr="007955E3" w14:paraId="50F9EF87" w14:textId="77777777" w:rsidTr="00C234F8">
        <w:tc>
          <w:tcPr>
            <w:tcW w:w="5211" w:type="dxa"/>
            <w:vAlign w:val="center"/>
          </w:tcPr>
          <w:p w14:paraId="2969FBC0" w14:textId="77777777" w:rsidR="00A8677A" w:rsidRPr="00536971" w:rsidRDefault="00A8677A" w:rsidP="00A8677A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iCs/>
              </w:rPr>
            </w:pPr>
            <w:r w:rsidRPr="00536971">
              <w:rPr>
                <w:bCs/>
                <w:iCs/>
              </w:rPr>
              <w:t xml:space="preserve">Špecifický cieľ č. 4.2.1. </w:t>
            </w:r>
            <w:r w:rsidRPr="00536971">
              <w:rPr>
                <w:bCs/>
              </w:rPr>
              <w:t>Zvýšenie podielu obyvateľstva so zlepšeným zásobovaním pitnou vodou a odvádzanie a čistenie odpadových vôd verejnou kanalizáciou bez negatívnych dopadov na životné prostredie</w:t>
            </w:r>
          </w:p>
        </w:tc>
        <w:tc>
          <w:tcPr>
            <w:tcW w:w="1701" w:type="dxa"/>
            <w:vAlign w:val="center"/>
          </w:tcPr>
          <w:p w14:paraId="61EBBF60" w14:textId="77777777" w:rsidR="00A8677A" w:rsidRPr="00CD2D5D" w:rsidRDefault="00A8677A" w:rsidP="00A8677A">
            <w:pPr>
              <w:jc w:val="center"/>
            </w:pPr>
            <w:r>
              <w:t>55 000 000</w:t>
            </w:r>
          </w:p>
        </w:tc>
        <w:tc>
          <w:tcPr>
            <w:tcW w:w="1701" w:type="dxa"/>
            <w:vAlign w:val="center"/>
          </w:tcPr>
          <w:p w14:paraId="2C19C2C8" w14:textId="77777777" w:rsidR="00A8677A" w:rsidRPr="00CD2D5D" w:rsidRDefault="00A8677A" w:rsidP="00A8677A">
            <w:pPr>
              <w:jc w:val="center"/>
            </w:pPr>
            <w:r>
              <w:t>55 000 000</w:t>
            </w:r>
          </w:p>
        </w:tc>
        <w:tc>
          <w:tcPr>
            <w:tcW w:w="1418" w:type="dxa"/>
            <w:vAlign w:val="center"/>
          </w:tcPr>
          <w:p w14:paraId="735244A0" w14:textId="77777777" w:rsidR="00A8677A" w:rsidRPr="00CD2D5D" w:rsidRDefault="00A8677A" w:rsidP="00A8677A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61FA364" w14:textId="77777777" w:rsidR="00A8677A" w:rsidRPr="00CD2D5D" w:rsidRDefault="00A8677A" w:rsidP="00A8677A">
            <w:pPr>
              <w:jc w:val="center"/>
            </w:pPr>
            <w:r>
              <w:t>54 426 523</w:t>
            </w:r>
          </w:p>
        </w:tc>
        <w:tc>
          <w:tcPr>
            <w:tcW w:w="1701" w:type="dxa"/>
            <w:vAlign w:val="center"/>
          </w:tcPr>
          <w:p w14:paraId="76CBF124" w14:textId="77777777" w:rsidR="00A8677A" w:rsidRPr="00CD2D5D" w:rsidRDefault="00A8677A" w:rsidP="00A8677A">
            <w:pPr>
              <w:jc w:val="center"/>
            </w:pPr>
            <w:r>
              <w:t>54 426 523</w:t>
            </w:r>
          </w:p>
        </w:tc>
        <w:tc>
          <w:tcPr>
            <w:tcW w:w="1559" w:type="dxa"/>
            <w:vAlign w:val="center"/>
          </w:tcPr>
          <w:p w14:paraId="08EEECAA" w14:textId="77777777" w:rsidR="00A8677A" w:rsidRPr="00CD2D5D" w:rsidRDefault="00A8677A" w:rsidP="00A8677A">
            <w:pPr>
              <w:jc w:val="center"/>
            </w:pPr>
            <w:r>
              <w:t>0</w:t>
            </w:r>
          </w:p>
        </w:tc>
      </w:tr>
      <w:tr w:rsidR="00A8677A" w:rsidRPr="007955E3" w14:paraId="10587A2E" w14:textId="77777777" w:rsidTr="00C234F8">
        <w:tc>
          <w:tcPr>
            <w:tcW w:w="5211" w:type="dxa"/>
            <w:vAlign w:val="center"/>
          </w:tcPr>
          <w:p w14:paraId="1F66E99C" w14:textId="77777777" w:rsidR="00A8677A" w:rsidRPr="00536971" w:rsidRDefault="00A8677A" w:rsidP="00A8677A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iCs/>
              </w:rPr>
            </w:pPr>
            <w:bookmarkStart w:id="0" w:name="_Toc369530752"/>
            <w:bookmarkStart w:id="1" w:name="_Toc369876864"/>
            <w:bookmarkStart w:id="2" w:name="_Toc377990770"/>
            <w:bookmarkStart w:id="3" w:name="_Toc378169934"/>
            <w:r w:rsidRPr="00536971">
              <w:rPr>
                <w:bCs/>
                <w:iCs/>
              </w:rPr>
              <w:t>Špecifický cieľ č. 4.3.1</w:t>
            </w:r>
            <w:bookmarkEnd w:id="0"/>
            <w:bookmarkEnd w:id="1"/>
            <w:bookmarkEnd w:id="2"/>
            <w:bookmarkEnd w:id="3"/>
            <w:r w:rsidRPr="00536971">
              <w:rPr>
                <w:bCs/>
                <w:iCs/>
              </w:rPr>
              <w:t xml:space="preserve"> </w:t>
            </w:r>
            <w:r w:rsidRPr="00536971">
              <w:rPr>
                <w:bCs/>
              </w:rPr>
              <w:t xml:space="preserve">Zlepšenie environmentálnych aspektov v mestách a mestských oblastiach prostredníctvom budovania prvkov zelenej infraštruktúry a adaptáciou urbanizovaného prostredia na zmenu klímy ako aj </w:t>
            </w:r>
            <w:r w:rsidRPr="00536971">
              <w:rPr>
                <w:bCs/>
              </w:rPr>
              <w:lastRenderedPageBreak/>
              <w:t>zavádzaním systémových prvkov znižovania znečistenia ovzdušia a hluku.</w:t>
            </w:r>
          </w:p>
        </w:tc>
        <w:tc>
          <w:tcPr>
            <w:tcW w:w="1701" w:type="dxa"/>
            <w:vAlign w:val="center"/>
          </w:tcPr>
          <w:p w14:paraId="4A1CB7CC" w14:textId="77777777" w:rsidR="00A8677A" w:rsidRPr="00CD2D5D" w:rsidRDefault="00A8677A" w:rsidP="00A8677A">
            <w:pPr>
              <w:jc w:val="center"/>
            </w:pPr>
            <w:r>
              <w:lastRenderedPageBreak/>
              <w:t>33 328 116</w:t>
            </w:r>
          </w:p>
        </w:tc>
        <w:tc>
          <w:tcPr>
            <w:tcW w:w="1701" w:type="dxa"/>
            <w:vAlign w:val="center"/>
          </w:tcPr>
          <w:p w14:paraId="4AC3FACE" w14:textId="77777777" w:rsidR="00A8677A" w:rsidRPr="00CD2D5D" w:rsidRDefault="00A8677A" w:rsidP="00A8677A">
            <w:pPr>
              <w:jc w:val="center"/>
            </w:pPr>
            <w:r>
              <w:t>33 328 116</w:t>
            </w:r>
          </w:p>
        </w:tc>
        <w:tc>
          <w:tcPr>
            <w:tcW w:w="1418" w:type="dxa"/>
            <w:vAlign w:val="center"/>
          </w:tcPr>
          <w:p w14:paraId="5B7987AD" w14:textId="77777777" w:rsidR="00A8677A" w:rsidRPr="00CD2D5D" w:rsidRDefault="00A8677A" w:rsidP="00A8677A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6056E5B1" w14:textId="77777777" w:rsidR="00A8677A" w:rsidRPr="00CD2D5D" w:rsidRDefault="00A8677A" w:rsidP="00A8677A">
            <w:pPr>
              <w:jc w:val="center"/>
            </w:pPr>
            <w:r>
              <w:t>32 980 608</w:t>
            </w:r>
          </w:p>
        </w:tc>
        <w:tc>
          <w:tcPr>
            <w:tcW w:w="1701" w:type="dxa"/>
            <w:vAlign w:val="center"/>
          </w:tcPr>
          <w:p w14:paraId="00B69C15" w14:textId="77777777" w:rsidR="00A8677A" w:rsidRPr="00CD2D5D" w:rsidRDefault="00A8677A" w:rsidP="00A8677A">
            <w:pPr>
              <w:jc w:val="center"/>
            </w:pPr>
            <w:r>
              <w:t>32 980 608</w:t>
            </w:r>
          </w:p>
        </w:tc>
        <w:tc>
          <w:tcPr>
            <w:tcW w:w="1559" w:type="dxa"/>
            <w:vAlign w:val="center"/>
          </w:tcPr>
          <w:p w14:paraId="788E90DE" w14:textId="77777777" w:rsidR="00A8677A" w:rsidRPr="00CD2D5D" w:rsidRDefault="00A8677A" w:rsidP="00A8677A">
            <w:pPr>
              <w:jc w:val="center"/>
            </w:pPr>
            <w:r>
              <w:t>0</w:t>
            </w:r>
          </w:p>
        </w:tc>
      </w:tr>
      <w:tr w:rsidR="00984224" w:rsidRPr="007955E3" w14:paraId="31091510" w14:textId="77777777" w:rsidTr="00C234F8"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2D53FA86" w14:textId="77777777" w:rsidR="00984224" w:rsidRPr="00536971" w:rsidRDefault="00984224" w:rsidP="00984224">
            <w:pPr>
              <w:tabs>
                <w:tab w:val="left" w:pos="360"/>
              </w:tabs>
              <w:spacing w:line="276" w:lineRule="auto"/>
              <w:jc w:val="center"/>
              <w:rPr>
                <w:b/>
              </w:rPr>
            </w:pPr>
            <w:r w:rsidRPr="00536971">
              <w:rPr>
                <w:b/>
              </w:rPr>
              <w:lastRenderedPageBreak/>
              <w:t>Prioritná os č. 5: Miestny rozvoj vedený komunitou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BEA8EC" w14:textId="77777777" w:rsidR="00984224" w:rsidRPr="00CD2D5D" w:rsidRDefault="00984224" w:rsidP="00984224">
            <w:pPr>
              <w:jc w:val="center"/>
            </w:pPr>
            <w:r>
              <w:t>100 000 000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6308B9" w14:textId="77777777" w:rsidR="00984224" w:rsidRPr="00CD2D5D" w:rsidRDefault="00984224" w:rsidP="00984224">
            <w:pPr>
              <w:jc w:val="center"/>
            </w:pPr>
            <w:r w:rsidRPr="00CD2D5D">
              <w:t>99 000 000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C529ABD" w14:textId="77777777" w:rsidR="00984224" w:rsidRPr="00CD2D5D" w:rsidRDefault="00984224" w:rsidP="00984224">
            <w:pPr>
              <w:jc w:val="center"/>
            </w:pPr>
            <w:r w:rsidRPr="00CD2D5D">
              <w:t>1 000 000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073679" w14:textId="77777777" w:rsidR="00984224" w:rsidRPr="00CD2D5D" w:rsidRDefault="0015516E" w:rsidP="00984224">
            <w:pPr>
              <w:jc w:val="center"/>
            </w:pPr>
            <w:r>
              <w:t>98 967 741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7C1BCC9" w14:textId="77777777" w:rsidR="00984224" w:rsidRPr="00CD2D5D" w:rsidRDefault="00A8677A" w:rsidP="00984224">
            <w:pPr>
              <w:jc w:val="center"/>
            </w:pPr>
            <w:r>
              <w:t>97 967 741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745C62" w14:textId="77777777" w:rsidR="00984224" w:rsidRPr="00CD2D5D" w:rsidRDefault="00984224" w:rsidP="00984224">
            <w:pPr>
              <w:jc w:val="center"/>
            </w:pPr>
            <w:r w:rsidRPr="00CD2D5D">
              <w:t>1 000 000</w:t>
            </w:r>
          </w:p>
        </w:tc>
      </w:tr>
      <w:tr w:rsidR="0015516E" w:rsidRPr="007955E3" w14:paraId="0030472E" w14:textId="77777777" w:rsidTr="00C234F8">
        <w:tc>
          <w:tcPr>
            <w:tcW w:w="5211" w:type="dxa"/>
            <w:vAlign w:val="center"/>
          </w:tcPr>
          <w:p w14:paraId="4479CB26" w14:textId="77777777" w:rsidR="0015516E" w:rsidRPr="00536971" w:rsidRDefault="0015516E" w:rsidP="0015516E">
            <w:pPr>
              <w:tabs>
                <w:tab w:val="left" w:pos="360"/>
              </w:tabs>
              <w:spacing w:line="276" w:lineRule="auto"/>
              <w:jc w:val="center"/>
              <w:rPr>
                <w:bCs/>
              </w:rPr>
            </w:pPr>
            <w:r w:rsidRPr="00536971">
              <w:rPr>
                <w:bCs/>
                <w:iCs/>
              </w:rPr>
              <w:t xml:space="preserve">Špecifický cieľ č. 5.1.1 </w:t>
            </w:r>
            <w:r w:rsidRPr="00536971">
              <w:rPr>
                <w:bCs/>
              </w:rPr>
              <w:t>Zvýšenie zamestnanosti na miestnej úrovni podporou podnikania a inovácií </w:t>
            </w:r>
          </w:p>
        </w:tc>
        <w:tc>
          <w:tcPr>
            <w:tcW w:w="1701" w:type="dxa"/>
            <w:vAlign w:val="center"/>
          </w:tcPr>
          <w:p w14:paraId="0F733D76" w14:textId="77777777" w:rsidR="0015516E" w:rsidRPr="00CD2D5D" w:rsidRDefault="0015516E" w:rsidP="0015516E">
            <w:pPr>
              <w:jc w:val="center"/>
            </w:pPr>
            <w:r>
              <w:t>66 650 000</w:t>
            </w:r>
          </w:p>
        </w:tc>
        <w:tc>
          <w:tcPr>
            <w:tcW w:w="1701" w:type="dxa"/>
            <w:vAlign w:val="center"/>
          </w:tcPr>
          <w:p w14:paraId="53098460" w14:textId="77777777" w:rsidR="0015516E" w:rsidRPr="00CD2D5D" w:rsidRDefault="0015516E" w:rsidP="0015516E">
            <w:pPr>
              <w:jc w:val="center"/>
            </w:pPr>
            <w:r>
              <w:t>66 000 000</w:t>
            </w:r>
          </w:p>
        </w:tc>
        <w:tc>
          <w:tcPr>
            <w:tcW w:w="1418" w:type="dxa"/>
            <w:vAlign w:val="center"/>
          </w:tcPr>
          <w:p w14:paraId="2F282CAB" w14:textId="77777777" w:rsidR="0015516E" w:rsidRPr="00CD2D5D" w:rsidRDefault="0015516E" w:rsidP="0015516E">
            <w:pPr>
              <w:jc w:val="center"/>
            </w:pPr>
            <w:r>
              <w:t>650 000</w:t>
            </w:r>
          </w:p>
        </w:tc>
        <w:tc>
          <w:tcPr>
            <w:tcW w:w="1701" w:type="dxa"/>
            <w:vAlign w:val="center"/>
          </w:tcPr>
          <w:p w14:paraId="33467523" w14:textId="77777777" w:rsidR="0015516E" w:rsidRPr="00CD2D5D" w:rsidRDefault="00C234F8" w:rsidP="0015516E">
            <w:pPr>
              <w:jc w:val="center"/>
            </w:pPr>
            <w:r>
              <w:t>65 961 827</w:t>
            </w:r>
          </w:p>
        </w:tc>
        <w:tc>
          <w:tcPr>
            <w:tcW w:w="1701" w:type="dxa"/>
            <w:vAlign w:val="center"/>
          </w:tcPr>
          <w:p w14:paraId="31089176" w14:textId="77777777" w:rsidR="0015516E" w:rsidRPr="00CD2D5D" w:rsidRDefault="00C234F8" w:rsidP="0015516E">
            <w:pPr>
              <w:jc w:val="center"/>
            </w:pPr>
            <w:r>
              <w:t>65 311 827</w:t>
            </w:r>
          </w:p>
        </w:tc>
        <w:tc>
          <w:tcPr>
            <w:tcW w:w="1559" w:type="dxa"/>
            <w:vAlign w:val="center"/>
          </w:tcPr>
          <w:p w14:paraId="30C13C3A" w14:textId="77777777" w:rsidR="0015516E" w:rsidRPr="00CD2D5D" w:rsidRDefault="0015516E" w:rsidP="0015516E">
            <w:pPr>
              <w:jc w:val="center"/>
            </w:pPr>
            <w:r>
              <w:t>650 000</w:t>
            </w:r>
          </w:p>
        </w:tc>
      </w:tr>
      <w:tr w:rsidR="0015516E" w:rsidRPr="007955E3" w14:paraId="05D76B8D" w14:textId="77777777" w:rsidTr="00C234F8">
        <w:tc>
          <w:tcPr>
            <w:tcW w:w="5211" w:type="dxa"/>
            <w:vAlign w:val="center"/>
          </w:tcPr>
          <w:p w14:paraId="57275579" w14:textId="77777777" w:rsidR="0015516E" w:rsidRPr="00536971" w:rsidRDefault="0015516E" w:rsidP="0015516E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iCs/>
              </w:rPr>
            </w:pPr>
            <w:r w:rsidRPr="00536971">
              <w:rPr>
                <w:bCs/>
                <w:iCs/>
              </w:rPr>
              <w:t xml:space="preserve">Špecifický cieľ 5.1.2 </w:t>
            </w:r>
            <w:r w:rsidRPr="00536971">
              <w:rPr>
                <w:bCs/>
              </w:rPr>
              <w:t>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  <w:vAlign w:val="center"/>
          </w:tcPr>
          <w:p w14:paraId="1B06F1C8" w14:textId="77777777" w:rsidR="0015516E" w:rsidRPr="00CD2D5D" w:rsidRDefault="0015516E" w:rsidP="0015516E">
            <w:pPr>
              <w:jc w:val="center"/>
            </w:pPr>
            <w:r>
              <w:t>33 350 000</w:t>
            </w:r>
          </w:p>
        </w:tc>
        <w:tc>
          <w:tcPr>
            <w:tcW w:w="1701" w:type="dxa"/>
            <w:vAlign w:val="center"/>
          </w:tcPr>
          <w:p w14:paraId="747639F4" w14:textId="77777777" w:rsidR="0015516E" w:rsidRPr="00CD2D5D" w:rsidRDefault="0015516E" w:rsidP="0015516E">
            <w:pPr>
              <w:jc w:val="center"/>
            </w:pPr>
            <w:r>
              <w:t>33 000 000</w:t>
            </w:r>
          </w:p>
        </w:tc>
        <w:tc>
          <w:tcPr>
            <w:tcW w:w="1418" w:type="dxa"/>
            <w:vAlign w:val="center"/>
          </w:tcPr>
          <w:p w14:paraId="769A3D99" w14:textId="77777777" w:rsidR="0015516E" w:rsidRPr="00CD2D5D" w:rsidRDefault="0015516E" w:rsidP="0015516E">
            <w:pPr>
              <w:jc w:val="center"/>
            </w:pPr>
            <w:r>
              <w:t>350 000</w:t>
            </w:r>
          </w:p>
        </w:tc>
        <w:tc>
          <w:tcPr>
            <w:tcW w:w="1701" w:type="dxa"/>
            <w:vAlign w:val="center"/>
          </w:tcPr>
          <w:p w14:paraId="163A0F72" w14:textId="77777777" w:rsidR="0015516E" w:rsidRPr="00CD2D5D" w:rsidRDefault="00C234F8" w:rsidP="0015516E">
            <w:pPr>
              <w:jc w:val="center"/>
            </w:pPr>
            <w:r>
              <w:t>33 005 914</w:t>
            </w:r>
          </w:p>
        </w:tc>
        <w:tc>
          <w:tcPr>
            <w:tcW w:w="1701" w:type="dxa"/>
            <w:vAlign w:val="center"/>
          </w:tcPr>
          <w:p w14:paraId="4C6F3B71" w14:textId="77777777" w:rsidR="0015516E" w:rsidRPr="00CD2D5D" w:rsidRDefault="00C234F8" w:rsidP="0015516E">
            <w:pPr>
              <w:jc w:val="center"/>
            </w:pPr>
            <w:r>
              <w:t>32 655 914</w:t>
            </w:r>
          </w:p>
        </w:tc>
        <w:tc>
          <w:tcPr>
            <w:tcW w:w="1559" w:type="dxa"/>
            <w:vAlign w:val="center"/>
          </w:tcPr>
          <w:p w14:paraId="62482C46" w14:textId="77777777" w:rsidR="0015516E" w:rsidRPr="00CD2D5D" w:rsidRDefault="0015516E" w:rsidP="0015516E">
            <w:pPr>
              <w:jc w:val="center"/>
            </w:pPr>
            <w:r>
              <w:t>350 000</w:t>
            </w:r>
          </w:p>
        </w:tc>
      </w:tr>
      <w:tr w:rsidR="0047355B" w:rsidRPr="007955E3" w14:paraId="48D50519" w14:textId="77777777" w:rsidTr="00C234F8"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3445A5D6" w14:textId="77777777" w:rsidR="0047355B" w:rsidRPr="00536971" w:rsidRDefault="0047355B" w:rsidP="0047355B">
            <w:pPr>
              <w:tabs>
                <w:tab w:val="left" w:pos="360"/>
              </w:tabs>
              <w:spacing w:line="276" w:lineRule="auto"/>
              <w:jc w:val="center"/>
              <w:rPr>
                <w:b/>
              </w:rPr>
            </w:pPr>
            <w:r w:rsidRPr="00536971">
              <w:rPr>
                <w:b/>
              </w:rPr>
              <w:t>Prioritná os č. 6: Technická pomoc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F7E39F" w14:textId="77777777" w:rsidR="0047355B" w:rsidRPr="00CD2D5D" w:rsidRDefault="0047355B" w:rsidP="0047355B">
            <w:pPr>
              <w:jc w:val="center"/>
            </w:pPr>
            <w:r>
              <w:t>62 000 000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E445A5" w14:textId="77777777" w:rsidR="0047355B" w:rsidRPr="00CD2D5D" w:rsidRDefault="0047355B" w:rsidP="0047355B">
            <w:pPr>
              <w:jc w:val="center"/>
            </w:pPr>
            <w:r w:rsidRPr="00CD2D5D">
              <w:t>59 861 000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E50A095" w14:textId="77777777" w:rsidR="0047355B" w:rsidRPr="00CD2D5D" w:rsidRDefault="0047355B" w:rsidP="0047355B">
            <w:pPr>
              <w:jc w:val="center"/>
            </w:pPr>
            <w:r w:rsidRPr="00CD2D5D">
              <w:t>2 139 000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62D6592" w14:textId="77777777" w:rsidR="0047355B" w:rsidRPr="00CD2D5D" w:rsidRDefault="0047355B" w:rsidP="0047355B">
            <w:pPr>
              <w:jc w:val="center"/>
            </w:pPr>
            <w:r>
              <w:t>62 000 000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9E6C2E" w14:textId="77777777" w:rsidR="0047355B" w:rsidRPr="00CD2D5D" w:rsidRDefault="0047355B" w:rsidP="0047355B">
            <w:pPr>
              <w:jc w:val="center"/>
            </w:pPr>
            <w:r w:rsidRPr="00CD2D5D">
              <w:t>59 861 000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A8E7E4" w14:textId="77777777" w:rsidR="0047355B" w:rsidRPr="00CD2D5D" w:rsidRDefault="0047355B" w:rsidP="0047355B">
            <w:pPr>
              <w:jc w:val="center"/>
            </w:pPr>
            <w:r w:rsidRPr="00CD2D5D">
              <w:t>2 139 000</w:t>
            </w:r>
          </w:p>
        </w:tc>
      </w:tr>
      <w:tr w:rsidR="0047355B" w:rsidRPr="007955E3" w14:paraId="7230FA48" w14:textId="77777777" w:rsidTr="00C234F8">
        <w:tc>
          <w:tcPr>
            <w:tcW w:w="5211" w:type="dxa"/>
            <w:vAlign w:val="center"/>
          </w:tcPr>
          <w:p w14:paraId="2F315FE2" w14:textId="77777777" w:rsidR="0047355B" w:rsidRPr="00536971" w:rsidRDefault="0047355B" w:rsidP="0047355B">
            <w:pPr>
              <w:spacing w:before="120"/>
              <w:jc w:val="center"/>
              <w:rPr>
                <w:iCs/>
              </w:rPr>
            </w:pPr>
            <w:r w:rsidRPr="00536971">
              <w:t xml:space="preserve">Špecifický cieľ č. 6.1. </w:t>
            </w:r>
            <w:r w:rsidRPr="00536971">
              <w:rPr>
                <w:rStyle w:val="Zvraznenie"/>
                <w:i w:val="0"/>
              </w:rPr>
              <w:t>Podpora efektívnej implementácie Operačného programu</w:t>
            </w:r>
          </w:p>
        </w:tc>
        <w:tc>
          <w:tcPr>
            <w:tcW w:w="1701" w:type="dxa"/>
            <w:vAlign w:val="center"/>
          </w:tcPr>
          <w:p w14:paraId="143825BD" w14:textId="77777777" w:rsidR="0047355B" w:rsidRPr="00CD2D5D" w:rsidRDefault="0047355B" w:rsidP="0047355B">
            <w:pPr>
              <w:jc w:val="center"/>
            </w:pPr>
            <w:r>
              <w:t>52 700 000</w:t>
            </w:r>
          </w:p>
        </w:tc>
        <w:tc>
          <w:tcPr>
            <w:tcW w:w="1701" w:type="dxa"/>
            <w:vAlign w:val="center"/>
          </w:tcPr>
          <w:p w14:paraId="490C85D2" w14:textId="77777777" w:rsidR="0047355B" w:rsidRPr="00CD2D5D" w:rsidRDefault="0047355B" w:rsidP="0047355B">
            <w:pPr>
              <w:jc w:val="center"/>
            </w:pPr>
            <w:r>
              <w:t>50 881 850</w:t>
            </w:r>
          </w:p>
        </w:tc>
        <w:tc>
          <w:tcPr>
            <w:tcW w:w="1418" w:type="dxa"/>
            <w:vAlign w:val="center"/>
          </w:tcPr>
          <w:p w14:paraId="0076B20B" w14:textId="77777777" w:rsidR="0047355B" w:rsidRPr="00CD2D5D" w:rsidRDefault="0047355B" w:rsidP="0047355B">
            <w:pPr>
              <w:jc w:val="center"/>
            </w:pPr>
            <w:r>
              <w:t>1 818 150</w:t>
            </w:r>
          </w:p>
        </w:tc>
        <w:tc>
          <w:tcPr>
            <w:tcW w:w="1701" w:type="dxa"/>
            <w:vAlign w:val="center"/>
          </w:tcPr>
          <w:p w14:paraId="649900EC" w14:textId="77777777" w:rsidR="0047355B" w:rsidRPr="00CD2D5D" w:rsidRDefault="0047355B" w:rsidP="0047355B">
            <w:pPr>
              <w:jc w:val="center"/>
            </w:pPr>
            <w:r>
              <w:t>52 700 000</w:t>
            </w:r>
          </w:p>
        </w:tc>
        <w:tc>
          <w:tcPr>
            <w:tcW w:w="1701" w:type="dxa"/>
            <w:vAlign w:val="center"/>
          </w:tcPr>
          <w:p w14:paraId="5CC54F07" w14:textId="77777777" w:rsidR="0047355B" w:rsidRPr="00CD2D5D" w:rsidRDefault="0047355B" w:rsidP="0047355B">
            <w:pPr>
              <w:jc w:val="center"/>
            </w:pPr>
            <w:r>
              <w:t>50 881 850</w:t>
            </w:r>
          </w:p>
        </w:tc>
        <w:tc>
          <w:tcPr>
            <w:tcW w:w="1559" w:type="dxa"/>
            <w:vAlign w:val="center"/>
          </w:tcPr>
          <w:p w14:paraId="18759710" w14:textId="77777777" w:rsidR="0047355B" w:rsidRPr="00CD2D5D" w:rsidRDefault="0047355B" w:rsidP="0047355B">
            <w:pPr>
              <w:jc w:val="center"/>
            </w:pPr>
            <w:r>
              <w:t>1 818 150</w:t>
            </w:r>
          </w:p>
        </w:tc>
      </w:tr>
      <w:tr w:rsidR="0047355B" w:rsidRPr="007955E3" w14:paraId="03DE3E2E" w14:textId="77777777" w:rsidTr="00C234F8">
        <w:tc>
          <w:tcPr>
            <w:tcW w:w="5211" w:type="dxa"/>
            <w:vAlign w:val="center"/>
          </w:tcPr>
          <w:p w14:paraId="5BFE8235" w14:textId="77777777" w:rsidR="0047355B" w:rsidRPr="00536971" w:rsidRDefault="0047355B" w:rsidP="0047355B">
            <w:pPr>
              <w:spacing w:before="120"/>
              <w:jc w:val="center"/>
              <w:rPr>
                <w:iCs/>
              </w:rPr>
            </w:pPr>
            <w:r w:rsidRPr="00536971">
              <w:t xml:space="preserve">Špecifický cieľ č. 6.2. </w:t>
            </w:r>
            <w:r w:rsidRPr="00536971">
              <w:rPr>
                <w:rStyle w:val="Zvraznenie"/>
                <w:i w:val="0"/>
              </w:rPr>
              <w:t>Zabezpečenie publicity, informovania a podpory prijímateľov v procese implementácie</w:t>
            </w:r>
          </w:p>
        </w:tc>
        <w:tc>
          <w:tcPr>
            <w:tcW w:w="1701" w:type="dxa"/>
            <w:vAlign w:val="center"/>
          </w:tcPr>
          <w:p w14:paraId="4DD61461" w14:textId="77777777" w:rsidR="0047355B" w:rsidRPr="00CD2D5D" w:rsidRDefault="0047355B" w:rsidP="0047355B">
            <w:pPr>
              <w:jc w:val="center"/>
            </w:pPr>
            <w:r>
              <w:t>9 300 000</w:t>
            </w:r>
          </w:p>
        </w:tc>
        <w:tc>
          <w:tcPr>
            <w:tcW w:w="1701" w:type="dxa"/>
            <w:vAlign w:val="center"/>
          </w:tcPr>
          <w:p w14:paraId="28D8A103" w14:textId="77777777" w:rsidR="0047355B" w:rsidRPr="00CD2D5D" w:rsidRDefault="0047355B" w:rsidP="0047355B">
            <w:pPr>
              <w:jc w:val="center"/>
            </w:pPr>
            <w:r>
              <w:t>8 979 150</w:t>
            </w:r>
          </w:p>
        </w:tc>
        <w:tc>
          <w:tcPr>
            <w:tcW w:w="1418" w:type="dxa"/>
            <w:vAlign w:val="center"/>
          </w:tcPr>
          <w:p w14:paraId="19A5A66A" w14:textId="77777777" w:rsidR="0047355B" w:rsidRPr="00CD2D5D" w:rsidRDefault="0047355B" w:rsidP="0047355B">
            <w:pPr>
              <w:jc w:val="center"/>
            </w:pPr>
            <w:r>
              <w:t>320 850</w:t>
            </w:r>
          </w:p>
        </w:tc>
        <w:tc>
          <w:tcPr>
            <w:tcW w:w="1701" w:type="dxa"/>
            <w:vAlign w:val="center"/>
          </w:tcPr>
          <w:p w14:paraId="02EDFE70" w14:textId="77777777" w:rsidR="0047355B" w:rsidRPr="00CD2D5D" w:rsidRDefault="0047355B" w:rsidP="0047355B">
            <w:pPr>
              <w:jc w:val="center"/>
            </w:pPr>
            <w:r>
              <w:t>9 300 000</w:t>
            </w:r>
          </w:p>
        </w:tc>
        <w:tc>
          <w:tcPr>
            <w:tcW w:w="1701" w:type="dxa"/>
            <w:vAlign w:val="center"/>
          </w:tcPr>
          <w:p w14:paraId="7F46BE90" w14:textId="77777777" w:rsidR="0047355B" w:rsidRPr="00CD2D5D" w:rsidRDefault="0047355B" w:rsidP="0047355B">
            <w:pPr>
              <w:jc w:val="center"/>
            </w:pPr>
            <w:r>
              <w:t>8 979 150</w:t>
            </w:r>
          </w:p>
        </w:tc>
        <w:tc>
          <w:tcPr>
            <w:tcW w:w="1559" w:type="dxa"/>
            <w:vAlign w:val="center"/>
          </w:tcPr>
          <w:p w14:paraId="58099D23" w14:textId="77777777" w:rsidR="0047355B" w:rsidRPr="00CD2D5D" w:rsidRDefault="0047355B" w:rsidP="0047355B">
            <w:pPr>
              <w:jc w:val="center"/>
            </w:pPr>
            <w:r>
              <w:t>320 850</w:t>
            </w:r>
          </w:p>
        </w:tc>
      </w:tr>
      <w:tr w:rsidR="00984224" w:rsidRPr="007955E3" w14:paraId="4A4638D7" w14:textId="77777777" w:rsidTr="00C234F8">
        <w:tc>
          <w:tcPr>
            <w:tcW w:w="5211" w:type="dxa"/>
            <w:vAlign w:val="center"/>
          </w:tcPr>
          <w:p w14:paraId="000424DC" w14:textId="77777777" w:rsidR="00984224" w:rsidRPr="00125570" w:rsidRDefault="00984224" w:rsidP="00984224">
            <w:pPr>
              <w:spacing w:before="120"/>
              <w:jc w:val="center"/>
              <w:rPr>
                <w:b/>
              </w:rPr>
            </w:pPr>
            <w:r w:rsidRPr="00125570">
              <w:rPr>
                <w:b/>
              </w:rPr>
              <w:t>SPOLU IROP</w:t>
            </w:r>
          </w:p>
        </w:tc>
        <w:tc>
          <w:tcPr>
            <w:tcW w:w="1701" w:type="dxa"/>
            <w:vAlign w:val="center"/>
          </w:tcPr>
          <w:p w14:paraId="3A06BD9A" w14:textId="77777777" w:rsidR="00984224" w:rsidRPr="00125570" w:rsidRDefault="00984224" w:rsidP="00984224">
            <w:pPr>
              <w:jc w:val="center"/>
              <w:rPr>
                <w:b/>
              </w:rPr>
            </w:pPr>
            <w:r>
              <w:rPr>
                <w:b/>
              </w:rPr>
              <w:t>1 754 490 415</w:t>
            </w:r>
          </w:p>
        </w:tc>
        <w:tc>
          <w:tcPr>
            <w:tcW w:w="1701" w:type="dxa"/>
            <w:vAlign w:val="center"/>
          </w:tcPr>
          <w:p w14:paraId="2FA480D5" w14:textId="77777777" w:rsidR="00984224" w:rsidRPr="00125570" w:rsidRDefault="00984224" w:rsidP="00984224">
            <w:pPr>
              <w:jc w:val="center"/>
              <w:rPr>
                <w:b/>
              </w:rPr>
            </w:pPr>
            <w:r>
              <w:rPr>
                <w:b/>
              </w:rPr>
              <w:t>1 667 822 908</w:t>
            </w:r>
          </w:p>
        </w:tc>
        <w:tc>
          <w:tcPr>
            <w:tcW w:w="1418" w:type="dxa"/>
            <w:vAlign w:val="center"/>
          </w:tcPr>
          <w:p w14:paraId="54EF4272" w14:textId="77777777" w:rsidR="00984224" w:rsidRPr="00125570" w:rsidRDefault="00984224" w:rsidP="00984224">
            <w:pPr>
              <w:jc w:val="center"/>
              <w:rPr>
                <w:b/>
              </w:rPr>
            </w:pPr>
            <w:r>
              <w:rPr>
                <w:b/>
              </w:rPr>
              <w:t>86 667 507</w:t>
            </w:r>
          </w:p>
        </w:tc>
        <w:tc>
          <w:tcPr>
            <w:tcW w:w="1701" w:type="dxa"/>
            <w:vAlign w:val="center"/>
          </w:tcPr>
          <w:p w14:paraId="79D4EBCC" w14:textId="77777777" w:rsidR="00984224" w:rsidRPr="00125570" w:rsidRDefault="00C234F8" w:rsidP="00984224">
            <w:pPr>
              <w:jc w:val="center"/>
              <w:rPr>
                <w:b/>
              </w:rPr>
            </w:pPr>
            <w:r w:rsidRPr="00C234F8">
              <w:rPr>
                <w:b/>
              </w:rPr>
              <w:t>1 738 834 120</w:t>
            </w:r>
          </w:p>
        </w:tc>
        <w:tc>
          <w:tcPr>
            <w:tcW w:w="1701" w:type="dxa"/>
            <w:vAlign w:val="center"/>
          </w:tcPr>
          <w:p w14:paraId="7866EFE3" w14:textId="77777777" w:rsidR="00984224" w:rsidRPr="00125570" w:rsidRDefault="00C234F8" w:rsidP="00984224">
            <w:pPr>
              <w:jc w:val="center"/>
              <w:rPr>
                <w:b/>
              </w:rPr>
            </w:pPr>
            <w:r w:rsidRPr="00C234F8">
              <w:rPr>
                <w:b/>
              </w:rPr>
              <w:t>1 652 166 613</w:t>
            </w:r>
          </w:p>
        </w:tc>
        <w:tc>
          <w:tcPr>
            <w:tcW w:w="1559" w:type="dxa"/>
            <w:vAlign w:val="center"/>
          </w:tcPr>
          <w:p w14:paraId="200DBE32" w14:textId="77777777" w:rsidR="00984224" w:rsidRPr="00125570" w:rsidRDefault="00C234F8" w:rsidP="00984224">
            <w:pPr>
              <w:jc w:val="center"/>
              <w:rPr>
                <w:b/>
              </w:rPr>
            </w:pPr>
            <w:r w:rsidRPr="00C234F8">
              <w:rPr>
                <w:b/>
              </w:rPr>
              <w:t>86 667 507</w:t>
            </w:r>
          </w:p>
        </w:tc>
      </w:tr>
    </w:tbl>
    <w:p w14:paraId="02FF5E2F" w14:textId="77777777" w:rsidR="00D92519" w:rsidRDefault="00D92519" w:rsidP="00121B31">
      <w:pPr>
        <w:tabs>
          <w:tab w:val="left" w:pos="0"/>
        </w:tabs>
        <w:jc w:val="both"/>
        <w:rPr>
          <w:b/>
          <w:bCs/>
          <w:highlight w:val="yellow"/>
        </w:rPr>
      </w:pPr>
    </w:p>
    <w:p w14:paraId="19CCEEE5" w14:textId="77777777" w:rsidR="00536971" w:rsidRDefault="00536971" w:rsidP="00121B31">
      <w:pPr>
        <w:tabs>
          <w:tab w:val="left" w:pos="0"/>
        </w:tabs>
        <w:jc w:val="both"/>
        <w:rPr>
          <w:b/>
          <w:bCs/>
          <w:highlight w:val="yellow"/>
        </w:rPr>
      </w:pPr>
    </w:p>
    <w:p w14:paraId="65F5750C" w14:textId="77777777" w:rsidR="002D3529" w:rsidRDefault="002D3529" w:rsidP="00121B31">
      <w:pPr>
        <w:tabs>
          <w:tab w:val="left" w:pos="0"/>
        </w:tabs>
        <w:jc w:val="both"/>
        <w:rPr>
          <w:b/>
          <w:bCs/>
          <w:highlight w:val="yellow"/>
        </w:rPr>
        <w:sectPr w:rsidR="002D3529" w:rsidSect="002D352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4984480" w14:textId="77777777" w:rsidR="007955E3" w:rsidRDefault="007955E3" w:rsidP="00121B31">
      <w:pPr>
        <w:tabs>
          <w:tab w:val="left" w:pos="0"/>
        </w:tabs>
        <w:jc w:val="both"/>
        <w:rPr>
          <w:b/>
          <w:bCs/>
          <w:highlight w:val="yellow"/>
        </w:rPr>
      </w:pPr>
    </w:p>
    <w:p w14:paraId="30888EA2" w14:textId="2ED31CD6" w:rsidR="001F6EA7" w:rsidRPr="001F6EA7" w:rsidRDefault="001F6EA7" w:rsidP="001F6EA7">
      <w:pPr>
        <w:tabs>
          <w:tab w:val="left" w:pos="360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</w:t>
      </w:r>
      <w:r w:rsidRPr="001F6EA7">
        <w:rPr>
          <w:b/>
          <w:bCs/>
          <w:sz w:val="22"/>
          <w:szCs w:val="22"/>
        </w:rPr>
        <w:t xml:space="preserve">pravy </w:t>
      </w:r>
      <w:r>
        <w:rPr>
          <w:b/>
          <w:bCs/>
          <w:sz w:val="22"/>
          <w:szCs w:val="22"/>
        </w:rPr>
        <w:t>v </w:t>
      </w:r>
      <w:r w:rsidRPr="00AA3CF9">
        <w:rPr>
          <w:b/>
          <w:bCs/>
          <w:sz w:val="22"/>
          <w:szCs w:val="22"/>
        </w:rPr>
        <w:t>bode 1.)</w:t>
      </w:r>
      <w:r w:rsidR="00963D06" w:rsidRPr="00AA3CF9">
        <w:rPr>
          <w:b/>
          <w:bCs/>
          <w:sz w:val="22"/>
          <w:szCs w:val="22"/>
        </w:rPr>
        <w:t xml:space="preserve"> a</w:t>
      </w:r>
      <w:r w:rsidR="009D5641" w:rsidRPr="00AA3CF9">
        <w:rPr>
          <w:b/>
          <w:bCs/>
          <w:sz w:val="22"/>
          <w:szCs w:val="22"/>
        </w:rPr>
        <w:t xml:space="preserve"> </w:t>
      </w:r>
      <w:r w:rsidRPr="00AA3CF9">
        <w:rPr>
          <w:b/>
          <w:bCs/>
          <w:sz w:val="22"/>
          <w:szCs w:val="22"/>
        </w:rPr>
        <w:t>2.) budú predložené Európskej komisii vo forme revízie IROP, verzia 2.</w:t>
      </w:r>
      <w:r w:rsidR="001B4EC6">
        <w:rPr>
          <w:b/>
          <w:bCs/>
          <w:sz w:val="22"/>
          <w:szCs w:val="22"/>
        </w:rPr>
        <w:t>0</w:t>
      </w:r>
      <w:r w:rsidR="00963D06" w:rsidRPr="00AA3CF9">
        <w:rPr>
          <w:b/>
          <w:bCs/>
          <w:sz w:val="22"/>
          <w:szCs w:val="22"/>
        </w:rPr>
        <w:t>.</w:t>
      </w:r>
      <w:r w:rsidRPr="001F6EA7">
        <w:rPr>
          <w:b/>
          <w:bCs/>
          <w:sz w:val="22"/>
          <w:szCs w:val="22"/>
        </w:rPr>
        <w:t xml:space="preserve"> </w:t>
      </w:r>
    </w:p>
    <w:p w14:paraId="01D4B62C" w14:textId="77777777" w:rsidR="001F6EA7" w:rsidRDefault="001F6EA7" w:rsidP="004A2AA3">
      <w:p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</w:p>
    <w:p w14:paraId="6556BD01" w14:textId="77777777" w:rsidR="00F60C89" w:rsidRPr="0068421D" w:rsidRDefault="00F60C89" w:rsidP="00963D06">
      <w:pPr>
        <w:pStyle w:val="Odsekzoznamu"/>
        <w:numPr>
          <w:ilvl w:val="0"/>
          <w:numId w:val="18"/>
        </w:numPr>
        <w:spacing w:before="240"/>
        <w:rPr>
          <w:rFonts w:ascii="Arial" w:eastAsia="Times New Roman" w:hAnsi="Arial" w:cs="Arial"/>
          <w:b/>
          <w:u w:val="single"/>
          <w:lang w:eastAsia="sk-SK"/>
        </w:rPr>
      </w:pPr>
      <w:r w:rsidRPr="0068421D">
        <w:rPr>
          <w:rFonts w:ascii="Arial" w:eastAsia="Times New Roman" w:hAnsi="Arial" w:cs="Arial"/>
          <w:b/>
          <w:u w:val="single"/>
          <w:lang w:eastAsia="sk-SK"/>
        </w:rPr>
        <w:t xml:space="preserve">Zmeny finančnej alokácie – </w:t>
      </w:r>
      <w:proofErr w:type="spellStart"/>
      <w:r w:rsidRPr="0068421D">
        <w:rPr>
          <w:rFonts w:ascii="Arial" w:eastAsia="Times New Roman" w:hAnsi="Arial" w:cs="Arial"/>
          <w:b/>
          <w:u w:val="single"/>
          <w:lang w:eastAsia="sk-SK"/>
        </w:rPr>
        <w:t>prioritizácia</w:t>
      </w:r>
      <w:proofErr w:type="spellEnd"/>
      <w:r w:rsidRPr="0068421D">
        <w:rPr>
          <w:rFonts w:ascii="Arial" w:eastAsia="Times New Roman" w:hAnsi="Arial" w:cs="Arial"/>
          <w:b/>
          <w:u w:val="single"/>
          <w:lang w:eastAsia="sk-SK"/>
        </w:rPr>
        <w:t xml:space="preserve"> alokácii zdrojov v rámci PO 1</w:t>
      </w:r>
    </w:p>
    <w:p w14:paraId="4B9DCAB2" w14:textId="77777777" w:rsidR="00F60C89" w:rsidRDefault="00F60C89" w:rsidP="00F60C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Úpravy finančnej alokácie v rámci PO 1 vychádzajú z aktuálneho</w:t>
      </w:r>
      <w:r w:rsidRPr="00656027">
        <w:rPr>
          <w:sz w:val="22"/>
          <w:szCs w:val="22"/>
        </w:rPr>
        <w:t xml:space="preserve"> stav</w:t>
      </w:r>
      <w:r>
        <w:rPr>
          <w:sz w:val="22"/>
          <w:szCs w:val="22"/>
        </w:rPr>
        <w:t>u</w:t>
      </w:r>
      <w:r w:rsidRPr="00656027">
        <w:rPr>
          <w:sz w:val="22"/>
          <w:szCs w:val="22"/>
        </w:rPr>
        <w:t xml:space="preserve"> pripravenosti projektov vychádzajúc z materiálu "Analýza projektov spĺňajúcich podmienku bezpečných/istých intervencií (</w:t>
      </w:r>
      <w:proofErr w:type="spellStart"/>
      <w:r w:rsidRPr="00656027">
        <w:rPr>
          <w:sz w:val="22"/>
          <w:szCs w:val="22"/>
        </w:rPr>
        <w:t>no</w:t>
      </w:r>
      <w:r>
        <w:rPr>
          <w:sz w:val="22"/>
          <w:szCs w:val="22"/>
        </w:rPr>
        <w:t>-</w:t>
      </w:r>
      <w:r w:rsidRPr="00656027">
        <w:rPr>
          <w:sz w:val="22"/>
          <w:szCs w:val="22"/>
        </w:rPr>
        <w:t>regret</w:t>
      </w:r>
      <w:proofErr w:type="spellEnd"/>
      <w:r w:rsidRPr="00656027">
        <w:rPr>
          <w:sz w:val="22"/>
          <w:szCs w:val="22"/>
        </w:rPr>
        <w:t xml:space="preserve"> projekty) pre ŠC 1.1 a ŠC 1.2.1 IROP"</w:t>
      </w:r>
      <w:r>
        <w:rPr>
          <w:sz w:val="22"/>
          <w:szCs w:val="22"/>
        </w:rPr>
        <w:t xml:space="preserve">. RO pre IROP vypracoval tento materiál </w:t>
      </w:r>
      <w:r w:rsidRPr="00FF3A1B">
        <w:rPr>
          <w:sz w:val="22"/>
          <w:szCs w:val="22"/>
        </w:rPr>
        <w:t xml:space="preserve">za účelom hodnotenia efektívnosti prostriedkov v rámci identifikácie potenciálnych investičných projektov a kvality spracovania/prípravy projektov spĺňajúcich podmienky bezpečných/istých intervencií pre ŠC 1.1 a ŠC 1.2.1 IROP. </w:t>
      </w:r>
    </w:p>
    <w:p w14:paraId="7F75E7C0" w14:textId="77777777" w:rsidR="00F60C89" w:rsidRDefault="00F60C89" w:rsidP="00F60C89">
      <w:pPr>
        <w:spacing w:line="276" w:lineRule="auto"/>
        <w:jc w:val="both"/>
        <w:rPr>
          <w:sz w:val="22"/>
          <w:szCs w:val="22"/>
        </w:rPr>
      </w:pPr>
    </w:p>
    <w:tbl>
      <w:tblPr>
        <w:tblStyle w:val="Mriekatabuky"/>
        <w:tblW w:w="10081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1434"/>
        <w:gridCol w:w="1298"/>
        <w:gridCol w:w="1448"/>
        <w:gridCol w:w="1458"/>
        <w:gridCol w:w="1324"/>
      </w:tblGrid>
      <w:tr w:rsidR="00F60C89" w:rsidRPr="007955E3" w14:paraId="467A9D53" w14:textId="77777777" w:rsidTr="00F60C89">
        <w:tc>
          <w:tcPr>
            <w:tcW w:w="1701" w:type="dxa"/>
            <w:vMerge w:val="restart"/>
          </w:tcPr>
          <w:p w14:paraId="6948AFD4" w14:textId="77777777" w:rsidR="00F60C89" w:rsidRPr="007955E3" w:rsidRDefault="00F60C89" w:rsidP="00F60C8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955E3">
              <w:rPr>
                <w:b/>
                <w:sz w:val="20"/>
                <w:szCs w:val="20"/>
              </w:rPr>
              <w:t>Prioritná os / špecifický cieľ</w:t>
            </w:r>
          </w:p>
        </w:tc>
        <w:tc>
          <w:tcPr>
            <w:tcW w:w="4150" w:type="dxa"/>
            <w:gridSpan w:val="3"/>
          </w:tcPr>
          <w:p w14:paraId="248E3441" w14:textId="04755503" w:rsidR="00F60C89" w:rsidRPr="007955E3" w:rsidRDefault="00F60C89" w:rsidP="00E717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5E3">
              <w:rPr>
                <w:b/>
                <w:sz w:val="20"/>
                <w:szCs w:val="20"/>
              </w:rPr>
              <w:t xml:space="preserve">IROP (zdroj EÚ) </w:t>
            </w:r>
            <w:r>
              <w:rPr>
                <w:b/>
                <w:sz w:val="20"/>
                <w:szCs w:val="20"/>
              </w:rPr>
              <w:t>–</w:t>
            </w:r>
            <w:r w:rsidRPr="007955E3">
              <w:rPr>
                <w:b/>
                <w:sz w:val="20"/>
                <w:szCs w:val="20"/>
              </w:rPr>
              <w:t xml:space="preserve"> STAV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</w:tcPr>
          <w:p w14:paraId="7E776C17" w14:textId="77777777" w:rsidR="00F60C89" w:rsidRPr="007955E3" w:rsidRDefault="00F60C89" w:rsidP="00F60C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5E3">
              <w:rPr>
                <w:b/>
                <w:sz w:val="20"/>
                <w:szCs w:val="20"/>
              </w:rPr>
              <w:t>IROP (zdroj EÚ) - ZMENA</w:t>
            </w:r>
          </w:p>
        </w:tc>
      </w:tr>
      <w:tr w:rsidR="00F60C89" w:rsidRPr="007955E3" w14:paraId="2CCB6BC8" w14:textId="77777777" w:rsidTr="00F60C89">
        <w:tc>
          <w:tcPr>
            <w:tcW w:w="1701" w:type="dxa"/>
            <w:vMerge/>
          </w:tcPr>
          <w:p w14:paraId="68F25370" w14:textId="77777777" w:rsidR="00F60C89" w:rsidRPr="007955E3" w:rsidRDefault="00F60C89" w:rsidP="00F60C8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77EB2C" w14:textId="77777777" w:rsidR="00F60C89" w:rsidRPr="007955E3" w:rsidRDefault="00F60C89" w:rsidP="00F60C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5E3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434" w:type="dxa"/>
          </w:tcPr>
          <w:p w14:paraId="1A85B7A6" w14:textId="77777777" w:rsidR="00F60C89" w:rsidRPr="007955E3" w:rsidRDefault="00F60C89" w:rsidP="00F60C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5E3"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298" w:type="dxa"/>
          </w:tcPr>
          <w:p w14:paraId="16E32BC8" w14:textId="77777777" w:rsidR="00F60C89" w:rsidRPr="007955E3" w:rsidRDefault="00F60C89" w:rsidP="00F60C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5E3">
              <w:rPr>
                <w:b/>
                <w:sz w:val="20"/>
                <w:szCs w:val="20"/>
              </w:rPr>
              <w:t>VRR</w:t>
            </w:r>
          </w:p>
        </w:tc>
        <w:tc>
          <w:tcPr>
            <w:tcW w:w="1448" w:type="dxa"/>
          </w:tcPr>
          <w:p w14:paraId="24134E48" w14:textId="77777777" w:rsidR="00F60C89" w:rsidRPr="007955E3" w:rsidRDefault="00F60C89" w:rsidP="00F60C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5E3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458" w:type="dxa"/>
          </w:tcPr>
          <w:p w14:paraId="13AEE398" w14:textId="77777777" w:rsidR="00F60C89" w:rsidRPr="007955E3" w:rsidRDefault="00F60C89" w:rsidP="00F60C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5E3"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324" w:type="dxa"/>
          </w:tcPr>
          <w:p w14:paraId="375E03FA" w14:textId="77777777" w:rsidR="00F60C89" w:rsidRPr="007955E3" w:rsidRDefault="00F60C89" w:rsidP="00F60C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5E3">
              <w:rPr>
                <w:b/>
                <w:sz w:val="20"/>
                <w:szCs w:val="20"/>
              </w:rPr>
              <w:t>VRR</w:t>
            </w:r>
          </w:p>
        </w:tc>
      </w:tr>
      <w:tr w:rsidR="00F60C89" w:rsidRPr="007955E3" w14:paraId="6AA81AD6" w14:textId="77777777" w:rsidTr="00F60C89">
        <w:tc>
          <w:tcPr>
            <w:tcW w:w="1701" w:type="dxa"/>
            <w:vAlign w:val="center"/>
          </w:tcPr>
          <w:p w14:paraId="12F2A8F5" w14:textId="77777777" w:rsidR="00F60C89" w:rsidRPr="007955E3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55E3">
              <w:rPr>
                <w:b/>
                <w:sz w:val="20"/>
                <w:szCs w:val="20"/>
              </w:rPr>
              <w:t xml:space="preserve">Prioritná os </w:t>
            </w:r>
            <w:r w:rsidRPr="007955E3">
              <w:rPr>
                <w:b/>
                <w:bCs/>
                <w:sz w:val="20"/>
                <w:szCs w:val="20"/>
              </w:rPr>
              <w:t xml:space="preserve">1* </w:t>
            </w:r>
          </w:p>
        </w:tc>
        <w:tc>
          <w:tcPr>
            <w:tcW w:w="1418" w:type="dxa"/>
            <w:vAlign w:val="center"/>
          </w:tcPr>
          <w:p w14:paraId="0248758E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421 000 000</w:t>
            </w:r>
          </w:p>
        </w:tc>
        <w:tc>
          <w:tcPr>
            <w:tcW w:w="1434" w:type="dxa"/>
            <w:vAlign w:val="center"/>
          </w:tcPr>
          <w:p w14:paraId="30D2850E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400 000 000</w:t>
            </w:r>
          </w:p>
        </w:tc>
        <w:tc>
          <w:tcPr>
            <w:tcW w:w="1298" w:type="dxa"/>
            <w:vAlign w:val="center"/>
          </w:tcPr>
          <w:p w14:paraId="174733F8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21 000 000</w:t>
            </w:r>
          </w:p>
        </w:tc>
        <w:tc>
          <w:tcPr>
            <w:tcW w:w="1448" w:type="dxa"/>
            <w:vAlign w:val="center"/>
          </w:tcPr>
          <w:p w14:paraId="21A17F52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421 000 000</w:t>
            </w:r>
          </w:p>
        </w:tc>
        <w:tc>
          <w:tcPr>
            <w:tcW w:w="1458" w:type="dxa"/>
            <w:vAlign w:val="center"/>
          </w:tcPr>
          <w:p w14:paraId="4B9E388B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400 000 000</w:t>
            </w:r>
          </w:p>
        </w:tc>
        <w:tc>
          <w:tcPr>
            <w:tcW w:w="1324" w:type="dxa"/>
            <w:vAlign w:val="center"/>
          </w:tcPr>
          <w:p w14:paraId="0FEBF87A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21 000 000</w:t>
            </w:r>
          </w:p>
        </w:tc>
      </w:tr>
      <w:tr w:rsidR="00F60C89" w:rsidRPr="007955E3" w14:paraId="5A7BB8B7" w14:textId="77777777" w:rsidTr="00F60C89">
        <w:tc>
          <w:tcPr>
            <w:tcW w:w="1701" w:type="dxa"/>
            <w:vAlign w:val="center"/>
          </w:tcPr>
          <w:p w14:paraId="4E1A7EA0" w14:textId="77777777" w:rsidR="00F60C89" w:rsidRPr="007955E3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955E3">
              <w:rPr>
                <w:bCs/>
                <w:sz w:val="20"/>
                <w:szCs w:val="20"/>
              </w:rPr>
              <w:t xml:space="preserve">ŠC 1.1.** </w:t>
            </w:r>
          </w:p>
        </w:tc>
        <w:tc>
          <w:tcPr>
            <w:tcW w:w="1418" w:type="dxa"/>
            <w:vAlign w:val="center"/>
          </w:tcPr>
          <w:p w14:paraId="697895C4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298 000 000</w:t>
            </w:r>
          </w:p>
        </w:tc>
        <w:tc>
          <w:tcPr>
            <w:tcW w:w="1434" w:type="dxa"/>
            <w:vAlign w:val="center"/>
          </w:tcPr>
          <w:p w14:paraId="521671A5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280 000 000</w:t>
            </w:r>
          </w:p>
        </w:tc>
        <w:tc>
          <w:tcPr>
            <w:tcW w:w="1298" w:type="dxa"/>
            <w:vAlign w:val="center"/>
          </w:tcPr>
          <w:p w14:paraId="4212A0EE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18 000 000</w:t>
            </w:r>
          </w:p>
        </w:tc>
        <w:tc>
          <w:tcPr>
            <w:tcW w:w="1448" w:type="dxa"/>
            <w:vAlign w:val="center"/>
          </w:tcPr>
          <w:p w14:paraId="5FB4AA11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255 861 390</w:t>
            </w:r>
          </w:p>
        </w:tc>
        <w:tc>
          <w:tcPr>
            <w:tcW w:w="1458" w:type="dxa"/>
            <w:vAlign w:val="center"/>
          </w:tcPr>
          <w:p w14:paraId="30ED45B0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247 861 390</w:t>
            </w:r>
          </w:p>
        </w:tc>
        <w:tc>
          <w:tcPr>
            <w:tcW w:w="1324" w:type="dxa"/>
            <w:vAlign w:val="center"/>
          </w:tcPr>
          <w:p w14:paraId="19973FEA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8 000 000</w:t>
            </w:r>
          </w:p>
        </w:tc>
      </w:tr>
      <w:tr w:rsidR="00F60C89" w:rsidRPr="007955E3" w14:paraId="5024A735" w14:textId="77777777" w:rsidTr="00F60C89">
        <w:tc>
          <w:tcPr>
            <w:tcW w:w="1701" w:type="dxa"/>
            <w:vAlign w:val="center"/>
          </w:tcPr>
          <w:p w14:paraId="576A33F9" w14:textId="77777777" w:rsidR="00F60C89" w:rsidRPr="007955E3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955E3">
              <w:rPr>
                <w:bCs/>
                <w:sz w:val="20"/>
                <w:szCs w:val="20"/>
              </w:rPr>
              <w:t>ŠC 1.2.1.***</w:t>
            </w:r>
          </w:p>
        </w:tc>
        <w:tc>
          <w:tcPr>
            <w:tcW w:w="1418" w:type="dxa"/>
            <w:vAlign w:val="center"/>
          </w:tcPr>
          <w:p w14:paraId="2058BC17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99 000 000</w:t>
            </w:r>
          </w:p>
        </w:tc>
        <w:tc>
          <w:tcPr>
            <w:tcW w:w="1434" w:type="dxa"/>
            <w:vAlign w:val="center"/>
          </w:tcPr>
          <w:p w14:paraId="07346FA9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97 000 000</w:t>
            </w:r>
          </w:p>
        </w:tc>
        <w:tc>
          <w:tcPr>
            <w:tcW w:w="1298" w:type="dxa"/>
            <w:vAlign w:val="center"/>
          </w:tcPr>
          <w:p w14:paraId="01AC6DCE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2 000 000</w:t>
            </w:r>
          </w:p>
        </w:tc>
        <w:tc>
          <w:tcPr>
            <w:tcW w:w="1448" w:type="dxa"/>
            <w:vAlign w:val="center"/>
          </w:tcPr>
          <w:p w14:paraId="4EFD2F48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83 307 917</w:t>
            </w:r>
          </w:p>
        </w:tc>
        <w:tc>
          <w:tcPr>
            <w:tcW w:w="1458" w:type="dxa"/>
            <w:vAlign w:val="center"/>
          </w:tcPr>
          <w:p w14:paraId="620BC6E1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74 807 917</w:t>
            </w:r>
          </w:p>
        </w:tc>
        <w:tc>
          <w:tcPr>
            <w:tcW w:w="1324" w:type="dxa"/>
            <w:vAlign w:val="center"/>
          </w:tcPr>
          <w:p w14:paraId="78D9A1E4" w14:textId="77777777" w:rsidR="00F60C89" w:rsidRPr="00E717F8" w:rsidRDefault="00F60C89" w:rsidP="00F60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8 500 000</w:t>
            </w:r>
          </w:p>
        </w:tc>
      </w:tr>
      <w:tr w:rsidR="00F60C89" w:rsidRPr="007955E3" w14:paraId="19A951AF" w14:textId="77777777" w:rsidTr="00F60C89">
        <w:tc>
          <w:tcPr>
            <w:tcW w:w="1701" w:type="dxa"/>
            <w:vAlign w:val="center"/>
          </w:tcPr>
          <w:p w14:paraId="292F6E01" w14:textId="77777777" w:rsidR="00F60C89" w:rsidRPr="007955E3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955E3">
              <w:rPr>
                <w:bCs/>
                <w:sz w:val="20"/>
                <w:szCs w:val="20"/>
              </w:rPr>
              <w:t xml:space="preserve">ŠC 1.2.2.**** </w:t>
            </w:r>
          </w:p>
        </w:tc>
        <w:tc>
          <w:tcPr>
            <w:tcW w:w="1418" w:type="dxa"/>
            <w:vAlign w:val="center"/>
          </w:tcPr>
          <w:p w14:paraId="1B9BD65C" w14:textId="77777777" w:rsidR="00F60C89" w:rsidRPr="00E717F8" w:rsidRDefault="00F60C89" w:rsidP="00F60C89">
            <w:pPr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24 000 000</w:t>
            </w:r>
          </w:p>
        </w:tc>
        <w:tc>
          <w:tcPr>
            <w:tcW w:w="1434" w:type="dxa"/>
            <w:vAlign w:val="center"/>
          </w:tcPr>
          <w:p w14:paraId="447B5187" w14:textId="77777777" w:rsidR="00F60C89" w:rsidRPr="00E717F8" w:rsidRDefault="00F60C89" w:rsidP="00F60C89">
            <w:pPr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23 000 000</w:t>
            </w:r>
          </w:p>
        </w:tc>
        <w:tc>
          <w:tcPr>
            <w:tcW w:w="1298" w:type="dxa"/>
            <w:vAlign w:val="center"/>
          </w:tcPr>
          <w:p w14:paraId="49F3742B" w14:textId="77777777" w:rsidR="00F60C89" w:rsidRPr="00E717F8" w:rsidRDefault="00F60C89" w:rsidP="00F60C89">
            <w:pPr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1 000 000</w:t>
            </w:r>
          </w:p>
        </w:tc>
        <w:tc>
          <w:tcPr>
            <w:tcW w:w="1448" w:type="dxa"/>
            <w:vAlign w:val="center"/>
          </w:tcPr>
          <w:p w14:paraId="1BBC8471" w14:textId="77777777" w:rsidR="00F60C89" w:rsidRPr="00E717F8" w:rsidRDefault="00F60C89" w:rsidP="00F60C89">
            <w:pPr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81 830 693</w:t>
            </w:r>
          </w:p>
        </w:tc>
        <w:tc>
          <w:tcPr>
            <w:tcW w:w="1458" w:type="dxa"/>
            <w:vAlign w:val="center"/>
          </w:tcPr>
          <w:p w14:paraId="2A31AF54" w14:textId="77777777" w:rsidR="00F60C89" w:rsidRPr="00E717F8" w:rsidRDefault="00F60C89" w:rsidP="00F60C89">
            <w:pPr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77 330 693</w:t>
            </w:r>
          </w:p>
        </w:tc>
        <w:tc>
          <w:tcPr>
            <w:tcW w:w="1324" w:type="dxa"/>
            <w:vAlign w:val="center"/>
          </w:tcPr>
          <w:p w14:paraId="4F1FFFE8" w14:textId="77777777" w:rsidR="00F60C89" w:rsidRPr="00E717F8" w:rsidRDefault="00F60C89" w:rsidP="00F60C89">
            <w:pPr>
              <w:jc w:val="center"/>
              <w:rPr>
                <w:sz w:val="20"/>
                <w:szCs w:val="20"/>
              </w:rPr>
            </w:pPr>
            <w:r w:rsidRPr="00E717F8">
              <w:rPr>
                <w:sz w:val="20"/>
                <w:szCs w:val="20"/>
              </w:rPr>
              <w:t>4 500 000</w:t>
            </w:r>
          </w:p>
        </w:tc>
      </w:tr>
    </w:tbl>
    <w:p w14:paraId="0FAF575B" w14:textId="77777777" w:rsidR="00F60C89" w:rsidRPr="007955E3" w:rsidRDefault="00F60C89" w:rsidP="00F60C89">
      <w:pPr>
        <w:jc w:val="both"/>
        <w:rPr>
          <w:bCs/>
          <w:i/>
          <w:sz w:val="20"/>
          <w:szCs w:val="20"/>
        </w:rPr>
      </w:pPr>
      <w:r w:rsidRPr="007955E3">
        <w:rPr>
          <w:bCs/>
          <w:i/>
          <w:sz w:val="20"/>
          <w:szCs w:val="20"/>
        </w:rPr>
        <w:t>*</w:t>
      </w:r>
      <w:r w:rsidRPr="007955E3">
        <w:rPr>
          <w:b/>
          <w:bCs/>
          <w:i/>
          <w:sz w:val="20"/>
          <w:szCs w:val="20"/>
        </w:rPr>
        <w:t xml:space="preserve"> </w:t>
      </w:r>
      <w:r w:rsidRPr="007955E3">
        <w:rPr>
          <w:bCs/>
          <w:i/>
          <w:sz w:val="20"/>
          <w:szCs w:val="20"/>
        </w:rPr>
        <w:t xml:space="preserve">Bezpečná a ekologická doprava v regiónoch </w:t>
      </w:r>
    </w:p>
    <w:p w14:paraId="54B6FB0D" w14:textId="77777777" w:rsidR="00F60C89" w:rsidRPr="007955E3" w:rsidRDefault="00F60C89" w:rsidP="00F60C89">
      <w:pPr>
        <w:jc w:val="both"/>
        <w:rPr>
          <w:i/>
          <w:sz w:val="20"/>
          <w:szCs w:val="20"/>
        </w:rPr>
      </w:pPr>
      <w:r w:rsidRPr="007955E3">
        <w:rPr>
          <w:bCs/>
          <w:i/>
          <w:sz w:val="20"/>
          <w:szCs w:val="20"/>
        </w:rPr>
        <w:t xml:space="preserve">**Zlepšenie dostupnosti k cestnej infraštruktúre TEN-T a cestám I. triedy s dôrazom na rozvoj </w:t>
      </w:r>
      <w:proofErr w:type="spellStart"/>
      <w:r w:rsidRPr="007955E3">
        <w:rPr>
          <w:bCs/>
          <w:i/>
          <w:sz w:val="20"/>
          <w:szCs w:val="20"/>
        </w:rPr>
        <w:t>multimodálneho</w:t>
      </w:r>
      <w:proofErr w:type="spellEnd"/>
      <w:r w:rsidRPr="007955E3">
        <w:rPr>
          <w:bCs/>
          <w:i/>
          <w:sz w:val="20"/>
          <w:szCs w:val="20"/>
        </w:rPr>
        <w:t xml:space="preserve"> dopravného systému</w:t>
      </w:r>
    </w:p>
    <w:p w14:paraId="0AC9F605" w14:textId="77777777" w:rsidR="00F60C89" w:rsidRPr="007955E3" w:rsidRDefault="00F60C89" w:rsidP="00F60C89">
      <w:pPr>
        <w:spacing w:line="276" w:lineRule="auto"/>
        <w:jc w:val="both"/>
        <w:rPr>
          <w:i/>
          <w:sz w:val="20"/>
          <w:szCs w:val="20"/>
        </w:rPr>
      </w:pPr>
      <w:r w:rsidRPr="007955E3">
        <w:rPr>
          <w:i/>
          <w:sz w:val="20"/>
          <w:szCs w:val="20"/>
        </w:rPr>
        <w:t>***</w:t>
      </w:r>
      <w:r w:rsidRPr="007955E3">
        <w:rPr>
          <w:bCs/>
          <w:i/>
          <w:sz w:val="20"/>
          <w:szCs w:val="20"/>
        </w:rPr>
        <w:t xml:space="preserve"> Zvyšovanie atraktivity a konkurencieschopnosti verejnej osobnej dopravy</w:t>
      </w:r>
    </w:p>
    <w:p w14:paraId="00EFDE8F" w14:textId="77777777" w:rsidR="00F60C89" w:rsidRPr="007955E3" w:rsidRDefault="00F60C89" w:rsidP="00F60C89">
      <w:pPr>
        <w:spacing w:line="276" w:lineRule="auto"/>
        <w:jc w:val="both"/>
        <w:rPr>
          <w:i/>
          <w:sz w:val="20"/>
          <w:szCs w:val="20"/>
        </w:rPr>
      </w:pPr>
      <w:r w:rsidRPr="007955E3">
        <w:rPr>
          <w:i/>
          <w:sz w:val="20"/>
          <w:szCs w:val="20"/>
        </w:rPr>
        <w:t>****</w:t>
      </w:r>
      <w:r w:rsidRPr="007955E3">
        <w:rPr>
          <w:bCs/>
          <w:i/>
          <w:sz w:val="20"/>
          <w:szCs w:val="20"/>
        </w:rPr>
        <w:t xml:space="preserve"> Zvýšenie atraktivity a prepravnej kapacity nemotorovej dopravy predovšetkým cyklistickej dopravy na celkovom počte prepravených osôb</w:t>
      </w:r>
    </w:p>
    <w:p w14:paraId="0D39C508" w14:textId="77777777" w:rsidR="00F60C89" w:rsidRDefault="00F60C89" w:rsidP="00F60C89">
      <w:pPr>
        <w:spacing w:line="276" w:lineRule="auto"/>
        <w:jc w:val="both"/>
        <w:rPr>
          <w:sz w:val="22"/>
          <w:szCs w:val="22"/>
        </w:rPr>
      </w:pPr>
    </w:p>
    <w:p w14:paraId="7C487668" w14:textId="77777777" w:rsidR="00F60C89" w:rsidRDefault="00F60C89" w:rsidP="00F60C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Úpravou alokácií v rámci špecifických cieľov prioritnej osi 1 boli dotknuté aj hodnoty výstupových ukazovateľov pre menej a viac rozvinutý región v tabuľke č. 7 IROP </w:t>
      </w:r>
      <w:r w:rsidRPr="00121B31">
        <w:rPr>
          <w:i/>
          <w:sz w:val="22"/>
          <w:szCs w:val="22"/>
        </w:rPr>
        <w:t>Spoločné ukazovatele výstupov a ukazovatele výstupov</w:t>
      </w:r>
      <w:r w:rsidRPr="00F76909">
        <w:rPr>
          <w:sz w:val="22"/>
          <w:szCs w:val="22"/>
        </w:rPr>
        <w:t xml:space="preserve"> špecifické pre in</w:t>
      </w:r>
      <w:r w:rsidRPr="00F76909">
        <w:rPr>
          <w:iCs/>
          <w:sz w:val="22"/>
          <w:szCs w:val="22"/>
        </w:rPr>
        <w:t>vestičnú prioritu</w:t>
      </w:r>
      <w:r>
        <w:rPr>
          <w:sz w:val="22"/>
          <w:szCs w:val="22"/>
        </w:rPr>
        <w:t xml:space="preserve">: </w:t>
      </w:r>
      <w:r w:rsidRPr="001E6C42">
        <w:rPr>
          <w:sz w:val="22"/>
          <w:szCs w:val="22"/>
        </w:rPr>
        <w:t>Dĺžka nových úsekov cyklistických komunikácií</w:t>
      </w:r>
      <w:r>
        <w:rPr>
          <w:sz w:val="22"/>
          <w:szCs w:val="22"/>
        </w:rPr>
        <w:t xml:space="preserve">, </w:t>
      </w:r>
      <w:r w:rsidRPr="001E6C42">
        <w:rPr>
          <w:sz w:val="22"/>
          <w:szCs w:val="22"/>
        </w:rPr>
        <w:t>Počet vytvorených prvkov doplnkovej cyklistickej infraštruktúry, Počet nahradených autobusov v mestskej a prímestskej doprave, Počet prestupných uzlov, Počet vybudovaných a modernizovaných integrovaných zastávok, Počet zavedených informačných systémov, Počet zavedených parkovacích systémov</w:t>
      </w:r>
    </w:p>
    <w:p w14:paraId="02F36976" w14:textId="77777777" w:rsidR="00F60C89" w:rsidRPr="00656027" w:rsidRDefault="00F60C89" w:rsidP="00F60C89">
      <w:pPr>
        <w:spacing w:line="276" w:lineRule="auto"/>
        <w:jc w:val="both"/>
        <w:rPr>
          <w:sz w:val="22"/>
          <w:szCs w:val="22"/>
        </w:rPr>
      </w:pPr>
    </w:p>
    <w:p w14:paraId="4F217E80" w14:textId="77777777" w:rsidR="00F60C89" w:rsidRPr="00D54D0B" w:rsidRDefault="00F60C89" w:rsidP="00F60C89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D54D0B">
        <w:rPr>
          <w:sz w:val="22"/>
          <w:szCs w:val="22"/>
        </w:rPr>
        <w:t xml:space="preserve">Úpravou alokácií prioritnej osi 1 na základe bodu 1.), 2.) a 3.) je výsledné rozdelenie alokácie špecifických cieľov prioritnej osi 1 IROP nasledovná: </w:t>
      </w:r>
    </w:p>
    <w:p w14:paraId="52FEDBE7" w14:textId="77777777" w:rsidR="00F60C89" w:rsidRPr="00D54D0B" w:rsidRDefault="00F60C89" w:rsidP="00F60C89">
      <w:pPr>
        <w:tabs>
          <w:tab w:val="left" w:pos="360"/>
        </w:tabs>
        <w:spacing w:line="276" w:lineRule="auto"/>
        <w:jc w:val="both"/>
        <w:rPr>
          <w:bCs/>
          <w:u w:val="single"/>
        </w:rPr>
      </w:pP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984"/>
        <w:gridCol w:w="1843"/>
        <w:gridCol w:w="1629"/>
      </w:tblGrid>
      <w:tr w:rsidR="00F60C89" w:rsidRPr="00BD3965" w14:paraId="3F75EC6F" w14:textId="77777777" w:rsidTr="00F60C89">
        <w:tc>
          <w:tcPr>
            <w:tcW w:w="3756" w:type="dxa"/>
            <w:vMerge w:val="restart"/>
            <w:vAlign w:val="center"/>
          </w:tcPr>
          <w:p w14:paraId="164710E0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Prioritná os/špecifický cieľ</w:t>
            </w:r>
          </w:p>
        </w:tc>
        <w:tc>
          <w:tcPr>
            <w:tcW w:w="5456" w:type="dxa"/>
            <w:gridSpan w:val="3"/>
            <w:vAlign w:val="center"/>
          </w:tcPr>
          <w:p w14:paraId="3F5F20B1" w14:textId="0C3206C3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Výsledné rozdelenie alokácie prioritnej osi 1 po zohľadnení úprav v bode 1. a</w:t>
            </w:r>
            <w:r w:rsidR="00AA3CF9" w:rsidRPr="00D54D0B">
              <w:rPr>
                <w:b/>
                <w:bCs/>
                <w:sz w:val="20"/>
                <w:szCs w:val="20"/>
              </w:rPr>
              <w:t>ž</w:t>
            </w:r>
            <w:r w:rsidRPr="00D54D0B">
              <w:rPr>
                <w:b/>
                <w:bCs/>
                <w:sz w:val="20"/>
                <w:szCs w:val="20"/>
              </w:rPr>
              <w:t> </w:t>
            </w:r>
            <w:r w:rsidR="00AA3CF9" w:rsidRPr="00D54D0B">
              <w:rPr>
                <w:b/>
                <w:bCs/>
                <w:sz w:val="20"/>
                <w:szCs w:val="20"/>
              </w:rPr>
              <w:t>3</w:t>
            </w:r>
            <w:r w:rsidRPr="00D54D0B">
              <w:rPr>
                <w:b/>
                <w:bCs/>
                <w:sz w:val="20"/>
                <w:szCs w:val="20"/>
              </w:rPr>
              <w:t>. navrhovaných zmien (zdroj EÚ)</w:t>
            </w:r>
          </w:p>
        </w:tc>
      </w:tr>
      <w:tr w:rsidR="00F60C89" w:rsidRPr="00BD3965" w14:paraId="211DC9F1" w14:textId="77777777" w:rsidTr="00F60C89">
        <w:tc>
          <w:tcPr>
            <w:tcW w:w="3756" w:type="dxa"/>
            <w:vMerge/>
            <w:vAlign w:val="center"/>
          </w:tcPr>
          <w:p w14:paraId="29FC38C4" w14:textId="77777777" w:rsidR="00F60C89" w:rsidRPr="00770A61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1A73E5" w14:textId="77777777" w:rsidR="00F60C89" w:rsidRPr="00770A61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A61">
              <w:rPr>
                <w:b/>
                <w:bCs/>
                <w:sz w:val="20"/>
                <w:szCs w:val="20"/>
              </w:rPr>
              <w:t xml:space="preserve">Spolu </w:t>
            </w:r>
          </w:p>
        </w:tc>
        <w:tc>
          <w:tcPr>
            <w:tcW w:w="1843" w:type="dxa"/>
            <w:vAlign w:val="center"/>
          </w:tcPr>
          <w:p w14:paraId="2DDCF6FA" w14:textId="77777777" w:rsidR="00F60C89" w:rsidRPr="00770A61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A61">
              <w:rPr>
                <w:b/>
                <w:bCs/>
                <w:sz w:val="20"/>
                <w:szCs w:val="20"/>
              </w:rPr>
              <w:t>MRR</w:t>
            </w:r>
          </w:p>
        </w:tc>
        <w:tc>
          <w:tcPr>
            <w:tcW w:w="1629" w:type="dxa"/>
            <w:vAlign w:val="center"/>
          </w:tcPr>
          <w:p w14:paraId="10FBA60C" w14:textId="77777777" w:rsidR="00F60C89" w:rsidRPr="00770A61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A61">
              <w:rPr>
                <w:b/>
                <w:bCs/>
                <w:sz w:val="20"/>
                <w:szCs w:val="20"/>
              </w:rPr>
              <w:t>VRR</w:t>
            </w:r>
          </w:p>
        </w:tc>
      </w:tr>
      <w:tr w:rsidR="00F60C89" w:rsidRPr="00BD3965" w14:paraId="71CB14FC" w14:textId="77777777" w:rsidTr="00F60C89">
        <w:tc>
          <w:tcPr>
            <w:tcW w:w="3756" w:type="dxa"/>
            <w:vAlign w:val="center"/>
          </w:tcPr>
          <w:p w14:paraId="0ED8E324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sz w:val="20"/>
                <w:szCs w:val="20"/>
              </w:rPr>
              <w:t xml:space="preserve">Prioritná os </w:t>
            </w:r>
            <w:r w:rsidRPr="00D54D0B">
              <w:rPr>
                <w:b/>
                <w:bCs/>
                <w:sz w:val="20"/>
                <w:szCs w:val="20"/>
              </w:rPr>
              <w:t xml:space="preserve">1* </w:t>
            </w:r>
          </w:p>
        </w:tc>
        <w:tc>
          <w:tcPr>
            <w:tcW w:w="1984" w:type="dxa"/>
            <w:vAlign w:val="center"/>
          </w:tcPr>
          <w:p w14:paraId="318EA596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416 829 257</w:t>
            </w:r>
          </w:p>
        </w:tc>
        <w:tc>
          <w:tcPr>
            <w:tcW w:w="1843" w:type="dxa"/>
            <w:vAlign w:val="center"/>
          </w:tcPr>
          <w:p w14:paraId="4873263C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395 829 257</w:t>
            </w:r>
          </w:p>
        </w:tc>
        <w:tc>
          <w:tcPr>
            <w:tcW w:w="1629" w:type="dxa"/>
            <w:vAlign w:val="center"/>
          </w:tcPr>
          <w:p w14:paraId="048EB53A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21 000 000</w:t>
            </w:r>
          </w:p>
        </w:tc>
      </w:tr>
      <w:tr w:rsidR="00F60C89" w:rsidRPr="00BD3965" w14:paraId="7A2D1591" w14:textId="77777777" w:rsidTr="00F60C89">
        <w:tc>
          <w:tcPr>
            <w:tcW w:w="3756" w:type="dxa"/>
            <w:vAlign w:val="center"/>
          </w:tcPr>
          <w:p w14:paraId="16F0FA1D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54D0B">
              <w:rPr>
                <w:bCs/>
                <w:sz w:val="20"/>
                <w:szCs w:val="20"/>
              </w:rPr>
              <w:t xml:space="preserve">ŠC 1.1.** </w:t>
            </w:r>
          </w:p>
        </w:tc>
        <w:tc>
          <w:tcPr>
            <w:tcW w:w="1984" w:type="dxa"/>
            <w:vAlign w:val="center"/>
          </w:tcPr>
          <w:p w14:paraId="35B7FA09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54D0B">
              <w:rPr>
                <w:bCs/>
                <w:sz w:val="20"/>
                <w:szCs w:val="20"/>
              </w:rPr>
              <w:t>253 276 974</w:t>
            </w:r>
          </w:p>
        </w:tc>
        <w:tc>
          <w:tcPr>
            <w:tcW w:w="1843" w:type="dxa"/>
            <w:vAlign w:val="center"/>
          </w:tcPr>
          <w:p w14:paraId="6DFFFA64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54D0B">
              <w:rPr>
                <w:bCs/>
                <w:sz w:val="20"/>
                <w:szCs w:val="20"/>
              </w:rPr>
              <w:t>245 276 974</w:t>
            </w:r>
          </w:p>
        </w:tc>
        <w:tc>
          <w:tcPr>
            <w:tcW w:w="1629" w:type="dxa"/>
            <w:vAlign w:val="center"/>
          </w:tcPr>
          <w:p w14:paraId="1035C757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54D0B">
              <w:rPr>
                <w:bCs/>
                <w:sz w:val="20"/>
                <w:szCs w:val="20"/>
              </w:rPr>
              <w:t>8 000 000</w:t>
            </w:r>
          </w:p>
        </w:tc>
      </w:tr>
      <w:tr w:rsidR="00F60C89" w:rsidRPr="00BD3965" w14:paraId="4CC747C0" w14:textId="77777777" w:rsidTr="00F60C89">
        <w:tc>
          <w:tcPr>
            <w:tcW w:w="3756" w:type="dxa"/>
            <w:vAlign w:val="center"/>
          </w:tcPr>
          <w:p w14:paraId="2EA14806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54D0B">
              <w:rPr>
                <w:bCs/>
                <w:sz w:val="20"/>
                <w:szCs w:val="20"/>
              </w:rPr>
              <w:t>ŠC 1.2.1.***</w:t>
            </w:r>
          </w:p>
        </w:tc>
        <w:tc>
          <w:tcPr>
            <w:tcW w:w="1984" w:type="dxa"/>
            <w:vAlign w:val="center"/>
          </w:tcPr>
          <w:p w14:paraId="7C54DAD4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54D0B">
              <w:rPr>
                <w:bCs/>
                <w:sz w:val="20"/>
                <w:szCs w:val="20"/>
              </w:rPr>
              <w:t>82 527 906</w:t>
            </w:r>
          </w:p>
        </w:tc>
        <w:tc>
          <w:tcPr>
            <w:tcW w:w="1843" w:type="dxa"/>
            <w:vAlign w:val="center"/>
          </w:tcPr>
          <w:p w14:paraId="5E5BF040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54D0B">
              <w:rPr>
                <w:bCs/>
                <w:sz w:val="20"/>
                <w:szCs w:val="20"/>
              </w:rPr>
              <w:t>74 027 906</w:t>
            </w:r>
          </w:p>
        </w:tc>
        <w:tc>
          <w:tcPr>
            <w:tcW w:w="1629" w:type="dxa"/>
            <w:vAlign w:val="center"/>
          </w:tcPr>
          <w:p w14:paraId="081C9D32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54D0B">
              <w:rPr>
                <w:bCs/>
                <w:sz w:val="20"/>
                <w:szCs w:val="20"/>
              </w:rPr>
              <w:t>8 500 000</w:t>
            </w:r>
          </w:p>
        </w:tc>
      </w:tr>
      <w:tr w:rsidR="00F60C89" w:rsidRPr="00BD3965" w14:paraId="3E3D6B76" w14:textId="77777777" w:rsidTr="00F60C89">
        <w:tc>
          <w:tcPr>
            <w:tcW w:w="3756" w:type="dxa"/>
            <w:vAlign w:val="center"/>
          </w:tcPr>
          <w:p w14:paraId="1418809F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54D0B">
              <w:rPr>
                <w:bCs/>
                <w:sz w:val="20"/>
                <w:szCs w:val="20"/>
              </w:rPr>
              <w:t xml:space="preserve">ŠC 1.2.2.**** </w:t>
            </w:r>
          </w:p>
        </w:tc>
        <w:tc>
          <w:tcPr>
            <w:tcW w:w="1984" w:type="dxa"/>
            <w:vAlign w:val="center"/>
          </w:tcPr>
          <w:p w14:paraId="0B0B0E82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54D0B">
              <w:rPr>
                <w:bCs/>
                <w:sz w:val="20"/>
                <w:szCs w:val="20"/>
              </w:rPr>
              <w:t>81 024 377</w:t>
            </w:r>
          </w:p>
        </w:tc>
        <w:tc>
          <w:tcPr>
            <w:tcW w:w="1843" w:type="dxa"/>
            <w:vAlign w:val="center"/>
          </w:tcPr>
          <w:p w14:paraId="4238544A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54D0B">
              <w:rPr>
                <w:bCs/>
                <w:sz w:val="20"/>
                <w:szCs w:val="20"/>
              </w:rPr>
              <w:t>76 524 377</w:t>
            </w:r>
          </w:p>
        </w:tc>
        <w:tc>
          <w:tcPr>
            <w:tcW w:w="1629" w:type="dxa"/>
            <w:vAlign w:val="center"/>
          </w:tcPr>
          <w:p w14:paraId="0606642B" w14:textId="77777777" w:rsidR="00F60C89" w:rsidRPr="00D54D0B" w:rsidRDefault="00F60C89" w:rsidP="00F60C89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54D0B">
              <w:rPr>
                <w:bCs/>
                <w:sz w:val="20"/>
                <w:szCs w:val="20"/>
              </w:rPr>
              <w:t>4 500 000</w:t>
            </w:r>
          </w:p>
        </w:tc>
      </w:tr>
    </w:tbl>
    <w:p w14:paraId="55505D4A" w14:textId="77777777" w:rsidR="00F60C89" w:rsidRPr="00D54D0B" w:rsidRDefault="00F60C89" w:rsidP="00F60C89">
      <w:pPr>
        <w:jc w:val="both"/>
        <w:rPr>
          <w:bCs/>
          <w:i/>
          <w:sz w:val="20"/>
          <w:szCs w:val="20"/>
        </w:rPr>
      </w:pPr>
      <w:r w:rsidRPr="00D54D0B">
        <w:rPr>
          <w:bCs/>
          <w:i/>
          <w:sz w:val="20"/>
          <w:szCs w:val="20"/>
        </w:rPr>
        <w:t>*</w:t>
      </w:r>
      <w:r w:rsidRPr="00D54D0B">
        <w:rPr>
          <w:b/>
          <w:bCs/>
          <w:i/>
          <w:sz w:val="20"/>
          <w:szCs w:val="20"/>
        </w:rPr>
        <w:t xml:space="preserve"> </w:t>
      </w:r>
      <w:r w:rsidRPr="00D54D0B">
        <w:rPr>
          <w:bCs/>
          <w:i/>
          <w:sz w:val="20"/>
          <w:szCs w:val="20"/>
        </w:rPr>
        <w:t xml:space="preserve">Bezpečná a ekologická doprava v regiónoch </w:t>
      </w:r>
    </w:p>
    <w:p w14:paraId="0717CE68" w14:textId="77777777" w:rsidR="00F60C89" w:rsidRPr="00D54D0B" w:rsidRDefault="00F60C89" w:rsidP="00F60C89">
      <w:pPr>
        <w:jc w:val="both"/>
        <w:rPr>
          <w:i/>
          <w:sz w:val="20"/>
          <w:szCs w:val="20"/>
        </w:rPr>
      </w:pPr>
      <w:r w:rsidRPr="00D54D0B">
        <w:rPr>
          <w:bCs/>
          <w:i/>
          <w:sz w:val="20"/>
          <w:szCs w:val="20"/>
        </w:rPr>
        <w:t xml:space="preserve">**Zlepšenie dostupnosti k cestnej infraštruktúre TEN-T a cestám I. triedy s dôrazom na rozvoj </w:t>
      </w:r>
      <w:proofErr w:type="spellStart"/>
      <w:r w:rsidRPr="00D54D0B">
        <w:rPr>
          <w:bCs/>
          <w:i/>
          <w:sz w:val="20"/>
          <w:szCs w:val="20"/>
        </w:rPr>
        <w:t>multimodálneho</w:t>
      </w:r>
      <w:proofErr w:type="spellEnd"/>
      <w:r w:rsidRPr="00D54D0B">
        <w:rPr>
          <w:bCs/>
          <w:i/>
          <w:sz w:val="20"/>
          <w:szCs w:val="20"/>
        </w:rPr>
        <w:t xml:space="preserve"> dopravného systému</w:t>
      </w:r>
    </w:p>
    <w:p w14:paraId="37561C30" w14:textId="77777777" w:rsidR="00F60C89" w:rsidRPr="00D54D0B" w:rsidRDefault="00F60C89" w:rsidP="00F60C89">
      <w:pPr>
        <w:spacing w:line="276" w:lineRule="auto"/>
        <w:jc w:val="both"/>
        <w:rPr>
          <w:i/>
          <w:sz w:val="20"/>
          <w:szCs w:val="20"/>
        </w:rPr>
      </w:pPr>
      <w:r w:rsidRPr="00D54D0B">
        <w:rPr>
          <w:i/>
          <w:sz w:val="20"/>
          <w:szCs w:val="20"/>
        </w:rPr>
        <w:t>***</w:t>
      </w:r>
      <w:r w:rsidRPr="00D54D0B">
        <w:rPr>
          <w:bCs/>
          <w:i/>
          <w:sz w:val="20"/>
          <w:szCs w:val="20"/>
        </w:rPr>
        <w:t xml:space="preserve"> Zvyšovanie atraktivity a konkurencieschopnosti verejnej osobnej dopravy</w:t>
      </w:r>
    </w:p>
    <w:p w14:paraId="7D841DF3" w14:textId="77777777" w:rsidR="00F60C89" w:rsidRDefault="00F60C89" w:rsidP="00F60C89">
      <w:pPr>
        <w:spacing w:line="276" w:lineRule="auto"/>
        <w:jc w:val="both"/>
        <w:rPr>
          <w:bCs/>
          <w:i/>
          <w:sz w:val="20"/>
          <w:szCs w:val="20"/>
        </w:rPr>
      </w:pPr>
      <w:r w:rsidRPr="00D54D0B">
        <w:rPr>
          <w:i/>
          <w:sz w:val="20"/>
          <w:szCs w:val="20"/>
        </w:rPr>
        <w:t>****</w:t>
      </w:r>
      <w:r w:rsidRPr="00D54D0B">
        <w:rPr>
          <w:bCs/>
          <w:i/>
          <w:sz w:val="20"/>
          <w:szCs w:val="20"/>
        </w:rPr>
        <w:t xml:space="preserve"> Zvýšenie atraktivity a prepravnej kapacity nemotorovej dopravy predovšetkým cyklistickej dopravy </w:t>
      </w:r>
      <w:r w:rsidRPr="00D54D0B">
        <w:rPr>
          <w:bCs/>
          <w:i/>
          <w:sz w:val="20"/>
          <w:szCs w:val="20"/>
        </w:rPr>
        <w:lastRenderedPageBreak/>
        <w:t>na celkovom počte prepravených osôb</w:t>
      </w:r>
    </w:p>
    <w:p w14:paraId="06D2F03B" w14:textId="77777777" w:rsidR="00F60C89" w:rsidRDefault="00F60C89" w:rsidP="004A2AA3">
      <w:p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</w:p>
    <w:p w14:paraId="585D56E0" w14:textId="77777777" w:rsidR="00C929A6" w:rsidRPr="0068421D" w:rsidRDefault="00C929A6" w:rsidP="00AA3CF9">
      <w:pPr>
        <w:pStyle w:val="Odsekzoznamu"/>
        <w:numPr>
          <w:ilvl w:val="0"/>
          <w:numId w:val="18"/>
        </w:numPr>
        <w:spacing w:before="240"/>
        <w:rPr>
          <w:rFonts w:ascii="Arial" w:eastAsia="Times New Roman" w:hAnsi="Arial" w:cs="Arial"/>
          <w:b/>
          <w:u w:val="single"/>
          <w:lang w:eastAsia="sk-SK"/>
        </w:rPr>
      </w:pPr>
      <w:r w:rsidRPr="0068421D">
        <w:rPr>
          <w:rFonts w:ascii="Arial" w:eastAsia="Times New Roman" w:hAnsi="Arial" w:cs="Arial"/>
          <w:b/>
          <w:u w:val="single"/>
          <w:lang w:eastAsia="sk-SK"/>
        </w:rPr>
        <w:t>Vecné zmeny</w:t>
      </w:r>
    </w:p>
    <w:p w14:paraId="0FDAC59E" w14:textId="77777777" w:rsidR="003C4342" w:rsidRDefault="003C4342" w:rsidP="003C4342">
      <w:pPr>
        <w:spacing w:line="276" w:lineRule="auto"/>
        <w:jc w:val="both"/>
        <w:rPr>
          <w:sz w:val="22"/>
          <w:szCs w:val="22"/>
        </w:rPr>
      </w:pPr>
      <w:r w:rsidRPr="00C929A6">
        <w:rPr>
          <w:sz w:val="22"/>
          <w:szCs w:val="22"/>
        </w:rPr>
        <w:t>V proces</w:t>
      </w:r>
      <w:r w:rsidR="005B68C5">
        <w:rPr>
          <w:sz w:val="22"/>
          <w:szCs w:val="22"/>
        </w:rPr>
        <w:t>e</w:t>
      </w:r>
      <w:r w:rsidRPr="00C929A6">
        <w:rPr>
          <w:sz w:val="22"/>
          <w:szCs w:val="22"/>
        </w:rPr>
        <w:t xml:space="preserve"> prípravy výziev </w:t>
      </w:r>
      <w:r w:rsidR="001F28C0">
        <w:rPr>
          <w:sz w:val="22"/>
          <w:szCs w:val="22"/>
        </w:rPr>
        <w:t xml:space="preserve">na predkladanie žiadostí o NFP </w:t>
      </w:r>
      <w:r w:rsidRPr="00C929A6">
        <w:rPr>
          <w:sz w:val="22"/>
          <w:szCs w:val="22"/>
        </w:rPr>
        <w:t xml:space="preserve">boli identifikované </w:t>
      </w:r>
      <w:r w:rsidR="005B68C5">
        <w:rPr>
          <w:sz w:val="22"/>
          <w:szCs w:val="22"/>
        </w:rPr>
        <w:t xml:space="preserve">neaktuálne </w:t>
      </w:r>
      <w:r w:rsidRPr="00C929A6">
        <w:rPr>
          <w:sz w:val="22"/>
          <w:szCs w:val="22"/>
        </w:rPr>
        <w:t>informáci</w:t>
      </w:r>
      <w:r>
        <w:rPr>
          <w:sz w:val="22"/>
          <w:szCs w:val="22"/>
        </w:rPr>
        <w:t>e vo vzťahu k</w:t>
      </w:r>
      <w:r w:rsidR="005B68C5">
        <w:rPr>
          <w:sz w:val="22"/>
          <w:szCs w:val="22"/>
        </w:rPr>
        <w:t> nastaveným zásadám výberu operácií, úprave aktivít a ďalších častí programu vyplývajúcich z aktuálne nastaveného systému implementácie</w:t>
      </w:r>
      <w:r w:rsidR="006310F9">
        <w:rPr>
          <w:sz w:val="22"/>
          <w:szCs w:val="22"/>
        </w:rPr>
        <w:t xml:space="preserve"> IROP</w:t>
      </w:r>
      <w:r w:rsidR="005B68C5">
        <w:rPr>
          <w:sz w:val="22"/>
          <w:szCs w:val="22"/>
        </w:rPr>
        <w:t xml:space="preserve">. </w:t>
      </w:r>
    </w:p>
    <w:p w14:paraId="56DBFAA4" w14:textId="77777777" w:rsidR="006E3F06" w:rsidRPr="00C929A6" w:rsidRDefault="006E3F06" w:rsidP="003C4342">
      <w:pPr>
        <w:spacing w:line="276" w:lineRule="auto"/>
        <w:jc w:val="both"/>
        <w:rPr>
          <w:sz w:val="22"/>
          <w:szCs w:val="22"/>
        </w:rPr>
      </w:pPr>
    </w:p>
    <w:p w14:paraId="502B40EA" w14:textId="77777777" w:rsidR="00FA69A2" w:rsidRDefault="006310F9" w:rsidP="00FA69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súlade so schváleným OP zo strany EK sa RO pre IROP zaviazal naplniť akčné plány výsledkových ukazovateľov</w:t>
      </w:r>
      <w:r w:rsidR="001F28C0">
        <w:rPr>
          <w:sz w:val="22"/>
          <w:szCs w:val="22"/>
        </w:rPr>
        <w:t xml:space="preserve"> (</w:t>
      </w:r>
      <w:r>
        <w:rPr>
          <w:sz w:val="22"/>
          <w:szCs w:val="22"/>
        </w:rPr>
        <w:t>príloha 12.36. IROP</w:t>
      </w:r>
      <w:r w:rsidR="001F28C0">
        <w:rPr>
          <w:sz w:val="22"/>
          <w:szCs w:val="22"/>
        </w:rPr>
        <w:t>)</w:t>
      </w:r>
      <w:r>
        <w:rPr>
          <w:sz w:val="22"/>
          <w:szCs w:val="22"/>
        </w:rPr>
        <w:t xml:space="preserve"> a následne v revízií programu zohľadniť výstupy splnených akčných plánov. </w:t>
      </w:r>
    </w:p>
    <w:p w14:paraId="26663AF5" w14:textId="77777777" w:rsidR="006310F9" w:rsidRPr="006310F9" w:rsidRDefault="006310F9" w:rsidP="00FA69A2">
      <w:pPr>
        <w:spacing w:line="276" w:lineRule="auto"/>
        <w:jc w:val="both"/>
        <w:rPr>
          <w:sz w:val="22"/>
          <w:szCs w:val="22"/>
        </w:rPr>
      </w:pPr>
    </w:p>
    <w:p w14:paraId="3AF09CB3" w14:textId="77777777" w:rsidR="00572DA1" w:rsidRDefault="006310F9" w:rsidP="006310F9">
      <w:pPr>
        <w:spacing w:line="276" w:lineRule="auto"/>
        <w:jc w:val="both"/>
        <w:rPr>
          <w:sz w:val="22"/>
          <w:szCs w:val="22"/>
        </w:rPr>
      </w:pPr>
      <w:r w:rsidRPr="006310F9">
        <w:rPr>
          <w:sz w:val="22"/>
          <w:szCs w:val="22"/>
        </w:rPr>
        <w:t>Úpravy v rámci zásad výberu operácií sa dotkli</w:t>
      </w:r>
      <w:r w:rsidR="00572DA1">
        <w:rPr>
          <w:sz w:val="22"/>
          <w:szCs w:val="22"/>
        </w:rPr>
        <w:t>:</w:t>
      </w:r>
    </w:p>
    <w:p w14:paraId="3BB854BF" w14:textId="77777777" w:rsidR="006310F9" w:rsidRDefault="006310F9" w:rsidP="00572DA1">
      <w:pPr>
        <w:pStyle w:val="Odsekzoznamu"/>
        <w:numPr>
          <w:ilvl w:val="0"/>
          <w:numId w:val="20"/>
        </w:numPr>
        <w:jc w:val="both"/>
        <w:rPr>
          <w:rFonts w:ascii="Arial" w:hAnsi="Arial" w:cs="Arial"/>
        </w:rPr>
      </w:pPr>
      <w:r w:rsidRPr="00572DA1">
        <w:rPr>
          <w:rFonts w:ascii="Arial" w:hAnsi="Arial" w:cs="Arial"/>
        </w:rPr>
        <w:t>špecifického cieľa 2.1.1. Podporiť prechod poskytovania sociálnych služieb a zabezpečenia výkonu opatrení sociálnoprávnej ochrany detí a sociálnej kurately v zariadení z inštitucionálnej formy na komunitnú a podporiť rozvoj služieb starostlivosti o dieťa do troch rokov veku na komunitnej úrovni</w:t>
      </w:r>
      <w:r w:rsidR="00572DA1">
        <w:rPr>
          <w:rFonts w:ascii="Arial" w:hAnsi="Arial" w:cs="Arial"/>
        </w:rPr>
        <w:t xml:space="preserve"> pri kapacitnom využití objektov v sociálnych službách. </w:t>
      </w:r>
    </w:p>
    <w:p w14:paraId="2997F56F" w14:textId="77777777" w:rsidR="001207BA" w:rsidRDefault="00572DA1" w:rsidP="00572DA1">
      <w:pPr>
        <w:pStyle w:val="Odsekzoznamu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špecifických cieľov 2.2.1., 2.2.2. a 2.2.3. pre podporu regionálneho školstva </w:t>
      </w:r>
      <w:r w:rsidR="001207BA">
        <w:rPr>
          <w:rFonts w:ascii="Arial" w:hAnsi="Arial" w:cs="Arial"/>
        </w:rPr>
        <w:t>pri strategických dokumentoch a optimalizácie siete škôl a školských zariadení.</w:t>
      </w:r>
    </w:p>
    <w:p w14:paraId="45AF7931" w14:textId="77777777" w:rsidR="00711F1D" w:rsidRDefault="00711F1D" w:rsidP="00711F1D">
      <w:pPr>
        <w:pStyle w:val="Odsekzoznamu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špecifického cieľa 4.1. Zvýšenie energetickej efektívnosti bytových domov zosúladením zásady renovácie verejných budov s aktuálne platnou legislatívou.</w:t>
      </w:r>
    </w:p>
    <w:p w14:paraId="77C92CC8" w14:textId="77777777" w:rsidR="00711F1D" w:rsidRPr="00711F1D" w:rsidRDefault="001207BA" w:rsidP="00711F1D">
      <w:pPr>
        <w:pStyle w:val="Odsekzoznamu"/>
        <w:numPr>
          <w:ilvl w:val="0"/>
          <w:numId w:val="20"/>
        </w:numPr>
        <w:jc w:val="both"/>
        <w:rPr>
          <w:rFonts w:ascii="Arial" w:hAnsi="Arial" w:cs="Arial"/>
        </w:rPr>
      </w:pPr>
      <w:r w:rsidRPr="00711F1D">
        <w:rPr>
          <w:rFonts w:ascii="Arial" w:hAnsi="Arial" w:cs="Arial"/>
        </w:rPr>
        <w:t xml:space="preserve">špecifického cieľa 4.2.1. </w:t>
      </w:r>
      <w:r w:rsidR="00711F1D" w:rsidRPr="00711F1D">
        <w:rPr>
          <w:rFonts w:ascii="Arial" w:hAnsi="Arial" w:cs="Arial"/>
        </w:rPr>
        <w:t>Zvýšenie podielu obyvateľstva so zlepšeným zásobovaním pitnou vodou a odvádzanie a čistenie odpadových vôd verejnou kanalizáciou bez negatívnych dopadov na životné prostredie</w:t>
      </w:r>
      <w:r w:rsidR="00711F1D">
        <w:rPr>
          <w:rFonts w:ascii="Arial" w:hAnsi="Arial" w:cs="Arial"/>
        </w:rPr>
        <w:t xml:space="preserve"> zosúladením zásady podpory projektov podľa počtu obyvateľov s nastaveným výstupovým a výsledkovým ukazovateľom daného cieľa.</w:t>
      </w:r>
    </w:p>
    <w:p w14:paraId="7BC7E8A4" w14:textId="77777777" w:rsidR="00572DA1" w:rsidRPr="00572DA1" w:rsidRDefault="00711F1D" w:rsidP="00656027">
      <w:pPr>
        <w:pStyle w:val="Odsekzoznamu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špecifického cieľa 4.3.1. </w:t>
      </w:r>
      <w:r w:rsidRPr="00711F1D">
        <w:rPr>
          <w:rFonts w:ascii="Arial" w:hAnsi="Arial" w:cs="Arial"/>
        </w:rPr>
        <w:t>Zlepšenie environmentálnych aspektov v mestách a mestských oblastiach prostredníctvom budovania prvkov zelenej infraštruktúry a adaptáciou urbanizovaného prostredia na zmenu klímy ako aj zavádzaním systémových prvkov znižovan</w:t>
      </w:r>
      <w:r>
        <w:rPr>
          <w:rFonts w:ascii="Arial" w:hAnsi="Arial" w:cs="Arial"/>
        </w:rPr>
        <w:t xml:space="preserve">ia znečistenia ovzdušia a hluku zosúladením zásady uprednostňovania </w:t>
      </w:r>
      <w:proofErr w:type="spellStart"/>
      <w:r>
        <w:rPr>
          <w:rFonts w:ascii="Arial" w:hAnsi="Arial" w:cs="Arial"/>
        </w:rPr>
        <w:t>cost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benefit</w:t>
      </w:r>
      <w:proofErr w:type="spellEnd"/>
      <w:r>
        <w:rPr>
          <w:rFonts w:ascii="Arial" w:hAnsi="Arial" w:cs="Arial"/>
        </w:rPr>
        <w:t xml:space="preserve"> efektívne projekty s hodnotiacimi kritériami schválenými monitorovacím výborom IROP. </w:t>
      </w:r>
    </w:p>
    <w:p w14:paraId="3F34E2AD" w14:textId="77777777" w:rsidR="00572DA1" w:rsidRPr="00711F1D" w:rsidRDefault="00572DA1" w:rsidP="00656027">
      <w:pPr>
        <w:jc w:val="both"/>
      </w:pPr>
    </w:p>
    <w:p w14:paraId="6AE8CD81" w14:textId="77777777" w:rsidR="00C929A6" w:rsidRPr="00704CA7" w:rsidRDefault="00704CA7" w:rsidP="00656027">
      <w:pPr>
        <w:spacing w:line="276" w:lineRule="auto"/>
        <w:jc w:val="both"/>
        <w:rPr>
          <w:sz w:val="22"/>
          <w:szCs w:val="22"/>
        </w:rPr>
      </w:pPr>
      <w:r w:rsidRPr="00704CA7">
        <w:rPr>
          <w:sz w:val="22"/>
          <w:szCs w:val="22"/>
        </w:rPr>
        <w:t xml:space="preserve">Úpravy v rámci oprávnených prijímateľov </w:t>
      </w:r>
      <w:r>
        <w:rPr>
          <w:sz w:val="22"/>
          <w:szCs w:val="22"/>
        </w:rPr>
        <w:t>dotknutých špecifických cieľov vychádzali zo</w:t>
      </w:r>
      <w:r w:rsidR="006560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strategických dokumentov na národnej úrovni vypracovaných pre implementáciu daných oblastí podpory a aktuálne platnou legislatívou. </w:t>
      </w:r>
    </w:p>
    <w:p w14:paraId="0020B2B9" w14:textId="77777777" w:rsidR="00704CA7" w:rsidRDefault="00704CA7" w:rsidP="00656027">
      <w:pPr>
        <w:spacing w:line="276" w:lineRule="auto"/>
        <w:jc w:val="both"/>
        <w:rPr>
          <w:sz w:val="22"/>
          <w:szCs w:val="22"/>
        </w:rPr>
      </w:pPr>
    </w:p>
    <w:p w14:paraId="01750335" w14:textId="77777777" w:rsidR="00C929A6" w:rsidRPr="00C929A6" w:rsidRDefault="00656027" w:rsidP="0065602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Úpravy v rámci aktivít príslušných špecifických cieľov boli vykonané z dôvodu jednoznačnosti nastavenia deliacich línií IROP a OP Kvalita životného prostredia (špecifický cieľ 4.2.1.) a vypracovaných strategických dokumentov pre implementáciu miestne</w:t>
      </w:r>
      <w:r w:rsidR="00FF3A1B">
        <w:rPr>
          <w:sz w:val="22"/>
          <w:szCs w:val="22"/>
        </w:rPr>
        <w:t>ho</w:t>
      </w:r>
      <w:r>
        <w:rPr>
          <w:sz w:val="22"/>
          <w:szCs w:val="22"/>
        </w:rPr>
        <w:t xml:space="preserve"> rozvoja vedeného komunitou (špecifický cieľ 5.1.2.). </w:t>
      </w:r>
    </w:p>
    <w:p w14:paraId="0108AAE0" w14:textId="77777777" w:rsidR="00C929A6" w:rsidRPr="00C929A6" w:rsidRDefault="00C929A6" w:rsidP="00656027">
      <w:pPr>
        <w:spacing w:line="276" w:lineRule="auto"/>
        <w:jc w:val="both"/>
        <w:rPr>
          <w:sz w:val="22"/>
          <w:szCs w:val="22"/>
        </w:rPr>
      </w:pPr>
    </w:p>
    <w:p w14:paraId="418E0814" w14:textId="77777777" w:rsidR="00E717F8" w:rsidRDefault="00656027" w:rsidP="00E717F8">
      <w:pPr>
        <w:tabs>
          <w:tab w:val="left" w:pos="360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Úpravy textu štátnej pomoci v rámci špecifických cieľov prioritnej osi 2 a 4 vychádzali z</w:t>
      </w:r>
      <w:r w:rsidR="006E3F06">
        <w:rPr>
          <w:sz w:val="22"/>
          <w:szCs w:val="22"/>
        </w:rPr>
        <w:t> aktuálne nastavených výziev a samotných testov štátnej pomoci vypracovaných pre každú vyhlásenú výzvu.</w:t>
      </w:r>
      <w:r w:rsidR="00E717F8" w:rsidRPr="00E717F8">
        <w:rPr>
          <w:b/>
          <w:bCs/>
          <w:sz w:val="22"/>
          <w:szCs w:val="22"/>
        </w:rPr>
        <w:t xml:space="preserve"> </w:t>
      </w:r>
    </w:p>
    <w:p w14:paraId="68ECDCF1" w14:textId="77777777" w:rsidR="00C929A6" w:rsidRPr="0068421D" w:rsidRDefault="00C63DE7" w:rsidP="00D54D0B">
      <w:pPr>
        <w:pStyle w:val="Odsekzoznamu"/>
        <w:numPr>
          <w:ilvl w:val="0"/>
          <w:numId w:val="18"/>
        </w:numPr>
        <w:spacing w:before="240"/>
        <w:rPr>
          <w:rFonts w:ascii="Arial" w:eastAsia="Times New Roman" w:hAnsi="Arial" w:cs="Arial"/>
          <w:b/>
          <w:u w:val="single"/>
          <w:lang w:eastAsia="sk-SK"/>
        </w:rPr>
      </w:pPr>
      <w:r w:rsidRPr="0068421D">
        <w:rPr>
          <w:rFonts w:ascii="Arial" w:eastAsia="Times New Roman" w:hAnsi="Arial" w:cs="Arial"/>
          <w:b/>
          <w:u w:val="single"/>
          <w:lang w:eastAsia="sk-SK"/>
        </w:rPr>
        <w:lastRenderedPageBreak/>
        <w:t>Formálno-technické úpravy/</w:t>
      </w:r>
      <w:proofErr w:type="spellStart"/>
      <w:r w:rsidRPr="0068421D">
        <w:rPr>
          <w:rFonts w:ascii="Arial" w:eastAsia="Times New Roman" w:hAnsi="Arial" w:cs="Arial"/>
          <w:b/>
          <w:u w:val="single"/>
          <w:lang w:eastAsia="sk-SK"/>
        </w:rPr>
        <w:t>Korigendá</w:t>
      </w:r>
      <w:proofErr w:type="spellEnd"/>
    </w:p>
    <w:p w14:paraId="61E4ED21" w14:textId="77777777" w:rsidR="00C63DE7" w:rsidRPr="00C929A6" w:rsidRDefault="00656027" w:rsidP="00656027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Všetky n</w:t>
      </w:r>
      <w:r w:rsidR="00C63DE7" w:rsidRPr="00C929A6">
        <w:rPr>
          <w:sz w:val="22"/>
          <w:szCs w:val="22"/>
        </w:rPr>
        <w:t xml:space="preserve">avrhované úpravy IROP sú uvedené v operačnom programe formou sledovania zmien. </w:t>
      </w:r>
    </w:p>
    <w:p w14:paraId="2669F431" w14:textId="77777777" w:rsidR="00C63DE7" w:rsidRDefault="00C63DE7" w:rsidP="001B2F0B">
      <w:pPr>
        <w:spacing w:line="276" w:lineRule="auto"/>
        <w:rPr>
          <w:sz w:val="22"/>
          <w:szCs w:val="22"/>
        </w:rPr>
      </w:pPr>
    </w:p>
    <w:p w14:paraId="68CB075A" w14:textId="26B85857" w:rsidR="00CD4B24" w:rsidRPr="001F6EA7" w:rsidRDefault="00CD4B24" w:rsidP="00CD4B24">
      <w:pPr>
        <w:tabs>
          <w:tab w:val="left" w:pos="360"/>
        </w:tabs>
        <w:spacing w:line="276" w:lineRule="auto"/>
        <w:jc w:val="both"/>
        <w:rPr>
          <w:b/>
          <w:bCs/>
          <w:sz w:val="22"/>
          <w:szCs w:val="22"/>
        </w:rPr>
      </w:pPr>
      <w:r w:rsidRPr="00D54D0B">
        <w:rPr>
          <w:b/>
          <w:bCs/>
          <w:sz w:val="22"/>
          <w:szCs w:val="22"/>
        </w:rPr>
        <w:t xml:space="preserve">Úpravy v bode 3.) a 5.) budú predložené Európskej komisii vo forme revízie IROP, verzia </w:t>
      </w:r>
      <w:r w:rsidR="001B4EC6">
        <w:rPr>
          <w:b/>
          <w:bCs/>
          <w:sz w:val="22"/>
          <w:szCs w:val="22"/>
        </w:rPr>
        <w:t>3.0</w:t>
      </w:r>
      <w:r w:rsidRPr="00D54D0B">
        <w:rPr>
          <w:b/>
          <w:bCs/>
          <w:sz w:val="22"/>
          <w:szCs w:val="22"/>
        </w:rPr>
        <w:t>.</w:t>
      </w:r>
      <w:r w:rsidRPr="001F6EA7">
        <w:rPr>
          <w:b/>
          <w:bCs/>
          <w:sz w:val="22"/>
          <w:szCs w:val="22"/>
        </w:rPr>
        <w:t xml:space="preserve"> </w:t>
      </w:r>
    </w:p>
    <w:p w14:paraId="597886E9" w14:textId="77777777" w:rsidR="002C5904" w:rsidRDefault="002C5904" w:rsidP="001B2F0B">
      <w:pPr>
        <w:spacing w:line="276" w:lineRule="auto"/>
        <w:rPr>
          <w:sz w:val="22"/>
          <w:szCs w:val="22"/>
        </w:rPr>
      </w:pPr>
    </w:p>
    <w:p w14:paraId="7FDC8D4E" w14:textId="77777777" w:rsidR="001C6A36" w:rsidRPr="00C63DE7" w:rsidRDefault="001C6A36" w:rsidP="001B2F0B">
      <w:pPr>
        <w:spacing w:line="276" w:lineRule="auto"/>
        <w:rPr>
          <w:sz w:val="22"/>
          <w:szCs w:val="22"/>
        </w:rPr>
      </w:pPr>
    </w:p>
    <w:p w14:paraId="4B25E26B" w14:textId="77777777" w:rsidR="00213CE7" w:rsidRPr="002C5904" w:rsidRDefault="00D6402D" w:rsidP="00213CE7">
      <w:pPr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 w:rsidRPr="002C5904">
        <w:rPr>
          <w:b/>
          <w:bCs/>
          <w:sz w:val="22"/>
          <w:szCs w:val="22"/>
        </w:rPr>
        <w:t>5.</w:t>
      </w:r>
      <w:r w:rsidR="00213CE7" w:rsidRPr="002C5904">
        <w:rPr>
          <w:b/>
          <w:bCs/>
          <w:sz w:val="22"/>
          <w:szCs w:val="22"/>
        </w:rPr>
        <w:t xml:space="preserve"> </w:t>
      </w:r>
      <w:r w:rsidR="00E54ACB" w:rsidRPr="002C5904">
        <w:rPr>
          <w:b/>
          <w:bCs/>
          <w:sz w:val="22"/>
          <w:szCs w:val="22"/>
        </w:rPr>
        <w:t>Uvažované variantné riešenia</w:t>
      </w:r>
      <w:r w:rsidR="00213CE7" w:rsidRPr="002C5904">
        <w:rPr>
          <w:b/>
          <w:bCs/>
          <w:sz w:val="22"/>
          <w:szCs w:val="22"/>
        </w:rPr>
        <w:t xml:space="preserve"> zohľadňujúce ciele a geografický rozmer strategického dokumentu</w:t>
      </w:r>
    </w:p>
    <w:p w14:paraId="076C1118" w14:textId="77777777" w:rsidR="00E54ACB" w:rsidRDefault="00E54ACB" w:rsidP="001B2F0B">
      <w:pPr>
        <w:spacing w:line="276" w:lineRule="auto"/>
        <w:ind w:left="360" w:hanging="360"/>
        <w:jc w:val="both"/>
        <w:rPr>
          <w:b/>
          <w:bCs/>
          <w:sz w:val="22"/>
          <w:szCs w:val="22"/>
        </w:rPr>
      </w:pPr>
    </w:p>
    <w:p w14:paraId="57D8809C" w14:textId="77777777" w:rsidR="00E54ACB" w:rsidRDefault="00C63DE7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Navrhované zmeny IROP sú invariantného charakteru z dôvodu limitovaných možnosti uskutočnenia revízie. </w:t>
      </w:r>
    </w:p>
    <w:p w14:paraId="27CAD809" w14:textId="77777777" w:rsidR="00E54ACB" w:rsidRDefault="00E54ACB" w:rsidP="001B2F0B">
      <w:pPr>
        <w:spacing w:line="276" w:lineRule="auto"/>
        <w:jc w:val="both"/>
        <w:rPr>
          <w:sz w:val="22"/>
          <w:szCs w:val="22"/>
        </w:rPr>
      </w:pPr>
    </w:p>
    <w:p w14:paraId="2BCE924F" w14:textId="77777777" w:rsidR="00E54ACB" w:rsidRPr="006B29B5" w:rsidRDefault="00E54ACB" w:rsidP="00213CE7">
      <w:pPr>
        <w:pStyle w:val="Odsekzoznamu"/>
        <w:numPr>
          <w:ilvl w:val="0"/>
          <w:numId w:val="22"/>
        </w:numPr>
        <w:tabs>
          <w:tab w:val="left" w:pos="360"/>
        </w:tabs>
        <w:jc w:val="both"/>
        <w:rPr>
          <w:rFonts w:ascii="Arial" w:eastAsia="Times New Roman" w:hAnsi="Arial" w:cs="Arial"/>
          <w:b/>
          <w:bCs/>
          <w:lang w:eastAsia="sk-SK"/>
        </w:rPr>
      </w:pPr>
      <w:r w:rsidRPr="00213CE7">
        <w:rPr>
          <w:rFonts w:ascii="Arial" w:eastAsia="Times New Roman" w:hAnsi="Arial" w:cs="Arial"/>
          <w:b/>
          <w:bCs/>
          <w:lang w:eastAsia="sk-SK"/>
        </w:rPr>
        <w:t xml:space="preserve">Vecný a časový </w:t>
      </w:r>
      <w:r w:rsidRPr="006B29B5">
        <w:rPr>
          <w:rFonts w:ascii="Arial" w:eastAsia="Times New Roman" w:hAnsi="Arial" w:cs="Arial"/>
          <w:b/>
          <w:bCs/>
          <w:lang w:eastAsia="sk-SK"/>
        </w:rPr>
        <w:t>harmonogram prípravy a schvaľovania</w:t>
      </w:r>
    </w:p>
    <w:p w14:paraId="2ECFADA7" w14:textId="0C0C6D6C" w:rsidR="00910C7C" w:rsidRPr="006B29B5" w:rsidRDefault="00C63DE7" w:rsidP="001B2F0B">
      <w:pPr>
        <w:spacing w:line="276" w:lineRule="auto"/>
        <w:jc w:val="both"/>
        <w:rPr>
          <w:sz w:val="22"/>
          <w:szCs w:val="22"/>
        </w:rPr>
      </w:pPr>
      <w:r w:rsidRPr="006B29B5">
        <w:rPr>
          <w:sz w:val="22"/>
          <w:szCs w:val="22"/>
        </w:rPr>
        <w:t xml:space="preserve">Navrhované zmeny IROP </w:t>
      </w:r>
      <w:r w:rsidR="00D6402D" w:rsidRPr="006B29B5">
        <w:rPr>
          <w:sz w:val="22"/>
          <w:szCs w:val="22"/>
        </w:rPr>
        <w:t>v </w:t>
      </w:r>
      <w:r w:rsidR="00D6402D" w:rsidRPr="00D54D0B">
        <w:rPr>
          <w:sz w:val="22"/>
          <w:szCs w:val="22"/>
        </w:rPr>
        <w:t xml:space="preserve">bodoch </w:t>
      </w:r>
      <w:r w:rsidR="00BD3965" w:rsidRPr="00D54D0B">
        <w:rPr>
          <w:sz w:val="22"/>
          <w:szCs w:val="22"/>
        </w:rPr>
        <w:t>3</w:t>
      </w:r>
      <w:r w:rsidR="00D6402D" w:rsidRPr="00D54D0B">
        <w:rPr>
          <w:sz w:val="22"/>
          <w:szCs w:val="22"/>
        </w:rPr>
        <w:t>.)</w:t>
      </w:r>
      <w:r w:rsidR="009D5641" w:rsidRPr="00D54D0B">
        <w:rPr>
          <w:sz w:val="22"/>
          <w:szCs w:val="22"/>
        </w:rPr>
        <w:t xml:space="preserve">, </w:t>
      </w:r>
      <w:r w:rsidR="00D6402D" w:rsidRPr="00D54D0B">
        <w:rPr>
          <w:sz w:val="22"/>
          <w:szCs w:val="22"/>
        </w:rPr>
        <w:t>4.)</w:t>
      </w:r>
      <w:r w:rsidR="009D5641" w:rsidRPr="00D54D0B">
        <w:rPr>
          <w:sz w:val="22"/>
          <w:szCs w:val="22"/>
        </w:rPr>
        <w:t xml:space="preserve"> a 5.)</w:t>
      </w:r>
      <w:r w:rsidR="00D6402D" w:rsidRPr="00D54D0B">
        <w:rPr>
          <w:sz w:val="22"/>
          <w:szCs w:val="22"/>
        </w:rPr>
        <w:t xml:space="preserve"> časti</w:t>
      </w:r>
      <w:r w:rsidR="00D6402D" w:rsidRPr="006B29B5">
        <w:rPr>
          <w:sz w:val="22"/>
          <w:szCs w:val="22"/>
        </w:rPr>
        <w:t xml:space="preserve"> 4. oznámenia </w:t>
      </w:r>
      <w:r w:rsidRPr="006B29B5">
        <w:rPr>
          <w:sz w:val="22"/>
          <w:szCs w:val="22"/>
        </w:rPr>
        <w:t xml:space="preserve">boli predmetom </w:t>
      </w:r>
      <w:r w:rsidR="00582CF8" w:rsidRPr="006B29B5">
        <w:rPr>
          <w:sz w:val="22"/>
          <w:szCs w:val="22"/>
        </w:rPr>
        <w:t xml:space="preserve">pripomienkovania </w:t>
      </w:r>
      <w:r w:rsidR="00910C7C" w:rsidRPr="006B29B5">
        <w:rPr>
          <w:sz w:val="22"/>
          <w:szCs w:val="22"/>
        </w:rPr>
        <w:t>s</w:t>
      </w:r>
      <w:r w:rsidR="00C32D3B" w:rsidRPr="006B29B5">
        <w:rPr>
          <w:sz w:val="22"/>
          <w:szCs w:val="22"/>
        </w:rPr>
        <w:t xml:space="preserve">prostredkovateľských orgánov IROP a členov </w:t>
      </w:r>
      <w:r w:rsidR="00582CF8" w:rsidRPr="006B29B5">
        <w:rPr>
          <w:sz w:val="22"/>
          <w:szCs w:val="22"/>
        </w:rPr>
        <w:t xml:space="preserve">Monitorovacieho výboru IROP </w:t>
      </w:r>
      <w:r w:rsidR="00C32D3B" w:rsidRPr="006B29B5">
        <w:rPr>
          <w:sz w:val="22"/>
          <w:szCs w:val="22"/>
        </w:rPr>
        <w:t xml:space="preserve">v mesiacoch apríl a máj 2017 </w:t>
      </w:r>
      <w:r w:rsidR="00582CF8" w:rsidRPr="006B29B5">
        <w:rPr>
          <w:sz w:val="22"/>
          <w:szCs w:val="22"/>
        </w:rPr>
        <w:t xml:space="preserve">a následného </w:t>
      </w:r>
      <w:r w:rsidRPr="006B29B5">
        <w:rPr>
          <w:sz w:val="22"/>
          <w:szCs w:val="22"/>
        </w:rPr>
        <w:t>schv</w:t>
      </w:r>
      <w:r w:rsidR="002C5904" w:rsidRPr="006B29B5">
        <w:rPr>
          <w:sz w:val="22"/>
          <w:szCs w:val="22"/>
        </w:rPr>
        <w:t>álenia</w:t>
      </w:r>
      <w:r w:rsidRPr="006B29B5">
        <w:rPr>
          <w:sz w:val="22"/>
          <w:szCs w:val="22"/>
        </w:rPr>
        <w:t xml:space="preserve"> M</w:t>
      </w:r>
      <w:r w:rsidR="00582CF8" w:rsidRPr="006B29B5">
        <w:rPr>
          <w:sz w:val="22"/>
          <w:szCs w:val="22"/>
        </w:rPr>
        <w:t>onitorovacím výborom</w:t>
      </w:r>
      <w:r w:rsidRPr="006B29B5">
        <w:rPr>
          <w:sz w:val="22"/>
          <w:szCs w:val="22"/>
        </w:rPr>
        <w:t xml:space="preserve"> IROP dňa 23.</w:t>
      </w:r>
      <w:r w:rsidR="002E3D8A" w:rsidRPr="006B29B5">
        <w:rPr>
          <w:sz w:val="22"/>
          <w:szCs w:val="22"/>
        </w:rPr>
        <w:t>0</w:t>
      </w:r>
      <w:r w:rsidRPr="006B29B5">
        <w:rPr>
          <w:sz w:val="22"/>
          <w:szCs w:val="22"/>
        </w:rPr>
        <w:t xml:space="preserve">5.2017. </w:t>
      </w:r>
    </w:p>
    <w:p w14:paraId="7045A80C" w14:textId="77777777" w:rsidR="00D6402D" w:rsidRPr="006B29B5" w:rsidRDefault="00D6402D" w:rsidP="001B2F0B">
      <w:pPr>
        <w:spacing w:line="276" w:lineRule="auto"/>
        <w:jc w:val="both"/>
        <w:rPr>
          <w:sz w:val="22"/>
          <w:szCs w:val="22"/>
        </w:rPr>
      </w:pPr>
    </w:p>
    <w:p w14:paraId="3B4CC008" w14:textId="613C1B2A" w:rsidR="00D6402D" w:rsidRPr="006B29B5" w:rsidRDefault="00D6402D" w:rsidP="001B2F0B">
      <w:pPr>
        <w:spacing w:line="276" w:lineRule="auto"/>
        <w:jc w:val="both"/>
        <w:rPr>
          <w:sz w:val="22"/>
          <w:szCs w:val="22"/>
        </w:rPr>
      </w:pPr>
      <w:r w:rsidRPr="00770A61">
        <w:rPr>
          <w:sz w:val="22"/>
          <w:szCs w:val="22"/>
        </w:rPr>
        <w:t xml:space="preserve">Návrhy zmien vyplývajúce z úpravy </w:t>
      </w:r>
      <w:r w:rsidR="002C5904" w:rsidRPr="00770A61">
        <w:rPr>
          <w:sz w:val="22"/>
          <w:szCs w:val="22"/>
        </w:rPr>
        <w:t xml:space="preserve">kohéznej </w:t>
      </w:r>
      <w:r w:rsidRPr="00770A61">
        <w:rPr>
          <w:sz w:val="22"/>
          <w:szCs w:val="22"/>
        </w:rPr>
        <w:t xml:space="preserve">obálky v súlade s č. 92, ods. 3 všeobecného nariadenia 1303/2013 </w:t>
      </w:r>
      <w:r w:rsidR="00416C5B" w:rsidRPr="00770A61">
        <w:rPr>
          <w:sz w:val="22"/>
          <w:szCs w:val="22"/>
        </w:rPr>
        <w:t>(bod 1.</w:t>
      </w:r>
      <w:r w:rsidR="009D5641" w:rsidRPr="00770A61">
        <w:rPr>
          <w:sz w:val="22"/>
          <w:szCs w:val="22"/>
        </w:rPr>
        <w:t>) a </w:t>
      </w:r>
      <w:r w:rsidR="00BD3965" w:rsidRPr="00770A61">
        <w:rPr>
          <w:sz w:val="22"/>
          <w:szCs w:val="22"/>
        </w:rPr>
        <w:t>2</w:t>
      </w:r>
      <w:r w:rsidR="009D5641" w:rsidRPr="00770A61">
        <w:rPr>
          <w:sz w:val="22"/>
          <w:szCs w:val="22"/>
        </w:rPr>
        <w:t>.)</w:t>
      </w:r>
      <w:r w:rsidRPr="00770A61">
        <w:rPr>
          <w:sz w:val="22"/>
          <w:szCs w:val="22"/>
        </w:rPr>
        <w:t xml:space="preserve"> časti 4. </w:t>
      </w:r>
      <w:r w:rsidR="00334F62" w:rsidRPr="00770A61">
        <w:rPr>
          <w:sz w:val="22"/>
          <w:szCs w:val="22"/>
        </w:rPr>
        <w:t>o</w:t>
      </w:r>
      <w:r w:rsidRPr="00770A61">
        <w:rPr>
          <w:sz w:val="22"/>
          <w:szCs w:val="22"/>
        </w:rPr>
        <w:t>známenia</w:t>
      </w:r>
      <w:r w:rsidR="00416C5B" w:rsidRPr="00770A61">
        <w:rPr>
          <w:sz w:val="22"/>
          <w:szCs w:val="22"/>
        </w:rPr>
        <w:t>)</w:t>
      </w:r>
      <w:r w:rsidRPr="00770A61">
        <w:rPr>
          <w:sz w:val="22"/>
          <w:szCs w:val="22"/>
        </w:rPr>
        <w:t xml:space="preserve"> budú predmetom pripomienkovania členov monitorovacieho výboru a </w:t>
      </w:r>
      <w:r w:rsidR="00334F62" w:rsidRPr="00770A61">
        <w:rPr>
          <w:sz w:val="22"/>
          <w:szCs w:val="22"/>
        </w:rPr>
        <w:t>následného</w:t>
      </w:r>
      <w:r w:rsidRPr="00770A61">
        <w:rPr>
          <w:sz w:val="22"/>
          <w:szCs w:val="22"/>
        </w:rPr>
        <w:t xml:space="preserve"> schvaľovania Monitorovacím výborom IROP </w:t>
      </w:r>
      <w:r w:rsidR="00A03AC8" w:rsidRPr="00770A61">
        <w:rPr>
          <w:sz w:val="22"/>
          <w:szCs w:val="22"/>
        </w:rPr>
        <w:t xml:space="preserve">v priebehu mesiaca </w:t>
      </w:r>
      <w:r w:rsidR="00CD4B24">
        <w:rPr>
          <w:sz w:val="22"/>
          <w:szCs w:val="22"/>
        </w:rPr>
        <w:t>august</w:t>
      </w:r>
      <w:r w:rsidR="00A03AC8" w:rsidRPr="00770A61">
        <w:rPr>
          <w:sz w:val="22"/>
          <w:szCs w:val="22"/>
        </w:rPr>
        <w:t xml:space="preserve"> 2017.</w:t>
      </w:r>
      <w:r w:rsidR="00A03AC8" w:rsidRPr="006B29B5">
        <w:rPr>
          <w:sz w:val="22"/>
          <w:szCs w:val="22"/>
        </w:rPr>
        <w:t xml:space="preserve"> </w:t>
      </w:r>
    </w:p>
    <w:p w14:paraId="0A6FCD80" w14:textId="77777777" w:rsidR="00EB4EE8" w:rsidRPr="006B29B5" w:rsidRDefault="00EB4EE8" w:rsidP="001B2F0B">
      <w:pPr>
        <w:spacing w:line="276" w:lineRule="auto"/>
        <w:jc w:val="both"/>
        <w:rPr>
          <w:sz w:val="22"/>
          <w:szCs w:val="22"/>
        </w:rPr>
      </w:pPr>
    </w:p>
    <w:p w14:paraId="7E2B4BC3" w14:textId="77777777" w:rsidR="00C63DE7" w:rsidRPr="00C63DE7" w:rsidRDefault="00C63DE7" w:rsidP="001B2F0B">
      <w:pPr>
        <w:spacing w:line="276" w:lineRule="auto"/>
        <w:jc w:val="both"/>
        <w:rPr>
          <w:sz w:val="22"/>
          <w:szCs w:val="22"/>
        </w:rPr>
      </w:pPr>
      <w:r w:rsidRPr="006B29B5">
        <w:rPr>
          <w:sz w:val="22"/>
          <w:szCs w:val="22"/>
        </w:rPr>
        <w:t>Po ukončení procesu posudzovania vplyvov na životné prostredie podľa zákona č. 24/2006 Z.</w:t>
      </w:r>
      <w:r w:rsidR="00910C7C" w:rsidRPr="006B29B5">
        <w:rPr>
          <w:sz w:val="22"/>
          <w:szCs w:val="22"/>
        </w:rPr>
        <w:t xml:space="preserve"> z. RO pre IROP </w:t>
      </w:r>
      <w:r w:rsidR="00EB4EE8" w:rsidRPr="006B29B5">
        <w:rPr>
          <w:sz w:val="22"/>
          <w:szCs w:val="22"/>
        </w:rPr>
        <w:t xml:space="preserve">v súlade so Systémom riadenia európskych štrukturálnych a investičných fondov na programové obdobie 2014 – 2020 (ďalej aj „SR EŠIF“) </w:t>
      </w:r>
      <w:r w:rsidR="00910C7C" w:rsidRPr="006B29B5">
        <w:rPr>
          <w:sz w:val="22"/>
          <w:szCs w:val="22"/>
        </w:rPr>
        <w:t>predloží komplet</w:t>
      </w:r>
      <w:r w:rsidRPr="006B29B5">
        <w:rPr>
          <w:sz w:val="22"/>
          <w:szCs w:val="22"/>
        </w:rPr>
        <w:t xml:space="preserve">ný návrh revízie IROP na schválenie vláde SR a následne </w:t>
      </w:r>
      <w:r w:rsidR="009D5641" w:rsidRPr="006B29B5">
        <w:rPr>
          <w:sz w:val="22"/>
          <w:szCs w:val="22"/>
        </w:rPr>
        <w:t xml:space="preserve">na </w:t>
      </w:r>
      <w:r w:rsidRPr="006B29B5">
        <w:rPr>
          <w:sz w:val="22"/>
          <w:szCs w:val="22"/>
        </w:rPr>
        <w:t>posúdenie</w:t>
      </w:r>
      <w:r w:rsidRPr="00C32D3B">
        <w:rPr>
          <w:sz w:val="22"/>
          <w:szCs w:val="22"/>
        </w:rPr>
        <w:t xml:space="preserve"> Európskej komisií.</w:t>
      </w:r>
      <w:r>
        <w:rPr>
          <w:sz w:val="22"/>
          <w:szCs w:val="22"/>
        </w:rPr>
        <w:t xml:space="preserve"> </w:t>
      </w:r>
    </w:p>
    <w:p w14:paraId="5E0674BE" w14:textId="77777777" w:rsidR="00C63DE7" w:rsidRPr="00C63DE7" w:rsidRDefault="00C63DE7" w:rsidP="001B2F0B">
      <w:pPr>
        <w:spacing w:line="276" w:lineRule="auto"/>
        <w:jc w:val="both"/>
        <w:rPr>
          <w:sz w:val="22"/>
          <w:szCs w:val="22"/>
        </w:rPr>
      </w:pPr>
    </w:p>
    <w:p w14:paraId="38B9956F" w14:textId="7046149B" w:rsidR="00E54ACB" w:rsidRPr="00770A61" w:rsidRDefault="001C3089" w:rsidP="001B2F0B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Navrhovaný </w:t>
      </w:r>
      <w:r w:rsidR="00E54ACB" w:rsidRPr="00770A61">
        <w:rPr>
          <w:i/>
          <w:iCs/>
          <w:sz w:val="22"/>
          <w:szCs w:val="22"/>
        </w:rPr>
        <w:t>vecný a časový harmonogram prípravy</w:t>
      </w:r>
      <w:r w:rsidR="001F6EA7" w:rsidRPr="00770A61">
        <w:rPr>
          <w:i/>
          <w:iCs/>
          <w:sz w:val="22"/>
          <w:szCs w:val="22"/>
        </w:rPr>
        <w:t xml:space="preserve"> revízie IROP, verzia 2.</w:t>
      </w:r>
      <w:r w:rsidR="001B4EC6">
        <w:rPr>
          <w:i/>
          <w:iCs/>
          <w:sz w:val="22"/>
          <w:szCs w:val="22"/>
        </w:rPr>
        <w:t>0</w:t>
      </w:r>
      <w:r w:rsidR="00E54ACB" w:rsidRPr="00770A61">
        <w:rPr>
          <w:i/>
          <w:iCs/>
          <w:sz w:val="22"/>
          <w:szCs w:val="22"/>
        </w:rPr>
        <w:t>:</w:t>
      </w:r>
    </w:p>
    <w:p w14:paraId="42A69931" w14:textId="77777777" w:rsidR="00E54ACB" w:rsidRPr="00770A61" w:rsidRDefault="00E54ACB" w:rsidP="001B2F0B">
      <w:pPr>
        <w:spacing w:line="276" w:lineRule="auto"/>
        <w:ind w:left="708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1"/>
        <w:gridCol w:w="2551"/>
      </w:tblGrid>
      <w:tr w:rsidR="005A0A06" w:rsidRPr="00770A61" w14:paraId="210882AD" w14:textId="77777777" w:rsidTr="00E67713"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CCCA" w14:textId="77777777" w:rsidR="005A0A06" w:rsidRPr="00770A61" w:rsidRDefault="005A0A06" w:rsidP="001B2F0B">
            <w:pPr>
              <w:spacing w:line="276" w:lineRule="auto"/>
              <w:rPr>
                <w:b/>
                <w:bCs/>
                <w:i/>
                <w:iCs/>
              </w:rPr>
            </w:pPr>
            <w:r w:rsidRPr="00770A61">
              <w:rPr>
                <w:b/>
                <w:bCs/>
                <w:i/>
                <w:iCs/>
                <w:sz w:val="22"/>
                <w:szCs w:val="22"/>
              </w:rPr>
              <w:t>Popis aktivity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08A5" w14:textId="77777777" w:rsidR="005A0A06" w:rsidRPr="00770A61" w:rsidRDefault="005A0A06" w:rsidP="001B2F0B">
            <w:pPr>
              <w:spacing w:line="276" w:lineRule="auto"/>
              <w:rPr>
                <w:b/>
                <w:bCs/>
                <w:i/>
                <w:iCs/>
              </w:rPr>
            </w:pPr>
            <w:r w:rsidRPr="00770A61">
              <w:rPr>
                <w:b/>
                <w:bCs/>
                <w:i/>
                <w:iCs/>
                <w:sz w:val="22"/>
                <w:szCs w:val="22"/>
              </w:rPr>
              <w:t>Ukončenie</w:t>
            </w:r>
          </w:p>
        </w:tc>
      </w:tr>
      <w:tr w:rsidR="005A0A06" w:rsidRPr="00770A61" w14:paraId="1F97230E" w14:textId="77777777" w:rsidTr="00E67713"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ED81" w14:textId="77777777" w:rsidR="005A0A06" w:rsidRPr="00770A61" w:rsidRDefault="001C3089" w:rsidP="001B2F0B">
            <w:pPr>
              <w:spacing w:line="276" w:lineRule="auto"/>
            </w:pPr>
            <w:r w:rsidRPr="00770A61">
              <w:rPr>
                <w:sz w:val="22"/>
                <w:szCs w:val="22"/>
              </w:rPr>
              <w:t xml:space="preserve">Ukončenie procesu SEA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52B7" w14:textId="77777777" w:rsidR="005A0A06" w:rsidRPr="00770A61" w:rsidRDefault="001F6EA7" w:rsidP="001B2F0B">
            <w:pPr>
              <w:spacing w:line="276" w:lineRule="auto"/>
            </w:pPr>
            <w:r w:rsidRPr="00770A61">
              <w:rPr>
                <w:sz w:val="22"/>
                <w:szCs w:val="22"/>
              </w:rPr>
              <w:t>júl</w:t>
            </w:r>
            <w:r w:rsidR="001C3089" w:rsidRPr="00770A61">
              <w:rPr>
                <w:sz w:val="22"/>
                <w:szCs w:val="22"/>
              </w:rPr>
              <w:t xml:space="preserve"> 2017</w:t>
            </w:r>
          </w:p>
        </w:tc>
      </w:tr>
      <w:tr w:rsidR="005A0A06" w:rsidRPr="00770A61" w14:paraId="6B4359C8" w14:textId="77777777" w:rsidTr="00E67713"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8B35" w14:textId="77777777" w:rsidR="005A0A06" w:rsidRPr="00770A61" w:rsidRDefault="00EB4EE8" w:rsidP="00EB4EE8">
            <w:pPr>
              <w:spacing w:line="276" w:lineRule="auto"/>
            </w:pPr>
            <w:r w:rsidRPr="00770A61">
              <w:rPr>
                <w:sz w:val="22"/>
                <w:szCs w:val="22"/>
              </w:rPr>
              <w:t>P</w:t>
            </w:r>
            <w:r w:rsidR="005A0A06" w:rsidRPr="00770A61">
              <w:rPr>
                <w:sz w:val="22"/>
                <w:szCs w:val="22"/>
              </w:rPr>
              <w:t xml:space="preserve">redloženie návrhu </w:t>
            </w:r>
            <w:r w:rsidRPr="00770A61">
              <w:rPr>
                <w:sz w:val="22"/>
                <w:szCs w:val="22"/>
              </w:rPr>
              <w:t xml:space="preserve">zmeny </w:t>
            </w:r>
            <w:r w:rsidR="00F6490C" w:rsidRPr="00770A61">
              <w:rPr>
                <w:sz w:val="22"/>
                <w:szCs w:val="22"/>
              </w:rPr>
              <w:t>I</w:t>
            </w:r>
            <w:r w:rsidR="005A0A06" w:rsidRPr="00770A61">
              <w:rPr>
                <w:sz w:val="22"/>
                <w:szCs w:val="22"/>
              </w:rPr>
              <w:t>ROP na rokovanie vlády SR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2FCC" w14:textId="77777777" w:rsidR="005A0A06" w:rsidRPr="00770A61" w:rsidRDefault="009D5641" w:rsidP="001B2F0B">
            <w:pPr>
              <w:spacing w:line="276" w:lineRule="auto"/>
            </w:pPr>
            <w:r w:rsidRPr="00770A61">
              <w:rPr>
                <w:sz w:val="22"/>
                <w:szCs w:val="22"/>
              </w:rPr>
              <w:t xml:space="preserve">september </w:t>
            </w:r>
            <w:r w:rsidR="001C3089" w:rsidRPr="00770A61">
              <w:rPr>
                <w:sz w:val="22"/>
                <w:szCs w:val="22"/>
              </w:rPr>
              <w:t>2017</w:t>
            </w:r>
          </w:p>
        </w:tc>
      </w:tr>
      <w:tr w:rsidR="005A0A06" w:rsidRPr="00770A61" w14:paraId="4C1FE984" w14:textId="77777777" w:rsidTr="00E67713"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4219" w14:textId="77777777" w:rsidR="005A0A06" w:rsidRPr="00770A61" w:rsidRDefault="005A0A06" w:rsidP="001B2F0B">
            <w:pPr>
              <w:spacing w:line="276" w:lineRule="auto"/>
            </w:pPr>
            <w:r w:rsidRPr="00770A61">
              <w:rPr>
                <w:sz w:val="22"/>
                <w:szCs w:val="22"/>
              </w:rPr>
              <w:t xml:space="preserve">Predloženie návrhu </w:t>
            </w:r>
            <w:r w:rsidR="00EB4EE8" w:rsidRPr="00770A61">
              <w:rPr>
                <w:sz w:val="22"/>
                <w:szCs w:val="22"/>
              </w:rPr>
              <w:t xml:space="preserve">zmeny </w:t>
            </w:r>
            <w:r w:rsidRPr="00770A61">
              <w:rPr>
                <w:sz w:val="22"/>
                <w:szCs w:val="22"/>
              </w:rPr>
              <w:t xml:space="preserve">IROP na oficiálne schvaľovanie EK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770D" w14:textId="77777777" w:rsidR="005A0A06" w:rsidRPr="00770A61" w:rsidRDefault="001F6EA7" w:rsidP="001B2F0B">
            <w:pPr>
              <w:spacing w:line="276" w:lineRule="auto"/>
            </w:pPr>
            <w:r w:rsidRPr="00770A61">
              <w:rPr>
                <w:sz w:val="22"/>
                <w:szCs w:val="22"/>
              </w:rPr>
              <w:t>september</w:t>
            </w:r>
            <w:r w:rsidR="001C3089" w:rsidRPr="00770A61">
              <w:rPr>
                <w:sz w:val="22"/>
                <w:szCs w:val="22"/>
              </w:rPr>
              <w:t xml:space="preserve"> 2017</w:t>
            </w:r>
          </w:p>
        </w:tc>
      </w:tr>
    </w:tbl>
    <w:p w14:paraId="7F4E44D7" w14:textId="77777777" w:rsidR="00E54ACB" w:rsidRPr="00770A61" w:rsidRDefault="00E54ACB" w:rsidP="001B2F0B">
      <w:pPr>
        <w:spacing w:line="276" w:lineRule="auto"/>
        <w:ind w:left="708"/>
        <w:jc w:val="both"/>
        <w:rPr>
          <w:sz w:val="22"/>
          <w:szCs w:val="22"/>
        </w:rPr>
      </w:pPr>
    </w:p>
    <w:p w14:paraId="78B3EEC7" w14:textId="23E3A50D" w:rsidR="001F6EA7" w:rsidRPr="00770A61" w:rsidRDefault="001F6EA7" w:rsidP="001F6EA7">
      <w:pPr>
        <w:spacing w:line="276" w:lineRule="auto"/>
        <w:jc w:val="both"/>
        <w:rPr>
          <w:i/>
          <w:iCs/>
          <w:sz w:val="22"/>
          <w:szCs w:val="22"/>
        </w:rPr>
      </w:pPr>
      <w:r w:rsidRPr="00770A61">
        <w:rPr>
          <w:i/>
          <w:iCs/>
          <w:sz w:val="22"/>
          <w:szCs w:val="22"/>
        </w:rPr>
        <w:t xml:space="preserve">Navrhovaný vecný a časový harmonogram prípravy revízie IROP, verzia </w:t>
      </w:r>
      <w:r w:rsidR="001B4EC6">
        <w:rPr>
          <w:i/>
          <w:iCs/>
          <w:sz w:val="22"/>
          <w:szCs w:val="22"/>
        </w:rPr>
        <w:t>3.0</w:t>
      </w:r>
      <w:r w:rsidRPr="00770A61">
        <w:rPr>
          <w:i/>
          <w:iCs/>
          <w:sz w:val="22"/>
          <w:szCs w:val="22"/>
        </w:rPr>
        <w:t>:</w:t>
      </w:r>
    </w:p>
    <w:p w14:paraId="29DC401B" w14:textId="77777777" w:rsidR="001F6EA7" w:rsidRPr="00770A61" w:rsidRDefault="001F6EA7" w:rsidP="001F6EA7">
      <w:pPr>
        <w:spacing w:line="276" w:lineRule="auto"/>
        <w:ind w:left="708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1"/>
        <w:gridCol w:w="2551"/>
      </w:tblGrid>
      <w:tr w:rsidR="001F6EA7" w:rsidRPr="00770A61" w14:paraId="71AE3143" w14:textId="77777777" w:rsidTr="00E67713"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105F" w14:textId="77777777" w:rsidR="001F6EA7" w:rsidRPr="00770A61" w:rsidRDefault="001F6EA7" w:rsidP="00D92519">
            <w:pPr>
              <w:spacing w:line="276" w:lineRule="auto"/>
              <w:rPr>
                <w:b/>
                <w:bCs/>
                <w:i/>
                <w:iCs/>
              </w:rPr>
            </w:pPr>
            <w:r w:rsidRPr="00770A61">
              <w:rPr>
                <w:b/>
                <w:bCs/>
                <w:i/>
                <w:iCs/>
                <w:sz w:val="22"/>
                <w:szCs w:val="22"/>
              </w:rPr>
              <w:t>Popis aktivity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C7B5" w14:textId="77777777" w:rsidR="001F6EA7" w:rsidRPr="00770A61" w:rsidRDefault="001F6EA7" w:rsidP="00D92519">
            <w:pPr>
              <w:spacing w:line="276" w:lineRule="auto"/>
              <w:rPr>
                <w:b/>
                <w:bCs/>
                <w:i/>
                <w:iCs/>
              </w:rPr>
            </w:pPr>
            <w:r w:rsidRPr="00770A61">
              <w:rPr>
                <w:b/>
                <w:bCs/>
                <w:i/>
                <w:iCs/>
                <w:sz w:val="22"/>
                <w:szCs w:val="22"/>
              </w:rPr>
              <w:t>Ukončenie</w:t>
            </w:r>
          </w:p>
        </w:tc>
      </w:tr>
      <w:tr w:rsidR="001F6EA7" w:rsidRPr="00770A61" w14:paraId="29C46C69" w14:textId="77777777" w:rsidTr="00E67713"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B9C2" w14:textId="77777777" w:rsidR="001F6EA7" w:rsidRPr="00770A61" w:rsidRDefault="001F6EA7" w:rsidP="00D92519">
            <w:pPr>
              <w:spacing w:line="276" w:lineRule="auto"/>
            </w:pPr>
            <w:r w:rsidRPr="00770A61">
              <w:rPr>
                <w:sz w:val="22"/>
                <w:szCs w:val="22"/>
              </w:rPr>
              <w:t xml:space="preserve">Ukončenie procesu SEA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249D" w14:textId="77777777" w:rsidR="001F6EA7" w:rsidRPr="00770A61" w:rsidRDefault="001F6EA7" w:rsidP="00D92519">
            <w:pPr>
              <w:spacing w:line="276" w:lineRule="auto"/>
            </w:pPr>
            <w:r w:rsidRPr="00770A61">
              <w:rPr>
                <w:sz w:val="22"/>
                <w:szCs w:val="22"/>
              </w:rPr>
              <w:t>júl 2017</w:t>
            </w:r>
          </w:p>
        </w:tc>
      </w:tr>
      <w:tr w:rsidR="001F6EA7" w:rsidRPr="00770A61" w14:paraId="02431D11" w14:textId="77777777" w:rsidTr="00E67713"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B5A8" w14:textId="77777777" w:rsidR="001F6EA7" w:rsidRPr="00770A61" w:rsidRDefault="001F6EA7" w:rsidP="00D92519">
            <w:pPr>
              <w:spacing w:line="276" w:lineRule="auto"/>
            </w:pPr>
            <w:r w:rsidRPr="00770A61">
              <w:rPr>
                <w:sz w:val="22"/>
                <w:szCs w:val="22"/>
              </w:rPr>
              <w:t>Predloženie návrhu zmeny IROP na rokovanie vlády SR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F31B" w14:textId="77777777" w:rsidR="001F6EA7" w:rsidRPr="00770A61" w:rsidRDefault="009D5641" w:rsidP="00D92519">
            <w:pPr>
              <w:spacing w:line="276" w:lineRule="auto"/>
            </w:pPr>
            <w:r w:rsidRPr="00770A61">
              <w:rPr>
                <w:sz w:val="22"/>
                <w:szCs w:val="22"/>
              </w:rPr>
              <w:t xml:space="preserve">september </w:t>
            </w:r>
            <w:r w:rsidR="001F6EA7" w:rsidRPr="00770A61">
              <w:rPr>
                <w:sz w:val="22"/>
                <w:szCs w:val="22"/>
              </w:rPr>
              <w:t>2017</w:t>
            </w:r>
          </w:p>
        </w:tc>
      </w:tr>
      <w:tr w:rsidR="001F6EA7" w:rsidRPr="001C3089" w14:paraId="432FB7AC" w14:textId="77777777" w:rsidTr="00E67713"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C8E0" w14:textId="39974369" w:rsidR="001F6EA7" w:rsidRPr="00770A61" w:rsidRDefault="001F6EA7" w:rsidP="001C6A36">
            <w:pPr>
              <w:spacing w:line="276" w:lineRule="auto"/>
            </w:pPr>
            <w:r w:rsidRPr="00770A61">
              <w:rPr>
                <w:sz w:val="22"/>
                <w:szCs w:val="22"/>
              </w:rPr>
              <w:t xml:space="preserve">Predloženie návrhu zmeny IROP na oficiálne </w:t>
            </w:r>
            <w:r w:rsidR="00BD3965" w:rsidRPr="00770A61">
              <w:rPr>
                <w:sz w:val="22"/>
                <w:szCs w:val="22"/>
              </w:rPr>
              <w:t>schvaľovanie</w:t>
            </w:r>
            <w:r w:rsidRPr="00770A61">
              <w:rPr>
                <w:sz w:val="22"/>
                <w:szCs w:val="22"/>
              </w:rPr>
              <w:t xml:space="preserve"> EK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1FF5" w14:textId="77777777" w:rsidR="001F6EA7" w:rsidRPr="001C3089" w:rsidRDefault="001F6EA7" w:rsidP="00D92519">
            <w:pPr>
              <w:spacing w:line="276" w:lineRule="auto"/>
            </w:pPr>
            <w:r w:rsidRPr="00770A61">
              <w:rPr>
                <w:sz w:val="22"/>
                <w:szCs w:val="22"/>
              </w:rPr>
              <w:t>december/január 2018</w:t>
            </w:r>
          </w:p>
        </w:tc>
      </w:tr>
    </w:tbl>
    <w:p w14:paraId="18A607C5" w14:textId="77777777" w:rsidR="009D5641" w:rsidRDefault="009D5641" w:rsidP="001B2F0B">
      <w:pPr>
        <w:tabs>
          <w:tab w:val="left" w:pos="360"/>
        </w:tabs>
        <w:spacing w:line="276" w:lineRule="auto"/>
        <w:ind w:left="1077" w:hanging="1077"/>
        <w:jc w:val="both"/>
        <w:rPr>
          <w:b/>
          <w:bCs/>
          <w:sz w:val="22"/>
          <w:szCs w:val="22"/>
        </w:rPr>
      </w:pPr>
    </w:p>
    <w:p w14:paraId="3484D294" w14:textId="77777777" w:rsidR="009D5641" w:rsidRDefault="009D5641" w:rsidP="001B2F0B">
      <w:pPr>
        <w:tabs>
          <w:tab w:val="left" w:pos="360"/>
        </w:tabs>
        <w:spacing w:line="276" w:lineRule="auto"/>
        <w:ind w:left="1077" w:hanging="1077"/>
        <w:jc w:val="both"/>
        <w:rPr>
          <w:b/>
          <w:bCs/>
          <w:sz w:val="22"/>
          <w:szCs w:val="22"/>
        </w:rPr>
      </w:pPr>
    </w:p>
    <w:p w14:paraId="668F5294" w14:textId="77777777" w:rsidR="00E54ACB" w:rsidRDefault="00D6402D" w:rsidP="001B2F0B">
      <w:pPr>
        <w:tabs>
          <w:tab w:val="left" w:pos="360"/>
        </w:tabs>
        <w:spacing w:line="276" w:lineRule="auto"/>
        <w:ind w:left="1077" w:hanging="107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="00E54ACB">
        <w:rPr>
          <w:b/>
          <w:bCs/>
          <w:sz w:val="22"/>
          <w:szCs w:val="22"/>
        </w:rPr>
        <w:tab/>
        <w:t>Vzťah k iným strategickým dokumentom</w:t>
      </w:r>
    </w:p>
    <w:p w14:paraId="235FD74D" w14:textId="77777777" w:rsidR="00DD7DED" w:rsidRDefault="00DD7DED" w:rsidP="001B2F0B">
      <w:pPr>
        <w:spacing w:line="276" w:lineRule="auto"/>
        <w:jc w:val="both"/>
        <w:rPr>
          <w:i/>
          <w:sz w:val="22"/>
          <w:szCs w:val="22"/>
        </w:rPr>
      </w:pPr>
    </w:p>
    <w:p w14:paraId="2ED36F27" w14:textId="77777777" w:rsidR="00E54ACB" w:rsidRPr="006E3F06" w:rsidRDefault="001C3089" w:rsidP="001B2F0B">
      <w:pPr>
        <w:spacing w:line="276" w:lineRule="auto"/>
        <w:jc w:val="both"/>
        <w:rPr>
          <w:i/>
          <w:sz w:val="22"/>
          <w:szCs w:val="22"/>
        </w:rPr>
      </w:pPr>
      <w:r w:rsidRPr="006E3F06">
        <w:rPr>
          <w:i/>
          <w:sz w:val="22"/>
          <w:szCs w:val="22"/>
        </w:rPr>
        <w:t>Strategické dokumenty a politiky EÚ</w:t>
      </w:r>
    </w:p>
    <w:p w14:paraId="005BFE45" w14:textId="77777777" w:rsidR="006E3F06" w:rsidRPr="006E3F06" w:rsidRDefault="006E3F06" w:rsidP="001B2F0B">
      <w:pPr>
        <w:pStyle w:val="Odsekzoznamu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</w:rPr>
      </w:pPr>
      <w:r w:rsidRPr="006E3F06">
        <w:rPr>
          <w:rFonts w:ascii="Arial" w:hAnsi="Arial" w:cs="Arial"/>
        </w:rPr>
        <w:t>Spoločný strategický rámec,</w:t>
      </w:r>
    </w:p>
    <w:p w14:paraId="64363B09" w14:textId="77777777" w:rsidR="005A0A06" w:rsidRPr="006E3F06" w:rsidRDefault="006E3F06" w:rsidP="001B2F0B">
      <w:pPr>
        <w:pStyle w:val="Odsekzoznamu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</w:rPr>
      </w:pPr>
      <w:r w:rsidRPr="006E3F06">
        <w:rPr>
          <w:rFonts w:ascii="Arial" w:hAnsi="Arial" w:cs="Arial"/>
        </w:rPr>
        <w:t xml:space="preserve">Európa 2020 </w:t>
      </w:r>
      <w:r w:rsidR="005A0A06" w:rsidRPr="006E3F06">
        <w:rPr>
          <w:rFonts w:ascii="Arial" w:hAnsi="Arial" w:cs="Arial"/>
        </w:rPr>
        <w:t>Stratégia na zabezpečenie inteligentného, ud</w:t>
      </w:r>
      <w:r w:rsidRPr="006E3F06">
        <w:rPr>
          <w:rFonts w:ascii="Arial" w:hAnsi="Arial" w:cs="Arial"/>
        </w:rPr>
        <w:t>ržateľného a </w:t>
      </w:r>
      <w:proofErr w:type="spellStart"/>
      <w:r w:rsidRPr="006E3F06">
        <w:rPr>
          <w:rFonts w:ascii="Arial" w:hAnsi="Arial" w:cs="Arial"/>
        </w:rPr>
        <w:t>inkluzívneho</w:t>
      </w:r>
      <w:proofErr w:type="spellEnd"/>
      <w:r w:rsidRPr="006E3F06">
        <w:rPr>
          <w:rFonts w:ascii="Arial" w:hAnsi="Arial" w:cs="Arial"/>
        </w:rPr>
        <w:t xml:space="preserve"> rastu,</w:t>
      </w:r>
    </w:p>
    <w:p w14:paraId="0F83BB4A" w14:textId="77777777" w:rsidR="006E3F06" w:rsidRPr="006E3F06" w:rsidRDefault="006E3F06" w:rsidP="001B2F0B">
      <w:pPr>
        <w:pStyle w:val="Odsekzoznamu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</w:rPr>
      </w:pPr>
      <w:r w:rsidRPr="006E3F06">
        <w:rPr>
          <w:rFonts w:ascii="Arial" w:hAnsi="Arial" w:cs="Arial"/>
        </w:rPr>
        <w:t>Strategické usmernenia Spoločenstva,</w:t>
      </w:r>
    </w:p>
    <w:p w14:paraId="4BB4C0C7" w14:textId="77777777" w:rsidR="006E3F06" w:rsidRPr="006E3F06" w:rsidRDefault="006E3F06" w:rsidP="001B2F0B">
      <w:pPr>
        <w:pStyle w:val="Odsekzoznamu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</w:rPr>
      </w:pPr>
      <w:r w:rsidRPr="006E3F06">
        <w:rPr>
          <w:rFonts w:ascii="Arial" w:hAnsi="Arial" w:cs="Arial"/>
        </w:rPr>
        <w:t>Lisabonská stratégia,</w:t>
      </w:r>
    </w:p>
    <w:p w14:paraId="7054634A" w14:textId="77777777" w:rsidR="006E3F06" w:rsidRPr="006E3F06" w:rsidRDefault="005A0A06" w:rsidP="001B2F0B">
      <w:pPr>
        <w:pStyle w:val="Odsekzoznamu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</w:rPr>
      </w:pPr>
      <w:r w:rsidRPr="006E3F06">
        <w:rPr>
          <w:rFonts w:ascii="Arial" w:hAnsi="Arial" w:cs="Arial"/>
        </w:rPr>
        <w:t>Odporúčania Rady, ktoré sa týka národného programu reforiem Slovenska</w:t>
      </w:r>
      <w:r w:rsidR="006E3F06" w:rsidRPr="006E3F06">
        <w:rPr>
          <w:rFonts w:ascii="Arial" w:hAnsi="Arial" w:cs="Arial"/>
        </w:rPr>
        <w:t>,</w:t>
      </w:r>
      <w:r w:rsidRPr="006E3F06">
        <w:rPr>
          <w:rFonts w:ascii="Arial" w:hAnsi="Arial" w:cs="Arial"/>
        </w:rPr>
        <w:t xml:space="preserve"> </w:t>
      </w:r>
    </w:p>
    <w:p w14:paraId="7071F548" w14:textId="77777777" w:rsidR="005A0A06" w:rsidRPr="006E3F06" w:rsidRDefault="005A0A06" w:rsidP="001B2F0B">
      <w:pPr>
        <w:pStyle w:val="Odsekzoznamu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</w:rPr>
      </w:pPr>
      <w:r w:rsidRPr="006E3F06">
        <w:rPr>
          <w:rFonts w:ascii="Arial" w:hAnsi="Arial" w:cs="Arial"/>
        </w:rPr>
        <w:t>Pozičný dokument EK</w:t>
      </w:r>
      <w:r w:rsidR="006E3F06" w:rsidRPr="006E3F06">
        <w:rPr>
          <w:rFonts w:ascii="Arial" w:hAnsi="Arial" w:cs="Arial"/>
        </w:rPr>
        <w:t>,</w:t>
      </w:r>
    </w:p>
    <w:p w14:paraId="5EDBBE78" w14:textId="77777777" w:rsidR="006E3F06" w:rsidRPr="006E3F06" w:rsidRDefault="006E3F06" w:rsidP="001B2F0B">
      <w:pPr>
        <w:pStyle w:val="Odsekzoznamu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</w:rPr>
      </w:pPr>
      <w:r w:rsidRPr="006E3F06">
        <w:rPr>
          <w:rFonts w:ascii="Arial" w:hAnsi="Arial" w:cs="Arial"/>
        </w:rPr>
        <w:t>Legislatíva ES v oblasti kohéznej politiky</w:t>
      </w:r>
      <w:r w:rsidR="00F01880">
        <w:rPr>
          <w:rFonts w:ascii="Arial" w:hAnsi="Arial" w:cs="Arial"/>
        </w:rPr>
        <w:t>.</w:t>
      </w:r>
    </w:p>
    <w:p w14:paraId="2F26F06A" w14:textId="77777777" w:rsidR="006E3F06" w:rsidRPr="006E3F06" w:rsidRDefault="006E3F06" w:rsidP="006E3F06">
      <w:pPr>
        <w:tabs>
          <w:tab w:val="left" w:pos="720"/>
        </w:tabs>
        <w:jc w:val="both"/>
      </w:pPr>
    </w:p>
    <w:p w14:paraId="03E1DECA" w14:textId="77777777" w:rsidR="001C3089" w:rsidRPr="001C6A36" w:rsidRDefault="001C3089" w:rsidP="001B2F0B">
      <w:pPr>
        <w:spacing w:line="276" w:lineRule="auto"/>
        <w:jc w:val="both"/>
        <w:rPr>
          <w:i/>
          <w:sz w:val="22"/>
          <w:szCs w:val="22"/>
        </w:rPr>
      </w:pPr>
      <w:r w:rsidRPr="001C6A36">
        <w:rPr>
          <w:i/>
          <w:sz w:val="22"/>
          <w:szCs w:val="22"/>
        </w:rPr>
        <w:t>Strategické dokumenty a politiky SR</w:t>
      </w:r>
    </w:p>
    <w:p w14:paraId="0B2C9B6A" w14:textId="77777777" w:rsidR="00F01880" w:rsidRDefault="006E3F06" w:rsidP="006E3F06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 w:rsidRPr="006E3F06">
        <w:rPr>
          <w:rFonts w:ascii="Arial" w:hAnsi="Arial" w:cs="Arial"/>
        </w:rPr>
        <w:t xml:space="preserve">Národná stratégia </w:t>
      </w:r>
      <w:proofErr w:type="spellStart"/>
      <w:r w:rsidRPr="006E3F06">
        <w:rPr>
          <w:rFonts w:ascii="Arial" w:hAnsi="Arial" w:cs="Arial"/>
        </w:rPr>
        <w:t>trvaloudržateľného</w:t>
      </w:r>
      <w:proofErr w:type="spellEnd"/>
      <w:r w:rsidRPr="006E3F06">
        <w:rPr>
          <w:rFonts w:ascii="Arial" w:hAnsi="Arial" w:cs="Arial"/>
        </w:rPr>
        <w:t xml:space="preserve"> rozvoja</w:t>
      </w:r>
      <w:r w:rsidR="00F01880">
        <w:rPr>
          <w:rFonts w:ascii="Arial" w:hAnsi="Arial" w:cs="Arial"/>
        </w:rPr>
        <w:t>,</w:t>
      </w:r>
    </w:p>
    <w:p w14:paraId="4952F58B" w14:textId="77777777" w:rsidR="006E3F06" w:rsidRPr="006E3F06" w:rsidRDefault="006E3F06" w:rsidP="006E3F06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 w:rsidRPr="006E3F06">
        <w:rPr>
          <w:rFonts w:ascii="Arial" w:hAnsi="Arial" w:cs="Arial"/>
        </w:rPr>
        <w:t xml:space="preserve">Národná stratégia rozvoja cyklistickej dopravy a cykloturistiky SR, </w:t>
      </w:r>
    </w:p>
    <w:p w14:paraId="0EA2ACA4" w14:textId="77777777" w:rsidR="006E3F06" w:rsidRDefault="00137464" w:rsidP="006E3F06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Koncepcia zabezpečenia výkonu súdnych rozhodnutí v zariadeniach sociálnoprávnej ochrany detí a sociálnej kurately detí /Plán transformácie a </w:t>
      </w:r>
      <w:proofErr w:type="spellStart"/>
      <w:r>
        <w:rPr>
          <w:rFonts w:ascii="Arial" w:hAnsi="Arial" w:cs="Arial"/>
        </w:rPr>
        <w:t>deinštitucionalizácie</w:t>
      </w:r>
      <w:proofErr w:type="spellEnd"/>
      <w:r>
        <w:rPr>
          <w:rFonts w:ascii="Arial" w:hAnsi="Arial" w:cs="Arial"/>
        </w:rPr>
        <w:t xml:space="preserve"> náhradnej starostlivosti</w:t>
      </w:r>
      <w:r w:rsidR="006E3F06" w:rsidRPr="006E3F06">
        <w:rPr>
          <w:rFonts w:ascii="Arial" w:hAnsi="Arial" w:cs="Arial"/>
        </w:rPr>
        <w:t>,</w:t>
      </w:r>
    </w:p>
    <w:p w14:paraId="11C5CC93" w14:textId="77777777" w:rsidR="00F01880" w:rsidRPr="0031545E" w:rsidRDefault="006E3F06" w:rsidP="006E3F06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 w:rsidRPr="0031545E">
        <w:rPr>
          <w:rFonts w:ascii="Arial" w:hAnsi="Arial" w:cs="Arial"/>
        </w:rPr>
        <w:t>Národný akčný plán prechodu z </w:t>
      </w:r>
      <w:r w:rsidR="00137464" w:rsidRPr="0031545E">
        <w:rPr>
          <w:rFonts w:ascii="Arial" w:hAnsi="Arial" w:cs="Arial"/>
        </w:rPr>
        <w:t>inštitucionálnej</w:t>
      </w:r>
      <w:r w:rsidRPr="0031545E">
        <w:rPr>
          <w:rFonts w:ascii="Arial" w:hAnsi="Arial" w:cs="Arial"/>
        </w:rPr>
        <w:t xml:space="preserve"> na komunitnú starostlivosť v systéme sociálnych služieb</w:t>
      </w:r>
      <w:r w:rsidR="00F01880" w:rsidRPr="0031545E">
        <w:rPr>
          <w:rFonts w:ascii="Arial" w:hAnsi="Arial" w:cs="Arial"/>
        </w:rPr>
        <w:t>,</w:t>
      </w:r>
    </w:p>
    <w:p w14:paraId="6C45D155" w14:textId="77777777" w:rsidR="00F01880" w:rsidRPr="0031545E" w:rsidRDefault="00F6675E" w:rsidP="006E3F06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 w:rsidRPr="0031545E">
        <w:rPr>
          <w:rFonts w:ascii="Arial" w:hAnsi="Arial" w:cs="Arial"/>
        </w:rPr>
        <w:t xml:space="preserve">Štátne vzdelávacie programy, </w:t>
      </w:r>
    </w:p>
    <w:p w14:paraId="4D7C90FB" w14:textId="77777777" w:rsidR="006E3F06" w:rsidRPr="006E3F06" w:rsidRDefault="006E3F06" w:rsidP="006E3F06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 w:rsidRPr="006E3F06">
        <w:rPr>
          <w:rFonts w:ascii="Arial" w:hAnsi="Arial" w:cs="Arial"/>
        </w:rPr>
        <w:t>Koncepcia územného rozvoja Slovenska.</w:t>
      </w:r>
    </w:p>
    <w:p w14:paraId="3ED2C4A0" w14:textId="77777777" w:rsidR="001C3089" w:rsidRDefault="001C3089" w:rsidP="001B2F0B">
      <w:pPr>
        <w:spacing w:line="276" w:lineRule="auto"/>
        <w:ind w:left="1440" w:hanging="1080"/>
        <w:jc w:val="both"/>
        <w:rPr>
          <w:sz w:val="22"/>
          <w:szCs w:val="22"/>
        </w:rPr>
      </w:pPr>
    </w:p>
    <w:p w14:paraId="36CE06FE" w14:textId="77777777" w:rsidR="00E54ACB" w:rsidRPr="00FF5A3F" w:rsidRDefault="00D6402D" w:rsidP="001B2F0B">
      <w:pPr>
        <w:tabs>
          <w:tab w:val="left" w:pos="360"/>
        </w:tabs>
        <w:spacing w:line="276" w:lineRule="auto"/>
        <w:ind w:left="1077" w:hanging="107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="00E54ACB" w:rsidRPr="00FF5A3F">
        <w:rPr>
          <w:b/>
          <w:bCs/>
          <w:sz w:val="22"/>
          <w:szCs w:val="22"/>
        </w:rPr>
        <w:tab/>
        <w:t>Orgán kompetentný na jeho prijatie</w:t>
      </w:r>
    </w:p>
    <w:p w14:paraId="18EF0216" w14:textId="77777777" w:rsidR="001C3089" w:rsidRPr="00FF5A3F" w:rsidRDefault="001C3089" w:rsidP="001B2F0B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F5A3F">
        <w:rPr>
          <w:sz w:val="22"/>
          <w:szCs w:val="22"/>
        </w:rPr>
        <w:t>Vláda SR</w:t>
      </w:r>
    </w:p>
    <w:p w14:paraId="242FC83B" w14:textId="77777777" w:rsidR="00FD124E" w:rsidRPr="00FF5A3F" w:rsidRDefault="00E54ACB" w:rsidP="001B2F0B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F5A3F">
        <w:rPr>
          <w:sz w:val="22"/>
          <w:szCs w:val="22"/>
        </w:rPr>
        <w:t xml:space="preserve">Európska komisia </w:t>
      </w:r>
    </w:p>
    <w:p w14:paraId="582148CA" w14:textId="77777777" w:rsidR="00E54ACB" w:rsidRPr="00FF5A3F" w:rsidRDefault="00E54ACB" w:rsidP="001B2F0B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0FF2408E" w14:textId="77777777" w:rsidR="00E54ACB" w:rsidRPr="00FF5A3F" w:rsidRDefault="00D6402D" w:rsidP="001B2F0B">
      <w:pPr>
        <w:tabs>
          <w:tab w:val="left" w:pos="360"/>
        </w:tabs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54ACB" w:rsidRPr="00FF5A3F">
        <w:rPr>
          <w:b/>
          <w:bCs/>
          <w:sz w:val="22"/>
          <w:szCs w:val="22"/>
        </w:rPr>
        <w:t>.</w:t>
      </w:r>
      <w:r w:rsidR="00E54ACB" w:rsidRPr="00FF5A3F">
        <w:rPr>
          <w:b/>
          <w:bCs/>
          <w:sz w:val="22"/>
          <w:szCs w:val="22"/>
        </w:rPr>
        <w:tab/>
        <w:t xml:space="preserve">Druh schvaľovacieho procesu dokumentu </w:t>
      </w:r>
    </w:p>
    <w:p w14:paraId="5BA352E3" w14:textId="77777777" w:rsidR="001C3089" w:rsidRPr="00FF5A3F" w:rsidRDefault="001C3089" w:rsidP="001B2F0B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F5A3F">
        <w:rPr>
          <w:sz w:val="22"/>
          <w:szCs w:val="22"/>
        </w:rPr>
        <w:t>Uznesenie vlády SR</w:t>
      </w:r>
    </w:p>
    <w:p w14:paraId="23AFBD5C" w14:textId="77777777" w:rsidR="00E54ACB" w:rsidRPr="00FF5A3F" w:rsidRDefault="00E54ACB" w:rsidP="001B2F0B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F5A3F">
        <w:rPr>
          <w:sz w:val="22"/>
          <w:szCs w:val="22"/>
        </w:rPr>
        <w:t>Rozhodnutie Európskej komisie</w:t>
      </w:r>
    </w:p>
    <w:p w14:paraId="280045AB" w14:textId="77777777" w:rsidR="00E54ACB" w:rsidRPr="00FF5A3F" w:rsidRDefault="00E54ACB" w:rsidP="001B2F0B">
      <w:pPr>
        <w:spacing w:line="276" w:lineRule="auto"/>
        <w:rPr>
          <w:sz w:val="22"/>
          <w:szCs w:val="22"/>
        </w:rPr>
      </w:pPr>
    </w:p>
    <w:p w14:paraId="2D7D8365" w14:textId="77777777" w:rsidR="00D6402D" w:rsidRDefault="00D6402D" w:rsidP="001B2F0B">
      <w:pPr>
        <w:spacing w:line="276" w:lineRule="auto"/>
        <w:ind w:left="360" w:hanging="360"/>
        <w:rPr>
          <w:b/>
          <w:bCs/>
          <w:sz w:val="22"/>
          <w:szCs w:val="22"/>
        </w:rPr>
      </w:pPr>
    </w:p>
    <w:p w14:paraId="43267E1A" w14:textId="77777777" w:rsidR="00E54ACB" w:rsidRPr="00FF5A3F" w:rsidRDefault="00E54ACB" w:rsidP="001B2F0B">
      <w:pPr>
        <w:spacing w:line="276" w:lineRule="auto"/>
        <w:ind w:left="360" w:hanging="360"/>
        <w:rPr>
          <w:b/>
          <w:bCs/>
          <w:sz w:val="22"/>
          <w:szCs w:val="22"/>
        </w:rPr>
      </w:pPr>
      <w:r w:rsidRPr="00FF5A3F">
        <w:rPr>
          <w:b/>
          <w:bCs/>
          <w:sz w:val="22"/>
          <w:szCs w:val="22"/>
        </w:rPr>
        <w:t>III.</w:t>
      </w:r>
      <w:r w:rsidRPr="00FF5A3F">
        <w:rPr>
          <w:b/>
          <w:bCs/>
          <w:sz w:val="22"/>
          <w:szCs w:val="22"/>
        </w:rPr>
        <w:tab/>
        <w:t>Základné údaje o predpokladaných vplyvoch strategického dokumentu na životné prostredie vrátane zdravia</w:t>
      </w:r>
    </w:p>
    <w:p w14:paraId="36C07F11" w14:textId="77777777" w:rsidR="00FD124E" w:rsidRPr="00FF5A3F" w:rsidRDefault="00FD124E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</w:p>
    <w:p w14:paraId="11D77DEE" w14:textId="77777777" w:rsidR="00E54ACB" w:rsidRPr="00212E3B" w:rsidRDefault="00E54ACB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  <w:r w:rsidRPr="00212E3B">
        <w:rPr>
          <w:i/>
          <w:iCs/>
          <w:sz w:val="22"/>
          <w:szCs w:val="22"/>
        </w:rPr>
        <w:t>1.</w:t>
      </w:r>
      <w:r w:rsidRPr="00212E3B">
        <w:rPr>
          <w:i/>
          <w:iCs/>
          <w:sz w:val="22"/>
          <w:szCs w:val="22"/>
        </w:rPr>
        <w:tab/>
        <w:t>Požiadavky na vstupy.</w:t>
      </w:r>
    </w:p>
    <w:p w14:paraId="1306C345" w14:textId="77777777" w:rsidR="002E202A" w:rsidRDefault="002E202A" w:rsidP="001B2F0B">
      <w:pPr>
        <w:spacing w:line="276" w:lineRule="auto"/>
        <w:jc w:val="both"/>
        <w:rPr>
          <w:sz w:val="22"/>
          <w:szCs w:val="22"/>
        </w:rPr>
      </w:pPr>
    </w:p>
    <w:p w14:paraId="057DDD33" w14:textId="77777777" w:rsidR="00E54ACB" w:rsidRDefault="00212E3B" w:rsidP="001B2F0B">
      <w:pPr>
        <w:spacing w:line="276" w:lineRule="auto"/>
        <w:jc w:val="both"/>
        <w:rPr>
          <w:sz w:val="22"/>
          <w:szCs w:val="22"/>
        </w:rPr>
      </w:pPr>
      <w:r w:rsidRPr="00212E3B">
        <w:rPr>
          <w:sz w:val="22"/>
          <w:szCs w:val="22"/>
        </w:rPr>
        <w:t>Vstupy pre IROP predstavujú finančné</w:t>
      </w:r>
      <w:r>
        <w:rPr>
          <w:sz w:val="22"/>
          <w:szCs w:val="22"/>
        </w:rPr>
        <w:t xml:space="preserve"> prostriedky z Európskeho fondu regionálneho rozvoja, štátne</w:t>
      </w:r>
      <w:r w:rsidR="002E202A">
        <w:rPr>
          <w:sz w:val="22"/>
          <w:szCs w:val="22"/>
        </w:rPr>
        <w:t>ho</w:t>
      </w:r>
      <w:r>
        <w:rPr>
          <w:sz w:val="22"/>
          <w:szCs w:val="22"/>
        </w:rPr>
        <w:t xml:space="preserve"> rozpočtu SR a prostriedky z vlastných zdrojov prijímateľov. </w:t>
      </w:r>
    </w:p>
    <w:p w14:paraId="489BAAAB" w14:textId="77777777" w:rsidR="00AD5ACA" w:rsidRDefault="00AD5ACA" w:rsidP="001B2F0B">
      <w:pPr>
        <w:spacing w:line="276" w:lineRule="auto"/>
        <w:jc w:val="both"/>
        <w:rPr>
          <w:sz w:val="22"/>
          <w:szCs w:val="22"/>
        </w:rPr>
      </w:pPr>
    </w:p>
    <w:p w14:paraId="16EF445B" w14:textId="77777777" w:rsidR="00E54ACB" w:rsidRPr="00FF5A3F" w:rsidRDefault="00E54ACB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  <w:r w:rsidRPr="00FF5A3F">
        <w:rPr>
          <w:i/>
          <w:iCs/>
          <w:sz w:val="22"/>
          <w:szCs w:val="22"/>
        </w:rPr>
        <w:t>2.</w:t>
      </w:r>
      <w:r w:rsidRPr="00FF5A3F">
        <w:rPr>
          <w:i/>
          <w:iCs/>
          <w:sz w:val="22"/>
          <w:szCs w:val="22"/>
        </w:rPr>
        <w:tab/>
        <w:t>Údaje o výstupoch.</w:t>
      </w:r>
    </w:p>
    <w:p w14:paraId="741E0F8D" w14:textId="77777777" w:rsidR="00006D35" w:rsidRPr="00FF5A3F" w:rsidRDefault="00006D35" w:rsidP="001B2F0B">
      <w:pPr>
        <w:spacing w:line="276" w:lineRule="auto"/>
        <w:jc w:val="both"/>
        <w:rPr>
          <w:sz w:val="22"/>
          <w:szCs w:val="22"/>
        </w:rPr>
      </w:pPr>
    </w:p>
    <w:p w14:paraId="404792C7" w14:textId="78589183" w:rsidR="00E54ACB" w:rsidRDefault="00006D35" w:rsidP="001B2F0B">
      <w:pPr>
        <w:spacing w:line="276" w:lineRule="auto"/>
        <w:jc w:val="both"/>
        <w:rPr>
          <w:sz w:val="22"/>
          <w:szCs w:val="22"/>
        </w:rPr>
      </w:pPr>
      <w:r w:rsidRPr="00FF5A3F">
        <w:rPr>
          <w:sz w:val="22"/>
          <w:szCs w:val="22"/>
        </w:rPr>
        <w:t xml:space="preserve">Výstupy </w:t>
      </w:r>
      <w:r w:rsidR="00997776" w:rsidRPr="00FF5A3F">
        <w:rPr>
          <w:sz w:val="22"/>
          <w:szCs w:val="22"/>
        </w:rPr>
        <w:t>navrhovaných zmien IROP predstavujú najmä úpravy a doplnenia textovej a tabuľkovej časti IROP. Samotný dokument IROP so sledovaním zmien tvorí prílohu tohto oznámenia</w:t>
      </w:r>
      <w:r w:rsidR="006A5BEB">
        <w:rPr>
          <w:sz w:val="22"/>
          <w:szCs w:val="22"/>
        </w:rPr>
        <w:t xml:space="preserve">, názov prílohy: </w:t>
      </w:r>
      <w:r w:rsidR="006A5BEB" w:rsidRPr="006A5BEB">
        <w:rPr>
          <w:sz w:val="22"/>
          <w:szCs w:val="22"/>
        </w:rPr>
        <w:t>„</w:t>
      </w:r>
      <w:r w:rsidR="006A5BEB" w:rsidRPr="001C6A36">
        <w:rPr>
          <w:bCs/>
          <w:sz w:val="22"/>
          <w:szCs w:val="22"/>
        </w:rPr>
        <w:t xml:space="preserve">Integrovaný regionálny operačný program </w:t>
      </w:r>
      <w:r w:rsidR="006A5BEB" w:rsidRPr="00770A61">
        <w:rPr>
          <w:bCs/>
          <w:sz w:val="22"/>
          <w:szCs w:val="22"/>
        </w:rPr>
        <w:t xml:space="preserve">2014 – 2020, verzia </w:t>
      </w:r>
      <w:r w:rsidR="001B4EC6">
        <w:rPr>
          <w:bCs/>
          <w:sz w:val="22"/>
          <w:szCs w:val="22"/>
        </w:rPr>
        <w:t>3.0</w:t>
      </w:r>
      <w:r w:rsidR="006A5BEB" w:rsidRPr="00770A61">
        <w:rPr>
          <w:bCs/>
          <w:sz w:val="22"/>
          <w:szCs w:val="22"/>
        </w:rPr>
        <w:t>“</w:t>
      </w:r>
      <w:r w:rsidR="00997776" w:rsidRPr="00770A61">
        <w:rPr>
          <w:sz w:val="22"/>
          <w:szCs w:val="22"/>
        </w:rPr>
        <w:t>.</w:t>
      </w:r>
      <w:r w:rsidR="006A5BEB" w:rsidRPr="00770A61">
        <w:rPr>
          <w:sz w:val="22"/>
          <w:szCs w:val="22"/>
        </w:rPr>
        <w:t xml:space="preserve"> Príloha obsahuje všetky zmeny podľa bodov 1.) až 5.) časti II.4 tohto dokumentu</w:t>
      </w:r>
      <w:r w:rsidR="006A5BEB">
        <w:rPr>
          <w:sz w:val="22"/>
          <w:szCs w:val="22"/>
        </w:rPr>
        <w:t>.</w:t>
      </w:r>
    </w:p>
    <w:p w14:paraId="14D6AE31" w14:textId="77777777" w:rsidR="009D5641" w:rsidRPr="00FF5A3F" w:rsidRDefault="009D5641" w:rsidP="001B2F0B">
      <w:pPr>
        <w:spacing w:line="276" w:lineRule="auto"/>
        <w:jc w:val="both"/>
        <w:rPr>
          <w:sz w:val="22"/>
          <w:szCs w:val="22"/>
        </w:rPr>
      </w:pPr>
    </w:p>
    <w:p w14:paraId="0AE555BC" w14:textId="77777777" w:rsidR="00FD124E" w:rsidRPr="00FF5A3F" w:rsidRDefault="00E54ACB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  <w:r w:rsidRPr="00FF5A3F">
        <w:rPr>
          <w:i/>
          <w:iCs/>
          <w:sz w:val="22"/>
          <w:szCs w:val="22"/>
        </w:rPr>
        <w:lastRenderedPageBreak/>
        <w:t>3.</w:t>
      </w:r>
      <w:r w:rsidRPr="00FF5A3F">
        <w:rPr>
          <w:i/>
          <w:iCs/>
          <w:sz w:val="22"/>
          <w:szCs w:val="22"/>
        </w:rPr>
        <w:tab/>
        <w:t>Údaje o priamych a nepriamych vplyvoch na životné prostredie.</w:t>
      </w:r>
    </w:p>
    <w:p w14:paraId="1B16CF29" w14:textId="77777777" w:rsidR="00E54ACB" w:rsidRPr="00FF5A3F" w:rsidRDefault="00E54ACB" w:rsidP="001B2F0B">
      <w:pPr>
        <w:spacing w:line="276" w:lineRule="auto"/>
        <w:jc w:val="both"/>
        <w:rPr>
          <w:sz w:val="22"/>
          <w:szCs w:val="22"/>
        </w:rPr>
      </w:pPr>
    </w:p>
    <w:p w14:paraId="551624C5" w14:textId="77777777" w:rsidR="001C3089" w:rsidRDefault="00006D35" w:rsidP="001B2F0B">
      <w:pPr>
        <w:spacing w:line="276" w:lineRule="auto"/>
        <w:jc w:val="both"/>
        <w:rPr>
          <w:sz w:val="22"/>
          <w:szCs w:val="22"/>
        </w:rPr>
      </w:pPr>
      <w:r w:rsidRPr="00FF5A3F">
        <w:rPr>
          <w:sz w:val="22"/>
          <w:szCs w:val="22"/>
        </w:rPr>
        <w:t>V súvislosti s predkladaným oznámením je možné očakávať, že priame vplyvy na životné prostredie nebudú odlišné od tých, ktoré boli identifikované v procese posudzovania</w:t>
      </w:r>
      <w:r>
        <w:rPr>
          <w:sz w:val="22"/>
          <w:szCs w:val="22"/>
        </w:rPr>
        <w:t xml:space="preserve"> strategického dokumentu IROP. Zmenou IROP nedochádza k žiadnych predpokladaných zásadných zmenám vplyvov na životné prostredie oproti už hodnoteným vplyvom. </w:t>
      </w:r>
    </w:p>
    <w:p w14:paraId="4D8D8157" w14:textId="77777777" w:rsidR="001C3089" w:rsidRDefault="001C3089" w:rsidP="001B2F0B">
      <w:pPr>
        <w:spacing w:line="276" w:lineRule="auto"/>
        <w:jc w:val="both"/>
        <w:rPr>
          <w:sz w:val="22"/>
          <w:szCs w:val="22"/>
        </w:rPr>
      </w:pPr>
    </w:p>
    <w:p w14:paraId="48A7D666" w14:textId="77777777" w:rsidR="00E54ACB" w:rsidRDefault="00E54ACB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4.</w:t>
      </w:r>
      <w:r>
        <w:rPr>
          <w:i/>
          <w:iCs/>
          <w:sz w:val="22"/>
          <w:szCs w:val="22"/>
        </w:rPr>
        <w:tab/>
        <w:t>Vplyv na zdravotný stav obyvateľstva.</w:t>
      </w:r>
    </w:p>
    <w:p w14:paraId="69D8E131" w14:textId="77777777" w:rsidR="00997776" w:rsidRDefault="00997776" w:rsidP="001B2F0B">
      <w:pPr>
        <w:spacing w:line="276" w:lineRule="auto"/>
        <w:jc w:val="both"/>
        <w:rPr>
          <w:sz w:val="22"/>
          <w:szCs w:val="22"/>
        </w:rPr>
      </w:pPr>
    </w:p>
    <w:p w14:paraId="40440259" w14:textId="77777777" w:rsidR="00997776" w:rsidRDefault="00997776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Navrhovanými zmenami IROP sa nepredpokladajú vplyvy na zdravotný stav obyvateľstva. </w:t>
      </w:r>
    </w:p>
    <w:p w14:paraId="0C1AD93E" w14:textId="77777777" w:rsidR="00E54ACB" w:rsidRDefault="00E54ACB" w:rsidP="001B2F0B">
      <w:pPr>
        <w:spacing w:line="276" w:lineRule="auto"/>
        <w:ind w:left="709"/>
        <w:jc w:val="both"/>
        <w:rPr>
          <w:sz w:val="22"/>
          <w:szCs w:val="22"/>
        </w:rPr>
      </w:pPr>
    </w:p>
    <w:p w14:paraId="7D0CC8E1" w14:textId="77777777" w:rsidR="00E54ACB" w:rsidRDefault="00E54ACB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5.</w:t>
      </w:r>
      <w:r>
        <w:rPr>
          <w:i/>
          <w:iCs/>
          <w:sz w:val="22"/>
          <w:szCs w:val="22"/>
        </w:rPr>
        <w:tab/>
        <w:t>Vplyvy na chránené územia (napr. navrhované chránené vtáčie územia, územia európskeho významu, súvislá európska sústava chránených území (Natura 2000), národné parky, chránené krajinné oblasti, chránené vodohospodárske oblasti a pod.) vrátane návrhu opatrení na ich zmiernenie.</w:t>
      </w:r>
    </w:p>
    <w:p w14:paraId="6E836A21" w14:textId="77777777" w:rsidR="00FD124E" w:rsidRDefault="00FD124E" w:rsidP="001B2F0B">
      <w:pPr>
        <w:spacing w:line="276" w:lineRule="auto"/>
        <w:ind w:left="709"/>
        <w:jc w:val="both"/>
        <w:rPr>
          <w:sz w:val="22"/>
          <w:szCs w:val="22"/>
        </w:rPr>
      </w:pPr>
    </w:p>
    <w:p w14:paraId="428B60B6" w14:textId="77777777" w:rsidR="00997776" w:rsidRDefault="00997776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Navrhovanými zmenami IROP sa nepredpokladajú vplyvy na chránené územia. </w:t>
      </w:r>
    </w:p>
    <w:p w14:paraId="7809EF2B" w14:textId="77777777" w:rsidR="00FD124E" w:rsidRDefault="00FD124E" w:rsidP="001B2F0B">
      <w:pPr>
        <w:spacing w:line="276" w:lineRule="auto"/>
        <w:ind w:left="709"/>
        <w:jc w:val="both"/>
        <w:rPr>
          <w:sz w:val="22"/>
          <w:szCs w:val="22"/>
        </w:rPr>
      </w:pPr>
    </w:p>
    <w:p w14:paraId="302948A5" w14:textId="77777777" w:rsidR="00E54ACB" w:rsidRDefault="00E54ACB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6.</w:t>
      </w:r>
      <w:r>
        <w:rPr>
          <w:i/>
          <w:iCs/>
          <w:sz w:val="22"/>
          <w:szCs w:val="22"/>
        </w:rPr>
        <w:tab/>
        <w:t>Možné riziká súvisiace s uplatňovaním strategického materiálu.</w:t>
      </w:r>
    </w:p>
    <w:p w14:paraId="3AD4BDE1" w14:textId="77777777" w:rsidR="00FD124E" w:rsidRDefault="00FD124E" w:rsidP="001B2F0B">
      <w:pPr>
        <w:spacing w:line="276" w:lineRule="auto"/>
        <w:ind w:left="709"/>
        <w:jc w:val="both"/>
        <w:rPr>
          <w:sz w:val="22"/>
          <w:szCs w:val="22"/>
        </w:rPr>
      </w:pPr>
    </w:p>
    <w:p w14:paraId="0E8535B6" w14:textId="77777777" w:rsidR="00E54ACB" w:rsidRDefault="00997776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Navrhovanými zmenami IROP sa nepredpokladajú </w:t>
      </w:r>
      <w:r w:rsidR="00E54ACB">
        <w:rPr>
          <w:sz w:val="22"/>
          <w:szCs w:val="22"/>
        </w:rPr>
        <w:t>významnejšie riziká spojené s uplatňovaním strategického materiálu vo vzťahu k životnému prostrediu.</w:t>
      </w:r>
    </w:p>
    <w:p w14:paraId="276A39D8" w14:textId="77777777" w:rsidR="00E54ACB" w:rsidRDefault="00E54ACB" w:rsidP="001B2F0B">
      <w:pPr>
        <w:spacing w:line="276" w:lineRule="auto"/>
        <w:ind w:left="709"/>
        <w:jc w:val="both"/>
        <w:rPr>
          <w:sz w:val="22"/>
          <w:szCs w:val="22"/>
        </w:rPr>
      </w:pPr>
    </w:p>
    <w:p w14:paraId="3139EC2F" w14:textId="77777777" w:rsidR="00E54ACB" w:rsidRDefault="00E54ACB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7.</w:t>
      </w:r>
      <w:r>
        <w:rPr>
          <w:i/>
          <w:iCs/>
          <w:sz w:val="22"/>
          <w:szCs w:val="22"/>
        </w:rPr>
        <w:tab/>
        <w:t>Vplyvy na životné prostredie presahujúce štátne hranice.</w:t>
      </w:r>
    </w:p>
    <w:p w14:paraId="1626A350" w14:textId="77777777" w:rsidR="00FD124E" w:rsidRDefault="00FD124E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</w:p>
    <w:p w14:paraId="6353FE8A" w14:textId="77777777" w:rsidR="00E54ACB" w:rsidRDefault="00997776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Navrhované zmeny IROP nepredpokladajú vplyv </w:t>
      </w:r>
      <w:r w:rsidR="00A52346">
        <w:rPr>
          <w:sz w:val="22"/>
          <w:szCs w:val="22"/>
        </w:rPr>
        <w:t>na životné prostredie presahujúce hranice štátu</w:t>
      </w:r>
      <w:r>
        <w:rPr>
          <w:sz w:val="22"/>
          <w:szCs w:val="22"/>
        </w:rPr>
        <w:t>.</w:t>
      </w:r>
    </w:p>
    <w:p w14:paraId="2858E31A" w14:textId="77777777" w:rsidR="00212E3B" w:rsidRDefault="00212E3B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14:paraId="750D36A8" w14:textId="77777777" w:rsidR="00E54ACB" w:rsidRDefault="00E54ACB" w:rsidP="001B2F0B">
      <w:pPr>
        <w:tabs>
          <w:tab w:val="left" w:pos="720"/>
        </w:tabs>
        <w:spacing w:line="276" w:lineRule="auto"/>
        <w:ind w:left="714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  <w:r>
        <w:rPr>
          <w:b/>
          <w:bCs/>
          <w:sz w:val="22"/>
          <w:szCs w:val="22"/>
        </w:rPr>
        <w:tab/>
        <w:t>Dotknuté subjekty</w:t>
      </w:r>
      <w:r w:rsidR="005A0A06">
        <w:rPr>
          <w:b/>
          <w:bCs/>
          <w:sz w:val="22"/>
          <w:szCs w:val="22"/>
        </w:rPr>
        <w:t xml:space="preserve"> </w:t>
      </w:r>
    </w:p>
    <w:p w14:paraId="16F6BF8C" w14:textId="77777777" w:rsidR="00FD124E" w:rsidRDefault="00FD124E" w:rsidP="001B2F0B">
      <w:pPr>
        <w:tabs>
          <w:tab w:val="left" w:pos="720"/>
        </w:tabs>
        <w:spacing w:line="276" w:lineRule="auto"/>
        <w:ind w:left="714" w:hanging="357"/>
        <w:rPr>
          <w:b/>
          <w:bCs/>
          <w:sz w:val="22"/>
          <w:szCs w:val="22"/>
        </w:rPr>
      </w:pPr>
    </w:p>
    <w:p w14:paraId="131F22B9" w14:textId="77777777" w:rsidR="00E54ACB" w:rsidRPr="00FF5A3F" w:rsidRDefault="00E54ACB" w:rsidP="001B2F0B">
      <w:pPr>
        <w:pStyle w:val="Odsekzoznamu"/>
        <w:numPr>
          <w:ilvl w:val="0"/>
          <w:numId w:val="17"/>
        </w:numPr>
        <w:tabs>
          <w:tab w:val="left" w:pos="1080"/>
        </w:tabs>
        <w:jc w:val="both"/>
        <w:rPr>
          <w:rFonts w:ascii="Arial" w:eastAsia="Times New Roman" w:hAnsi="Arial" w:cs="Arial"/>
          <w:i/>
          <w:iCs/>
          <w:lang w:eastAsia="sk-SK"/>
        </w:rPr>
      </w:pPr>
      <w:r w:rsidRPr="00FF5A3F">
        <w:rPr>
          <w:rFonts w:ascii="Arial" w:eastAsia="Times New Roman" w:hAnsi="Arial" w:cs="Arial"/>
          <w:i/>
          <w:iCs/>
          <w:lang w:eastAsia="sk-SK"/>
        </w:rPr>
        <w:t>Vymedzenie zainteresovanej verejnosti vrátane jej združení.</w:t>
      </w:r>
    </w:p>
    <w:p w14:paraId="2C83C3E9" w14:textId="77777777" w:rsidR="00FD124E" w:rsidRPr="00212E3B" w:rsidRDefault="00E54ACB" w:rsidP="001B2F0B">
      <w:pPr>
        <w:pStyle w:val="Odsekzoznamu"/>
        <w:numPr>
          <w:ilvl w:val="0"/>
          <w:numId w:val="16"/>
        </w:numPr>
        <w:tabs>
          <w:tab w:val="left" w:pos="1440"/>
        </w:tabs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Orgány štátnej správy</w:t>
      </w:r>
    </w:p>
    <w:p w14:paraId="55FF9E08" w14:textId="77777777" w:rsidR="00E54ACB" w:rsidRPr="00212E3B" w:rsidRDefault="00E54ACB" w:rsidP="001B2F0B">
      <w:pPr>
        <w:pStyle w:val="Odsekzoznamu"/>
        <w:numPr>
          <w:ilvl w:val="0"/>
          <w:numId w:val="16"/>
        </w:numPr>
        <w:tabs>
          <w:tab w:val="left" w:pos="1440"/>
        </w:tabs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Samosprávne kraje</w:t>
      </w:r>
    </w:p>
    <w:p w14:paraId="4A5E7152" w14:textId="77777777" w:rsidR="00FD124E" w:rsidRPr="00212E3B" w:rsidRDefault="00B265B3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Mestá, o</w:t>
      </w:r>
      <w:r w:rsidR="00E54ACB" w:rsidRPr="00212E3B">
        <w:rPr>
          <w:rFonts w:ascii="Arial" w:hAnsi="Arial" w:cs="Arial"/>
        </w:rPr>
        <w:t>bce</w:t>
      </w:r>
    </w:p>
    <w:p w14:paraId="242E3D85" w14:textId="77777777" w:rsidR="00E54ACB" w:rsidRPr="00212E3B" w:rsidRDefault="00FD124E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Z</w:t>
      </w:r>
      <w:r w:rsidR="00E54ACB" w:rsidRPr="00212E3B">
        <w:rPr>
          <w:rFonts w:ascii="Arial" w:hAnsi="Arial" w:cs="Arial"/>
        </w:rPr>
        <w:t xml:space="preserve">druženia </w:t>
      </w:r>
      <w:r w:rsidR="00B265B3" w:rsidRPr="00212E3B">
        <w:rPr>
          <w:rFonts w:ascii="Arial" w:hAnsi="Arial" w:cs="Arial"/>
        </w:rPr>
        <w:t xml:space="preserve">miest a </w:t>
      </w:r>
      <w:r w:rsidR="00E54ACB" w:rsidRPr="00212E3B">
        <w:rPr>
          <w:rFonts w:ascii="Arial" w:hAnsi="Arial" w:cs="Arial"/>
        </w:rPr>
        <w:t>obcí</w:t>
      </w:r>
    </w:p>
    <w:p w14:paraId="1CFACBEB" w14:textId="77777777" w:rsidR="00E54ACB" w:rsidRPr="00212E3B" w:rsidRDefault="00E54ACB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Príspevkové a rozpočtové organizácie štátu, samosprávnych krajov</w:t>
      </w:r>
      <w:r w:rsidR="002D7B35" w:rsidRPr="00212E3B">
        <w:rPr>
          <w:rFonts w:ascii="Arial" w:hAnsi="Arial" w:cs="Arial"/>
        </w:rPr>
        <w:t>, mestá</w:t>
      </w:r>
      <w:r w:rsidRPr="00212E3B">
        <w:rPr>
          <w:rFonts w:ascii="Arial" w:hAnsi="Arial" w:cs="Arial"/>
        </w:rPr>
        <w:t xml:space="preserve"> a obcí</w:t>
      </w:r>
    </w:p>
    <w:p w14:paraId="5C6DBD7A" w14:textId="77777777" w:rsidR="00E54ACB" w:rsidRPr="00212E3B" w:rsidRDefault="00E54ACB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Záujmové združenia právnických osôb (§ 20, písm. f Občianskeho zákonníka)</w:t>
      </w:r>
    </w:p>
    <w:p w14:paraId="790AD99E" w14:textId="77777777" w:rsidR="00E54ACB" w:rsidRPr="00212E3B" w:rsidRDefault="00F01880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Materské, z</w:t>
      </w:r>
      <w:r w:rsidR="00E54ACB" w:rsidRPr="00212E3B">
        <w:rPr>
          <w:rFonts w:ascii="Arial" w:hAnsi="Arial" w:cs="Arial"/>
        </w:rPr>
        <w:t xml:space="preserve">ákladné a stredné </w:t>
      </w:r>
      <w:r w:rsidRPr="00212E3B">
        <w:rPr>
          <w:rFonts w:ascii="Arial" w:hAnsi="Arial" w:cs="Arial"/>
        </w:rPr>
        <w:t xml:space="preserve">odborné </w:t>
      </w:r>
      <w:r w:rsidR="00E54ACB" w:rsidRPr="00212E3B">
        <w:rPr>
          <w:rFonts w:ascii="Arial" w:hAnsi="Arial" w:cs="Arial"/>
        </w:rPr>
        <w:t>školy, učilištia</w:t>
      </w:r>
    </w:p>
    <w:p w14:paraId="304B7C9C" w14:textId="77777777" w:rsidR="00E54ACB" w:rsidRPr="00212E3B" w:rsidRDefault="00E54ACB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Občianske združenia</w:t>
      </w:r>
    </w:p>
    <w:p w14:paraId="5AF82A09" w14:textId="77777777" w:rsidR="00E54ACB" w:rsidRPr="00212E3B" w:rsidRDefault="00E54ACB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Nadácie</w:t>
      </w:r>
    </w:p>
    <w:p w14:paraId="7D719267" w14:textId="77777777" w:rsidR="00E54ACB" w:rsidRPr="00212E3B" w:rsidRDefault="00E54ACB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Neziskové organizácie poskytujúce verejnoprospešné služby</w:t>
      </w:r>
    </w:p>
    <w:p w14:paraId="090A7248" w14:textId="77777777" w:rsidR="00E54ACB" w:rsidRPr="00212E3B" w:rsidRDefault="00E54ACB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Neinvestičné fondy</w:t>
      </w:r>
    </w:p>
    <w:p w14:paraId="70CEE72E" w14:textId="77777777" w:rsidR="00E54ACB" w:rsidRPr="00212E3B" w:rsidRDefault="00E54ACB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Krajské školské úrady (nimi zriadené osobitné školy)</w:t>
      </w:r>
    </w:p>
    <w:p w14:paraId="4C87C44D" w14:textId="77777777" w:rsidR="00E54ACB" w:rsidRPr="00212E3B" w:rsidRDefault="00E54ACB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Súkromné a cirkevné školy</w:t>
      </w:r>
    </w:p>
    <w:p w14:paraId="0F8289BA" w14:textId="77777777" w:rsidR="00E54ACB" w:rsidRPr="00212E3B" w:rsidRDefault="00212E3B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Združenie, zväzok, spolok</w:t>
      </w:r>
    </w:p>
    <w:p w14:paraId="1DEA708D" w14:textId="77777777" w:rsidR="00E54ACB" w:rsidRPr="00212E3B" w:rsidRDefault="00FD124E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C</w:t>
      </w:r>
      <w:r w:rsidR="00E54ACB" w:rsidRPr="00212E3B">
        <w:rPr>
          <w:rFonts w:ascii="Arial" w:hAnsi="Arial" w:cs="Arial"/>
        </w:rPr>
        <w:t xml:space="preserve">irkvi a náboženské spoločnosti </w:t>
      </w:r>
    </w:p>
    <w:p w14:paraId="45EC8BBE" w14:textId="77777777" w:rsidR="00E54ACB" w:rsidRPr="00212E3B" w:rsidRDefault="00E54ACB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Fyzické a právnické osoby</w:t>
      </w:r>
    </w:p>
    <w:p w14:paraId="1EB9CC8B" w14:textId="77777777" w:rsidR="00E54ACB" w:rsidRPr="00212E3B" w:rsidRDefault="00E54ACB" w:rsidP="001B2F0B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lastRenderedPageBreak/>
        <w:t>Regionálne združenia</w:t>
      </w:r>
    </w:p>
    <w:p w14:paraId="58E8C623" w14:textId="77777777" w:rsidR="00E54ACB" w:rsidRPr="00212E3B" w:rsidRDefault="00E54ACB" w:rsidP="001B2F0B">
      <w:pPr>
        <w:pStyle w:val="Odsekzoznamu"/>
        <w:numPr>
          <w:ilvl w:val="0"/>
          <w:numId w:val="16"/>
        </w:numPr>
        <w:tabs>
          <w:tab w:val="left" w:pos="1440"/>
        </w:tabs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Záujmové skupiny</w:t>
      </w:r>
    </w:p>
    <w:p w14:paraId="75061E27" w14:textId="77777777" w:rsidR="00E54ACB" w:rsidRPr="00212E3B" w:rsidRDefault="00E54ACB" w:rsidP="001B2F0B">
      <w:pPr>
        <w:pStyle w:val="Odsekzoznamu"/>
        <w:numPr>
          <w:ilvl w:val="0"/>
          <w:numId w:val="16"/>
        </w:numPr>
        <w:tabs>
          <w:tab w:val="left" w:pos="1440"/>
        </w:tabs>
        <w:jc w:val="both"/>
        <w:rPr>
          <w:rFonts w:ascii="Arial" w:hAnsi="Arial" w:cs="Arial"/>
        </w:rPr>
      </w:pPr>
      <w:r w:rsidRPr="00212E3B">
        <w:rPr>
          <w:rFonts w:ascii="Arial" w:hAnsi="Arial" w:cs="Arial"/>
        </w:rPr>
        <w:t>Slovenský červený kríž</w:t>
      </w:r>
    </w:p>
    <w:p w14:paraId="06BFBE86" w14:textId="77777777" w:rsidR="00E54ACB" w:rsidRDefault="00E54ACB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</w:t>
      </w:r>
      <w:r>
        <w:rPr>
          <w:i/>
          <w:iCs/>
          <w:sz w:val="22"/>
          <w:szCs w:val="22"/>
        </w:rPr>
        <w:tab/>
        <w:t>Zoznam dotknutých subjektov.</w:t>
      </w:r>
    </w:p>
    <w:p w14:paraId="04FCD401" w14:textId="77777777" w:rsidR="00416C5B" w:rsidRDefault="00416C5B" w:rsidP="001B2F0B">
      <w:pPr>
        <w:spacing w:line="276" w:lineRule="auto"/>
        <w:jc w:val="both"/>
        <w:rPr>
          <w:sz w:val="22"/>
          <w:szCs w:val="22"/>
        </w:rPr>
      </w:pPr>
    </w:p>
    <w:p w14:paraId="725DDC1D" w14:textId="77777777" w:rsidR="00E54ACB" w:rsidRDefault="00E54ACB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</w:t>
      </w:r>
      <w:r w:rsidR="002E202A">
        <w:rPr>
          <w:sz w:val="22"/>
          <w:szCs w:val="22"/>
        </w:rPr>
        <w:t xml:space="preserve">je </w:t>
      </w:r>
      <w:r>
        <w:rPr>
          <w:sz w:val="22"/>
          <w:szCs w:val="22"/>
        </w:rPr>
        <w:t>uvedené vyššie.</w:t>
      </w:r>
    </w:p>
    <w:p w14:paraId="15D235C1" w14:textId="77777777" w:rsidR="00E54ACB" w:rsidRDefault="00E54ACB" w:rsidP="001B2F0B">
      <w:pPr>
        <w:spacing w:line="276" w:lineRule="auto"/>
        <w:ind w:firstLine="708"/>
        <w:jc w:val="both"/>
        <w:rPr>
          <w:sz w:val="22"/>
          <w:szCs w:val="22"/>
        </w:rPr>
      </w:pPr>
    </w:p>
    <w:p w14:paraId="3C64F246" w14:textId="77777777" w:rsidR="00E54ACB" w:rsidRDefault="00E54ACB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3.</w:t>
      </w:r>
      <w:r>
        <w:rPr>
          <w:i/>
          <w:iCs/>
          <w:sz w:val="22"/>
          <w:szCs w:val="22"/>
        </w:rPr>
        <w:tab/>
        <w:t>Dotknuté susedné štáty.</w:t>
      </w:r>
    </w:p>
    <w:p w14:paraId="07AF3403" w14:textId="77777777" w:rsidR="00416C5B" w:rsidRDefault="00416C5B" w:rsidP="001B2F0B">
      <w:pPr>
        <w:spacing w:line="276" w:lineRule="auto"/>
        <w:jc w:val="both"/>
        <w:rPr>
          <w:sz w:val="22"/>
          <w:szCs w:val="22"/>
        </w:rPr>
      </w:pPr>
    </w:p>
    <w:p w14:paraId="676AFCA0" w14:textId="77777777" w:rsidR="00E54ACB" w:rsidRDefault="00A52346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Nepredpokladá sa</w:t>
      </w:r>
      <w:r w:rsidR="0067398D">
        <w:rPr>
          <w:sz w:val="22"/>
          <w:szCs w:val="22"/>
        </w:rPr>
        <w:t xml:space="preserve">, že by navrhovanými zmenami IROP mohli byť dotknuté </w:t>
      </w:r>
      <w:r>
        <w:rPr>
          <w:sz w:val="22"/>
          <w:szCs w:val="22"/>
        </w:rPr>
        <w:t>susedné štáty</w:t>
      </w:r>
      <w:r w:rsidR="0067398D">
        <w:rPr>
          <w:sz w:val="22"/>
          <w:szCs w:val="22"/>
        </w:rPr>
        <w:t>.</w:t>
      </w:r>
    </w:p>
    <w:p w14:paraId="0E6A8668" w14:textId="77777777" w:rsidR="00E54ACB" w:rsidRDefault="00E54ACB" w:rsidP="001B2F0B">
      <w:pPr>
        <w:spacing w:line="276" w:lineRule="auto"/>
        <w:rPr>
          <w:sz w:val="22"/>
          <w:szCs w:val="22"/>
        </w:rPr>
      </w:pPr>
    </w:p>
    <w:p w14:paraId="27B2F60F" w14:textId="77777777" w:rsidR="00E54ACB" w:rsidRDefault="00E54ACB" w:rsidP="001B2F0B">
      <w:pPr>
        <w:tabs>
          <w:tab w:val="left" w:pos="720"/>
        </w:tabs>
        <w:spacing w:line="276" w:lineRule="auto"/>
        <w:ind w:left="714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</w:rPr>
        <w:tab/>
        <w:t>Doplňujúce údaje</w:t>
      </w:r>
    </w:p>
    <w:p w14:paraId="179672B8" w14:textId="77777777" w:rsidR="00FF5A3F" w:rsidRDefault="00FF5A3F" w:rsidP="001B2F0B">
      <w:pPr>
        <w:tabs>
          <w:tab w:val="left" w:pos="720"/>
        </w:tabs>
        <w:spacing w:line="276" w:lineRule="auto"/>
        <w:ind w:left="714" w:hanging="357"/>
        <w:rPr>
          <w:b/>
          <w:bCs/>
          <w:sz w:val="22"/>
          <w:szCs w:val="22"/>
        </w:rPr>
      </w:pPr>
    </w:p>
    <w:p w14:paraId="01BBCB73" w14:textId="77777777" w:rsidR="00E54ACB" w:rsidRDefault="00E54ACB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</w:t>
      </w:r>
      <w:r>
        <w:rPr>
          <w:i/>
          <w:iCs/>
          <w:sz w:val="22"/>
          <w:szCs w:val="22"/>
        </w:rPr>
        <w:tab/>
        <w:t>Mapová a iná grafická dokumentácia (napr. výkres širších vzťahov v mierke primeranej charakteru a pôsobnosti strategického dokumentu).</w:t>
      </w:r>
    </w:p>
    <w:p w14:paraId="1C789CA6" w14:textId="77777777" w:rsidR="0067398D" w:rsidRDefault="0067398D" w:rsidP="001B2F0B">
      <w:pPr>
        <w:spacing w:line="276" w:lineRule="auto"/>
        <w:jc w:val="both"/>
        <w:rPr>
          <w:sz w:val="22"/>
          <w:szCs w:val="22"/>
        </w:rPr>
      </w:pPr>
    </w:p>
    <w:p w14:paraId="5A1E43AE" w14:textId="77777777" w:rsidR="00296590" w:rsidRPr="0067398D" w:rsidRDefault="0067398D" w:rsidP="001B2F0B">
      <w:pPr>
        <w:spacing w:line="276" w:lineRule="auto"/>
        <w:jc w:val="both"/>
        <w:rPr>
          <w:sz w:val="22"/>
          <w:szCs w:val="22"/>
        </w:rPr>
      </w:pPr>
      <w:r w:rsidRPr="0067398D">
        <w:rPr>
          <w:sz w:val="22"/>
          <w:szCs w:val="22"/>
        </w:rPr>
        <w:t>Predklad</w:t>
      </w:r>
      <w:r>
        <w:rPr>
          <w:sz w:val="22"/>
          <w:szCs w:val="22"/>
        </w:rPr>
        <w:t>ané oznámenie neobsahuje mapové a iné grafické dokumentácie.</w:t>
      </w:r>
      <w:r w:rsidRPr="0067398D">
        <w:rPr>
          <w:sz w:val="22"/>
          <w:szCs w:val="22"/>
        </w:rPr>
        <w:t xml:space="preserve"> </w:t>
      </w:r>
    </w:p>
    <w:p w14:paraId="56173D9B" w14:textId="77777777" w:rsidR="0067398D" w:rsidRDefault="0067398D" w:rsidP="001B2F0B">
      <w:pPr>
        <w:tabs>
          <w:tab w:val="left" w:pos="1080"/>
        </w:tabs>
        <w:spacing w:line="276" w:lineRule="auto"/>
        <w:jc w:val="both"/>
        <w:rPr>
          <w:i/>
          <w:iCs/>
          <w:sz w:val="22"/>
          <w:szCs w:val="22"/>
        </w:rPr>
      </w:pPr>
    </w:p>
    <w:p w14:paraId="54A34384" w14:textId="77777777" w:rsidR="00E54ACB" w:rsidRPr="00DA1C84" w:rsidRDefault="00E54ACB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  <w:r w:rsidRPr="008523DC">
        <w:rPr>
          <w:i/>
          <w:iCs/>
          <w:sz w:val="22"/>
          <w:szCs w:val="22"/>
        </w:rPr>
        <w:t>2.</w:t>
      </w:r>
      <w:r w:rsidRPr="008523DC">
        <w:rPr>
          <w:i/>
          <w:iCs/>
          <w:sz w:val="22"/>
          <w:szCs w:val="22"/>
        </w:rPr>
        <w:tab/>
        <w:t>Materiály použité pri vypracovaní strategického dokumentu.</w:t>
      </w:r>
    </w:p>
    <w:p w14:paraId="1662017D" w14:textId="77777777" w:rsidR="008523DC" w:rsidRPr="001C6A36" w:rsidRDefault="008523DC" w:rsidP="001B2F0B">
      <w:pPr>
        <w:spacing w:line="276" w:lineRule="auto"/>
        <w:jc w:val="both"/>
        <w:rPr>
          <w:sz w:val="22"/>
          <w:szCs w:val="22"/>
        </w:rPr>
      </w:pPr>
    </w:p>
    <w:p w14:paraId="48DFC66A" w14:textId="77777777" w:rsidR="004F75D7" w:rsidRPr="001C6A36" w:rsidRDefault="00334F62" w:rsidP="001C6A36">
      <w:pPr>
        <w:pStyle w:val="Odsekzoznamu"/>
        <w:numPr>
          <w:ilvl w:val="0"/>
          <w:numId w:val="26"/>
        </w:numPr>
        <w:ind w:left="567"/>
        <w:jc w:val="both"/>
        <w:rPr>
          <w:rFonts w:ascii="Arial" w:hAnsi="Arial" w:cs="Arial"/>
        </w:rPr>
      </w:pPr>
      <w:r w:rsidRPr="001C6A36">
        <w:rPr>
          <w:rFonts w:ascii="Arial" w:hAnsi="Arial" w:cs="Arial"/>
        </w:rPr>
        <w:t xml:space="preserve">Nariadenie Európskeho parlamentu a Rady (EÚ) č. 1303/2013, ktorým sa stanovuje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 a ktorým sa zrušuje nariadenie Rady (ES) č. 1083/2006) (ďalej len „všeobecné nariadenie), </w:t>
      </w:r>
    </w:p>
    <w:p w14:paraId="4BCBBE94" w14:textId="77777777" w:rsidR="004F75D7" w:rsidRPr="001C6A36" w:rsidRDefault="00334F62" w:rsidP="001C6A36">
      <w:pPr>
        <w:pStyle w:val="Odsekzoznamu"/>
        <w:numPr>
          <w:ilvl w:val="0"/>
          <w:numId w:val="26"/>
        </w:numPr>
        <w:ind w:left="567"/>
        <w:jc w:val="both"/>
        <w:rPr>
          <w:rFonts w:ascii="Arial" w:hAnsi="Arial" w:cs="Arial"/>
        </w:rPr>
      </w:pPr>
      <w:r w:rsidRPr="001C6A36">
        <w:rPr>
          <w:rFonts w:ascii="Arial" w:hAnsi="Arial" w:cs="Arial"/>
        </w:rPr>
        <w:t xml:space="preserve">komunikácia s Centrálnym koordinačným orgánom, </w:t>
      </w:r>
    </w:p>
    <w:p w14:paraId="625B0716" w14:textId="77777777" w:rsidR="004F75D7" w:rsidRPr="001C6A36" w:rsidRDefault="00334F62" w:rsidP="001C6A36">
      <w:pPr>
        <w:pStyle w:val="Odsekzoznamu"/>
        <w:numPr>
          <w:ilvl w:val="0"/>
          <w:numId w:val="26"/>
        </w:numPr>
        <w:ind w:left="567"/>
        <w:jc w:val="both"/>
        <w:rPr>
          <w:rFonts w:ascii="Arial" w:hAnsi="Arial" w:cs="Arial"/>
        </w:rPr>
      </w:pPr>
      <w:r w:rsidRPr="001C6A36">
        <w:rPr>
          <w:rFonts w:ascii="Arial" w:hAnsi="Arial" w:cs="Arial"/>
        </w:rPr>
        <w:t>m</w:t>
      </w:r>
      <w:r w:rsidR="008523DC" w:rsidRPr="001C6A36">
        <w:rPr>
          <w:rFonts w:ascii="Arial" w:hAnsi="Arial" w:cs="Arial"/>
        </w:rPr>
        <w:t xml:space="preserve">ateriál RO pre IROP „Analýza projektov spĺňajúcich podmienku bezpečných/istých intervencií (no </w:t>
      </w:r>
      <w:proofErr w:type="spellStart"/>
      <w:r w:rsidR="008523DC" w:rsidRPr="001C6A36">
        <w:rPr>
          <w:rFonts w:ascii="Arial" w:hAnsi="Arial" w:cs="Arial"/>
        </w:rPr>
        <w:t>regret</w:t>
      </w:r>
      <w:proofErr w:type="spellEnd"/>
      <w:r w:rsidR="008523DC" w:rsidRPr="001C6A36">
        <w:rPr>
          <w:rFonts w:ascii="Arial" w:hAnsi="Arial" w:cs="Arial"/>
        </w:rPr>
        <w:t xml:space="preserve"> projekty) pre ŠC 1.1 a ŠC 1.2.1 IROP“, </w:t>
      </w:r>
    </w:p>
    <w:p w14:paraId="592BB03B" w14:textId="77777777" w:rsidR="004F75D7" w:rsidRPr="001C6A36" w:rsidRDefault="008523DC" w:rsidP="001C6A36">
      <w:pPr>
        <w:pStyle w:val="Odsekzoznamu"/>
        <w:numPr>
          <w:ilvl w:val="0"/>
          <w:numId w:val="26"/>
        </w:numPr>
        <w:ind w:left="567"/>
        <w:jc w:val="both"/>
        <w:rPr>
          <w:rFonts w:ascii="Arial" w:hAnsi="Arial" w:cs="Arial"/>
        </w:rPr>
      </w:pPr>
      <w:r w:rsidRPr="001C6A36">
        <w:rPr>
          <w:rFonts w:ascii="Arial" w:hAnsi="Arial" w:cs="Arial"/>
        </w:rPr>
        <w:t xml:space="preserve">Koncepcia územného rozvoja Slovenska, </w:t>
      </w:r>
      <w:r w:rsidR="00101956" w:rsidRPr="001C6A36">
        <w:rPr>
          <w:rFonts w:ascii="Arial" w:hAnsi="Arial" w:cs="Arial"/>
        </w:rPr>
        <w:t xml:space="preserve">legislatíva </w:t>
      </w:r>
      <w:r w:rsidR="00213CE7" w:rsidRPr="001C6A36">
        <w:rPr>
          <w:rFonts w:ascii="Arial" w:hAnsi="Arial" w:cs="Arial"/>
        </w:rPr>
        <w:t>SR v oblasti odborného vzdelávania,</w:t>
      </w:r>
      <w:r w:rsidR="00101956" w:rsidRPr="001C6A36">
        <w:rPr>
          <w:rFonts w:ascii="Arial" w:hAnsi="Arial" w:cs="Arial"/>
        </w:rPr>
        <w:t xml:space="preserve"> </w:t>
      </w:r>
      <w:r w:rsidRPr="001C6A36">
        <w:rPr>
          <w:rFonts w:ascii="Arial" w:hAnsi="Arial" w:cs="Arial"/>
        </w:rPr>
        <w:t xml:space="preserve">legislatíva </w:t>
      </w:r>
      <w:r w:rsidR="00213CE7" w:rsidRPr="001C6A36">
        <w:rPr>
          <w:rFonts w:ascii="Arial" w:hAnsi="Arial" w:cs="Arial"/>
        </w:rPr>
        <w:t xml:space="preserve">SR </w:t>
      </w:r>
      <w:r w:rsidRPr="001C6A36">
        <w:rPr>
          <w:rFonts w:ascii="Arial" w:hAnsi="Arial" w:cs="Arial"/>
        </w:rPr>
        <w:t xml:space="preserve">v oblasti energetickej hospodárnosti budov, </w:t>
      </w:r>
    </w:p>
    <w:p w14:paraId="7C14AE15" w14:textId="77777777" w:rsidR="004F75D7" w:rsidRPr="001C6A36" w:rsidRDefault="008523DC" w:rsidP="001C6A36">
      <w:pPr>
        <w:pStyle w:val="Odsekzoznamu"/>
        <w:numPr>
          <w:ilvl w:val="0"/>
          <w:numId w:val="26"/>
        </w:numPr>
        <w:ind w:left="567"/>
        <w:jc w:val="both"/>
        <w:rPr>
          <w:rFonts w:ascii="Arial" w:hAnsi="Arial" w:cs="Arial"/>
        </w:rPr>
      </w:pPr>
      <w:r w:rsidRPr="001C6A36">
        <w:rPr>
          <w:rFonts w:ascii="Arial" w:hAnsi="Arial" w:cs="Arial"/>
        </w:rPr>
        <w:t xml:space="preserve">Investičná stratégia pre uplatnenie finančných nástrojov, </w:t>
      </w:r>
    </w:p>
    <w:p w14:paraId="406755FD" w14:textId="77777777" w:rsidR="0067398D" w:rsidRPr="001C6A36" w:rsidRDefault="00DD40AB" w:rsidP="001C6A36">
      <w:pPr>
        <w:pStyle w:val="Odsekzoznamu"/>
        <w:numPr>
          <w:ilvl w:val="0"/>
          <w:numId w:val="26"/>
        </w:numPr>
        <w:ind w:left="567"/>
        <w:jc w:val="both"/>
        <w:rPr>
          <w:rFonts w:ascii="Arial" w:hAnsi="Arial" w:cs="Arial"/>
        </w:rPr>
      </w:pPr>
      <w:r w:rsidRPr="001C6A36">
        <w:rPr>
          <w:rFonts w:ascii="Arial" w:hAnsi="Arial" w:cs="Arial"/>
        </w:rPr>
        <w:t>Systém riadenia CLLD (LEADER a komunitný rozvoj) pr</w:t>
      </w:r>
      <w:r w:rsidR="00101956" w:rsidRPr="001C6A36">
        <w:rPr>
          <w:rFonts w:ascii="Arial" w:hAnsi="Arial" w:cs="Arial"/>
        </w:rPr>
        <w:t xml:space="preserve">e programové obdobie 2014-2020. </w:t>
      </w:r>
    </w:p>
    <w:p w14:paraId="575A9636" w14:textId="77777777" w:rsidR="00212E3B" w:rsidRPr="0067398D" w:rsidRDefault="00212E3B" w:rsidP="00334F62">
      <w:pPr>
        <w:spacing w:line="276" w:lineRule="auto"/>
        <w:jc w:val="both"/>
        <w:rPr>
          <w:sz w:val="22"/>
          <w:szCs w:val="22"/>
        </w:rPr>
      </w:pPr>
    </w:p>
    <w:p w14:paraId="49418483" w14:textId="77777777" w:rsidR="00E54ACB" w:rsidRDefault="00E54ACB" w:rsidP="00334F62">
      <w:pPr>
        <w:tabs>
          <w:tab w:val="left" w:pos="720"/>
        </w:tabs>
        <w:spacing w:line="276" w:lineRule="auto"/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ab/>
        <w:t>Miesto a dátum vypracovania oznámenia.</w:t>
      </w:r>
    </w:p>
    <w:p w14:paraId="718568D5" w14:textId="77777777" w:rsidR="00E54ACB" w:rsidRDefault="00E54ACB" w:rsidP="001B2F0B">
      <w:pPr>
        <w:spacing w:line="276" w:lineRule="auto"/>
        <w:ind w:left="360"/>
        <w:rPr>
          <w:sz w:val="22"/>
          <w:szCs w:val="22"/>
        </w:rPr>
      </w:pPr>
    </w:p>
    <w:p w14:paraId="2613AC04" w14:textId="5B9FA938" w:rsidR="00E54ACB" w:rsidRDefault="00E54ACB" w:rsidP="001B2F0B">
      <w:pPr>
        <w:spacing w:line="276" w:lineRule="auto"/>
        <w:ind w:left="360"/>
        <w:rPr>
          <w:sz w:val="22"/>
          <w:szCs w:val="22"/>
        </w:rPr>
      </w:pPr>
      <w:r w:rsidRPr="008523DC">
        <w:rPr>
          <w:sz w:val="22"/>
          <w:szCs w:val="22"/>
        </w:rPr>
        <w:t xml:space="preserve">Bratislava, </w:t>
      </w:r>
      <w:r w:rsidR="001B4EC6" w:rsidRPr="001B4EC6">
        <w:rPr>
          <w:sz w:val="22"/>
          <w:szCs w:val="22"/>
        </w:rPr>
        <w:t>18</w:t>
      </w:r>
      <w:r w:rsidRPr="001B4EC6">
        <w:rPr>
          <w:sz w:val="22"/>
          <w:szCs w:val="22"/>
        </w:rPr>
        <w:t>.</w:t>
      </w:r>
      <w:r w:rsidR="00631233" w:rsidRPr="001B4EC6">
        <w:rPr>
          <w:sz w:val="22"/>
          <w:szCs w:val="22"/>
        </w:rPr>
        <w:t>07</w:t>
      </w:r>
      <w:r w:rsidR="00CC7950" w:rsidRPr="001B4EC6">
        <w:rPr>
          <w:sz w:val="22"/>
          <w:szCs w:val="22"/>
        </w:rPr>
        <w:t>.2017</w:t>
      </w:r>
    </w:p>
    <w:p w14:paraId="5BBADA03" w14:textId="77777777" w:rsidR="00E54ACB" w:rsidRDefault="00E54ACB" w:rsidP="001B2F0B">
      <w:pPr>
        <w:spacing w:line="276" w:lineRule="auto"/>
        <w:ind w:left="360"/>
        <w:rPr>
          <w:sz w:val="22"/>
          <w:szCs w:val="22"/>
        </w:rPr>
      </w:pPr>
      <w:bookmarkStart w:id="4" w:name="_GoBack"/>
      <w:bookmarkEnd w:id="4"/>
    </w:p>
    <w:p w14:paraId="2A4A86A6" w14:textId="77777777" w:rsidR="00E54ACB" w:rsidRDefault="00E54ACB" w:rsidP="001B2F0B">
      <w:pPr>
        <w:tabs>
          <w:tab w:val="left" w:pos="720"/>
        </w:tabs>
        <w:spacing w:line="276" w:lineRule="auto"/>
        <w:ind w:left="714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</w:t>
      </w:r>
      <w:r>
        <w:rPr>
          <w:b/>
          <w:bCs/>
          <w:sz w:val="22"/>
          <w:szCs w:val="22"/>
        </w:rPr>
        <w:tab/>
        <w:t>Potvrdenie správnosti údajov</w:t>
      </w:r>
    </w:p>
    <w:p w14:paraId="081C54D1" w14:textId="77777777" w:rsidR="002A7B61" w:rsidRDefault="002A7B61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</w:p>
    <w:p w14:paraId="41EE867B" w14:textId="77777777" w:rsidR="00E54ACB" w:rsidRDefault="00E54ACB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</w:t>
      </w:r>
      <w:r>
        <w:rPr>
          <w:i/>
          <w:iCs/>
          <w:sz w:val="22"/>
          <w:szCs w:val="22"/>
        </w:rPr>
        <w:tab/>
        <w:t>Meno spracovateľa oznámenia.</w:t>
      </w:r>
    </w:p>
    <w:p w14:paraId="76A9EB21" w14:textId="77777777" w:rsidR="0067398D" w:rsidRDefault="0067398D" w:rsidP="001B2F0B">
      <w:pPr>
        <w:spacing w:line="276" w:lineRule="auto"/>
        <w:jc w:val="both"/>
        <w:rPr>
          <w:sz w:val="22"/>
          <w:szCs w:val="22"/>
        </w:rPr>
      </w:pPr>
    </w:p>
    <w:p w14:paraId="6FAE5802" w14:textId="77777777" w:rsidR="0067398D" w:rsidRDefault="0067398D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Ing. Elena Chrenková Kušnírová</w:t>
      </w:r>
    </w:p>
    <w:p w14:paraId="0E732ADB" w14:textId="77777777" w:rsidR="0067398D" w:rsidRDefault="0067398D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vedúca oddelenia programovania</w:t>
      </w:r>
    </w:p>
    <w:p w14:paraId="733FDD36" w14:textId="77777777" w:rsidR="0067398D" w:rsidRDefault="0067398D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odbor</w:t>
      </w:r>
      <w:r w:rsidRPr="0067398D">
        <w:rPr>
          <w:sz w:val="22"/>
          <w:szCs w:val="22"/>
        </w:rPr>
        <w:t xml:space="preserve"> </w:t>
      </w:r>
      <w:r>
        <w:rPr>
          <w:sz w:val="22"/>
          <w:szCs w:val="22"/>
        </w:rPr>
        <w:t>riadenia programov regionálneho rozvoja</w:t>
      </w:r>
    </w:p>
    <w:p w14:paraId="74164FA8" w14:textId="77777777" w:rsidR="0067398D" w:rsidRDefault="0067398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Ministerstvo pôdohospodárstva a rozvoja vidieka SR</w:t>
      </w:r>
    </w:p>
    <w:p w14:paraId="16FAE7BB" w14:textId="77777777" w:rsidR="0067398D" w:rsidRDefault="002258C1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Račianska 153/A</w:t>
      </w:r>
      <w:r w:rsidR="0067398D" w:rsidRPr="00B27685">
        <w:rPr>
          <w:bCs/>
          <w:sz w:val="22"/>
          <w:szCs w:val="22"/>
        </w:rPr>
        <w:t xml:space="preserve"> </w:t>
      </w:r>
    </w:p>
    <w:p w14:paraId="3298A29D" w14:textId="77777777" w:rsidR="0067398D" w:rsidRDefault="0067398D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B27685">
        <w:rPr>
          <w:bCs/>
          <w:sz w:val="22"/>
          <w:szCs w:val="22"/>
        </w:rPr>
        <w:t>P.O.BOX 1</w:t>
      </w:r>
    </w:p>
    <w:p w14:paraId="24A324EC" w14:textId="77777777" w:rsidR="0067398D" w:rsidRDefault="0067398D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B27685">
        <w:rPr>
          <w:bCs/>
          <w:sz w:val="22"/>
          <w:szCs w:val="22"/>
        </w:rPr>
        <w:t>830 03 Bratislava 33</w:t>
      </w:r>
    </w:p>
    <w:p w14:paraId="21CC3AF1" w14:textId="77777777" w:rsidR="0067398D" w:rsidRDefault="0067398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+421 2 5831 7393</w:t>
      </w:r>
    </w:p>
    <w:p w14:paraId="32FDF4C9" w14:textId="77777777" w:rsidR="0067398D" w:rsidRPr="007E0EFD" w:rsidRDefault="0067398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e-mail: </w:t>
      </w:r>
      <w:hyperlink r:id="rId15" w:history="1">
        <w:r w:rsidRPr="00EA160B">
          <w:rPr>
            <w:rStyle w:val="Hypertextovprepojenie"/>
            <w:sz w:val="22"/>
            <w:szCs w:val="22"/>
          </w:rPr>
          <w:t>elena.chrenkova</w:t>
        </w:r>
        <w:r w:rsidRPr="00EA160B">
          <w:rPr>
            <w:rStyle w:val="Hypertextovprepojenie"/>
            <w:sz w:val="22"/>
            <w:szCs w:val="22"/>
            <w:lang w:val="en-US"/>
          </w:rPr>
          <w:t>@land.gov.sk</w:t>
        </w:r>
      </w:hyperlink>
      <w:r>
        <w:rPr>
          <w:sz w:val="22"/>
          <w:szCs w:val="22"/>
          <w:lang w:val="en-US"/>
        </w:rPr>
        <w:t xml:space="preserve"> </w:t>
      </w:r>
    </w:p>
    <w:p w14:paraId="53A49690" w14:textId="77777777" w:rsidR="0067398D" w:rsidRDefault="0067398D" w:rsidP="001B2F0B">
      <w:pPr>
        <w:spacing w:line="276" w:lineRule="auto"/>
        <w:jc w:val="both"/>
        <w:rPr>
          <w:sz w:val="22"/>
          <w:szCs w:val="22"/>
        </w:rPr>
      </w:pPr>
    </w:p>
    <w:p w14:paraId="6C310074" w14:textId="77777777" w:rsidR="0067398D" w:rsidRDefault="0067398D" w:rsidP="001B2F0B">
      <w:pPr>
        <w:spacing w:line="276" w:lineRule="auto"/>
        <w:jc w:val="both"/>
        <w:rPr>
          <w:sz w:val="22"/>
          <w:szCs w:val="22"/>
        </w:rPr>
      </w:pPr>
    </w:p>
    <w:p w14:paraId="2EEB62CB" w14:textId="77777777" w:rsidR="002A7B61" w:rsidRDefault="002A7B61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</w:p>
    <w:p w14:paraId="1739DAF1" w14:textId="77777777" w:rsidR="00E54ACB" w:rsidRDefault="00E54ACB" w:rsidP="001B2F0B">
      <w:pPr>
        <w:tabs>
          <w:tab w:val="left" w:pos="1080"/>
        </w:tabs>
        <w:spacing w:line="276" w:lineRule="auto"/>
        <w:ind w:left="1077" w:hanging="35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</w:t>
      </w:r>
      <w:r>
        <w:rPr>
          <w:i/>
          <w:iCs/>
          <w:sz w:val="22"/>
          <w:szCs w:val="22"/>
        </w:rPr>
        <w:tab/>
        <w:t>Potvrdenie správnosti údajov oznámenia podpisom oprávneného zástupcu obstarávateľa, pečiatka.</w:t>
      </w:r>
    </w:p>
    <w:p w14:paraId="2191172F" w14:textId="77777777" w:rsidR="00E54ACB" w:rsidRDefault="00E54ACB" w:rsidP="001B2F0B">
      <w:pPr>
        <w:spacing w:line="276" w:lineRule="auto"/>
        <w:jc w:val="both"/>
        <w:rPr>
          <w:sz w:val="22"/>
          <w:szCs w:val="22"/>
        </w:rPr>
      </w:pPr>
    </w:p>
    <w:p w14:paraId="5633326D" w14:textId="77777777" w:rsidR="0067398D" w:rsidRDefault="0067398D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Ing. Renáta Pečová</w:t>
      </w:r>
    </w:p>
    <w:p w14:paraId="05225CF6" w14:textId="77777777" w:rsidR="0067398D" w:rsidRDefault="0067398D" w:rsidP="001B2F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riaditeľka odboru riadenia programov regionálneho rozvoja</w:t>
      </w:r>
    </w:p>
    <w:p w14:paraId="12550949" w14:textId="77777777" w:rsidR="0067398D" w:rsidRDefault="0067398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Ministerstvo pôdohospodárstva a rozvoja vidieka SR</w:t>
      </w:r>
    </w:p>
    <w:p w14:paraId="6351E6AC" w14:textId="77777777" w:rsidR="0067398D" w:rsidRDefault="002258C1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Račianska 153/A</w:t>
      </w:r>
      <w:r w:rsidR="0067398D" w:rsidRPr="00B27685">
        <w:rPr>
          <w:bCs/>
          <w:sz w:val="22"/>
          <w:szCs w:val="22"/>
        </w:rPr>
        <w:t xml:space="preserve"> </w:t>
      </w:r>
    </w:p>
    <w:p w14:paraId="580B3451" w14:textId="77777777" w:rsidR="0067398D" w:rsidRDefault="0067398D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B27685">
        <w:rPr>
          <w:bCs/>
          <w:sz w:val="22"/>
          <w:szCs w:val="22"/>
        </w:rPr>
        <w:t>P.O.BOX 1</w:t>
      </w:r>
    </w:p>
    <w:p w14:paraId="40E2ED7A" w14:textId="77777777" w:rsidR="0067398D" w:rsidRDefault="0067398D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B27685">
        <w:rPr>
          <w:bCs/>
          <w:sz w:val="22"/>
          <w:szCs w:val="22"/>
        </w:rPr>
        <w:t>830 03 Bratislava 33</w:t>
      </w:r>
    </w:p>
    <w:p w14:paraId="5CBD4A4B" w14:textId="77777777" w:rsidR="0067398D" w:rsidRDefault="0067398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+421 2 5831 7186</w:t>
      </w:r>
    </w:p>
    <w:p w14:paraId="64D80B71" w14:textId="77777777" w:rsidR="0067398D" w:rsidRPr="007E0EFD" w:rsidRDefault="0067398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e-mail: </w:t>
      </w:r>
      <w:hyperlink r:id="rId16" w:history="1">
        <w:r w:rsidRPr="00BD02AA">
          <w:rPr>
            <w:rStyle w:val="Hypertextovprepojenie"/>
            <w:sz w:val="22"/>
            <w:szCs w:val="22"/>
          </w:rPr>
          <w:t>renata.pecova</w:t>
        </w:r>
        <w:r w:rsidRPr="00BD02AA">
          <w:rPr>
            <w:rStyle w:val="Hypertextovprepojenie"/>
            <w:sz w:val="22"/>
            <w:szCs w:val="22"/>
            <w:lang w:val="en-US"/>
          </w:rPr>
          <w:t>@land.gov.sk</w:t>
        </w:r>
      </w:hyperlink>
      <w:r>
        <w:rPr>
          <w:sz w:val="22"/>
          <w:szCs w:val="22"/>
          <w:lang w:val="en-US"/>
        </w:rPr>
        <w:t xml:space="preserve"> </w:t>
      </w:r>
    </w:p>
    <w:p w14:paraId="4F3BD2FB" w14:textId="77777777" w:rsidR="00E54ACB" w:rsidRDefault="00E54ACB" w:rsidP="001B2F0B">
      <w:pPr>
        <w:spacing w:line="276" w:lineRule="auto"/>
        <w:rPr>
          <w:sz w:val="22"/>
          <w:szCs w:val="22"/>
        </w:rPr>
      </w:pPr>
    </w:p>
    <w:p w14:paraId="4519B45C" w14:textId="77777777" w:rsidR="0067398D" w:rsidRDefault="0067398D" w:rsidP="001B2F0B">
      <w:pPr>
        <w:spacing w:line="276" w:lineRule="auto"/>
        <w:rPr>
          <w:sz w:val="22"/>
          <w:szCs w:val="22"/>
        </w:rPr>
      </w:pPr>
    </w:p>
    <w:p w14:paraId="06290AB6" w14:textId="77777777" w:rsidR="0067398D" w:rsidRDefault="0067398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FD124E">
        <w:rPr>
          <w:sz w:val="22"/>
          <w:szCs w:val="22"/>
        </w:rPr>
        <w:t xml:space="preserve">Ing. </w:t>
      </w:r>
      <w:r>
        <w:rPr>
          <w:sz w:val="22"/>
          <w:szCs w:val="22"/>
        </w:rPr>
        <w:t>Marek Mitošinka</w:t>
      </w:r>
    </w:p>
    <w:p w14:paraId="6F8CA10F" w14:textId="77777777" w:rsidR="0067398D" w:rsidRDefault="0067398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generálny ria</w:t>
      </w:r>
      <w:r w:rsidRPr="00FD124E">
        <w:rPr>
          <w:sz w:val="22"/>
          <w:szCs w:val="22"/>
        </w:rPr>
        <w:t xml:space="preserve">diteľ </w:t>
      </w:r>
      <w:r>
        <w:rPr>
          <w:sz w:val="22"/>
          <w:szCs w:val="22"/>
        </w:rPr>
        <w:t>sekcie programov regionálneho rozvoja</w:t>
      </w:r>
    </w:p>
    <w:p w14:paraId="010BBE74" w14:textId="77777777" w:rsidR="0067398D" w:rsidRDefault="0067398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Ministerstvo pôdohospodárstva a rozvoja vidieka SR</w:t>
      </w:r>
    </w:p>
    <w:p w14:paraId="3A962150" w14:textId="77777777" w:rsidR="0067398D" w:rsidRDefault="002258C1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Račianska 153/A</w:t>
      </w:r>
      <w:r w:rsidR="0067398D" w:rsidRPr="00B27685">
        <w:rPr>
          <w:bCs/>
          <w:sz w:val="22"/>
          <w:szCs w:val="22"/>
        </w:rPr>
        <w:t xml:space="preserve"> </w:t>
      </w:r>
    </w:p>
    <w:p w14:paraId="2C88C43F" w14:textId="77777777" w:rsidR="0067398D" w:rsidRDefault="0067398D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B27685">
        <w:rPr>
          <w:bCs/>
          <w:sz w:val="22"/>
          <w:szCs w:val="22"/>
        </w:rPr>
        <w:t>P.O.BOX 1</w:t>
      </w:r>
    </w:p>
    <w:p w14:paraId="15DD5D16" w14:textId="77777777" w:rsidR="0067398D" w:rsidRDefault="0067398D" w:rsidP="001B2F0B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B27685">
        <w:rPr>
          <w:bCs/>
          <w:sz w:val="22"/>
          <w:szCs w:val="22"/>
        </w:rPr>
        <w:t>830 03 Bratislava 33</w:t>
      </w:r>
    </w:p>
    <w:p w14:paraId="6848D14F" w14:textId="77777777" w:rsidR="0067398D" w:rsidRDefault="0067398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+421 2 5831 7436</w:t>
      </w:r>
    </w:p>
    <w:p w14:paraId="4C92A601" w14:textId="77777777" w:rsidR="0067398D" w:rsidRPr="007E0EFD" w:rsidRDefault="0067398D" w:rsidP="001B2F0B">
      <w:pPr>
        <w:tabs>
          <w:tab w:val="left" w:pos="426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e-mail: </w:t>
      </w:r>
      <w:hyperlink r:id="rId17" w:history="1">
        <w:r w:rsidRPr="00BD02AA">
          <w:rPr>
            <w:rStyle w:val="Hypertextovprepojenie"/>
            <w:sz w:val="22"/>
            <w:szCs w:val="22"/>
          </w:rPr>
          <w:t>marek.mitosinka</w:t>
        </w:r>
        <w:r w:rsidRPr="00BD02AA">
          <w:rPr>
            <w:rStyle w:val="Hypertextovprepojenie"/>
            <w:sz w:val="22"/>
            <w:szCs w:val="22"/>
            <w:lang w:val="en-US"/>
          </w:rPr>
          <w:t>@land.gov.sk</w:t>
        </w:r>
      </w:hyperlink>
      <w:r>
        <w:rPr>
          <w:sz w:val="22"/>
          <w:szCs w:val="22"/>
          <w:lang w:val="en-US"/>
        </w:rPr>
        <w:t xml:space="preserve"> </w:t>
      </w:r>
    </w:p>
    <w:p w14:paraId="30F75A31" w14:textId="77777777" w:rsidR="00E54ACB" w:rsidRDefault="00E54ACB" w:rsidP="001B2F0B">
      <w:pPr>
        <w:spacing w:line="276" w:lineRule="auto"/>
      </w:pPr>
    </w:p>
    <w:sectPr w:rsidR="00E54ACB" w:rsidSect="002D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0AD2E6" w15:done="0"/>
  <w15:commentEx w15:paraId="4E8DE84B" w15:done="0"/>
  <w15:commentEx w15:paraId="7247A5E6" w15:done="0"/>
  <w15:commentEx w15:paraId="4F7CC835" w15:done="0"/>
  <w15:commentEx w15:paraId="0090E53E" w15:done="0"/>
  <w15:commentEx w15:paraId="507DDC2D" w15:done="0"/>
  <w15:commentEx w15:paraId="720B3F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0428F" w14:textId="77777777" w:rsidR="00FA7A7F" w:rsidRDefault="00FA7A7F" w:rsidP="00EB4EE8">
      <w:r>
        <w:separator/>
      </w:r>
    </w:p>
  </w:endnote>
  <w:endnote w:type="continuationSeparator" w:id="0">
    <w:p w14:paraId="0A10A1A0" w14:textId="77777777" w:rsidR="00FA7A7F" w:rsidRDefault="00FA7A7F" w:rsidP="00EB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6393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F69FCD" w14:textId="77777777" w:rsidR="00FA7A7F" w:rsidRPr="00984224" w:rsidRDefault="00FA7A7F">
        <w:pPr>
          <w:pStyle w:val="Pta"/>
          <w:jc w:val="right"/>
          <w:rPr>
            <w:sz w:val="20"/>
            <w:szCs w:val="20"/>
          </w:rPr>
        </w:pPr>
        <w:r w:rsidRPr="00984224">
          <w:rPr>
            <w:sz w:val="20"/>
            <w:szCs w:val="20"/>
          </w:rPr>
          <w:fldChar w:fldCharType="begin"/>
        </w:r>
        <w:r w:rsidRPr="00984224">
          <w:rPr>
            <w:sz w:val="20"/>
            <w:szCs w:val="20"/>
          </w:rPr>
          <w:instrText>PAGE   \* MERGEFORMAT</w:instrText>
        </w:r>
        <w:r w:rsidRPr="00984224">
          <w:rPr>
            <w:sz w:val="20"/>
            <w:szCs w:val="20"/>
          </w:rPr>
          <w:fldChar w:fldCharType="separate"/>
        </w:r>
        <w:r w:rsidR="001B4EC6">
          <w:rPr>
            <w:noProof/>
            <w:sz w:val="20"/>
            <w:szCs w:val="20"/>
          </w:rPr>
          <w:t>1</w:t>
        </w:r>
        <w:r w:rsidRPr="00984224">
          <w:rPr>
            <w:sz w:val="20"/>
            <w:szCs w:val="20"/>
          </w:rPr>
          <w:fldChar w:fldCharType="end"/>
        </w:r>
      </w:p>
    </w:sdtContent>
  </w:sdt>
  <w:p w14:paraId="175D583D" w14:textId="77777777" w:rsidR="00FA7A7F" w:rsidRDefault="00FA7A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71E1F" w14:textId="77777777" w:rsidR="00FA7A7F" w:rsidRDefault="00FA7A7F" w:rsidP="00EB4EE8">
      <w:r>
        <w:separator/>
      </w:r>
    </w:p>
  </w:footnote>
  <w:footnote w:type="continuationSeparator" w:id="0">
    <w:p w14:paraId="611D66F8" w14:textId="77777777" w:rsidR="00FA7A7F" w:rsidRDefault="00FA7A7F" w:rsidP="00EB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B38"/>
    <w:multiLevelType w:val="hybridMultilevel"/>
    <w:tmpl w:val="1C0E8C6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F64"/>
    <w:multiLevelType w:val="hybridMultilevel"/>
    <w:tmpl w:val="2F2C07E2"/>
    <w:lvl w:ilvl="0" w:tplc="F58204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67D7B"/>
    <w:multiLevelType w:val="hybridMultilevel"/>
    <w:tmpl w:val="59825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E17FF"/>
    <w:multiLevelType w:val="hybridMultilevel"/>
    <w:tmpl w:val="72406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5321C"/>
    <w:multiLevelType w:val="hybridMultilevel"/>
    <w:tmpl w:val="5FEC50A8"/>
    <w:lvl w:ilvl="0" w:tplc="4B1AA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C7AED"/>
    <w:multiLevelType w:val="hybridMultilevel"/>
    <w:tmpl w:val="8FDEC586"/>
    <w:lvl w:ilvl="0" w:tplc="9ED0FF66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24F17"/>
    <w:multiLevelType w:val="hybridMultilevel"/>
    <w:tmpl w:val="788C19F6"/>
    <w:lvl w:ilvl="0" w:tplc="EA6CC7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6C6C"/>
    <w:multiLevelType w:val="hybridMultilevel"/>
    <w:tmpl w:val="E2DEF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82C93"/>
    <w:multiLevelType w:val="hybridMultilevel"/>
    <w:tmpl w:val="78D60D0E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0D73BC"/>
    <w:multiLevelType w:val="hybridMultilevel"/>
    <w:tmpl w:val="CD5009BC"/>
    <w:lvl w:ilvl="0" w:tplc="E662E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A6071"/>
    <w:multiLevelType w:val="hybridMultilevel"/>
    <w:tmpl w:val="279E276A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AC2A55"/>
    <w:multiLevelType w:val="hybridMultilevel"/>
    <w:tmpl w:val="95488AD4"/>
    <w:lvl w:ilvl="0" w:tplc="867015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D4D36"/>
    <w:multiLevelType w:val="hybridMultilevel"/>
    <w:tmpl w:val="C606464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44D12"/>
    <w:multiLevelType w:val="hybridMultilevel"/>
    <w:tmpl w:val="D9845B82"/>
    <w:lvl w:ilvl="0" w:tplc="B2307D3C">
      <w:start w:val="4"/>
      <w:numFmt w:val="decimal"/>
      <w:lvlText w:val="%1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79FA"/>
    <w:multiLevelType w:val="hybridMultilevel"/>
    <w:tmpl w:val="27D0A8BE"/>
    <w:lvl w:ilvl="0" w:tplc="5AE6907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2276C"/>
    <w:multiLevelType w:val="hybridMultilevel"/>
    <w:tmpl w:val="E7AC4BB0"/>
    <w:lvl w:ilvl="0" w:tplc="6278F9C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20C19"/>
    <w:multiLevelType w:val="hybridMultilevel"/>
    <w:tmpl w:val="87146C34"/>
    <w:lvl w:ilvl="0" w:tplc="041B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35B92F6E"/>
    <w:multiLevelType w:val="hybridMultilevel"/>
    <w:tmpl w:val="B4521F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62B98"/>
    <w:multiLevelType w:val="hybridMultilevel"/>
    <w:tmpl w:val="E9366D1C"/>
    <w:lvl w:ilvl="0" w:tplc="221849F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B3C3D"/>
    <w:multiLevelType w:val="hybridMultilevel"/>
    <w:tmpl w:val="6630E028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5D278A"/>
    <w:multiLevelType w:val="hybridMultilevel"/>
    <w:tmpl w:val="2A185976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FBE61A9"/>
    <w:multiLevelType w:val="hybridMultilevel"/>
    <w:tmpl w:val="6058A55A"/>
    <w:lvl w:ilvl="0" w:tplc="85FED5F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D6B53"/>
    <w:multiLevelType w:val="hybridMultilevel"/>
    <w:tmpl w:val="F1087D9C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BFB7058"/>
    <w:multiLevelType w:val="hybridMultilevel"/>
    <w:tmpl w:val="4034598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A83127"/>
    <w:multiLevelType w:val="hybridMultilevel"/>
    <w:tmpl w:val="A1FE35C8"/>
    <w:lvl w:ilvl="0" w:tplc="8230F9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A00F4"/>
    <w:multiLevelType w:val="hybridMultilevel"/>
    <w:tmpl w:val="BC9890B8"/>
    <w:lvl w:ilvl="0" w:tplc="2CE25E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D6DE3"/>
    <w:multiLevelType w:val="hybridMultilevel"/>
    <w:tmpl w:val="E9366D1C"/>
    <w:lvl w:ilvl="0" w:tplc="221849F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B228C"/>
    <w:multiLevelType w:val="hybridMultilevel"/>
    <w:tmpl w:val="8EBC4A8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D803FD"/>
    <w:multiLevelType w:val="hybridMultilevel"/>
    <w:tmpl w:val="818C49DA"/>
    <w:lvl w:ilvl="0" w:tplc="981C0790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602C8"/>
    <w:multiLevelType w:val="hybridMultilevel"/>
    <w:tmpl w:val="BDF4E6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575F5"/>
    <w:multiLevelType w:val="hybridMultilevel"/>
    <w:tmpl w:val="35D49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A699C"/>
    <w:multiLevelType w:val="hybridMultilevel"/>
    <w:tmpl w:val="97DA0142"/>
    <w:lvl w:ilvl="0" w:tplc="867015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14239"/>
    <w:multiLevelType w:val="hybridMultilevel"/>
    <w:tmpl w:val="78DE630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B5E40"/>
    <w:multiLevelType w:val="hybridMultilevel"/>
    <w:tmpl w:val="6FC8EB38"/>
    <w:lvl w:ilvl="0" w:tplc="BD38C1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15A8A"/>
    <w:multiLevelType w:val="hybridMultilevel"/>
    <w:tmpl w:val="2F94AFDC"/>
    <w:lvl w:ilvl="0" w:tplc="ED1CF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728DE"/>
    <w:multiLevelType w:val="hybridMultilevel"/>
    <w:tmpl w:val="F1B4107E"/>
    <w:lvl w:ilvl="0" w:tplc="041B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2"/>
  </w:num>
  <w:num w:numId="4">
    <w:abstractNumId w:val="35"/>
  </w:num>
  <w:num w:numId="5">
    <w:abstractNumId w:val="6"/>
  </w:num>
  <w:num w:numId="6">
    <w:abstractNumId w:val="19"/>
  </w:num>
  <w:num w:numId="7">
    <w:abstractNumId w:val="23"/>
  </w:num>
  <w:num w:numId="8">
    <w:abstractNumId w:val="30"/>
  </w:num>
  <w:num w:numId="9">
    <w:abstractNumId w:val="29"/>
  </w:num>
  <w:num w:numId="10">
    <w:abstractNumId w:val="17"/>
  </w:num>
  <w:num w:numId="11">
    <w:abstractNumId w:val="8"/>
  </w:num>
  <w:num w:numId="12">
    <w:abstractNumId w:val="32"/>
  </w:num>
  <w:num w:numId="13">
    <w:abstractNumId w:val="10"/>
  </w:num>
  <w:num w:numId="14">
    <w:abstractNumId w:val="16"/>
  </w:num>
  <w:num w:numId="15">
    <w:abstractNumId w:val="20"/>
  </w:num>
  <w:num w:numId="16">
    <w:abstractNumId w:val="12"/>
  </w:num>
  <w:num w:numId="17">
    <w:abstractNumId w:val="4"/>
  </w:num>
  <w:num w:numId="18">
    <w:abstractNumId w:val="26"/>
  </w:num>
  <w:num w:numId="19">
    <w:abstractNumId w:val="31"/>
  </w:num>
  <w:num w:numId="20">
    <w:abstractNumId w:val="11"/>
  </w:num>
  <w:num w:numId="21">
    <w:abstractNumId w:val="3"/>
  </w:num>
  <w:num w:numId="22">
    <w:abstractNumId w:val="0"/>
  </w:num>
  <w:num w:numId="23">
    <w:abstractNumId w:val="9"/>
  </w:num>
  <w:num w:numId="24">
    <w:abstractNumId w:val="13"/>
  </w:num>
  <w:num w:numId="25">
    <w:abstractNumId w:val="0"/>
  </w:num>
  <w:num w:numId="26">
    <w:abstractNumId w:val="2"/>
  </w:num>
  <w:num w:numId="27">
    <w:abstractNumId w:val="1"/>
  </w:num>
  <w:num w:numId="28">
    <w:abstractNumId w:val="24"/>
  </w:num>
  <w:num w:numId="29">
    <w:abstractNumId w:val="33"/>
  </w:num>
  <w:num w:numId="30">
    <w:abstractNumId w:val="5"/>
  </w:num>
  <w:num w:numId="31">
    <w:abstractNumId w:val="28"/>
  </w:num>
  <w:num w:numId="32">
    <w:abstractNumId w:val="34"/>
  </w:num>
  <w:num w:numId="33">
    <w:abstractNumId w:val="21"/>
  </w:num>
  <w:num w:numId="34">
    <w:abstractNumId w:val="14"/>
  </w:num>
  <w:num w:numId="35">
    <w:abstractNumId w:val="25"/>
  </w:num>
  <w:num w:numId="36">
    <w:abstractNumId w:val="15"/>
  </w:num>
  <w:num w:numId="37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ACB"/>
    <w:rsid w:val="00006D35"/>
    <w:rsid w:val="000238DD"/>
    <w:rsid w:val="00026633"/>
    <w:rsid w:val="0008093E"/>
    <w:rsid w:val="000956F6"/>
    <w:rsid w:val="000A231C"/>
    <w:rsid w:val="000A7491"/>
    <w:rsid w:val="000E4B9F"/>
    <w:rsid w:val="001004C5"/>
    <w:rsid w:val="00101956"/>
    <w:rsid w:val="001207BA"/>
    <w:rsid w:val="00121B31"/>
    <w:rsid w:val="00125570"/>
    <w:rsid w:val="00137464"/>
    <w:rsid w:val="0015516E"/>
    <w:rsid w:val="0016154E"/>
    <w:rsid w:val="001625B7"/>
    <w:rsid w:val="00173DEE"/>
    <w:rsid w:val="00191112"/>
    <w:rsid w:val="001B2F0B"/>
    <w:rsid w:val="001B4EC6"/>
    <w:rsid w:val="001C3089"/>
    <w:rsid w:val="001C6A36"/>
    <w:rsid w:val="001E19D4"/>
    <w:rsid w:val="001E6C42"/>
    <w:rsid w:val="001F28C0"/>
    <w:rsid w:val="001F6EA7"/>
    <w:rsid w:val="00212E3B"/>
    <w:rsid w:val="00213CE7"/>
    <w:rsid w:val="002258C1"/>
    <w:rsid w:val="00230B90"/>
    <w:rsid w:val="00240384"/>
    <w:rsid w:val="00247EF6"/>
    <w:rsid w:val="00254A9C"/>
    <w:rsid w:val="00254E99"/>
    <w:rsid w:val="00255A61"/>
    <w:rsid w:val="00265F7C"/>
    <w:rsid w:val="00296590"/>
    <w:rsid w:val="002A7B61"/>
    <w:rsid w:val="002C5904"/>
    <w:rsid w:val="002D2CF0"/>
    <w:rsid w:val="002D3509"/>
    <w:rsid w:val="002D3529"/>
    <w:rsid w:val="002D7B35"/>
    <w:rsid w:val="002E202A"/>
    <w:rsid w:val="002E3D8A"/>
    <w:rsid w:val="002F0ECA"/>
    <w:rsid w:val="00313ACA"/>
    <w:rsid w:val="0031545E"/>
    <w:rsid w:val="00334F62"/>
    <w:rsid w:val="003365BD"/>
    <w:rsid w:val="00342C61"/>
    <w:rsid w:val="00393026"/>
    <w:rsid w:val="003B1C48"/>
    <w:rsid w:val="003C4342"/>
    <w:rsid w:val="003E034D"/>
    <w:rsid w:val="00416C5B"/>
    <w:rsid w:val="0041708B"/>
    <w:rsid w:val="0047355B"/>
    <w:rsid w:val="004835E8"/>
    <w:rsid w:val="004A2AA3"/>
    <w:rsid w:val="004B2F29"/>
    <w:rsid w:val="004C6991"/>
    <w:rsid w:val="004E4950"/>
    <w:rsid w:val="004F75D7"/>
    <w:rsid w:val="00514B36"/>
    <w:rsid w:val="00536971"/>
    <w:rsid w:val="00537E51"/>
    <w:rsid w:val="005428D5"/>
    <w:rsid w:val="00547A0E"/>
    <w:rsid w:val="00572DA1"/>
    <w:rsid w:val="00582CF8"/>
    <w:rsid w:val="005871C7"/>
    <w:rsid w:val="005A0A06"/>
    <w:rsid w:val="005B68C5"/>
    <w:rsid w:val="005D3F30"/>
    <w:rsid w:val="005E202F"/>
    <w:rsid w:val="005E70B8"/>
    <w:rsid w:val="00620548"/>
    <w:rsid w:val="006310F9"/>
    <w:rsid w:val="00631233"/>
    <w:rsid w:val="006477FA"/>
    <w:rsid w:val="00656027"/>
    <w:rsid w:val="00661CDC"/>
    <w:rsid w:val="0067398D"/>
    <w:rsid w:val="0068421D"/>
    <w:rsid w:val="006A0F9A"/>
    <w:rsid w:val="006A5BEB"/>
    <w:rsid w:val="006B29B5"/>
    <w:rsid w:val="006E3F06"/>
    <w:rsid w:val="006E4263"/>
    <w:rsid w:val="006F3073"/>
    <w:rsid w:val="0070169F"/>
    <w:rsid w:val="00704CA7"/>
    <w:rsid w:val="0071166A"/>
    <w:rsid w:val="00711F1D"/>
    <w:rsid w:val="00714D15"/>
    <w:rsid w:val="00716FCE"/>
    <w:rsid w:val="0073669B"/>
    <w:rsid w:val="00765B26"/>
    <w:rsid w:val="007708EA"/>
    <w:rsid w:val="00770A61"/>
    <w:rsid w:val="00792AEB"/>
    <w:rsid w:val="007955E3"/>
    <w:rsid w:val="007A4827"/>
    <w:rsid w:val="007E0EFD"/>
    <w:rsid w:val="0082329E"/>
    <w:rsid w:val="00850304"/>
    <w:rsid w:val="008523DC"/>
    <w:rsid w:val="008722EB"/>
    <w:rsid w:val="008779AE"/>
    <w:rsid w:val="008F3949"/>
    <w:rsid w:val="00910C7C"/>
    <w:rsid w:val="00963098"/>
    <w:rsid w:val="00963D06"/>
    <w:rsid w:val="00984224"/>
    <w:rsid w:val="00997776"/>
    <w:rsid w:val="009C731B"/>
    <w:rsid w:val="009D5641"/>
    <w:rsid w:val="009E0823"/>
    <w:rsid w:val="009E7D6E"/>
    <w:rsid w:val="00A03AC8"/>
    <w:rsid w:val="00A400C1"/>
    <w:rsid w:val="00A52346"/>
    <w:rsid w:val="00A71241"/>
    <w:rsid w:val="00A84F97"/>
    <w:rsid w:val="00A8677A"/>
    <w:rsid w:val="00A86ABF"/>
    <w:rsid w:val="00AA3CF9"/>
    <w:rsid w:val="00AA65BE"/>
    <w:rsid w:val="00AA7765"/>
    <w:rsid w:val="00AD5ACA"/>
    <w:rsid w:val="00AF5ACD"/>
    <w:rsid w:val="00B265B3"/>
    <w:rsid w:val="00B27685"/>
    <w:rsid w:val="00B76400"/>
    <w:rsid w:val="00B95AA9"/>
    <w:rsid w:val="00BA0EE9"/>
    <w:rsid w:val="00BC6F18"/>
    <w:rsid w:val="00BD3965"/>
    <w:rsid w:val="00BE112B"/>
    <w:rsid w:val="00C13FCF"/>
    <w:rsid w:val="00C203BB"/>
    <w:rsid w:val="00C234F8"/>
    <w:rsid w:val="00C32D3B"/>
    <w:rsid w:val="00C63DE7"/>
    <w:rsid w:val="00C75767"/>
    <w:rsid w:val="00C929A6"/>
    <w:rsid w:val="00C95B9A"/>
    <w:rsid w:val="00C96DC3"/>
    <w:rsid w:val="00C97AEC"/>
    <w:rsid w:val="00CB204A"/>
    <w:rsid w:val="00CC428B"/>
    <w:rsid w:val="00CC7950"/>
    <w:rsid w:val="00CD2D5D"/>
    <w:rsid w:val="00CD41DC"/>
    <w:rsid w:val="00CD4B24"/>
    <w:rsid w:val="00CD5E87"/>
    <w:rsid w:val="00CE4CEF"/>
    <w:rsid w:val="00CF11C0"/>
    <w:rsid w:val="00D11B04"/>
    <w:rsid w:val="00D1730B"/>
    <w:rsid w:val="00D21EAA"/>
    <w:rsid w:val="00D41DD2"/>
    <w:rsid w:val="00D54D0B"/>
    <w:rsid w:val="00D5724F"/>
    <w:rsid w:val="00D62FF7"/>
    <w:rsid w:val="00D6402D"/>
    <w:rsid w:val="00D7213A"/>
    <w:rsid w:val="00D74F80"/>
    <w:rsid w:val="00D82DDA"/>
    <w:rsid w:val="00D92519"/>
    <w:rsid w:val="00DD40AB"/>
    <w:rsid w:val="00DD6109"/>
    <w:rsid w:val="00DD7DED"/>
    <w:rsid w:val="00E25A09"/>
    <w:rsid w:val="00E501C8"/>
    <w:rsid w:val="00E54ACB"/>
    <w:rsid w:val="00E67713"/>
    <w:rsid w:val="00E71270"/>
    <w:rsid w:val="00E717F8"/>
    <w:rsid w:val="00E974BC"/>
    <w:rsid w:val="00EA78C6"/>
    <w:rsid w:val="00EB4EE8"/>
    <w:rsid w:val="00EE36F7"/>
    <w:rsid w:val="00EF4B9C"/>
    <w:rsid w:val="00F01880"/>
    <w:rsid w:val="00F160F3"/>
    <w:rsid w:val="00F523BD"/>
    <w:rsid w:val="00F60C89"/>
    <w:rsid w:val="00F645CA"/>
    <w:rsid w:val="00F6490C"/>
    <w:rsid w:val="00F6675E"/>
    <w:rsid w:val="00F76909"/>
    <w:rsid w:val="00FA6984"/>
    <w:rsid w:val="00FA69A2"/>
    <w:rsid w:val="00FA7A7F"/>
    <w:rsid w:val="00FD124E"/>
    <w:rsid w:val="00FE311B"/>
    <w:rsid w:val="00FE3EA6"/>
    <w:rsid w:val="00FF3A1B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F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54ACB"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rsid w:val="00E54ACB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54ACB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E54ACB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4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ACB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7708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rebuchet MS" w:eastAsia="Trebuchet MS" w:hAnsi="Trebuchet MS" w:cs="Times New Roman"/>
      <w:sz w:val="22"/>
      <w:szCs w:val="22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708EA"/>
    <w:rPr>
      <w:rFonts w:ascii="Trebuchet MS" w:eastAsia="Trebuchet MS" w:hAnsi="Trebuchet MS" w:cs="Times New Roman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9E0823"/>
    <w:pPr>
      <w:widowControl/>
      <w:autoSpaceDE/>
      <w:autoSpaceDN/>
      <w:adjustRightInd/>
      <w:spacing w:before="120" w:after="120" w:line="276" w:lineRule="auto"/>
    </w:pPr>
    <w:rPr>
      <w:rFonts w:ascii="Trebuchet MS" w:eastAsia="Trebuchet MS" w:hAnsi="Trebuchet MS" w:cs="Times New Roman"/>
      <w:b/>
      <w:bCs/>
      <w:caps/>
      <w:sz w:val="20"/>
      <w:szCs w:val="20"/>
      <w:lang w:eastAsia="en-US"/>
    </w:rPr>
  </w:style>
  <w:style w:type="character" w:styleId="Hypertextovprepojenie">
    <w:name w:val="Hyperlink"/>
    <w:uiPriority w:val="99"/>
    <w:unhideWhenUsed/>
    <w:rsid w:val="009E0823"/>
    <w:rPr>
      <w:color w:val="56C7AA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E0823"/>
    <w:pPr>
      <w:widowControl/>
      <w:autoSpaceDE/>
      <w:autoSpaceDN/>
      <w:adjustRightInd/>
      <w:spacing w:line="276" w:lineRule="auto"/>
      <w:ind w:left="220"/>
    </w:pPr>
    <w:rPr>
      <w:rFonts w:ascii="Trebuchet MS" w:eastAsia="Trebuchet MS" w:hAnsi="Trebuchet MS" w:cs="Times New Roman"/>
      <w:smallCaps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9E0823"/>
    <w:pPr>
      <w:widowControl/>
      <w:autoSpaceDE/>
      <w:autoSpaceDN/>
      <w:adjustRightInd/>
      <w:spacing w:line="276" w:lineRule="auto"/>
      <w:ind w:left="440"/>
    </w:pPr>
    <w:rPr>
      <w:rFonts w:ascii="Trebuchet MS" w:eastAsia="Trebuchet MS" w:hAnsi="Trebuchet MS" w:cs="Times New Roman"/>
      <w:i/>
      <w:iCs/>
      <w:sz w:val="20"/>
      <w:szCs w:val="20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9E0823"/>
    <w:pPr>
      <w:widowControl/>
      <w:autoSpaceDE/>
      <w:autoSpaceDN/>
      <w:adjustRightInd/>
      <w:spacing w:line="276" w:lineRule="auto"/>
      <w:ind w:left="660"/>
    </w:pPr>
    <w:rPr>
      <w:rFonts w:ascii="Trebuchet MS" w:eastAsia="Trebuchet MS" w:hAnsi="Trebuchet MS" w:cs="Times New Roman"/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uiPriority w:val="39"/>
    <w:unhideWhenUsed/>
    <w:rsid w:val="009E0823"/>
    <w:pPr>
      <w:widowControl/>
      <w:autoSpaceDE/>
      <w:autoSpaceDN/>
      <w:adjustRightInd/>
      <w:spacing w:line="276" w:lineRule="auto"/>
      <w:ind w:left="880"/>
    </w:pPr>
    <w:rPr>
      <w:rFonts w:ascii="Trebuchet MS" w:eastAsia="Trebuchet MS" w:hAnsi="Trebuchet MS" w:cs="Times New Roman"/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uiPriority w:val="39"/>
    <w:unhideWhenUsed/>
    <w:rsid w:val="009E0823"/>
    <w:pPr>
      <w:widowControl/>
      <w:autoSpaceDE/>
      <w:autoSpaceDN/>
      <w:adjustRightInd/>
      <w:spacing w:line="276" w:lineRule="auto"/>
      <w:ind w:left="1100"/>
    </w:pPr>
    <w:rPr>
      <w:rFonts w:ascii="Trebuchet MS" w:eastAsia="Trebuchet MS" w:hAnsi="Trebuchet MS" w:cs="Times New Roman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rsid w:val="00B27685"/>
    <w:pPr>
      <w:widowControl/>
      <w:tabs>
        <w:tab w:val="center" w:pos="4703"/>
        <w:tab w:val="right" w:pos="9406"/>
      </w:tabs>
      <w:autoSpaceDE/>
      <w:autoSpaceDN/>
      <w:adjustRightInd/>
    </w:pPr>
    <w:rPr>
      <w:rFonts w:cs="Times New Roman"/>
      <w:sz w:val="16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27685"/>
    <w:rPr>
      <w:rFonts w:ascii="Arial" w:eastAsia="Times New Roman" w:hAnsi="Arial" w:cs="Times New Roman"/>
      <w:sz w:val="16"/>
      <w:szCs w:val="24"/>
    </w:rPr>
  </w:style>
  <w:style w:type="table" w:customStyle="1" w:styleId="Svetlmriekazvraznenie111">
    <w:name w:val="Svetlá mriežka – zvýraznenie 111"/>
    <w:basedOn w:val="Normlnatabuka"/>
    <w:uiPriority w:val="62"/>
    <w:rsid w:val="00C63DE7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E67C8"/>
        <w:left w:val="single" w:sz="8" w:space="0" w:color="4E67C8"/>
        <w:bottom w:val="single" w:sz="8" w:space="0" w:color="4E67C8"/>
        <w:right w:val="single" w:sz="8" w:space="0" w:color="4E67C8"/>
        <w:insideH w:val="single" w:sz="8" w:space="0" w:color="4E67C8"/>
        <w:insideV w:val="single" w:sz="8" w:space="0" w:color="4E67C8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Georgia" w:eastAsia="Times New Roman" w:hAnsi="Georgia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1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Georgia" w:eastAsia="Times New Roman" w:hAnsi="Georgia" w:cs="Times New Roman" w:hint="default"/>
        <w:b/>
        <w:bCs/>
      </w:rPr>
      <w:tblPr/>
      <w:tcPr>
        <w:tcBorders>
          <w:top w:val="double" w:sz="6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firstCol">
      <w:rPr>
        <w:rFonts w:ascii="Georgia" w:eastAsia="Times New Roman" w:hAnsi="Georgia" w:cs="Times New Roman" w:hint="default"/>
        <w:b/>
        <w:bCs/>
      </w:rPr>
    </w:tblStylePr>
    <w:tblStylePr w:type="lastCol">
      <w:rPr>
        <w:rFonts w:ascii="Georgia" w:eastAsia="Times New Roman" w:hAnsi="Georgia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</w:tcPr>
    </w:tblStylePr>
    <w:tblStylePr w:type="band1Vert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  <w:shd w:val="clear" w:color="auto" w:fill="D3D9F1"/>
      </w:tcPr>
    </w:tblStylePr>
    <w:tblStylePr w:type="band1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  <w:shd w:val="clear" w:color="auto" w:fill="D3D9F1"/>
      </w:tcPr>
    </w:tblStylePr>
    <w:tblStylePr w:type="band2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</w:tcPr>
    </w:tblStylePr>
  </w:style>
  <w:style w:type="character" w:styleId="Zvraznenie">
    <w:name w:val="Emphasis"/>
    <w:uiPriority w:val="20"/>
    <w:qFormat/>
    <w:rsid w:val="006310F9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B4EE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B4EE8"/>
    <w:rPr>
      <w:rFonts w:ascii="Arial" w:eastAsia="Times New Roman" w:hAnsi="Arial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B4EE8"/>
    <w:rPr>
      <w:vertAlign w:val="superscript"/>
    </w:rPr>
  </w:style>
  <w:style w:type="paragraph" w:customStyle="1" w:styleId="CM1">
    <w:name w:val="CM1"/>
    <w:basedOn w:val="Normlny"/>
    <w:next w:val="Normlny"/>
    <w:uiPriority w:val="99"/>
    <w:rsid w:val="00C203BB"/>
    <w:pPr>
      <w:widowControl/>
    </w:pPr>
    <w:rPr>
      <w:rFonts w:ascii="EUAlbertina" w:eastAsiaTheme="minorHAnsi" w:hAnsi="EUAlbertina" w:cstheme="minorBidi"/>
      <w:lang w:eastAsia="en-US"/>
    </w:rPr>
  </w:style>
  <w:style w:type="paragraph" w:customStyle="1" w:styleId="Default">
    <w:name w:val="Default"/>
    <w:rsid w:val="004A2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A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73D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3D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3DEE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3D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3DEE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42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4224"/>
    <w:rPr>
      <w:rFonts w:ascii="Arial" w:eastAsia="Times New Roman" w:hAnsi="Arial" w:cs="Arial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nata.pecova@land.gov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marek.mitosinka@land.gov.sk" TargetMode="External"/><Relationship Id="rId17" Type="http://schemas.openxmlformats.org/officeDocument/2006/relationships/hyperlink" Target="mailto:marek.mitosinka@land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nata.pecova@land.gov.sk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elena.chrenkova@land.gov.s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ECAE-F08C-45B3-A783-4D68A4CA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3851</Words>
  <Characters>21955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Kristeľ Pavol</cp:lastModifiedBy>
  <cp:revision>23</cp:revision>
  <cp:lastPrinted>2013-07-16T08:19:00Z</cp:lastPrinted>
  <dcterms:created xsi:type="dcterms:W3CDTF">2017-07-03T08:05:00Z</dcterms:created>
  <dcterms:modified xsi:type="dcterms:W3CDTF">2017-07-18T06:54:00Z</dcterms:modified>
</cp:coreProperties>
</file>